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4E" w:rsidRPr="005D3446" w:rsidRDefault="00803E60" w:rsidP="00803E60">
      <w:pPr>
        <w:autoSpaceDE w:val="0"/>
        <w:autoSpaceDN w:val="0"/>
        <w:adjustRightInd w:val="0"/>
        <w:spacing w:after="0" w:line="240" w:lineRule="auto"/>
        <w:jc w:val="center"/>
        <w:rPr>
          <w:rFonts w:asciiTheme="minorEastAsia" w:hAnsiTheme="minorEastAsia" w:cs="Times New Roman"/>
          <w:b/>
          <w:bCs/>
          <w:color w:val="FF3300"/>
          <w:sz w:val="28"/>
          <w:szCs w:val="28"/>
          <w:lang w:val="en-GB"/>
        </w:rPr>
      </w:pPr>
      <w:r w:rsidRPr="005D3446">
        <w:rPr>
          <w:rFonts w:asciiTheme="minorEastAsia" w:hAnsiTheme="minorEastAsia" w:cs="Times New Roman"/>
          <w:b/>
          <w:noProof/>
          <w:color w:val="FF3300"/>
          <w:sz w:val="28"/>
          <w:lang w:val="en-US"/>
        </w:rPr>
        <w:drawing>
          <wp:inline distT="0" distB="0" distL="0" distR="0">
            <wp:extent cx="1973580" cy="869856"/>
            <wp:effectExtent l="0" t="0" r="762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8" cstate="print">
                      <a:extLst>
                        <a:ext uri="{28A0092B-C50C-407E-A947-70E740481C1C}">
                          <a14:useLocalDpi xmlns:a14="http://schemas.microsoft.com/office/drawing/2010/main" xmlns:star_td="http://www.star-group.net/schemas/transit/filters/text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3580" cy="869856"/>
                    </a:xfrm>
                    <a:prstGeom prst="rect">
                      <a:avLst/>
                    </a:prstGeom>
                  </pic:spPr>
                </pic:pic>
              </a:graphicData>
            </a:graphic>
          </wp:inline>
        </w:drawing>
      </w:r>
      <w:r w:rsidRPr="005D3446">
        <w:rPr>
          <w:rFonts w:asciiTheme="minorEastAsia" w:hAnsiTheme="minorEastAsia" w:cs="Times New Roman"/>
          <w:b/>
          <w:noProof/>
          <w:color w:val="FF3300"/>
          <w:sz w:val="28"/>
          <w:lang w:val="en-US"/>
        </w:rPr>
        <w:drawing>
          <wp:anchor distT="0" distB="0" distL="114300" distR="114300" simplePos="0" relativeHeight="251664383" behindDoc="1" locked="0" layoutInCell="1" allowOverlap="1">
            <wp:simplePos x="0" y="0"/>
            <wp:positionH relativeFrom="column">
              <wp:posOffset>3733165</wp:posOffset>
            </wp:positionH>
            <wp:positionV relativeFrom="paragraph">
              <wp:posOffset>-685579</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9" cstate="print">
                      <a:extLst>
                        <a:ext uri="{28A0092B-C50C-407E-A947-70E740481C1C}">
                          <a14:useLocalDpi xmlns:a14="http://schemas.microsoft.com/office/drawing/2010/main" xmlns:star_td="http://www.star-group.net/schemas/transit/filters/text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xmlns:star_td="http://www.star-group.net/schemas/transit/filters/text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D194E" w:rsidRPr="005D3446" w:rsidRDefault="001D194E" w:rsidP="00DE6E16">
      <w:pPr>
        <w:autoSpaceDE w:val="0"/>
        <w:autoSpaceDN w:val="0"/>
        <w:adjustRightInd w:val="0"/>
        <w:spacing w:after="0" w:line="240" w:lineRule="auto"/>
        <w:rPr>
          <w:rFonts w:asciiTheme="minorEastAsia" w:hAnsiTheme="minorEastAsia" w:cs="Times New Roman"/>
          <w:b/>
          <w:bCs/>
          <w:color w:val="FF3300"/>
          <w:sz w:val="28"/>
          <w:szCs w:val="28"/>
          <w:lang w:val="en-GB"/>
        </w:rPr>
      </w:pPr>
    </w:p>
    <w:p w:rsidR="001D194E" w:rsidRPr="005D3446" w:rsidRDefault="001D194E" w:rsidP="00DE6E16">
      <w:pPr>
        <w:autoSpaceDE w:val="0"/>
        <w:autoSpaceDN w:val="0"/>
        <w:adjustRightInd w:val="0"/>
        <w:spacing w:after="0" w:line="240" w:lineRule="auto"/>
        <w:rPr>
          <w:rFonts w:asciiTheme="minorEastAsia" w:hAnsiTheme="minorEastAsia" w:cs="Arial"/>
          <w:b/>
          <w:bCs/>
          <w:color w:val="000000" w:themeColor="text1"/>
          <w:sz w:val="28"/>
          <w:szCs w:val="28"/>
          <w:lang w:val="en-GB"/>
        </w:rPr>
      </w:pPr>
    </w:p>
    <w:p w:rsidR="005D3446" w:rsidRDefault="00943464" w:rsidP="00FB6ACA">
      <w:pPr>
        <w:autoSpaceDE w:val="0"/>
        <w:autoSpaceDN w:val="0"/>
        <w:adjustRightInd w:val="0"/>
        <w:spacing w:after="0" w:line="240" w:lineRule="auto"/>
        <w:jc w:val="center"/>
        <w:rPr>
          <w:rFonts w:asciiTheme="minorEastAsia" w:hAnsiTheme="minorEastAsia" w:cs="Arial" w:hint="eastAsia"/>
          <w:b/>
          <w:color w:val="000000" w:themeColor="text1"/>
          <w:sz w:val="28"/>
        </w:rPr>
      </w:pPr>
      <w:bookmarkStart w:id="0" w:name="_Hlk480189598"/>
      <w:r w:rsidRPr="005D3446">
        <w:rPr>
          <w:rFonts w:asciiTheme="minorEastAsia" w:hAnsiTheme="minorEastAsia" w:cs="Arial"/>
          <w:b/>
          <w:color w:val="000000" w:themeColor="text1"/>
          <w:sz w:val="28"/>
        </w:rPr>
        <w:t xml:space="preserve">クロノマスター エル・プリメロ スポーツ ランドローバー BAR </w:t>
      </w:r>
    </w:p>
    <w:p w:rsidR="00EB6AFC" w:rsidRPr="005D3446" w:rsidRDefault="00943464" w:rsidP="00FB6ACA">
      <w:pPr>
        <w:autoSpaceDE w:val="0"/>
        <w:autoSpaceDN w:val="0"/>
        <w:adjustRightInd w:val="0"/>
        <w:spacing w:after="0" w:line="240" w:lineRule="auto"/>
        <w:jc w:val="center"/>
        <w:rPr>
          <w:rFonts w:asciiTheme="minorEastAsia" w:hAnsiTheme="minorEastAsia" w:cs="Arial"/>
          <w:b/>
          <w:color w:val="000000" w:themeColor="text1"/>
          <w:sz w:val="28"/>
          <w:szCs w:val="28"/>
          <w:lang w:val="en-GB"/>
        </w:rPr>
      </w:pPr>
      <w:r w:rsidRPr="005D3446">
        <w:rPr>
          <w:rFonts w:asciiTheme="minorEastAsia" w:hAnsiTheme="minorEastAsia" w:cs="Arial"/>
          <w:b/>
          <w:color w:val="000000" w:themeColor="text1"/>
          <w:sz w:val="28"/>
        </w:rPr>
        <w:t>チーム エディション</w:t>
      </w:r>
      <w:bookmarkEnd w:id="0"/>
      <w:r w:rsidRPr="005D3446">
        <w:rPr>
          <w:rFonts w:asciiTheme="minorEastAsia" w:hAnsiTheme="minorEastAsia" w:cs="Arial"/>
          <w:b/>
          <w:color w:val="000000" w:themeColor="text1"/>
          <w:sz w:val="28"/>
        </w:rPr>
        <w:t xml:space="preserve">: </w:t>
      </w:r>
    </w:p>
    <w:p w:rsidR="008421DA" w:rsidRPr="005D3446" w:rsidRDefault="003C4704" w:rsidP="00FB6ACA">
      <w:pPr>
        <w:autoSpaceDE w:val="0"/>
        <w:autoSpaceDN w:val="0"/>
        <w:adjustRightInd w:val="0"/>
        <w:spacing w:after="0" w:line="240" w:lineRule="auto"/>
        <w:jc w:val="center"/>
        <w:rPr>
          <w:rFonts w:asciiTheme="minorEastAsia" w:hAnsiTheme="minorEastAsia" w:cs="Arial"/>
          <w:b/>
          <w:color w:val="000000" w:themeColor="text1"/>
          <w:sz w:val="28"/>
          <w:szCs w:val="28"/>
          <w:lang w:val="en-GB"/>
        </w:rPr>
      </w:pPr>
      <w:r w:rsidRPr="005D3446">
        <w:rPr>
          <w:rFonts w:asciiTheme="minorEastAsia" w:hAnsiTheme="minorEastAsia" w:cs="Arial"/>
          <w:b/>
          <w:color w:val="000000" w:themeColor="text1"/>
          <w:sz w:val="28"/>
        </w:rPr>
        <w:t>ランドローバー BAR に捧げる特別なスポーツウォッチ</w:t>
      </w:r>
    </w:p>
    <w:p w:rsidR="00C63743" w:rsidRPr="005D3446" w:rsidRDefault="00C63743" w:rsidP="00FB6ACA">
      <w:pPr>
        <w:autoSpaceDE w:val="0"/>
        <w:autoSpaceDN w:val="0"/>
        <w:adjustRightInd w:val="0"/>
        <w:spacing w:after="0" w:line="240" w:lineRule="auto"/>
        <w:jc w:val="center"/>
        <w:rPr>
          <w:rFonts w:asciiTheme="minorEastAsia" w:hAnsiTheme="minorEastAsia" w:cs="Arial"/>
          <w:b/>
          <w:color w:val="000000" w:themeColor="text1"/>
          <w:sz w:val="28"/>
          <w:szCs w:val="28"/>
          <w:lang w:val="en-GB"/>
        </w:rPr>
      </w:pPr>
    </w:p>
    <w:p w:rsidR="005E2503" w:rsidRPr="005D3446" w:rsidRDefault="009124EB" w:rsidP="006705AB">
      <w:pPr>
        <w:pStyle w:val="Web"/>
        <w:pBdr>
          <w:bottom w:val="single" w:sz="6" w:space="1" w:color="auto"/>
        </w:pBdr>
        <w:shd w:val="clear" w:color="auto" w:fill="FFFFFF"/>
        <w:spacing w:before="0" w:beforeAutospacing="0" w:after="384" w:afterAutospacing="0"/>
        <w:jc w:val="both"/>
        <w:rPr>
          <w:rFonts w:asciiTheme="minorEastAsia" w:eastAsiaTheme="minorEastAsia" w:hAnsiTheme="minorEastAsia"/>
          <w:b/>
          <w:color w:val="000000" w:themeColor="text1"/>
          <w:lang w:val="en-GB"/>
        </w:rPr>
      </w:pPr>
      <w:r w:rsidRPr="005D3446">
        <w:rPr>
          <w:rFonts w:asciiTheme="minorEastAsia" w:eastAsiaTheme="minorEastAsia" w:hAnsiTheme="minorEastAsia"/>
          <w:b/>
          <w:color w:val="212121"/>
        </w:rPr>
        <w:t>ゼニスは、ヨット愛好家とセーラーのための新しいクロノグラフを発売いたします。この</w:t>
      </w:r>
      <w:r w:rsidRPr="005D3446">
        <w:rPr>
          <w:rFonts w:asciiTheme="minorEastAsia" w:eastAsiaTheme="minorEastAsia" w:hAnsiTheme="minorEastAsia"/>
          <w:b/>
          <w:color w:val="000000" w:themeColor="text1"/>
        </w:rPr>
        <w:t>クロノマスター エル・プリメロ スポーツ ランドローバー BAR は 250 本限定モデルで、毎時 36,000 振動でリズムを刻む伝説のエル・プリメロ クロノグラフ ムーブメントが搭載されています。</w:t>
      </w:r>
      <w:bookmarkStart w:id="1" w:name="_Hlk480190575"/>
      <w:r w:rsidRPr="005D3446">
        <w:rPr>
          <w:rFonts w:asciiTheme="minorEastAsia" w:eastAsiaTheme="minorEastAsia" w:hAnsiTheme="minorEastAsia"/>
          <w:b/>
          <w:color w:val="000000" w:themeColor="text1"/>
        </w:rPr>
        <w:t>チームのボートを思わせるカーボンファイバーでコーティングされた新しいストラップを採用し、20 気圧防水のケースは</w:t>
      </w:r>
      <w:bookmarkEnd w:id="1"/>
      <w:r w:rsidRPr="005D3446">
        <w:rPr>
          <w:rFonts w:asciiTheme="minorEastAsia" w:eastAsiaTheme="minorEastAsia" w:hAnsiTheme="minorEastAsia"/>
          <w:b/>
          <w:color w:val="000000" w:themeColor="text1"/>
        </w:rPr>
        <w:t>海陸どこでも高性能を発揮します。さあ、カウントダウンの開始です！ゼニスと新作</w:t>
      </w:r>
      <w:bookmarkStart w:id="2" w:name="_Hlk480383711"/>
      <w:r w:rsidRPr="005D3446">
        <w:rPr>
          <w:rFonts w:asciiTheme="minorEastAsia" w:eastAsiaTheme="minorEastAsia" w:hAnsiTheme="minorEastAsia"/>
          <w:b/>
          <w:color w:val="000000" w:themeColor="text1"/>
        </w:rPr>
        <w:t xml:space="preserve">クロノマスター エル・プリメロ スポーツ ランドローバー BAR </w:t>
      </w:r>
      <w:bookmarkEnd w:id="2"/>
      <w:r w:rsidRPr="005D3446">
        <w:rPr>
          <w:rFonts w:asciiTheme="minorEastAsia" w:eastAsiaTheme="minorEastAsia" w:hAnsiTheme="minorEastAsia"/>
          <w:b/>
          <w:color w:val="000000" w:themeColor="text1"/>
        </w:rPr>
        <w:t>は、#BringtheCupHome を目標に掲げ、スリルに満ちたアメリカズカップで戦うランドローバー BAR をサポートします。</w:t>
      </w:r>
    </w:p>
    <w:p w:rsidR="00EB6AFC" w:rsidRPr="005D3446" w:rsidRDefault="00EB6AFC" w:rsidP="006705AB">
      <w:pPr>
        <w:autoSpaceDE w:val="0"/>
        <w:autoSpaceDN w:val="0"/>
        <w:adjustRightInd w:val="0"/>
        <w:spacing w:after="0" w:line="240" w:lineRule="auto"/>
        <w:jc w:val="both"/>
        <w:rPr>
          <w:rFonts w:asciiTheme="minorEastAsia" w:hAnsiTheme="minorEastAsia" w:cs="Arial"/>
          <w:b/>
          <w:color w:val="000000" w:themeColor="text1"/>
          <w:lang w:val="en-GB"/>
        </w:rPr>
      </w:pPr>
      <w:r w:rsidRPr="005D3446">
        <w:rPr>
          <w:rFonts w:asciiTheme="minorEastAsia" w:hAnsiTheme="minorEastAsia" w:cs="Arial"/>
          <w:b/>
          <w:color w:val="000000" w:themeColor="text1"/>
        </w:rPr>
        <w:t>新たな伝説の誕生</w:t>
      </w:r>
    </w:p>
    <w:p w:rsidR="00065A06" w:rsidRPr="005D3446" w:rsidRDefault="009124EB" w:rsidP="006705AB">
      <w:pPr>
        <w:autoSpaceDE w:val="0"/>
        <w:autoSpaceDN w:val="0"/>
        <w:adjustRightInd w:val="0"/>
        <w:spacing w:after="0" w:line="240" w:lineRule="auto"/>
        <w:jc w:val="both"/>
        <w:rPr>
          <w:rFonts w:asciiTheme="minorEastAsia" w:hAnsiTheme="minorEastAsia" w:cs="Arial"/>
          <w:color w:val="000000" w:themeColor="text1"/>
          <w:lang w:val="en-GB"/>
        </w:rPr>
      </w:pPr>
      <w:r w:rsidRPr="005D3446">
        <w:rPr>
          <w:rFonts w:asciiTheme="minorEastAsia" w:hAnsiTheme="minorEastAsia" w:cs="Arial"/>
          <w:color w:val="000000" w:themeColor="text1"/>
        </w:rPr>
        <w:t>昨年 11 月、第 35 回アメリカズカップにおいてゼニスとイギリスのランドローバー BAR チームとのパートナーシップ締結の発表に続き、ゼニスとベン・エインズリー卿率いる同チームは次なる挑戦へ向けて再びタッグを組みました。新作クロノマスター エル・プリメロ スポーツ ランドローバー BAR エディションには、イギリスのデザインインスピレーションとスイス最高峰の技術と革新性が融合されています。</w:t>
      </w:r>
    </w:p>
    <w:p w:rsidR="00065A06" w:rsidRPr="005D3446" w:rsidRDefault="00065A06" w:rsidP="006705AB">
      <w:pPr>
        <w:autoSpaceDE w:val="0"/>
        <w:autoSpaceDN w:val="0"/>
        <w:adjustRightInd w:val="0"/>
        <w:spacing w:after="0" w:line="240" w:lineRule="auto"/>
        <w:jc w:val="both"/>
        <w:rPr>
          <w:rFonts w:asciiTheme="minorEastAsia" w:hAnsiTheme="minorEastAsia" w:cs="Arial"/>
          <w:color w:val="000000" w:themeColor="text1"/>
          <w:lang w:val="en-GB"/>
        </w:rPr>
      </w:pPr>
    </w:p>
    <w:p w:rsidR="008421DA" w:rsidRPr="005D3446" w:rsidRDefault="005E2503" w:rsidP="006705AB">
      <w:pPr>
        <w:autoSpaceDE w:val="0"/>
        <w:autoSpaceDN w:val="0"/>
        <w:adjustRightInd w:val="0"/>
        <w:spacing w:after="0" w:line="240" w:lineRule="auto"/>
        <w:jc w:val="both"/>
        <w:rPr>
          <w:rFonts w:asciiTheme="minorEastAsia" w:hAnsiTheme="minorEastAsia" w:cs="Arial"/>
          <w:color w:val="000000" w:themeColor="text1"/>
          <w:lang w:val="en-GB"/>
        </w:rPr>
      </w:pPr>
      <w:r w:rsidRPr="005D3446">
        <w:rPr>
          <w:rFonts w:asciiTheme="minorEastAsia" w:hAnsiTheme="minorEastAsia" w:cs="Arial"/>
          <w:color w:val="000000" w:themeColor="text1"/>
        </w:rPr>
        <w:t xml:space="preserve">このウォッチには有名なエル・プリメロ 1969 の DNA が受け継がれています。これは、今なお世界で最も精度の高い量産型クロノグラフのひとつとされており、1865 年ル・ロックルで創設されたゼニスが開発、製造を手がけ、製造から 1 世紀半の間に 2,333 </w:t>
      </w:r>
      <w:r w:rsidR="005D3446">
        <w:rPr>
          <w:rFonts w:asciiTheme="minorEastAsia" w:hAnsiTheme="minorEastAsia" w:cs="Arial"/>
          <w:color w:val="000000" w:themeColor="text1"/>
        </w:rPr>
        <w:t>もの精度</w:t>
      </w:r>
      <w:r w:rsidR="005D3446">
        <w:rPr>
          <w:rFonts w:asciiTheme="minorEastAsia" w:hAnsiTheme="minorEastAsia" w:cs="Arial" w:hint="eastAsia"/>
          <w:color w:val="000000" w:themeColor="text1"/>
        </w:rPr>
        <w:t>の</w:t>
      </w:r>
      <w:r w:rsidR="005D3446">
        <w:rPr>
          <w:rFonts w:asciiTheme="minorEastAsia" w:hAnsiTheme="minorEastAsia" w:cs="Arial"/>
          <w:color w:val="000000" w:themeColor="text1"/>
        </w:rPr>
        <w:t>分野</w:t>
      </w:r>
      <w:r w:rsidR="005D3446">
        <w:rPr>
          <w:rFonts w:asciiTheme="minorEastAsia" w:hAnsiTheme="minorEastAsia" w:cs="Arial" w:hint="eastAsia"/>
          <w:color w:val="000000" w:themeColor="text1"/>
        </w:rPr>
        <w:t>における</w:t>
      </w:r>
      <w:r w:rsidRPr="005D3446">
        <w:rPr>
          <w:rFonts w:asciiTheme="minorEastAsia" w:hAnsiTheme="minorEastAsia" w:cs="Arial"/>
          <w:color w:val="000000" w:themeColor="text1"/>
        </w:rPr>
        <w:t>賞を獲得しています。直径 45 mm のステンレススチールケースには、一体型コラムホイール式構造で毎時 36,000 振動でリズムを刻む、名高いエル・プリメロ 400 B 自動巻きクロノグラフ ムーブメントが組み込まれています。20 気圧防水で</w:t>
      </w:r>
      <w:r w:rsidRPr="005D3446">
        <w:rPr>
          <w:rFonts w:asciiTheme="minorEastAsia" w:hAnsiTheme="minorEastAsia"/>
        </w:rPr>
        <w:t>、</w:t>
      </w:r>
      <w:r w:rsidRPr="005D3446">
        <w:rPr>
          <w:rFonts w:asciiTheme="minorEastAsia" w:hAnsiTheme="minorEastAsia" w:cs="Arial"/>
          <w:color w:val="000000" w:themeColor="text1"/>
        </w:rPr>
        <w:t>カーボンファイバーでコーティングされた新しいブラックのラバーストラップが採用され、チームボートの一部にも使用されているのと同じ素材を使用しています。裏蓋には、これまでに勝利を飾ったすべてのボートと同じく、ベン・エインズリー卿のラッキーナンバーの「3」が刻まれています。</w:t>
      </w:r>
    </w:p>
    <w:p w:rsidR="006D089E" w:rsidRPr="005D3446" w:rsidRDefault="006D089E" w:rsidP="006705AB">
      <w:pPr>
        <w:autoSpaceDE w:val="0"/>
        <w:autoSpaceDN w:val="0"/>
        <w:adjustRightInd w:val="0"/>
        <w:spacing w:after="0" w:line="240" w:lineRule="auto"/>
        <w:jc w:val="both"/>
        <w:rPr>
          <w:rFonts w:asciiTheme="minorEastAsia" w:hAnsiTheme="minorEastAsia" w:cs="Arial"/>
          <w:b/>
          <w:color w:val="000000" w:themeColor="text1"/>
          <w:lang w:val="en-GB"/>
        </w:rPr>
      </w:pPr>
    </w:p>
    <w:p w:rsidR="00EB6AFC" w:rsidRPr="005D3446" w:rsidRDefault="00EB6AFC" w:rsidP="006705AB">
      <w:pPr>
        <w:autoSpaceDE w:val="0"/>
        <w:autoSpaceDN w:val="0"/>
        <w:adjustRightInd w:val="0"/>
        <w:spacing w:after="0" w:line="240" w:lineRule="auto"/>
        <w:jc w:val="both"/>
        <w:rPr>
          <w:rFonts w:asciiTheme="minorEastAsia" w:hAnsiTheme="minorEastAsia" w:cs="Arial"/>
          <w:b/>
          <w:color w:val="000000" w:themeColor="text1"/>
          <w:lang w:val="en-GB"/>
        </w:rPr>
      </w:pPr>
      <w:r w:rsidRPr="005D3446">
        <w:rPr>
          <w:rFonts w:asciiTheme="minorEastAsia" w:hAnsiTheme="minorEastAsia" w:cs="Arial"/>
          <w:b/>
          <w:color w:val="000000" w:themeColor="text1"/>
        </w:rPr>
        <w:t>ランドローバー BAR チームと R1</w:t>
      </w:r>
    </w:p>
    <w:p w:rsidR="00065A06" w:rsidRPr="005D3446" w:rsidRDefault="00F1749B" w:rsidP="006705AB">
      <w:pPr>
        <w:autoSpaceDE w:val="0"/>
        <w:autoSpaceDN w:val="0"/>
        <w:adjustRightInd w:val="0"/>
        <w:spacing w:after="0" w:line="240" w:lineRule="auto"/>
        <w:jc w:val="both"/>
        <w:rPr>
          <w:rFonts w:asciiTheme="minorEastAsia" w:hAnsiTheme="minorEastAsia" w:cs="Arial"/>
          <w:color w:val="000000" w:themeColor="text1"/>
          <w:lang w:val="en-GB"/>
        </w:rPr>
      </w:pPr>
      <w:r w:rsidRPr="005D3446">
        <w:rPr>
          <w:rFonts w:asciiTheme="minorEastAsia" w:hAnsiTheme="minorEastAsia" w:cs="Arial"/>
          <w:color w:val="000000" w:themeColor="text1"/>
        </w:rPr>
        <w:t>ベン・エインズリー・レーシング（BAR）は、2014 年 6 月 10 日、ケンブリッジ公爵夫人、キャサリン妃立ち会いのもとで結成されました。イギリスチームは、オリンピックの金メダリストに 4 度輝き、第 34 回アメリカズカップで優勝したベン・エインズリー卿が立ち上げたチームで、1851 年に始まった発祥の地イギリスへトロフィーを持ち帰ることを長期目標とし、母国のためにレースに挑戦しています。チームは、イギリス国内外のトップクラスのセーラー、デザイナー、ビルダー、レーシングサポートで構成されています。2017 年バ</w:t>
      </w:r>
      <w:r w:rsidRPr="005D3446">
        <w:rPr>
          <w:rFonts w:asciiTheme="minorEastAsia" w:hAnsiTheme="minorEastAsia" w:cs="Arial"/>
          <w:color w:val="000000" w:themeColor="text1"/>
        </w:rPr>
        <w:lastRenderedPageBreak/>
        <w:t>ミューダで開催される第 21 回 British Challenger for the America’s Cup では、厳格に定められたグレート サウンドのコースを最高 60mph の速度でアメリカズカップ艇「R1」で走行します。</w:t>
      </w:r>
    </w:p>
    <w:p w:rsidR="00065A06" w:rsidRPr="005D3446" w:rsidRDefault="00065A06" w:rsidP="006705AB">
      <w:pPr>
        <w:autoSpaceDE w:val="0"/>
        <w:autoSpaceDN w:val="0"/>
        <w:adjustRightInd w:val="0"/>
        <w:spacing w:after="0" w:line="240" w:lineRule="auto"/>
        <w:jc w:val="both"/>
        <w:rPr>
          <w:rFonts w:asciiTheme="minorEastAsia" w:hAnsiTheme="minorEastAsia" w:cs="Arial"/>
          <w:color w:val="000000" w:themeColor="text1"/>
          <w:lang w:val="en-GB"/>
        </w:rPr>
      </w:pPr>
    </w:p>
    <w:p w:rsidR="00E75717" w:rsidRPr="005D3446" w:rsidRDefault="0056075A" w:rsidP="006705AB">
      <w:pPr>
        <w:autoSpaceDE w:val="0"/>
        <w:autoSpaceDN w:val="0"/>
        <w:adjustRightInd w:val="0"/>
        <w:spacing w:after="0" w:line="240" w:lineRule="auto"/>
        <w:jc w:val="both"/>
        <w:rPr>
          <w:rFonts w:asciiTheme="minorEastAsia" w:hAnsiTheme="minorEastAsia" w:cs="Arial"/>
          <w:color w:val="000000" w:themeColor="text1"/>
          <w:lang w:val="en-GB"/>
        </w:rPr>
      </w:pPr>
      <w:r w:rsidRPr="005D3446">
        <w:rPr>
          <w:rFonts w:asciiTheme="minorEastAsia" w:hAnsiTheme="minorEastAsia" w:cs="Arial"/>
          <w:color w:val="000000" w:themeColor="text1"/>
        </w:rPr>
        <w:t>乗船するのは、舵を取るベン・エインズリーと 6 名のクルーのみで、ボートはハイテクを駆使した水中翼で海面を飛びます。全長 15 m のボートに、67 m のロープ、130 m の水圧管、190 台のセンサーを接続する 1200 m を超えるケーブル、そして 4 台のビデオカメラ、これらがすべて組み込まれているのです！</w:t>
      </w:r>
    </w:p>
    <w:p w:rsidR="00E75717" w:rsidRPr="005D3446" w:rsidRDefault="00E75717" w:rsidP="006705AB">
      <w:pPr>
        <w:autoSpaceDE w:val="0"/>
        <w:autoSpaceDN w:val="0"/>
        <w:adjustRightInd w:val="0"/>
        <w:spacing w:after="0" w:line="240" w:lineRule="auto"/>
        <w:jc w:val="both"/>
        <w:rPr>
          <w:rFonts w:asciiTheme="minorEastAsia" w:hAnsiTheme="minorEastAsia" w:cs="Arial"/>
          <w:color w:val="000000" w:themeColor="text1"/>
          <w:lang w:val="en-GB"/>
        </w:rPr>
      </w:pPr>
    </w:p>
    <w:p w:rsidR="00065A06" w:rsidRPr="005D3446" w:rsidRDefault="002611A2" w:rsidP="006705AB">
      <w:pPr>
        <w:autoSpaceDE w:val="0"/>
        <w:autoSpaceDN w:val="0"/>
        <w:adjustRightInd w:val="0"/>
        <w:spacing w:after="0" w:line="240" w:lineRule="auto"/>
        <w:jc w:val="both"/>
        <w:rPr>
          <w:rFonts w:asciiTheme="minorEastAsia" w:hAnsiTheme="minorEastAsia" w:cs="Arial"/>
          <w:color w:val="000000" w:themeColor="text1"/>
          <w:lang w:val="en-GB"/>
        </w:rPr>
      </w:pPr>
      <w:bookmarkStart w:id="3" w:name="_Hlk480383409"/>
      <w:r w:rsidRPr="005D3446">
        <w:rPr>
          <w:rFonts w:asciiTheme="minorEastAsia" w:hAnsiTheme="minorEastAsia" w:cs="Arial"/>
          <w:color w:val="000000" w:themeColor="text1"/>
        </w:rPr>
        <w:t>165 年間で初めて、世界的なスポーツでは最古とされるアメリカズカップの優勝トロフィーをイギリスの海に持ち帰るという目標に向かって、ゼニスと新しいクロノマスター エル・プリメロ スポーツ ランドローバー BAR が、スリル溢れるこの冒険においてチームを強力にサポートします。</w:t>
      </w:r>
      <w:bookmarkEnd w:id="3"/>
    </w:p>
    <w:p w:rsidR="00EB6AFC" w:rsidRPr="005D3446" w:rsidRDefault="00EB6AFC" w:rsidP="006705AB">
      <w:pPr>
        <w:autoSpaceDE w:val="0"/>
        <w:autoSpaceDN w:val="0"/>
        <w:adjustRightInd w:val="0"/>
        <w:spacing w:after="0" w:line="240" w:lineRule="auto"/>
        <w:jc w:val="both"/>
        <w:rPr>
          <w:rFonts w:asciiTheme="minorEastAsia" w:hAnsiTheme="minorEastAsia" w:cs="Arial"/>
          <w:color w:val="000000" w:themeColor="text1"/>
          <w:lang w:val="en-GB"/>
        </w:rPr>
      </w:pPr>
    </w:p>
    <w:p w:rsidR="002611A2" w:rsidRPr="005D3446" w:rsidRDefault="00EB6AFC" w:rsidP="00EB6AFC">
      <w:pPr>
        <w:autoSpaceDE w:val="0"/>
        <w:autoSpaceDN w:val="0"/>
        <w:adjustRightInd w:val="0"/>
        <w:spacing w:after="0" w:line="240" w:lineRule="auto"/>
        <w:jc w:val="center"/>
        <w:rPr>
          <w:rFonts w:asciiTheme="minorEastAsia" w:hAnsiTheme="minorEastAsia" w:cs="Arial"/>
          <w:color w:val="000000" w:themeColor="text1"/>
          <w:lang w:val="en-GB"/>
        </w:rPr>
      </w:pPr>
      <w:bookmarkStart w:id="4" w:name="_Hlk480383499"/>
      <w:r w:rsidRPr="005D3446">
        <w:rPr>
          <w:rFonts w:asciiTheme="minorEastAsia" w:hAnsiTheme="minorEastAsia" w:cs="Arial"/>
          <w:color w:val="000000" w:themeColor="text1"/>
        </w:rPr>
        <w:t>ゼニスは、 #BringtheCupHome を目標に掲げるランドローバー BAR チームを応援します！</w:t>
      </w:r>
      <w:bookmarkEnd w:id="4"/>
    </w:p>
    <w:p w:rsidR="005E2503" w:rsidRPr="005D3446" w:rsidRDefault="005E2503" w:rsidP="0092631D">
      <w:pPr>
        <w:pBdr>
          <w:bottom w:val="single" w:sz="6" w:space="1" w:color="auto"/>
        </w:pBdr>
        <w:autoSpaceDE w:val="0"/>
        <w:autoSpaceDN w:val="0"/>
        <w:adjustRightInd w:val="0"/>
        <w:spacing w:after="0" w:line="240" w:lineRule="auto"/>
        <w:rPr>
          <w:rFonts w:asciiTheme="minorEastAsia" w:hAnsiTheme="minorEastAsia" w:cs="Arial"/>
          <w:color w:val="000000" w:themeColor="text1"/>
          <w:lang w:val="en-GB"/>
        </w:rPr>
      </w:pPr>
    </w:p>
    <w:p w:rsidR="001258C2" w:rsidRPr="005D3446" w:rsidRDefault="0092631D" w:rsidP="005E268A">
      <w:pPr>
        <w:pBdr>
          <w:bottom w:val="single" w:sz="6" w:space="1" w:color="auto"/>
        </w:pBdr>
        <w:autoSpaceDE w:val="0"/>
        <w:autoSpaceDN w:val="0"/>
        <w:adjustRightInd w:val="0"/>
        <w:spacing w:after="0" w:line="240" w:lineRule="auto"/>
        <w:rPr>
          <w:rFonts w:asciiTheme="minorEastAsia" w:hAnsiTheme="minorEastAsia" w:cs="OpenSans-CondensedLight"/>
          <w:color w:val="000000" w:themeColor="text1"/>
          <w:sz w:val="20"/>
          <w:szCs w:val="20"/>
          <w:lang w:val="en-GB"/>
        </w:rPr>
      </w:pPr>
      <w:r w:rsidRPr="005D3446">
        <w:rPr>
          <w:rFonts w:asciiTheme="minorEastAsia" w:hAnsiTheme="minorEastAsia" w:cs="OpenSans-CondensedLight"/>
          <w:color w:val="000000" w:themeColor="text1"/>
          <w:sz w:val="20"/>
        </w:rPr>
        <w:t>ランドローバー BAR チームについてはこちら：</w:t>
      </w:r>
      <w:hyperlink r:id="rId10" w:history="1">
        <w:r w:rsidRPr="005D3446">
          <w:rPr>
            <w:rStyle w:val="ab"/>
            <w:rFonts w:asciiTheme="minorEastAsia" w:hAnsiTheme="minorEastAsia" w:cs="OpenSans-CondensedLight"/>
            <w:sz w:val="20"/>
          </w:rPr>
          <w:t>http://www.landroverbar.com/</w:t>
        </w:r>
      </w:hyperlink>
      <w:r w:rsidRPr="005D3446">
        <w:rPr>
          <w:rFonts w:asciiTheme="minorEastAsia" w:hAnsiTheme="minorEastAsia" w:cs="OpenSans-CondensedLight"/>
          <w:color w:val="000000" w:themeColor="text1"/>
          <w:sz w:val="20"/>
        </w:rPr>
        <w:t xml:space="preserve"> </w:t>
      </w:r>
    </w:p>
    <w:p w:rsidR="00EB6AFC" w:rsidRPr="005D3446" w:rsidRDefault="001F5453" w:rsidP="001258C2">
      <w:pPr>
        <w:rPr>
          <w:rFonts w:asciiTheme="minorEastAsia" w:hAnsiTheme="minorEastAsia" w:cs="Arial"/>
          <w:b/>
          <w:sz w:val="24"/>
          <w:szCs w:val="24"/>
          <w:lang w:val="en-GB"/>
        </w:rPr>
      </w:pPr>
      <w:r w:rsidRPr="005D3446">
        <w:rPr>
          <w:rFonts w:asciiTheme="minorEastAsia" w:hAnsiTheme="minorEastAsia" w:cs="Arial"/>
          <w:b/>
          <w:sz w:val="24"/>
        </w:rPr>
        <w:t>クロノマスター エル・プリメロ スポーツ ランドローバー BAR チームエディション</w:t>
      </w:r>
    </w:p>
    <w:p w:rsidR="001258C2" w:rsidRPr="005D3446" w:rsidRDefault="001258C2" w:rsidP="001258C2">
      <w:pPr>
        <w:rPr>
          <w:rFonts w:asciiTheme="minorEastAsia" w:hAnsiTheme="minorEastAsia" w:cs="Arial"/>
          <w:b/>
          <w:lang w:val="en-GB"/>
        </w:rPr>
      </w:pPr>
      <w:r w:rsidRPr="005D3446">
        <w:rPr>
          <w:rFonts w:asciiTheme="minorEastAsia" w:hAnsiTheme="minorEastAsia" w:cs="Arial"/>
          <w:b/>
        </w:rPr>
        <w:t>モデルの仕様</w:t>
      </w:r>
    </w:p>
    <w:p w:rsidR="00C63743" w:rsidRPr="005D3446" w:rsidRDefault="001F5453" w:rsidP="001258C2">
      <w:pPr>
        <w:rPr>
          <w:rFonts w:asciiTheme="minorEastAsia" w:hAnsiTheme="minorEastAsia" w:cs="Arial"/>
          <w:b/>
          <w:lang w:val="en-GB"/>
        </w:rPr>
      </w:pPr>
      <w:r w:rsidRPr="005D3446">
        <w:rPr>
          <w:rFonts w:asciiTheme="minorEastAsia" w:hAnsiTheme="minorEastAsia" w:cs="Arial"/>
          <w:b/>
        </w:rPr>
        <w:t>リファレンス：03.2282.400/91.R578</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エル・プリメロ 400 B、自動巻ムーブメント</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キャリバー 13¼``` （直径：30 mm）</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ムーブメントの厚さ：6.6 mm</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部品数：326</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石数：31</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振動数：毎時 36,000 振動 (5 ヘルツ)</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パワーリザーブ：50 時間以上</w:t>
      </w:r>
    </w:p>
    <w:p w:rsidR="001258C2" w:rsidRPr="005D3446" w:rsidRDefault="005D3446" w:rsidP="0050093A">
      <w:pPr>
        <w:rPr>
          <w:rFonts w:asciiTheme="minorEastAsia" w:hAnsiTheme="minorEastAsia" w:cs="Arial"/>
          <w:lang w:val="en-GB"/>
        </w:rPr>
      </w:pPr>
      <w:r>
        <w:rPr>
          <w:rFonts w:asciiTheme="minorEastAsia" w:hAnsiTheme="minorEastAsia" w:cs="Arial"/>
        </w:rPr>
        <w:t>仕上げ：コート・ド・ジュネーブ</w:t>
      </w:r>
      <w:r w:rsidR="0050093A" w:rsidRPr="005D3446">
        <w:rPr>
          <w:rFonts w:asciiTheme="minorEastAsia" w:hAnsiTheme="minorEastAsia" w:cs="Arial"/>
        </w:rPr>
        <w:t>装飾を施した回転ローター</w:t>
      </w:r>
    </w:p>
    <w:p w:rsidR="0050093A" w:rsidRPr="005D3446" w:rsidRDefault="0050093A" w:rsidP="0050093A">
      <w:pPr>
        <w:rPr>
          <w:rFonts w:asciiTheme="minorEastAsia" w:hAnsiTheme="minorEastAsia" w:cs="Arial"/>
          <w:b/>
          <w:lang w:val="en-GB"/>
        </w:rPr>
      </w:pPr>
      <w:r w:rsidRPr="005D3446">
        <w:rPr>
          <w:rFonts w:asciiTheme="minorEastAsia" w:hAnsiTheme="minorEastAsia" w:cs="Arial"/>
          <w:b/>
        </w:rPr>
        <w:t xml:space="preserve">機能 </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中央に時針と分針</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9 時位置にスモールセコンド</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クロノグラフ：</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 中央にクロノグラフ針</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lastRenderedPageBreak/>
        <w:t>- 6 時位置に 12 時間積算計</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- 3 時位置に 30 分積算計</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タキメータースケール</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6 時位置にデイト表示</w:t>
      </w:r>
    </w:p>
    <w:p w:rsidR="0050093A" w:rsidRPr="005D3446" w:rsidRDefault="0050093A" w:rsidP="0050093A">
      <w:pPr>
        <w:rPr>
          <w:rFonts w:asciiTheme="minorEastAsia" w:hAnsiTheme="minorEastAsia" w:cs="Arial"/>
          <w:b/>
          <w:lang w:val="en-GB"/>
        </w:rPr>
      </w:pPr>
      <w:r w:rsidRPr="005D3446">
        <w:rPr>
          <w:rFonts w:asciiTheme="minorEastAsia" w:hAnsiTheme="minorEastAsia" w:cs="Arial"/>
          <w:b/>
        </w:rPr>
        <w:t xml:space="preserve">ケース、文字盤、針 </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直径：45 mm</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開口部直径：37.7 mm</w:t>
      </w:r>
    </w:p>
    <w:p w:rsidR="0050093A" w:rsidRPr="005D3446" w:rsidRDefault="0050093A" w:rsidP="0050093A">
      <w:pPr>
        <w:rPr>
          <w:rFonts w:asciiTheme="minorEastAsia" w:hAnsiTheme="minorEastAsia" w:cs="Arial"/>
          <w:lang w:val="en-GB"/>
        </w:rPr>
      </w:pPr>
      <w:r w:rsidRPr="005D3446">
        <w:rPr>
          <w:rFonts w:asciiTheme="minorEastAsia" w:hAnsiTheme="minorEastAsia" w:cs="Arial"/>
        </w:rPr>
        <w:t>厚さ：14.05 mm</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クリスタル：両面無反射コーティングのドーム型サファイアガラス</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裏蓋：ランドローバー BAR チームのロゴをあしらったシースルーサファイアガラス</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素材：ステンレススチール</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防水機能：20 気圧</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文字盤：ベルベット仕上げのスレートグレーの文字盤</w:t>
      </w:r>
    </w:p>
    <w:p w:rsidR="007155C3" w:rsidRPr="005D3446" w:rsidRDefault="007155C3" w:rsidP="007155C3">
      <w:pPr>
        <w:rPr>
          <w:rFonts w:asciiTheme="minorEastAsia" w:hAnsiTheme="minorEastAsia" w:cs="Arial"/>
          <w:lang w:val="en-GB"/>
        </w:rPr>
      </w:pPr>
      <w:r w:rsidRPr="005D3446">
        <w:rPr>
          <w:rFonts w:asciiTheme="minorEastAsia" w:hAnsiTheme="minorEastAsia" w:cs="Arial"/>
        </w:rPr>
        <w:t>アワーマーカー：ロジウムプレート加工のファセットカット、スーパールミノバ® SLN C1 塗布</w:t>
      </w:r>
    </w:p>
    <w:p w:rsidR="007155C3" w:rsidRPr="005D3446" w:rsidRDefault="007155C3" w:rsidP="007155C3">
      <w:pPr>
        <w:rPr>
          <w:rFonts w:asciiTheme="minorEastAsia" w:hAnsiTheme="minorEastAsia" w:cs="OpenSans-CondensedLight"/>
          <w:sz w:val="20"/>
          <w:szCs w:val="20"/>
          <w:lang w:val="en-GB"/>
        </w:rPr>
      </w:pPr>
      <w:r w:rsidRPr="005D3446">
        <w:rPr>
          <w:rFonts w:asciiTheme="minorEastAsia" w:hAnsiTheme="minorEastAsia" w:cs="Arial"/>
        </w:rPr>
        <w:t>針：ロジウムプレート加工のファセットカット、スーパールミノバ® SLN C1 塗布</w:t>
      </w:r>
    </w:p>
    <w:p w:rsidR="00116884" w:rsidRPr="005D3446" w:rsidRDefault="00116884" w:rsidP="00116884">
      <w:pPr>
        <w:rPr>
          <w:rFonts w:asciiTheme="minorEastAsia" w:hAnsiTheme="minorEastAsia" w:cs="Arial"/>
          <w:b/>
          <w:lang w:val="en-GB"/>
        </w:rPr>
      </w:pPr>
      <w:r w:rsidRPr="005D3446">
        <w:rPr>
          <w:rFonts w:asciiTheme="minorEastAsia" w:hAnsiTheme="minorEastAsia" w:cs="Arial"/>
          <w:b/>
        </w:rPr>
        <w:t>ストラップ＆バックル</w:t>
      </w:r>
    </w:p>
    <w:p w:rsidR="00116884" w:rsidRPr="005D3446" w:rsidRDefault="00116884" w:rsidP="00116884">
      <w:pPr>
        <w:rPr>
          <w:rFonts w:asciiTheme="minorEastAsia" w:hAnsiTheme="minorEastAsia" w:cs="Arial"/>
          <w:lang w:val="en-GB"/>
        </w:rPr>
      </w:pPr>
      <w:r w:rsidRPr="005D3446">
        <w:rPr>
          <w:rFonts w:asciiTheme="minorEastAsia" w:hAnsiTheme="minorEastAsia" w:cs="Arial"/>
        </w:rPr>
        <w:t>ストラップ リファレンス：27.00.2218.578</w:t>
      </w:r>
    </w:p>
    <w:p w:rsidR="00116884" w:rsidRPr="005D3446" w:rsidRDefault="00B36CD3" w:rsidP="00116884">
      <w:pPr>
        <w:rPr>
          <w:rFonts w:asciiTheme="minorEastAsia" w:hAnsiTheme="minorEastAsia" w:cs="Arial"/>
          <w:lang w:val="en-GB"/>
        </w:rPr>
      </w:pPr>
      <w:r w:rsidRPr="005D3446">
        <w:rPr>
          <w:rFonts w:asciiTheme="minorEastAsia" w:hAnsiTheme="minorEastAsia" w:cs="Arial"/>
        </w:rPr>
        <w:t>説明：</w:t>
      </w:r>
      <w:bookmarkStart w:id="5" w:name="_Hlk479865839"/>
      <w:r w:rsidRPr="005D3446">
        <w:rPr>
          <w:rFonts w:asciiTheme="minorEastAsia" w:hAnsiTheme="minorEastAsia" w:cs="Arial"/>
        </w:rPr>
        <w:t>カーボンファイバーコーティングを施したブラック ラバーストラップ</w:t>
      </w:r>
      <w:bookmarkEnd w:id="5"/>
    </w:p>
    <w:p w:rsidR="00116884" w:rsidRPr="005D3446" w:rsidRDefault="00116884" w:rsidP="00116884">
      <w:pPr>
        <w:rPr>
          <w:rFonts w:asciiTheme="minorEastAsia" w:hAnsiTheme="minorEastAsia" w:cs="Arial"/>
          <w:lang w:val="en-GB"/>
        </w:rPr>
      </w:pPr>
      <w:r w:rsidRPr="005D3446">
        <w:rPr>
          <w:rFonts w:asciiTheme="minorEastAsia" w:hAnsiTheme="minorEastAsia" w:cs="Arial"/>
        </w:rPr>
        <w:t>バックル 27.03.0208.940</w:t>
      </w:r>
    </w:p>
    <w:p w:rsidR="00116884" w:rsidRPr="005D3446" w:rsidRDefault="00116884" w:rsidP="00116884">
      <w:pPr>
        <w:rPr>
          <w:rFonts w:asciiTheme="minorEastAsia" w:hAnsiTheme="minorEastAsia" w:cs="Arial"/>
          <w:lang w:val="en-GB"/>
        </w:rPr>
      </w:pPr>
      <w:r w:rsidRPr="005D3446">
        <w:rPr>
          <w:rFonts w:asciiTheme="minorEastAsia" w:hAnsiTheme="minorEastAsia" w:cs="Arial"/>
        </w:rPr>
        <w:t>ステンレススチール製トリプルフォールディングバックル</w:t>
      </w:r>
    </w:p>
    <w:p w:rsidR="003F69BC" w:rsidRPr="005D3446" w:rsidRDefault="003F69BC" w:rsidP="00116884">
      <w:pPr>
        <w:rPr>
          <w:rFonts w:asciiTheme="minorEastAsia" w:hAnsiTheme="minorEastAsia" w:cs="Arial"/>
          <w:lang w:val="en-GB"/>
        </w:rPr>
      </w:pPr>
      <w:r w:rsidRPr="005D3446">
        <w:rPr>
          <w:rFonts w:asciiTheme="minorEastAsia" w:hAnsiTheme="minorEastAsia" w:cs="Arial"/>
        </w:rPr>
        <w:t>250 本限定モデル</w:t>
      </w:r>
    </w:p>
    <w:p w:rsidR="00E3386F" w:rsidRPr="005D3446" w:rsidRDefault="00E3386F">
      <w:pPr>
        <w:rPr>
          <w:rFonts w:asciiTheme="minorEastAsia" w:hAnsiTheme="minorEastAsia" w:cs="Arial"/>
          <w:lang w:val="en-GB"/>
        </w:rPr>
      </w:pPr>
    </w:p>
    <w:sectPr w:rsidR="00E3386F" w:rsidRPr="005D3446"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09" w:rsidRDefault="00A17809" w:rsidP="00CC306B">
      <w:pPr>
        <w:spacing w:after="0" w:line="240" w:lineRule="auto"/>
      </w:pPr>
      <w:r>
        <w:separator/>
      </w:r>
    </w:p>
  </w:endnote>
  <w:endnote w:type="continuationSeparator" w:id="0">
    <w:p w:rsidR="00A17809" w:rsidRDefault="00A17809" w:rsidP="00CC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CondensedLight">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5F" w:rsidRPr="00FB185F" w:rsidRDefault="00FB185F" w:rsidP="00FB185F">
    <w:pPr>
      <w:pStyle w:val="a7"/>
      <w:jc w:val="center"/>
      <w:rPr>
        <w:sz w:val="20"/>
        <w:szCs w:val="20"/>
        <w:lang w:val="en-US"/>
      </w:rPr>
    </w:pPr>
    <w:r w:rsidRPr="005D3446">
      <w:rPr>
        <w:b/>
        <w:sz w:val="20"/>
        <w:lang w:val="en-US"/>
      </w:rPr>
      <w:t>ZENITH</w:t>
    </w:r>
    <w:r w:rsidRPr="005D3446">
      <w:rPr>
        <w:sz w:val="20"/>
        <w:lang w:val="en-US"/>
      </w:rPr>
      <w:t xml:space="preserve"> | Swiss Watch Manufacture Since 1865 | Rue des Billodes 34-36 | CH-2400 Le Locle </w:t>
    </w:r>
  </w:p>
  <w:p w:rsidR="00FB185F" w:rsidRPr="00FB185F" w:rsidRDefault="00FB185F" w:rsidP="00FB185F">
    <w:pPr>
      <w:pStyle w:val="a7"/>
      <w:jc w:val="center"/>
      <w:rPr>
        <w:sz w:val="20"/>
        <w:szCs w:val="20"/>
        <w:lang w:val="it-IT"/>
      </w:rPr>
    </w:pPr>
    <w:r w:rsidRPr="005D3446">
      <w:rPr>
        <w:sz w:val="20"/>
        <w:lang w:val="en-US"/>
      </w:rPr>
      <w:t>ZENITH JAPAN | Takae Araki | 2-1-1 Hirakawacho, Chiyoda-ku, Tokyo | Tel: 03-3263-9628</w:t>
    </w:r>
  </w:p>
  <w:p w:rsidR="00CC306B" w:rsidRPr="00FB185F" w:rsidRDefault="00FB185F" w:rsidP="00FB185F">
    <w:pPr>
      <w:pStyle w:val="a7"/>
      <w:jc w:val="center"/>
      <w:rPr>
        <w:sz w:val="20"/>
        <w:szCs w:val="20"/>
        <w:lang w:val="it-IT"/>
      </w:rPr>
    </w:pPr>
    <w:r w:rsidRPr="005D3446">
      <w:rPr>
        <w:sz w:val="20"/>
        <w:lang w:val="it-IT"/>
      </w:rPr>
      <w:t>Email</w:t>
    </w:r>
    <w:r w:rsidRPr="005D3446">
      <w:rPr>
        <w:sz w:val="20"/>
        <w:lang w:val="it-IT"/>
      </w:rPr>
      <w:t>：</w:t>
    </w:r>
    <w:r w:rsidRPr="005D3446">
      <w:rPr>
        <w:sz w:val="20"/>
        <w:lang w:val="it-IT"/>
      </w:rPr>
      <w:t>takae.araki@lvmhwatchjewelry.com | www.zenith-watches.com/jp_jp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09" w:rsidRDefault="00A17809" w:rsidP="00CC306B">
      <w:pPr>
        <w:spacing w:after="0" w:line="240" w:lineRule="auto"/>
      </w:pPr>
      <w:r>
        <w:separator/>
      </w:r>
    </w:p>
  </w:footnote>
  <w:footnote w:type="continuationSeparator" w:id="0">
    <w:p w:rsidR="00A17809" w:rsidRDefault="00A17809" w:rsidP="00CC3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DE75E00"/>
    <w:multiLevelType w:val="hybridMultilevel"/>
    <w:tmpl w:val="E46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708"/>
  <w:hyphenationZone w:val="425"/>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useFELayout/>
  </w:compat>
  <w:rsids>
    <w:rsidRoot w:val="00DE6E16"/>
    <w:rsid w:val="00065A06"/>
    <w:rsid w:val="0007649B"/>
    <w:rsid w:val="0008129E"/>
    <w:rsid w:val="000D3F2D"/>
    <w:rsid w:val="000D5607"/>
    <w:rsid w:val="00110FCA"/>
    <w:rsid w:val="00116884"/>
    <w:rsid w:val="001258C2"/>
    <w:rsid w:val="00142DB7"/>
    <w:rsid w:val="001440F2"/>
    <w:rsid w:val="00162A06"/>
    <w:rsid w:val="0018742B"/>
    <w:rsid w:val="001B0688"/>
    <w:rsid w:val="001D194E"/>
    <w:rsid w:val="001D1A5C"/>
    <w:rsid w:val="001F5453"/>
    <w:rsid w:val="00203A9A"/>
    <w:rsid w:val="0020618F"/>
    <w:rsid w:val="00207E3C"/>
    <w:rsid w:val="00210525"/>
    <w:rsid w:val="00213441"/>
    <w:rsid w:val="002430F8"/>
    <w:rsid w:val="00245DD1"/>
    <w:rsid w:val="0025434A"/>
    <w:rsid w:val="002611A2"/>
    <w:rsid w:val="00266058"/>
    <w:rsid w:val="00272000"/>
    <w:rsid w:val="00277358"/>
    <w:rsid w:val="002A27ED"/>
    <w:rsid w:val="002A5D30"/>
    <w:rsid w:val="002D3291"/>
    <w:rsid w:val="002F2ABB"/>
    <w:rsid w:val="00360C6F"/>
    <w:rsid w:val="003B5296"/>
    <w:rsid w:val="003C4704"/>
    <w:rsid w:val="003E35D2"/>
    <w:rsid w:val="003F69BC"/>
    <w:rsid w:val="00410327"/>
    <w:rsid w:val="004676F2"/>
    <w:rsid w:val="004B0CEA"/>
    <w:rsid w:val="004B3EB6"/>
    <w:rsid w:val="004D305D"/>
    <w:rsid w:val="0050001A"/>
    <w:rsid w:val="0050093A"/>
    <w:rsid w:val="00511707"/>
    <w:rsid w:val="00521D3A"/>
    <w:rsid w:val="0055129E"/>
    <w:rsid w:val="0055576D"/>
    <w:rsid w:val="0056075A"/>
    <w:rsid w:val="00567B18"/>
    <w:rsid w:val="005855A0"/>
    <w:rsid w:val="005A441E"/>
    <w:rsid w:val="005A7BAC"/>
    <w:rsid w:val="005B56A3"/>
    <w:rsid w:val="005D22AC"/>
    <w:rsid w:val="005D3446"/>
    <w:rsid w:val="005E2503"/>
    <w:rsid w:val="005E268A"/>
    <w:rsid w:val="005F1B63"/>
    <w:rsid w:val="0062578B"/>
    <w:rsid w:val="00651C8D"/>
    <w:rsid w:val="00664AE8"/>
    <w:rsid w:val="006705AB"/>
    <w:rsid w:val="006D089E"/>
    <w:rsid w:val="007155C3"/>
    <w:rsid w:val="007852B2"/>
    <w:rsid w:val="007A22F3"/>
    <w:rsid w:val="007B595D"/>
    <w:rsid w:val="007B7EFE"/>
    <w:rsid w:val="007C59DD"/>
    <w:rsid w:val="007E173C"/>
    <w:rsid w:val="00803E60"/>
    <w:rsid w:val="008421DA"/>
    <w:rsid w:val="008B12E3"/>
    <w:rsid w:val="008B793E"/>
    <w:rsid w:val="008C3463"/>
    <w:rsid w:val="008C5989"/>
    <w:rsid w:val="008C5DC0"/>
    <w:rsid w:val="008E52E0"/>
    <w:rsid w:val="008E79CB"/>
    <w:rsid w:val="009124EB"/>
    <w:rsid w:val="0092631D"/>
    <w:rsid w:val="00943464"/>
    <w:rsid w:val="00987163"/>
    <w:rsid w:val="0099797D"/>
    <w:rsid w:val="009C3004"/>
    <w:rsid w:val="009E44FE"/>
    <w:rsid w:val="009F623C"/>
    <w:rsid w:val="00A17809"/>
    <w:rsid w:val="00A62D3A"/>
    <w:rsid w:val="00A83BDB"/>
    <w:rsid w:val="00AA521B"/>
    <w:rsid w:val="00AC3892"/>
    <w:rsid w:val="00B11170"/>
    <w:rsid w:val="00B159AE"/>
    <w:rsid w:val="00B313D5"/>
    <w:rsid w:val="00B3384B"/>
    <w:rsid w:val="00B36CD3"/>
    <w:rsid w:val="00B447E5"/>
    <w:rsid w:val="00BA4E38"/>
    <w:rsid w:val="00BD3B3D"/>
    <w:rsid w:val="00C52138"/>
    <w:rsid w:val="00C62523"/>
    <w:rsid w:val="00C63743"/>
    <w:rsid w:val="00C73FDA"/>
    <w:rsid w:val="00CC306B"/>
    <w:rsid w:val="00CD2D39"/>
    <w:rsid w:val="00D75949"/>
    <w:rsid w:val="00D8042D"/>
    <w:rsid w:val="00D81E8E"/>
    <w:rsid w:val="00DA7A9B"/>
    <w:rsid w:val="00DC2C17"/>
    <w:rsid w:val="00DC7E35"/>
    <w:rsid w:val="00DE217B"/>
    <w:rsid w:val="00DE6E16"/>
    <w:rsid w:val="00E017FA"/>
    <w:rsid w:val="00E3386F"/>
    <w:rsid w:val="00E614EF"/>
    <w:rsid w:val="00E668E2"/>
    <w:rsid w:val="00E75717"/>
    <w:rsid w:val="00EA3C86"/>
    <w:rsid w:val="00EA51B1"/>
    <w:rsid w:val="00EB2D7F"/>
    <w:rsid w:val="00EB6AFC"/>
    <w:rsid w:val="00ED31A9"/>
    <w:rsid w:val="00EE24DD"/>
    <w:rsid w:val="00F07A00"/>
    <w:rsid w:val="00F1749B"/>
    <w:rsid w:val="00F404F3"/>
    <w:rsid w:val="00F60BCE"/>
    <w:rsid w:val="00F65E6F"/>
    <w:rsid w:val="00F74113"/>
    <w:rsid w:val="00FB185F"/>
    <w:rsid w:val="00FB6ACA"/>
    <w:rsid w:val="00FD1FA9"/>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649B"/>
  </w:style>
  <w:style w:type="character" w:customStyle="1" w:styleId="a4">
    <w:name w:val="日付 (文字)"/>
    <w:basedOn w:val="a0"/>
    <w:link w:val="a3"/>
    <w:uiPriority w:val="99"/>
    <w:semiHidden/>
    <w:rsid w:val="0007649B"/>
  </w:style>
  <w:style w:type="paragraph" w:styleId="a5">
    <w:name w:val="header"/>
    <w:basedOn w:val="a"/>
    <w:link w:val="a6"/>
    <w:uiPriority w:val="99"/>
    <w:unhideWhenUsed/>
    <w:rsid w:val="00CC306B"/>
    <w:pPr>
      <w:tabs>
        <w:tab w:val="center" w:pos="4536"/>
        <w:tab w:val="right" w:pos="9072"/>
      </w:tabs>
      <w:spacing w:after="0" w:line="240" w:lineRule="auto"/>
    </w:pPr>
  </w:style>
  <w:style w:type="character" w:customStyle="1" w:styleId="a6">
    <w:name w:val="ヘッダー (文字)"/>
    <w:basedOn w:val="a0"/>
    <w:link w:val="a5"/>
    <w:uiPriority w:val="99"/>
    <w:rsid w:val="00CC306B"/>
  </w:style>
  <w:style w:type="paragraph" w:styleId="a7">
    <w:name w:val="footer"/>
    <w:basedOn w:val="a"/>
    <w:link w:val="a8"/>
    <w:uiPriority w:val="99"/>
    <w:unhideWhenUsed/>
    <w:rsid w:val="00CC306B"/>
    <w:pPr>
      <w:tabs>
        <w:tab w:val="center" w:pos="4536"/>
        <w:tab w:val="right" w:pos="9072"/>
      </w:tabs>
      <w:spacing w:after="0" w:line="240" w:lineRule="auto"/>
    </w:pPr>
  </w:style>
  <w:style w:type="character" w:customStyle="1" w:styleId="a8">
    <w:name w:val="フッター (文字)"/>
    <w:basedOn w:val="a0"/>
    <w:link w:val="a7"/>
    <w:uiPriority w:val="99"/>
    <w:rsid w:val="00CC306B"/>
  </w:style>
  <w:style w:type="paragraph" w:styleId="a9">
    <w:name w:val="Balloon Text"/>
    <w:basedOn w:val="a"/>
    <w:link w:val="aa"/>
    <w:uiPriority w:val="99"/>
    <w:semiHidden/>
    <w:unhideWhenUsed/>
    <w:rsid w:val="00CC306B"/>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CC306B"/>
    <w:rPr>
      <w:rFonts w:ascii="Tahoma" w:hAnsi="Tahoma" w:cs="Tahoma"/>
      <w:sz w:val="16"/>
      <w:szCs w:val="16"/>
    </w:rPr>
  </w:style>
  <w:style w:type="paragraph" w:customStyle="1" w:styleId="p1">
    <w:name w:val="p1"/>
    <w:basedOn w:val="a"/>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430F8"/>
  </w:style>
  <w:style w:type="paragraph" w:customStyle="1" w:styleId="p2">
    <w:name w:val="p2"/>
    <w:basedOn w:val="a"/>
    <w:rsid w:val="002430F8"/>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2430F8"/>
    <w:rPr>
      <w:color w:val="0000FF" w:themeColor="hyperlink"/>
      <w:u w:val="single"/>
    </w:rPr>
  </w:style>
  <w:style w:type="paragraph" w:styleId="ac">
    <w:name w:val="List Paragraph"/>
    <w:basedOn w:val="a"/>
    <w:uiPriority w:val="34"/>
    <w:qFormat/>
    <w:rsid w:val="005E2503"/>
    <w:pPr>
      <w:spacing w:after="0" w:line="240" w:lineRule="auto"/>
      <w:ind w:left="720" w:firstLine="567"/>
      <w:contextualSpacing/>
    </w:pPr>
    <w:rPr>
      <w:rFonts w:ascii="Times New Roman" w:eastAsia="Times New Roman" w:hAnsi="Times New Roman" w:cs="Times New Roman"/>
      <w:sz w:val="24"/>
      <w:szCs w:val="24"/>
      <w:lang w:val="en-NZ"/>
    </w:rPr>
  </w:style>
</w:styles>
</file>

<file path=word/webSettings.xml><?xml version="1.0" encoding="utf-8"?>
<w:webSettings xmlns:r="http://schemas.openxmlformats.org/officeDocument/2006/relationships" xmlns:w="http://schemas.openxmlformats.org/wordprocessingml/2006/main">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roverba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B9ED9D5-79FE-4505-B837-5F1202A1A2B7}">
  <ds:schemaRefs>
    <ds:schemaRef ds:uri="http://www.star-group.net/schemas/transit/filters/textdata"/>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ysug</cp:lastModifiedBy>
  <cp:revision>2</cp:revision>
  <cp:lastPrinted>2016-02-03T17:16:00Z</cp:lastPrinted>
  <dcterms:created xsi:type="dcterms:W3CDTF">2017-04-26T11:00:00Z</dcterms:created>
  <dcterms:modified xsi:type="dcterms:W3CDTF">2017-04-26T11:00:00Z</dcterms:modified>
</cp:coreProperties>
</file>