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p>
    <w:p w:rsidR="00D77742" w:rsidRPr="00024F81" w:rsidRDefault="00D77742" w:rsidP="00D77742">
      <w:pPr>
        <w:pStyle w:val="A0"/>
        <w:widowControl w:val="0"/>
        <w:spacing w:line="276" w:lineRule="auto"/>
        <w:jc w:val="both"/>
        <w:rPr>
          <w:rFonts w:ascii="DINOT-Light" w:eastAsia="Microsoft YaHei" w:hAnsi="DINOT-Light" w:cs="Calibri"/>
          <w:sz w:val="14"/>
          <w:szCs w:val="20"/>
          <w:bdr w:val="none" w:sz="0" w:space="0" w:color="auto"/>
          <w:lang w:val="es-ES"/>
        </w:rPr>
      </w:pPr>
    </w:p>
    <w:p w:rsidR="00D77742" w:rsidRPr="00D77742" w:rsidRDefault="00D77742" w:rsidP="00D77742">
      <w:pPr>
        <w:pStyle w:val="A0"/>
        <w:widowControl w:val="0"/>
        <w:spacing w:line="276" w:lineRule="auto"/>
        <w:jc w:val="center"/>
        <w:rPr>
          <w:rFonts w:ascii="DINOT-Light" w:eastAsia="Microsoft YaHei" w:hAnsi="DINOT-Light" w:cs="Calibri"/>
          <w:b/>
          <w:szCs w:val="20"/>
          <w:bdr w:val="none" w:sz="0" w:space="0" w:color="auto"/>
          <w:lang w:val="es-ES"/>
        </w:rPr>
      </w:pPr>
      <w:r w:rsidRPr="00D77742">
        <w:rPr>
          <w:rFonts w:ascii="DINOT-Light" w:eastAsia="Microsoft YaHei" w:hAnsi="DINOT-Light" w:cs="Calibri"/>
          <w:b/>
          <w:szCs w:val="20"/>
          <w:bdr w:val="none" w:sz="0" w:space="0" w:color="auto"/>
          <w:lang w:val="es-ES"/>
        </w:rPr>
        <w:t>Zenit</w:t>
      </w:r>
      <w:bookmarkStart w:id="0" w:name="_GoBack"/>
      <w:bookmarkEnd w:id="0"/>
      <w:r w:rsidRPr="00D77742">
        <w:rPr>
          <w:rFonts w:ascii="DINOT-Light" w:eastAsia="Microsoft YaHei" w:hAnsi="DINOT-Light" w:cs="Calibri"/>
          <w:b/>
          <w:szCs w:val="20"/>
          <w:bdr w:val="none" w:sz="0" w:space="0" w:color="auto"/>
          <w:lang w:val="es-ES"/>
        </w:rPr>
        <w:t xml:space="preserve">h calienta motores para la </w:t>
      </w:r>
      <w:proofErr w:type="spellStart"/>
      <w:r w:rsidRPr="00D77742">
        <w:rPr>
          <w:rFonts w:ascii="DINOT-Light" w:eastAsia="Microsoft YaHei" w:hAnsi="DINOT-Light" w:cs="Calibri"/>
          <w:b/>
          <w:szCs w:val="20"/>
          <w:bdr w:val="none" w:sz="0" w:space="0" w:color="auto"/>
          <w:lang w:val="es-ES"/>
        </w:rPr>
        <w:t>Distinguished</w:t>
      </w:r>
      <w:proofErr w:type="spellEnd"/>
      <w:r w:rsidRPr="00D77742">
        <w:rPr>
          <w:rFonts w:ascii="DINOT-Light" w:eastAsia="Microsoft YaHei" w:hAnsi="DINOT-Light" w:cs="Calibri"/>
          <w:b/>
          <w:szCs w:val="20"/>
          <w:bdr w:val="none" w:sz="0" w:space="0" w:color="auto"/>
          <w:lang w:val="es-ES"/>
        </w:rPr>
        <w:t xml:space="preserve"> </w:t>
      </w:r>
      <w:proofErr w:type="spellStart"/>
      <w:r w:rsidRPr="00D77742">
        <w:rPr>
          <w:rFonts w:ascii="DINOT-Light" w:eastAsia="Microsoft YaHei" w:hAnsi="DINOT-Light" w:cs="Calibri"/>
          <w:b/>
          <w:szCs w:val="20"/>
          <w:bdr w:val="none" w:sz="0" w:space="0" w:color="auto"/>
          <w:lang w:val="es-ES"/>
        </w:rPr>
        <w:t>Gentleman’s</w:t>
      </w:r>
      <w:proofErr w:type="spellEnd"/>
      <w:r w:rsidRPr="00D77742">
        <w:rPr>
          <w:rFonts w:ascii="DINOT-Light" w:eastAsia="Microsoft YaHei" w:hAnsi="DINOT-Light" w:cs="Calibri"/>
          <w:b/>
          <w:szCs w:val="20"/>
          <w:bdr w:val="none" w:sz="0" w:space="0" w:color="auto"/>
          <w:lang w:val="es-ES"/>
        </w:rPr>
        <w:t xml:space="preserve"> </w:t>
      </w:r>
      <w:proofErr w:type="spellStart"/>
      <w:r w:rsidRPr="00D77742">
        <w:rPr>
          <w:rFonts w:ascii="DINOT-Light" w:eastAsia="Microsoft YaHei" w:hAnsi="DINOT-Light" w:cs="Calibri"/>
          <w:b/>
          <w:szCs w:val="20"/>
          <w:bdr w:val="none" w:sz="0" w:space="0" w:color="auto"/>
          <w:lang w:val="es-ES"/>
        </w:rPr>
        <w:t>Ride</w:t>
      </w:r>
      <w:proofErr w:type="spellEnd"/>
      <w:r w:rsidRPr="00D77742">
        <w:rPr>
          <w:rFonts w:ascii="DINOT-Light" w:eastAsia="Microsoft YaHei" w:hAnsi="DINOT-Light" w:cs="Calibri"/>
          <w:b/>
          <w:szCs w:val="20"/>
          <w:bdr w:val="none" w:sz="0" w:space="0" w:color="auto"/>
          <w:lang w:val="es-ES"/>
        </w:rPr>
        <w:t xml:space="preserve"> 2018</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t xml:space="preserve">Los estilos </w:t>
      </w:r>
      <w:proofErr w:type="spellStart"/>
      <w:r w:rsidRPr="00D77742">
        <w:rPr>
          <w:rFonts w:ascii="DINOT-Light" w:eastAsia="Microsoft YaHei" w:hAnsi="DINOT-Light" w:cs="Calibri"/>
          <w:sz w:val="18"/>
          <w:szCs w:val="20"/>
          <w:bdr w:val="none" w:sz="0" w:space="0" w:color="auto"/>
          <w:lang w:val="es-ES"/>
        </w:rPr>
        <w:t>old</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school</w:t>
      </w:r>
      <w:proofErr w:type="spellEnd"/>
      <w:r w:rsidRPr="00D77742">
        <w:rPr>
          <w:rFonts w:ascii="DINOT-Light" w:eastAsia="Microsoft YaHei" w:hAnsi="DINOT-Light" w:cs="Calibri"/>
          <w:sz w:val="18"/>
          <w:szCs w:val="20"/>
          <w:bdr w:val="none" w:sz="0" w:space="0" w:color="auto"/>
          <w:lang w:val="es-ES"/>
        </w:rPr>
        <w:t xml:space="preserve">, clásico y vintage se unen en la preparación de Zenith para salir con fuerza en la </w:t>
      </w:r>
      <w:proofErr w:type="spellStart"/>
      <w:r w:rsidRPr="00D77742">
        <w:rPr>
          <w:rFonts w:ascii="DINOT-Light" w:eastAsia="Microsoft YaHei" w:hAnsi="DINOT-Light" w:cs="Calibri"/>
          <w:sz w:val="18"/>
          <w:szCs w:val="20"/>
          <w:bdr w:val="none" w:sz="0" w:space="0" w:color="auto"/>
          <w:lang w:val="es-ES"/>
        </w:rPr>
        <w:t>Distinguished</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Gentleman’s</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Ride</w:t>
      </w:r>
      <w:proofErr w:type="spellEnd"/>
      <w:r w:rsidRPr="00D77742">
        <w:rPr>
          <w:rFonts w:ascii="DINOT-Light" w:eastAsia="Microsoft YaHei" w:hAnsi="DINOT-Light" w:cs="Calibri"/>
          <w:sz w:val="18"/>
          <w:szCs w:val="20"/>
          <w:bdr w:val="none" w:sz="0" w:space="0" w:color="auto"/>
          <w:lang w:val="es-ES"/>
        </w:rPr>
        <w:t xml:space="preserve"> de este año, dedicada a la salud masculina. </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t xml:space="preserve">El 30 de septiembre de 2018, 120 000 moteros tomarán las calles con estilo, vistiendo sus mejores trajes y pilotando motos clásicas o vintage. El motivo es la concienciación y recaudación de fondos para la investigación contra el cáncer de próstata y la prevención del suicidio masculino, en representación de la organización benéfica </w:t>
      </w:r>
      <w:proofErr w:type="spellStart"/>
      <w:r w:rsidRPr="00D77742">
        <w:rPr>
          <w:rFonts w:ascii="DINOT-Light" w:eastAsia="Microsoft YaHei" w:hAnsi="DINOT-Light" w:cs="Calibri"/>
          <w:sz w:val="18"/>
          <w:szCs w:val="20"/>
          <w:bdr w:val="none" w:sz="0" w:space="0" w:color="auto"/>
          <w:lang w:val="es-ES"/>
        </w:rPr>
        <w:t>The</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Movember</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Foundation</w:t>
      </w:r>
      <w:proofErr w:type="spellEnd"/>
      <w:r w:rsidRPr="00D77742">
        <w:rPr>
          <w:rFonts w:ascii="DINOT-Light" w:eastAsia="Microsoft YaHei" w:hAnsi="DINOT-Light" w:cs="Calibri"/>
          <w:sz w:val="18"/>
          <w:szCs w:val="20"/>
          <w:bdr w:val="none" w:sz="0" w:space="0" w:color="auto"/>
          <w:lang w:val="es-ES"/>
        </w:rPr>
        <w:t xml:space="preserve">, colaboradora oficial del evento. </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br/>
        <w:t xml:space="preserve">La </w:t>
      </w:r>
      <w:proofErr w:type="spellStart"/>
      <w:r w:rsidRPr="00D77742">
        <w:rPr>
          <w:rFonts w:ascii="DINOT-Light" w:eastAsia="Microsoft YaHei" w:hAnsi="DINOT-Light" w:cs="Calibri"/>
          <w:sz w:val="18"/>
          <w:szCs w:val="20"/>
          <w:bdr w:val="none" w:sz="0" w:space="0" w:color="auto"/>
          <w:lang w:val="es-ES"/>
        </w:rPr>
        <w:t>Distinguished</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Gentleman’s</w:t>
      </w:r>
      <w:proofErr w:type="spellEnd"/>
      <w:r w:rsidRPr="00D77742">
        <w:rPr>
          <w:rFonts w:ascii="DINOT-Light" w:eastAsia="Microsoft YaHei" w:hAnsi="DINOT-Light" w:cs="Calibri"/>
          <w:sz w:val="18"/>
          <w:szCs w:val="20"/>
          <w:bdr w:val="none" w:sz="0" w:space="0" w:color="auto"/>
          <w:lang w:val="es-ES"/>
        </w:rPr>
        <w:t xml:space="preserve"> </w:t>
      </w:r>
      <w:proofErr w:type="spellStart"/>
      <w:r w:rsidRPr="00D77742">
        <w:rPr>
          <w:rFonts w:ascii="DINOT-Light" w:eastAsia="Microsoft YaHei" w:hAnsi="DINOT-Light" w:cs="Calibri"/>
          <w:sz w:val="18"/>
          <w:szCs w:val="20"/>
          <w:bdr w:val="none" w:sz="0" w:space="0" w:color="auto"/>
          <w:lang w:val="es-ES"/>
        </w:rPr>
        <w:t>Ride</w:t>
      </w:r>
      <w:proofErr w:type="spellEnd"/>
      <w:r w:rsidRPr="00D77742">
        <w:rPr>
          <w:rFonts w:ascii="DINOT-Light" w:eastAsia="Microsoft YaHei" w:hAnsi="DINOT-Light" w:cs="Calibri"/>
          <w:sz w:val="18"/>
          <w:szCs w:val="20"/>
          <w:bdr w:val="none" w:sz="0" w:space="0" w:color="auto"/>
          <w:lang w:val="es-ES"/>
        </w:rPr>
        <w:t xml:space="preserve"> se basa en una idea que Mark </w:t>
      </w:r>
      <w:proofErr w:type="spellStart"/>
      <w:r w:rsidRPr="00D77742">
        <w:rPr>
          <w:rFonts w:ascii="DINOT-Light" w:eastAsia="Microsoft YaHei" w:hAnsi="DINOT-Light" w:cs="Calibri"/>
          <w:sz w:val="18"/>
          <w:szCs w:val="20"/>
          <w:bdr w:val="none" w:sz="0" w:space="0" w:color="auto"/>
          <w:lang w:val="es-ES"/>
        </w:rPr>
        <w:t>Hawwa</w:t>
      </w:r>
      <w:proofErr w:type="spellEnd"/>
      <w:r w:rsidRPr="00D77742">
        <w:rPr>
          <w:rFonts w:ascii="DINOT-Light" w:eastAsia="Microsoft YaHei" w:hAnsi="DINOT-Light" w:cs="Calibri"/>
          <w:sz w:val="18"/>
          <w:szCs w:val="20"/>
          <w:bdr w:val="none" w:sz="0" w:space="0" w:color="auto"/>
          <w:lang w:val="es-ES"/>
        </w:rPr>
        <w:t xml:space="preserve"> tuvo en 2012, en su Australia natal. Desde sus orígenes, la DGR ha transformado más de 650 ciudades de 95 países de todo el globo gracias a los entusiastas pilotos que hacen gala de su elegancia en motocicletas café racer, </w:t>
      </w:r>
      <w:proofErr w:type="spellStart"/>
      <w:r w:rsidRPr="00D77742">
        <w:rPr>
          <w:rFonts w:ascii="DINOT-Light" w:eastAsia="Microsoft YaHei" w:hAnsi="DINOT-Light" w:cs="Calibri"/>
          <w:sz w:val="18"/>
          <w:szCs w:val="20"/>
          <w:bdr w:val="none" w:sz="0" w:space="0" w:color="auto"/>
          <w:lang w:val="es-ES"/>
        </w:rPr>
        <w:t>scrambler</w:t>
      </w:r>
      <w:proofErr w:type="spellEnd"/>
      <w:r w:rsidRPr="00D77742">
        <w:rPr>
          <w:rFonts w:ascii="DINOT-Light" w:eastAsia="Microsoft YaHei" w:hAnsi="DINOT-Light" w:cs="Calibri"/>
          <w:sz w:val="18"/>
          <w:szCs w:val="20"/>
          <w:bdr w:val="none" w:sz="0" w:space="0" w:color="auto"/>
          <w:lang w:val="es-ES"/>
        </w:rPr>
        <w:t xml:space="preserve">, chopper, </w:t>
      </w:r>
      <w:proofErr w:type="spellStart"/>
      <w:r w:rsidRPr="00D77742">
        <w:rPr>
          <w:rFonts w:ascii="DINOT-Light" w:eastAsia="Microsoft YaHei" w:hAnsi="DINOT-Light" w:cs="Calibri"/>
          <w:sz w:val="18"/>
          <w:szCs w:val="20"/>
          <w:bdr w:val="none" w:sz="0" w:space="0" w:color="auto"/>
          <w:lang w:val="es-ES"/>
        </w:rPr>
        <w:t>bobber</w:t>
      </w:r>
      <w:proofErr w:type="spellEnd"/>
      <w:r w:rsidRPr="00D77742">
        <w:rPr>
          <w:rFonts w:ascii="DINOT-Light" w:eastAsia="Microsoft YaHei" w:hAnsi="DINOT-Light" w:cs="Calibri"/>
          <w:sz w:val="18"/>
          <w:szCs w:val="20"/>
          <w:bdr w:val="none" w:sz="0" w:space="0" w:color="auto"/>
          <w:lang w:val="es-ES"/>
        </w:rPr>
        <w:t xml:space="preserve"> o scooter vintage. En Londres, París, Nueva York, Hong Kong, Múnich, Viena y Andorra, entre otras ciudades, numerosos espectadores observan desde los márgenes, impresionados por los cientos de motoristas que pasean por el centro de la ciudad y que a menudo se ofrecen a posar con turistas entusiastas y jóvenes </w:t>
      </w:r>
      <w:proofErr w:type="spellStart"/>
      <w:r w:rsidRPr="00D77742">
        <w:rPr>
          <w:rFonts w:ascii="DINOT-Light" w:eastAsia="Microsoft YaHei" w:hAnsi="DINOT-Light" w:cs="Calibri"/>
          <w:sz w:val="18"/>
          <w:szCs w:val="20"/>
          <w:bdr w:val="none" w:sz="0" w:space="0" w:color="auto"/>
          <w:lang w:val="es-ES"/>
        </w:rPr>
        <w:t>ojipláticos</w:t>
      </w:r>
      <w:proofErr w:type="spellEnd"/>
      <w:r w:rsidRPr="00D77742">
        <w:rPr>
          <w:rFonts w:ascii="DINOT-Light" w:eastAsia="Microsoft YaHei" w:hAnsi="DINOT-Light" w:cs="Calibri"/>
          <w:sz w:val="18"/>
          <w:szCs w:val="20"/>
          <w:bdr w:val="none" w:sz="0" w:space="0" w:color="auto"/>
          <w:lang w:val="es-ES"/>
        </w:rPr>
        <w:t>. </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t>El evento se ha convertido en una de las mayores recaudaciones de fondos benéficas para la salud masculina del mundo, habiendo conseguido hasta la fecha más de 13 millones de dólares, y su objetivo es añadir otros 6 millones más a la causa durante la campaña del 2018.</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p>
    <w:p w:rsidR="00D77742" w:rsidRPr="00D77742" w:rsidRDefault="00D77742" w:rsidP="00D77742">
      <w:pPr>
        <w:pStyle w:val="A0"/>
        <w:widowControl w:val="0"/>
        <w:spacing w:line="276" w:lineRule="auto"/>
        <w:jc w:val="both"/>
        <w:rPr>
          <w:rFonts w:ascii="DINOT-Light" w:eastAsia="Microsoft YaHei" w:hAnsi="DINOT-Light" w:cs="Calibri"/>
          <w:b/>
          <w:sz w:val="18"/>
          <w:szCs w:val="20"/>
          <w:bdr w:val="none" w:sz="0" w:space="0" w:color="auto"/>
          <w:lang w:val="es-ES"/>
        </w:rPr>
      </w:pPr>
      <w:r w:rsidRPr="00D77742">
        <w:rPr>
          <w:rFonts w:ascii="DINOT-Light" w:eastAsia="Microsoft YaHei" w:hAnsi="DINOT-Light" w:cs="Calibri"/>
          <w:b/>
          <w:sz w:val="18"/>
          <w:szCs w:val="20"/>
          <w:bdr w:val="none" w:sz="0" w:space="0" w:color="auto"/>
          <w:lang w:val="es-ES"/>
        </w:rPr>
        <w:t>Elegancia y generosidad</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t>El equipo de Zenith colabora con la DGR en una celebración de estilo atemporal y filantropía altruista. Con el apoyo entusiasta de los embajadores y amigos de la marca, que comparten la ambición de ayudar en la recaudación de fondos, el equipo está orgulloso de ser el más grande de los que marchan en la DGR. Su gran resultado en la recaudación de fondos refleja la dedicación y pasión inquebrantable mostrada por los colaboradores de la marca que se han tomado el tiempo de participar. </w:t>
      </w:r>
    </w:p>
    <w:p w:rsidR="00D77742" w:rsidRPr="00D77742" w:rsidRDefault="00D77742" w:rsidP="00D77742">
      <w:pPr>
        <w:pStyle w:val="A0"/>
        <w:widowControl w:val="0"/>
        <w:spacing w:line="276" w:lineRule="auto"/>
        <w:jc w:val="both"/>
        <w:rPr>
          <w:rFonts w:ascii="DINOT-Light" w:eastAsia="Microsoft YaHei" w:hAnsi="DINOT-Light" w:cs="Calibri"/>
          <w:b/>
          <w:sz w:val="18"/>
          <w:szCs w:val="20"/>
          <w:bdr w:val="none" w:sz="0" w:space="0" w:color="auto"/>
          <w:lang w:val="es-ES"/>
        </w:rPr>
      </w:pPr>
      <w:r w:rsidRPr="00D77742">
        <w:rPr>
          <w:rFonts w:ascii="DINOT-Light" w:eastAsia="Microsoft YaHei" w:hAnsi="DINOT-Light" w:cs="Calibri"/>
          <w:sz w:val="18"/>
          <w:szCs w:val="20"/>
          <w:bdr w:val="none" w:sz="0" w:space="0" w:color="auto"/>
          <w:lang w:val="es-ES"/>
        </w:rPr>
        <w:br/>
        <w:t xml:space="preserve">Zenith, que no es ajeno al mundo del motociclismo, celebra la ocasión ofreciendo a entusiastas y aficionados a las motos una nueva incorporación en el evento de 2018. Para apoyar por tercer año consecutivo este evento </w:t>
      </w:r>
      <w:proofErr w:type="gramStart"/>
      <w:r w:rsidRPr="00D77742">
        <w:rPr>
          <w:rFonts w:ascii="DINOT-Light" w:eastAsia="Microsoft YaHei" w:hAnsi="DINOT-Light" w:cs="Calibri"/>
          <w:sz w:val="18"/>
          <w:szCs w:val="20"/>
          <w:bdr w:val="none" w:sz="0" w:space="0" w:color="auto"/>
          <w:lang w:val="es-ES"/>
        </w:rPr>
        <w:t>global ,</w:t>
      </w:r>
      <w:proofErr w:type="gramEnd"/>
      <w:r w:rsidRPr="00D77742">
        <w:rPr>
          <w:rFonts w:ascii="DINOT-Light" w:eastAsia="Microsoft YaHei" w:hAnsi="DINOT-Light" w:cs="Calibri"/>
          <w:sz w:val="18"/>
          <w:szCs w:val="20"/>
          <w:bdr w:val="none" w:sz="0" w:space="0" w:color="auto"/>
          <w:lang w:val="es-ES"/>
        </w:rPr>
        <w:t xml:space="preserve"> la marca de la estrella se enorgullece de presentar el </w:t>
      </w:r>
      <w:r w:rsidRPr="00D77742">
        <w:rPr>
          <w:rFonts w:ascii="DINOT-Light" w:eastAsia="Microsoft YaHei" w:hAnsi="DINOT-Light" w:cs="Calibri"/>
          <w:b/>
          <w:sz w:val="18"/>
          <w:szCs w:val="20"/>
          <w:bdr w:val="none" w:sz="0" w:space="0" w:color="auto"/>
          <w:lang w:val="es-ES"/>
        </w:rPr>
        <w:t xml:space="preserve">PILOT </w:t>
      </w:r>
      <w:proofErr w:type="spellStart"/>
      <w:r w:rsidRPr="00D77742">
        <w:rPr>
          <w:rFonts w:ascii="DINOT-Light" w:eastAsia="Microsoft YaHei" w:hAnsi="DINOT-Light" w:cs="Calibri"/>
          <w:b/>
          <w:sz w:val="18"/>
          <w:szCs w:val="20"/>
          <w:bdr w:val="none" w:sz="0" w:space="0" w:color="auto"/>
          <w:lang w:val="es-ES"/>
        </w:rPr>
        <w:t>Type</w:t>
      </w:r>
      <w:proofErr w:type="spellEnd"/>
      <w:r w:rsidRPr="00D77742">
        <w:rPr>
          <w:rFonts w:ascii="DINOT-Light" w:eastAsia="Microsoft YaHei" w:hAnsi="DINOT-Light" w:cs="Calibri"/>
          <w:b/>
          <w:sz w:val="18"/>
          <w:szCs w:val="20"/>
          <w:bdr w:val="none" w:sz="0" w:space="0" w:color="auto"/>
          <w:lang w:val="es-ES"/>
        </w:rPr>
        <w:t xml:space="preserve"> 20 </w:t>
      </w:r>
      <w:proofErr w:type="spellStart"/>
      <w:r w:rsidRPr="00D77742">
        <w:rPr>
          <w:rFonts w:ascii="DINOT-Light" w:eastAsia="Microsoft YaHei" w:hAnsi="DINOT-Light" w:cs="Calibri"/>
          <w:b/>
          <w:sz w:val="18"/>
          <w:szCs w:val="20"/>
          <w:bdr w:val="none" w:sz="0" w:space="0" w:color="auto"/>
          <w:lang w:val="es-ES"/>
        </w:rPr>
        <w:t>Chronograph</w:t>
      </w:r>
      <w:proofErr w:type="spellEnd"/>
      <w:r w:rsidRPr="00D77742">
        <w:rPr>
          <w:rFonts w:ascii="DINOT-Light" w:eastAsia="Microsoft YaHei" w:hAnsi="DINOT-Light" w:cs="Calibri"/>
          <w:b/>
          <w:sz w:val="18"/>
          <w:szCs w:val="20"/>
          <w:bdr w:val="none" w:sz="0" w:space="0" w:color="auto"/>
          <w:lang w:val="es-ES"/>
        </w:rPr>
        <w:t xml:space="preserve"> Ton Up Black. </w:t>
      </w:r>
    </w:p>
    <w:p w:rsidR="00D77742" w:rsidRPr="00D77742" w:rsidRDefault="00D77742" w:rsidP="00D77742">
      <w:pPr>
        <w:pStyle w:val="A0"/>
        <w:widowControl w:val="0"/>
        <w:spacing w:line="276" w:lineRule="auto"/>
        <w:jc w:val="both"/>
        <w:rPr>
          <w:rFonts w:ascii="DINOT-Light" w:eastAsia="Microsoft YaHei" w:hAnsi="DINOT-Light" w:cs="Calibri"/>
          <w:b/>
          <w:sz w:val="18"/>
          <w:szCs w:val="20"/>
          <w:bdr w:val="none" w:sz="0" w:space="0" w:color="auto"/>
          <w:lang w:val="es-ES"/>
        </w:rPr>
      </w:pPr>
    </w:p>
    <w:p w:rsidR="00D77742" w:rsidRPr="00D77742" w:rsidRDefault="00D77742" w:rsidP="00D77742">
      <w:pPr>
        <w:pStyle w:val="A0"/>
        <w:widowControl w:val="0"/>
        <w:spacing w:line="276" w:lineRule="auto"/>
        <w:jc w:val="both"/>
        <w:rPr>
          <w:rFonts w:ascii="DINOT-Light" w:eastAsia="Microsoft YaHei" w:hAnsi="DINOT-Light" w:cs="Calibri"/>
          <w:b/>
          <w:sz w:val="18"/>
          <w:szCs w:val="20"/>
          <w:bdr w:val="none" w:sz="0" w:space="0" w:color="auto"/>
          <w:lang w:val="es-ES"/>
        </w:rPr>
      </w:pPr>
      <w:r w:rsidRPr="00D77742">
        <w:rPr>
          <w:rFonts w:ascii="DINOT-Light" w:eastAsia="Microsoft YaHei" w:hAnsi="DINOT-Light" w:cs="Calibri"/>
          <w:b/>
          <w:sz w:val="18"/>
          <w:szCs w:val="20"/>
          <w:bdr w:val="none" w:sz="0" w:space="0" w:color="auto"/>
          <w:lang w:val="es-ES"/>
        </w:rPr>
        <w:t>Sutil atractivo vintage</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t xml:space="preserve">Diseñado para homenajear a la comunidad motera café racer, a quienes también se les conoce como Ton-up </w:t>
      </w:r>
      <w:proofErr w:type="spellStart"/>
      <w:r w:rsidRPr="00D77742">
        <w:rPr>
          <w:rFonts w:ascii="DINOT-Light" w:eastAsia="Microsoft YaHei" w:hAnsi="DINOT-Light" w:cs="Calibri"/>
          <w:sz w:val="18"/>
          <w:szCs w:val="20"/>
          <w:bdr w:val="none" w:sz="0" w:space="0" w:color="auto"/>
          <w:lang w:val="es-ES"/>
        </w:rPr>
        <w:t>boys</w:t>
      </w:r>
      <w:proofErr w:type="spellEnd"/>
      <w:r w:rsidRPr="00D77742">
        <w:rPr>
          <w:rFonts w:ascii="DINOT-Light" w:eastAsia="Microsoft YaHei" w:hAnsi="DINOT-Light" w:cs="Calibri"/>
          <w:sz w:val="18"/>
          <w:szCs w:val="20"/>
          <w:bdr w:val="none" w:sz="0" w:space="0" w:color="auto"/>
          <w:lang w:val="es-ES"/>
        </w:rPr>
        <w:t xml:space="preserve">, este reloj no podía sino llamarse </w:t>
      </w:r>
      <w:r w:rsidRPr="00D77742">
        <w:rPr>
          <w:rFonts w:ascii="DINOT-Light" w:eastAsia="Microsoft YaHei" w:hAnsi="DINOT-Light" w:cs="Calibri"/>
          <w:b/>
          <w:sz w:val="18"/>
          <w:szCs w:val="20"/>
          <w:bdr w:val="none" w:sz="0" w:space="0" w:color="auto"/>
          <w:lang w:val="es-ES"/>
        </w:rPr>
        <w:t xml:space="preserve">ZENITH </w:t>
      </w:r>
      <w:proofErr w:type="spellStart"/>
      <w:r w:rsidRPr="00D77742">
        <w:rPr>
          <w:rFonts w:ascii="DINOT-Light" w:eastAsia="Microsoft YaHei" w:hAnsi="DINOT-Light" w:cs="Calibri"/>
          <w:b/>
          <w:sz w:val="18"/>
          <w:szCs w:val="20"/>
          <w:bdr w:val="none" w:sz="0" w:space="0" w:color="auto"/>
          <w:lang w:val="es-ES"/>
        </w:rPr>
        <w:t>Heritage</w:t>
      </w:r>
      <w:proofErr w:type="spellEnd"/>
      <w:r w:rsidRPr="00D77742">
        <w:rPr>
          <w:rFonts w:ascii="DINOT-Light" w:eastAsia="Microsoft YaHei" w:hAnsi="DINOT-Light" w:cs="Calibri"/>
          <w:b/>
          <w:sz w:val="18"/>
          <w:szCs w:val="20"/>
          <w:bdr w:val="none" w:sz="0" w:space="0" w:color="auto"/>
          <w:lang w:val="es-ES"/>
        </w:rPr>
        <w:t xml:space="preserve"> </w:t>
      </w:r>
      <w:proofErr w:type="spellStart"/>
      <w:r w:rsidRPr="00D77742">
        <w:rPr>
          <w:rFonts w:ascii="DINOT-Light" w:eastAsia="Microsoft YaHei" w:hAnsi="DINOT-Light" w:cs="Calibri"/>
          <w:b/>
          <w:sz w:val="18"/>
          <w:szCs w:val="20"/>
          <w:bdr w:val="none" w:sz="0" w:space="0" w:color="auto"/>
          <w:lang w:val="es-ES"/>
        </w:rPr>
        <w:t>Pilot</w:t>
      </w:r>
      <w:proofErr w:type="spellEnd"/>
      <w:r w:rsidRPr="00D77742">
        <w:rPr>
          <w:rFonts w:ascii="DINOT-Light" w:eastAsia="Microsoft YaHei" w:hAnsi="DINOT-Light" w:cs="Calibri"/>
          <w:b/>
          <w:sz w:val="18"/>
          <w:szCs w:val="20"/>
          <w:bdr w:val="none" w:sz="0" w:space="0" w:color="auto"/>
          <w:lang w:val="es-ES"/>
        </w:rPr>
        <w:t xml:space="preserve"> Ton-up</w:t>
      </w:r>
      <w:r w:rsidRPr="00D77742">
        <w:rPr>
          <w:rFonts w:ascii="DINOT-Light" w:eastAsia="Microsoft YaHei" w:hAnsi="DINOT-Light" w:cs="Calibri"/>
          <w:sz w:val="18"/>
          <w:szCs w:val="20"/>
          <w:bdr w:val="none" w:sz="0" w:space="0" w:color="auto"/>
          <w:lang w:val="es-ES"/>
        </w:rPr>
        <w:t xml:space="preserve">. Como parte de la cultura de los </w:t>
      </w:r>
      <w:proofErr w:type="spellStart"/>
      <w:r w:rsidRPr="00D77742">
        <w:rPr>
          <w:rFonts w:ascii="DINOT-Light" w:eastAsia="Microsoft YaHei" w:hAnsi="DINOT-Light" w:cs="Calibri"/>
          <w:sz w:val="18"/>
          <w:szCs w:val="20"/>
          <w:bdr w:val="none" w:sz="0" w:space="0" w:color="auto"/>
          <w:lang w:val="es-ES"/>
        </w:rPr>
        <w:t>rockers</w:t>
      </w:r>
      <w:proofErr w:type="spellEnd"/>
      <w:r w:rsidRPr="00D77742">
        <w:rPr>
          <w:rFonts w:ascii="DINOT-Light" w:eastAsia="Microsoft YaHei" w:hAnsi="DINOT-Light" w:cs="Calibri"/>
          <w:sz w:val="18"/>
          <w:szCs w:val="20"/>
          <w:bdr w:val="none" w:sz="0" w:space="0" w:color="auto"/>
          <w:lang w:val="es-ES"/>
        </w:rPr>
        <w:t xml:space="preserve"> que pilotan sus veloces motos en las concentraciones, </w:t>
      </w:r>
      <w:proofErr w:type="gramStart"/>
      <w:r w:rsidRPr="00D77742">
        <w:rPr>
          <w:rFonts w:ascii="DINOT-Light" w:eastAsia="Microsoft YaHei" w:hAnsi="DINOT-Light" w:cs="Calibri"/>
          <w:sz w:val="18"/>
          <w:szCs w:val="20"/>
          <w:bdr w:val="none" w:sz="0" w:space="0" w:color="auto"/>
          <w:lang w:val="es-ES"/>
        </w:rPr>
        <w:t>una café racer</w:t>
      </w:r>
      <w:proofErr w:type="gramEnd"/>
      <w:r w:rsidRPr="00D77742">
        <w:rPr>
          <w:rFonts w:ascii="DINOT-Light" w:eastAsia="Microsoft YaHei" w:hAnsi="DINOT-Light" w:cs="Calibri"/>
          <w:sz w:val="18"/>
          <w:szCs w:val="20"/>
          <w:bdr w:val="none" w:sz="0" w:space="0" w:color="auto"/>
          <w:lang w:val="es-ES"/>
        </w:rPr>
        <w:t xml:space="preserve"> está desprovista de todo el peso y las piezas innecesarias para ganar velocidad y es, por tanto, conocida por su minimalismo visual. </w:t>
      </w: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p>
    <w:p w:rsidR="00D77742" w:rsidRPr="00D77742" w:rsidRDefault="00D77742" w:rsidP="00D77742">
      <w:pPr>
        <w:pStyle w:val="A0"/>
        <w:widowControl w:val="0"/>
        <w:spacing w:line="276" w:lineRule="auto"/>
        <w:jc w:val="both"/>
        <w:rPr>
          <w:rFonts w:ascii="DINOT-Light" w:eastAsia="Microsoft YaHei" w:hAnsi="DINOT-Light" w:cs="Calibri"/>
          <w:sz w:val="18"/>
          <w:szCs w:val="20"/>
          <w:bdr w:val="none" w:sz="0" w:space="0" w:color="auto"/>
          <w:lang w:val="es-ES"/>
        </w:rPr>
      </w:pPr>
      <w:r w:rsidRPr="00D77742">
        <w:rPr>
          <w:rFonts w:ascii="DINOT-Light" w:eastAsia="Microsoft YaHei" w:hAnsi="DINOT-Light" w:cs="Calibri"/>
          <w:sz w:val="18"/>
          <w:szCs w:val="20"/>
          <w:bdr w:val="none" w:sz="0" w:space="0" w:color="auto"/>
          <w:lang w:val="es-ES"/>
        </w:rPr>
        <w:t xml:space="preserve">Al igual que las motos de las que toma su nombre, el </w:t>
      </w:r>
      <w:r w:rsidRPr="00D77742">
        <w:rPr>
          <w:rFonts w:ascii="DINOT-Light" w:eastAsia="Microsoft YaHei" w:hAnsi="DINOT-Light" w:cs="Calibri"/>
          <w:b/>
          <w:sz w:val="18"/>
          <w:szCs w:val="20"/>
          <w:bdr w:val="none" w:sz="0" w:space="0" w:color="auto"/>
          <w:lang w:val="es-ES"/>
        </w:rPr>
        <w:t xml:space="preserve">PILOT </w:t>
      </w:r>
      <w:proofErr w:type="spellStart"/>
      <w:r w:rsidRPr="00D77742">
        <w:rPr>
          <w:rFonts w:ascii="DINOT-Light" w:eastAsia="Microsoft YaHei" w:hAnsi="DINOT-Light" w:cs="Calibri"/>
          <w:b/>
          <w:sz w:val="18"/>
          <w:szCs w:val="20"/>
          <w:bdr w:val="none" w:sz="0" w:space="0" w:color="auto"/>
          <w:lang w:val="es-ES"/>
        </w:rPr>
        <w:t>Type</w:t>
      </w:r>
      <w:proofErr w:type="spellEnd"/>
      <w:r w:rsidRPr="00D77742">
        <w:rPr>
          <w:rFonts w:ascii="DINOT-Light" w:eastAsia="Microsoft YaHei" w:hAnsi="DINOT-Light" w:cs="Calibri"/>
          <w:b/>
          <w:sz w:val="18"/>
          <w:szCs w:val="20"/>
          <w:bdr w:val="none" w:sz="0" w:space="0" w:color="auto"/>
          <w:lang w:val="es-ES"/>
        </w:rPr>
        <w:t xml:space="preserve"> 20 </w:t>
      </w:r>
      <w:proofErr w:type="spellStart"/>
      <w:r w:rsidRPr="00D77742">
        <w:rPr>
          <w:rFonts w:ascii="DINOT-Light" w:eastAsia="Microsoft YaHei" w:hAnsi="DINOT-Light" w:cs="Calibri"/>
          <w:b/>
          <w:sz w:val="18"/>
          <w:szCs w:val="20"/>
          <w:bdr w:val="none" w:sz="0" w:space="0" w:color="auto"/>
          <w:lang w:val="es-ES"/>
        </w:rPr>
        <w:t>Chronograph</w:t>
      </w:r>
      <w:proofErr w:type="spellEnd"/>
      <w:r w:rsidRPr="00D77742">
        <w:rPr>
          <w:rFonts w:ascii="DINOT-Light" w:eastAsia="Microsoft YaHei" w:hAnsi="DINOT-Light" w:cs="Calibri"/>
          <w:b/>
          <w:sz w:val="18"/>
          <w:szCs w:val="20"/>
          <w:bdr w:val="none" w:sz="0" w:space="0" w:color="auto"/>
          <w:lang w:val="es-ES"/>
        </w:rPr>
        <w:t xml:space="preserve"> Ton Up Black</w:t>
      </w:r>
      <w:r w:rsidRPr="00D77742">
        <w:rPr>
          <w:rFonts w:ascii="DINOT-Light" w:eastAsia="Microsoft YaHei" w:hAnsi="DINOT-Light" w:cs="Calibri"/>
          <w:sz w:val="18"/>
          <w:szCs w:val="20"/>
          <w:bdr w:val="none" w:sz="0" w:space="0" w:color="auto"/>
          <w:lang w:val="es-ES"/>
        </w:rPr>
        <w:t xml:space="preserve"> prescinde de una forma sublime de todo lo superfluo. Presenta una masculina caja de 45 mm de acero inoxidable, sutilmente envejecido para resaltar su atractivo vintage, perfectamente integrada en el diseño global del reloj. La oscura esfera mate del </w:t>
      </w:r>
      <w:r w:rsidRPr="00D77742">
        <w:rPr>
          <w:rFonts w:ascii="DINOT-Light" w:eastAsia="Microsoft YaHei" w:hAnsi="DINOT-Light" w:cs="Calibri"/>
          <w:b/>
          <w:sz w:val="18"/>
          <w:szCs w:val="20"/>
          <w:bdr w:val="none" w:sz="0" w:space="0" w:color="auto"/>
          <w:lang w:val="es-ES"/>
        </w:rPr>
        <w:t xml:space="preserve">PILOT </w:t>
      </w:r>
      <w:proofErr w:type="spellStart"/>
      <w:r w:rsidRPr="00D77742">
        <w:rPr>
          <w:rFonts w:ascii="DINOT-Light" w:eastAsia="Microsoft YaHei" w:hAnsi="DINOT-Light" w:cs="Calibri"/>
          <w:b/>
          <w:sz w:val="18"/>
          <w:szCs w:val="20"/>
          <w:bdr w:val="none" w:sz="0" w:space="0" w:color="auto"/>
          <w:lang w:val="es-ES"/>
        </w:rPr>
        <w:t>Type</w:t>
      </w:r>
      <w:proofErr w:type="spellEnd"/>
      <w:r w:rsidRPr="00D77742">
        <w:rPr>
          <w:rFonts w:ascii="DINOT-Light" w:eastAsia="Microsoft YaHei" w:hAnsi="DINOT-Light" w:cs="Calibri"/>
          <w:b/>
          <w:sz w:val="18"/>
          <w:szCs w:val="20"/>
          <w:bdr w:val="none" w:sz="0" w:space="0" w:color="auto"/>
          <w:lang w:val="es-ES"/>
        </w:rPr>
        <w:t xml:space="preserve"> 20 </w:t>
      </w:r>
      <w:proofErr w:type="spellStart"/>
      <w:r w:rsidRPr="00D77742">
        <w:rPr>
          <w:rFonts w:ascii="DINOT-Light" w:eastAsia="Microsoft YaHei" w:hAnsi="DINOT-Light" w:cs="Calibri"/>
          <w:b/>
          <w:sz w:val="18"/>
          <w:szCs w:val="20"/>
          <w:bdr w:val="none" w:sz="0" w:space="0" w:color="auto"/>
          <w:lang w:val="es-ES"/>
        </w:rPr>
        <w:t>Chronograph</w:t>
      </w:r>
      <w:proofErr w:type="spellEnd"/>
      <w:r w:rsidRPr="00D77742">
        <w:rPr>
          <w:rFonts w:ascii="DINOT-Light" w:eastAsia="Microsoft YaHei" w:hAnsi="DINOT-Light" w:cs="Calibri"/>
          <w:b/>
          <w:sz w:val="18"/>
          <w:szCs w:val="20"/>
          <w:bdr w:val="none" w:sz="0" w:space="0" w:color="auto"/>
          <w:lang w:val="es-ES"/>
        </w:rPr>
        <w:t xml:space="preserve"> Ton Up Black</w:t>
      </w:r>
      <w:r w:rsidRPr="00D77742">
        <w:rPr>
          <w:rFonts w:ascii="DINOT-Light" w:eastAsia="Microsoft YaHei" w:hAnsi="DINOT-Light" w:cs="Calibri"/>
          <w:sz w:val="18"/>
          <w:szCs w:val="20"/>
          <w:bdr w:val="none" w:sz="0" w:space="0" w:color="auto"/>
          <w:lang w:val="es-ES"/>
        </w:rPr>
        <w:t xml:space="preserve"> se combina con una caja negra que ostenta un grabado de un café racer en su motocicleta. Para disfrutar de una mayor comodidad y una vida útil más prolongada, la emblemática correa de nobuk aceitado incorpora una protección de caucho y está rematada con pespuntes blancos en contraste hechos a mano y una hebilla de titanio. El reloj está accionado por un legendario calibre automático de fabricación interna, El Primero 4069, que funciona a 5 Hz (36 000 </w:t>
      </w:r>
      <w:proofErr w:type="spellStart"/>
      <w:r w:rsidRPr="00D77742">
        <w:rPr>
          <w:rFonts w:ascii="DINOT-Light" w:eastAsia="Microsoft YaHei" w:hAnsi="DINOT-Light" w:cs="Calibri"/>
          <w:sz w:val="18"/>
          <w:szCs w:val="20"/>
          <w:bdr w:val="none" w:sz="0" w:space="0" w:color="auto"/>
          <w:lang w:val="es-ES"/>
        </w:rPr>
        <w:t>alt</w:t>
      </w:r>
      <w:proofErr w:type="spellEnd"/>
      <w:r w:rsidRPr="00D77742">
        <w:rPr>
          <w:rFonts w:ascii="DINOT-Light" w:eastAsia="Microsoft YaHei" w:hAnsi="DINOT-Light" w:cs="Calibri"/>
          <w:sz w:val="18"/>
          <w:szCs w:val="20"/>
          <w:bdr w:val="none" w:sz="0" w:space="0" w:color="auto"/>
          <w:lang w:val="es-ES"/>
        </w:rPr>
        <w:t xml:space="preserve">/h), con una reserva de marcha de 50 horas. Junto con una buena cazadora de cuero, este moderno modelo es un imprescindible para todos los moteros que busquen un reloj que combine un atractivo diseño vintage y una actitud indudablemente deportiva. </w:t>
      </w:r>
    </w:p>
    <w:p w:rsidR="00F6211E" w:rsidRPr="00D77742" w:rsidRDefault="00F6211E">
      <w:pPr>
        <w:rPr>
          <w:rFonts w:asciiTheme="majorHAnsi" w:eastAsia="Arial Unicode MS" w:hAnsiTheme="majorHAnsi" w:cstheme="majorHAnsi"/>
          <w:sz w:val="20"/>
          <w:szCs w:val="20"/>
          <w:u w:color="000000"/>
          <w:lang w:val="es-ES" w:eastAsia="zh-CN"/>
        </w:rPr>
      </w:pPr>
      <w:r w:rsidRPr="00D77742">
        <w:rPr>
          <w:rFonts w:asciiTheme="majorHAnsi" w:eastAsia="Arial Unicode MS" w:hAnsiTheme="majorHAnsi" w:cstheme="majorHAnsi"/>
          <w:sz w:val="20"/>
          <w:szCs w:val="20"/>
          <w:u w:color="000000"/>
          <w:lang w:val="es-ES" w:eastAsia="zh-CN"/>
        </w:rPr>
        <w:br w:type="page"/>
      </w:r>
    </w:p>
    <w:p w:rsidR="0026552D" w:rsidRPr="00D77742" w:rsidRDefault="0026552D" w:rsidP="0026552D">
      <w:pPr>
        <w:spacing w:line="240" w:lineRule="exact"/>
        <w:jc w:val="both"/>
        <w:rPr>
          <w:rFonts w:asciiTheme="majorHAnsi" w:eastAsia="Arial Unicode MS" w:hAnsiTheme="majorHAnsi" w:cstheme="majorHAnsi"/>
          <w:sz w:val="20"/>
          <w:szCs w:val="20"/>
          <w:u w:color="000000"/>
          <w:lang w:val="es-ES" w:eastAsia="zh-CN"/>
        </w:rPr>
      </w:pPr>
    </w:p>
    <w:p w:rsidR="00F6211E" w:rsidRPr="00D77742" w:rsidRDefault="00F6211E" w:rsidP="0026552D">
      <w:pPr>
        <w:spacing w:line="240" w:lineRule="exact"/>
        <w:jc w:val="both"/>
        <w:rPr>
          <w:rFonts w:asciiTheme="majorHAnsi" w:eastAsia="Arial Unicode MS" w:hAnsiTheme="majorHAnsi" w:cstheme="majorHAnsi"/>
          <w:sz w:val="20"/>
          <w:szCs w:val="20"/>
          <w:u w:color="000000"/>
          <w:lang w:val="es-ES" w:eastAsia="zh-CN"/>
        </w:rPr>
      </w:pPr>
    </w:p>
    <w:p w:rsidR="00F80530" w:rsidRPr="00F80530" w:rsidRDefault="00F80530" w:rsidP="00F80530">
      <w:pPr>
        <w:pStyle w:val="A0"/>
        <w:widowControl w:val="0"/>
        <w:spacing w:line="276" w:lineRule="auto"/>
        <w:jc w:val="both"/>
        <w:rPr>
          <w:rFonts w:ascii="DINOT-Light" w:hAnsi="DINOT-Light" w:cs="Calibri"/>
          <w:b/>
          <w:sz w:val="18"/>
          <w:szCs w:val="20"/>
          <w:lang w:val="es-ES"/>
        </w:rPr>
      </w:pPr>
      <w:r w:rsidRPr="00F80530">
        <w:rPr>
          <w:rFonts w:ascii="DINOT-Light" w:hAnsi="DINOT-Light" w:cs="Calibri"/>
          <w:b/>
          <w:sz w:val="18"/>
          <w:szCs w:val="20"/>
          <w:lang w:val="es-ES"/>
        </w:rPr>
        <w:t>ZENITH: El futuro de la relojería suiza</w:t>
      </w:r>
    </w:p>
    <w:p w:rsidR="00F80530" w:rsidRPr="00F80530" w:rsidRDefault="00F80530" w:rsidP="00F80530">
      <w:pPr>
        <w:pStyle w:val="A0"/>
        <w:widowControl w:val="0"/>
        <w:spacing w:line="276" w:lineRule="auto"/>
        <w:jc w:val="both"/>
        <w:rPr>
          <w:rFonts w:ascii="DINOT-Light" w:eastAsia="Microsoft YaHei" w:hAnsi="DINOT-Light" w:cs="Calibri"/>
          <w:sz w:val="18"/>
          <w:szCs w:val="20"/>
          <w:bdr w:val="none" w:sz="0" w:space="0" w:color="auto"/>
          <w:lang w:val="es-ES"/>
        </w:rPr>
      </w:pPr>
      <w:r w:rsidRPr="00F80530">
        <w:rPr>
          <w:rFonts w:ascii="DINOT-Light" w:eastAsia="Microsoft YaHei" w:hAnsi="DINOT-Light" w:cs="Calibri"/>
          <w:sz w:val="18"/>
          <w:szCs w:val="20"/>
          <w:bdr w:val="none" w:sz="0" w:space="0" w:color="auto"/>
          <w:lang w:val="es-ES"/>
        </w:rPr>
        <w:t xml:space="preserve">Desde 1865, Zenith se ha guiado por la autenticidad, el atrevimiento y la pasión a la hora de superar los límites de la excelencia, la precisión y la innovación. Poco después de su fundación en Le </w:t>
      </w:r>
      <w:proofErr w:type="spellStart"/>
      <w:r w:rsidRPr="00F80530">
        <w:rPr>
          <w:rFonts w:ascii="DINOT-Light" w:eastAsia="Microsoft YaHei" w:hAnsi="DINOT-Light" w:cs="Calibri"/>
          <w:sz w:val="18"/>
          <w:szCs w:val="20"/>
          <w:bdr w:val="none" w:sz="0" w:space="0" w:color="auto"/>
          <w:lang w:val="es-ES"/>
        </w:rPr>
        <w:t>Locle</w:t>
      </w:r>
      <w:proofErr w:type="spellEnd"/>
      <w:r w:rsidRPr="00F80530">
        <w:rPr>
          <w:rFonts w:ascii="DINOT-Light" w:eastAsia="Microsoft YaHei" w:hAnsi="DINOT-Light" w:cs="Calibri"/>
          <w:sz w:val="18"/>
          <w:szCs w:val="20"/>
          <w:bdr w:val="none" w:sz="0" w:space="0" w:color="auto"/>
          <w:lang w:val="es-ES"/>
        </w:rPr>
        <w:t xml:space="preserve"> por el visionario relojero Georges </w:t>
      </w:r>
      <w:proofErr w:type="spellStart"/>
      <w:r w:rsidRPr="00F80530">
        <w:rPr>
          <w:rFonts w:ascii="DINOT-Light" w:eastAsia="Microsoft YaHei" w:hAnsi="DINOT-Light" w:cs="Calibri"/>
          <w:sz w:val="18"/>
          <w:szCs w:val="20"/>
          <w:bdr w:val="none" w:sz="0" w:space="0" w:color="auto"/>
          <w:lang w:val="es-ES"/>
        </w:rPr>
        <w:t>Favre-Jacot</w:t>
      </w:r>
      <w:proofErr w:type="spellEnd"/>
      <w:r w:rsidRPr="00F80530">
        <w:rPr>
          <w:rFonts w:ascii="DINOT-Light" w:eastAsia="Microsoft YaHei" w:hAnsi="DINOT-Light" w:cs="Calibri"/>
          <w:sz w:val="18"/>
          <w:szCs w:val="20"/>
          <w:bdr w:val="none" w:sz="0" w:space="0" w:color="auto"/>
          <w:lang w:val="es-ES"/>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F80530">
        <w:rPr>
          <w:rFonts w:ascii="DINOT-Light" w:eastAsia="Microsoft YaHei" w:hAnsi="DINOT-Light" w:cs="Calibri"/>
          <w:sz w:val="18"/>
          <w:szCs w:val="20"/>
          <w:bdr w:val="none" w:sz="0" w:space="0" w:color="auto"/>
          <w:lang w:val="es-ES"/>
        </w:rPr>
        <w:t>Defy</w:t>
      </w:r>
      <w:proofErr w:type="spellEnd"/>
      <w:r w:rsidRPr="00F80530">
        <w:rPr>
          <w:rFonts w:ascii="DINOT-Light" w:eastAsia="Microsoft YaHei" w:hAnsi="DINOT-Light" w:cs="Calibri"/>
          <w:sz w:val="18"/>
          <w:szCs w:val="20"/>
          <w:bdr w:val="none" w:sz="0" w:space="0" w:color="auto"/>
          <w:lang w:val="es-ES"/>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F80530">
        <w:rPr>
          <w:rFonts w:ascii="DINOT-Light" w:eastAsia="Microsoft YaHei" w:hAnsi="DINOT-Light" w:cs="Calibri"/>
          <w:sz w:val="18"/>
          <w:szCs w:val="20"/>
          <w:bdr w:val="none" w:sz="0" w:space="0" w:color="auto"/>
          <w:lang w:val="es-ES"/>
        </w:rPr>
        <w:t>Defy</w:t>
      </w:r>
      <w:proofErr w:type="spellEnd"/>
      <w:r w:rsidRPr="00F80530">
        <w:rPr>
          <w:rFonts w:ascii="DINOT-Light" w:eastAsia="Microsoft YaHei" w:hAnsi="DINOT-Light" w:cs="Calibri"/>
          <w:sz w:val="18"/>
          <w:szCs w:val="20"/>
          <w:bdr w:val="none" w:sz="0" w:space="0" w:color="auto"/>
          <w:lang w:val="es-ES"/>
        </w:rPr>
        <w:t xml:space="preserve"> </w:t>
      </w:r>
      <w:proofErr w:type="spellStart"/>
      <w:r w:rsidRPr="00F80530">
        <w:rPr>
          <w:rFonts w:ascii="DINOT-Light" w:eastAsia="Microsoft YaHei" w:hAnsi="DINOT-Light" w:cs="Calibri"/>
          <w:sz w:val="18"/>
          <w:szCs w:val="20"/>
          <w:bdr w:val="none" w:sz="0" w:space="0" w:color="auto"/>
          <w:lang w:val="es-ES"/>
        </w:rPr>
        <w:t>Lab</w:t>
      </w:r>
      <w:proofErr w:type="spellEnd"/>
      <w:r w:rsidRPr="00F80530">
        <w:rPr>
          <w:rFonts w:ascii="DINOT-Light" w:eastAsia="Microsoft YaHei" w:hAnsi="DINOT-Light" w:cs="Calibri"/>
          <w:sz w:val="18"/>
          <w:szCs w:val="20"/>
          <w:bdr w:val="none" w:sz="0" w:space="0" w:color="auto"/>
          <w:lang w:val="es-ES"/>
        </w:rPr>
        <w:t xml:space="preserve"> del siglo XXI. Impulsado por el legado —nuevamente reforzado— de una orgullosa tradición de pensamiento dinámico y vanguardista, Zenith está escribiendo su futuro… y el futuro de la relojería suiza.</w:t>
      </w:r>
    </w:p>
    <w:p w:rsidR="00244E30" w:rsidRDefault="00244E30">
      <w:pPr>
        <w:rPr>
          <w:rFonts w:asciiTheme="majorHAnsi" w:eastAsia="Arial Unicode MS" w:hAnsiTheme="majorHAnsi" w:cstheme="majorHAnsi"/>
          <w:sz w:val="20"/>
          <w:szCs w:val="20"/>
          <w:u w:color="000000"/>
          <w:lang w:val="es-ES" w:eastAsia="zh-CN"/>
        </w:rPr>
      </w:pPr>
      <w:r>
        <w:rPr>
          <w:rFonts w:asciiTheme="majorHAnsi" w:eastAsia="Arial Unicode MS" w:hAnsiTheme="majorHAnsi" w:cstheme="majorHAnsi"/>
          <w:sz w:val="20"/>
          <w:szCs w:val="20"/>
          <w:u w:color="000000"/>
          <w:lang w:val="es-ES" w:eastAsia="zh-CN"/>
        </w:rPr>
        <w:br w:type="page"/>
      </w:r>
    </w:p>
    <w:p w:rsidR="00244E30" w:rsidRPr="00D77742" w:rsidRDefault="00244E30" w:rsidP="00244E30">
      <w:pPr>
        <w:pStyle w:val="A0"/>
        <w:tabs>
          <w:tab w:val="left" w:pos="8564"/>
        </w:tabs>
        <w:spacing w:line="276" w:lineRule="auto"/>
        <w:ind w:right="-8"/>
        <w:jc w:val="both"/>
        <w:rPr>
          <w:rFonts w:ascii="DINOT" w:hAnsi="DINOT" w:cstheme="majorHAnsi"/>
          <w:b/>
          <w:color w:val="auto"/>
          <w:sz w:val="24"/>
          <w:lang w:val="es-ES"/>
        </w:rPr>
      </w:pPr>
    </w:p>
    <w:p w:rsidR="00244E30" w:rsidRPr="00244E30" w:rsidRDefault="00244E30" w:rsidP="00244E30">
      <w:pPr>
        <w:pStyle w:val="A0"/>
        <w:tabs>
          <w:tab w:val="left" w:pos="8564"/>
        </w:tabs>
        <w:spacing w:line="276" w:lineRule="auto"/>
        <w:ind w:right="-8"/>
        <w:jc w:val="both"/>
        <w:rPr>
          <w:rFonts w:ascii="DINOT-Light" w:hAnsi="DINOT-Light" w:cstheme="majorHAnsi"/>
          <w:b/>
          <w:color w:val="auto"/>
          <w:sz w:val="24"/>
          <w:lang w:val="en-GB"/>
        </w:rPr>
      </w:pPr>
      <w:r w:rsidRPr="00244E30">
        <w:rPr>
          <w:rFonts w:ascii="DINOT-Light" w:hAnsi="DINOT-Light" w:cstheme="majorHAnsi"/>
          <w:noProof/>
          <w:sz w:val="20"/>
          <w:lang w:val="en-GB" w:eastAsia="ja-JP"/>
        </w:rPr>
        <w:drawing>
          <wp:anchor distT="0" distB="0" distL="114300" distR="114300" simplePos="0" relativeHeight="251659264" behindDoc="1" locked="0" layoutInCell="1" allowOverlap="1" wp14:anchorId="13744CE9" wp14:editId="6FB740C9">
            <wp:simplePos x="0" y="0"/>
            <wp:positionH relativeFrom="margin">
              <wp:align>right</wp:align>
            </wp:positionH>
            <wp:positionV relativeFrom="paragraph">
              <wp:posOffset>9052</wp:posOffset>
            </wp:positionV>
            <wp:extent cx="2531468" cy="36150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BASELWORLD\PRODUCTS\PILOT\PILOT Type 20 Chronograph Ton-Up - BLACK\IMAGES\LD\11.2432.4069.21.C900.jpg"/>
                    <pic:cNvPicPr>
                      <a:picLocks noChangeAspect="1" noChangeArrowheads="1"/>
                    </pic:cNvPicPr>
                  </pic:nvPicPr>
                  <pic:blipFill>
                    <a:blip r:embed="rId8"/>
                    <a:stretch>
                      <a:fillRect/>
                    </a:stretch>
                  </pic:blipFill>
                  <pic:spPr bwMode="auto">
                    <a:xfrm>
                      <a:off x="0" y="0"/>
                      <a:ext cx="2531468" cy="3615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4E30">
        <w:rPr>
          <w:rFonts w:ascii="DINOT-Light" w:hAnsi="DINOT-Light" w:cstheme="majorHAnsi"/>
          <w:b/>
          <w:color w:val="auto"/>
          <w:sz w:val="24"/>
          <w:lang w:val="en-GB"/>
        </w:rPr>
        <w:t>PILOT TYPE 20 CHRONOGRAPH</w:t>
      </w:r>
    </w:p>
    <w:p w:rsidR="00244E30" w:rsidRPr="00244E30" w:rsidRDefault="00244E30" w:rsidP="00244E30">
      <w:pPr>
        <w:pStyle w:val="A0"/>
        <w:tabs>
          <w:tab w:val="left" w:pos="8564"/>
        </w:tabs>
        <w:spacing w:after="120" w:line="276" w:lineRule="auto"/>
        <w:ind w:right="-6"/>
        <w:jc w:val="both"/>
        <w:rPr>
          <w:rFonts w:ascii="DINOT-Light" w:hAnsi="DINOT-Light" w:cstheme="majorHAnsi"/>
          <w:b/>
          <w:color w:val="auto"/>
          <w:sz w:val="24"/>
          <w:szCs w:val="24"/>
          <w:lang w:val="en-GB"/>
        </w:rPr>
      </w:pPr>
      <w:r w:rsidRPr="00244E30">
        <w:rPr>
          <w:rFonts w:ascii="DINOT-Light" w:hAnsi="DINOT-Light" w:cstheme="majorHAnsi"/>
          <w:b/>
          <w:color w:val="auto"/>
          <w:sz w:val="24"/>
          <w:lang w:val="en-GB"/>
        </w:rPr>
        <w:t xml:space="preserve">TON UP BLACK </w:t>
      </w:r>
    </w:p>
    <w:p w:rsidR="00244E30" w:rsidRPr="00244E30" w:rsidRDefault="00244E30" w:rsidP="00244E30">
      <w:pPr>
        <w:pStyle w:val="A0"/>
        <w:tabs>
          <w:tab w:val="left" w:pos="8564"/>
        </w:tabs>
        <w:spacing w:line="276" w:lineRule="auto"/>
        <w:ind w:right="-8"/>
        <w:jc w:val="both"/>
        <w:rPr>
          <w:rFonts w:ascii="DINOT-Light" w:hAnsi="DINOT-Light" w:cstheme="majorHAnsi"/>
          <w:b/>
          <w:color w:val="auto"/>
          <w:sz w:val="20"/>
          <w:szCs w:val="20"/>
          <w:lang w:val="es-ES"/>
        </w:rPr>
      </w:pPr>
      <w:r w:rsidRPr="00244E30">
        <w:rPr>
          <w:rFonts w:ascii="DINOT-Light" w:hAnsi="DINOT-Light" w:cstheme="majorHAnsi"/>
          <w:b/>
          <w:color w:val="auto"/>
          <w:sz w:val="20"/>
          <w:lang w:val="es-ES"/>
        </w:rPr>
        <w:t>DETALLES TÉCNICOS</w:t>
      </w:r>
    </w:p>
    <w:p w:rsidR="00244E30" w:rsidRPr="00244E30" w:rsidRDefault="00244E30" w:rsidP="00244E30">
      <w:pPr>
        <w:pStyle w:val="A0"/>
        <w:tabs>
          <w:tab w:val="left" w:pos="8564"/>
        </w:tabs>
        <w:spacing w:line="276" w:lineRule="auto"/>
        <w:ind w:right="-8"/>
        <w:jc w:val="both"/>
        <w:rPr>
          <w:rFonts w:ascii="DINOT-Light" w:hAnsi="DINOT-Light" w:cstheme="majorHAnsi"/>
          <w:color w:val="auto"/>
          <w:sz w:val="20"/>
          <w:szCs w:val="20"/>
          <w:lang w:val="es-ES"/>
        </w:rPr>
      </w:pPr>
    </w:p>
    <w:p w:rsidR="00244E30" w:rsidRPr="00244E30" w:rsidRDefault="00244E30" w:rsidP="00244E30">
      <w:pPr>
        <w:spacing w:line="276" w:lineRule="auto"/>
        <w:jc w:val="both"/>
        <w:rPr>
          <w:rFonts w:ascii="DINOT-Light" w:hAnsi="DINOT-Light" w:cstheme="majorHAnsi"/>
          <w:sz w:val="20"/>
          <w:szCs w:val="20"/>
          <w:lang w:val="es-ES"/>
        </w:rPr>
      </w:pPr>
      <w:r w:rsidRPr="00244E30">
        <w:rPr>
          <w:rFonts w:ascii="DINOT-Light" w:hAnsi="DINOT-Light" w:cstheme="majorHAnsi"/>
          <w:sz w:val="20"/>
          <w:lang w:val="es-ES"/>
        </w:rPr>
        <w:t>Referencia: 11.2432.4069/21.C900</w:t>
      </w:r>
    </w:p>
    <w:p w:rsidR="00244E30" w:rsidRPr="00244E30" w:rsidRDefault="00244E30" w:rsidP="00244E30">
      <w:pPr>
        <w:spacing w:line="276" w:lineRule="auto"/>
        <w:jc w:val="both"/>
        <w:rPr>
          <w:rFonts w:ascii="DINOT-Light" w:hAnsi="DINOT-Light" w:cstheme="majorHAnsi"/>
          <w:sz w:val="20"/>
          <w:szCs w:val="20"/>
          <w:lang w:val="es-ES"/>
        </w:rPr>
      </w:pPr>
    </w:p>
    <w:p w:rsidR="00244E30" w:rsidRPr="00244E30" w:rsidRDefault="00244E30" w:rsidP="00244E30">
      <w:pPr>
        <w:pStyle w:val="A0"/>
        <w:tabs>
          <w:tab w:val="left" w:pos="8564"/>
        </w:tabs>
        <w:spacing w:line="276" w:lineRule="auto"/>
        <w:ind w:right="-8"/>
        <w:jc w:val="both"/>
        <w:rPr>
          <w:rFonts w:ascii="DINOT-Light" w:hAnsi="DINOT-Light" w:cstheme="majorHAnsi"/>
          <w:color w:val="auto"/>
          <w:sz w:val="20"/>
          <w:szCs w:val="20"/>
          <w:lang w:val="es-ES"/>
        </w:rPr>
      </w:pPr>
      <w:r w:rsidRPr="00244E30">
        <w:rPr>
          <w:rFonts w:ascii="DINOT-Light" w:hAnsi="DINOT-Light" w:cstheme="majorHAnsi"/>
          <w:b/>
          <w:color w:val="auto"/>
          <w:sz w:val="20"/>
          <w:lang w:val="es-ES"/>
        </w:rPr>
        <w:t>PUNTOS CLAVE</w:t>
      </w:r>
      <w:r w:rsidRPr="00244E30">
        <w:rPr>
          <w:rFonts w:ascii="DINOT-Light" w:hAnsi="DINOT-Light" w:cstheme="majorHAnsi"/>
          <w:color w:val="auto"/>
          <w:sz w:val="20"/>
          <w:lang w:val="es-ES"/>
        </w:rPr>
        <w:t xml:space="preserve"> </w:t>
      </w:r>
    </w:p>
    <w:p w:rsidR="00244E30" w:rsidRPr="00244E30" w:rsidRDefault="00244E30" w:rsidP="00244E30">
      <w:pPr>
        <w:pStyle w:val="A0"/>
        <w:tabs>
          <w:tab w:val="left" w:pos="8564"/>
        </w:tabs>
        <w:spacing w:line="276" w:lineRule="auto"/>
        <w:ind w:right="-8"/>
        <w:jc w:val="both"/>
        <w:rPr>
          <w:rFonts w:ascii="DINOT-Light" w:hAnsi="DINOT-Light" w:cstheme="majorHAnsi"/>
          <w:color w:val="auto"/>
          <w:sz w:val="20"/>
          <w:szCs w:val="20"/>
          <w:lang w:val="es-ES"/>
        </w:rPr>
      </w:pPr>
      <w:r w:rsidRPr="00244E30">
        <w:rPr>
          <w:rFonts w:ascii="DINOT-Light" w:hAnsi="DINOT-Light" w:cstheme="majorHAnsi"/>
          <w:color w:val="auto"/>
          <w:sz w:val="20"/>
          <w:lang w:val="es-ES"/>
        </w:rPr>
        <w:t xml:space="preserve">Nueva caja de acero inoxidable envejecido de 45 mm </w:t>
      </w:r>
    </w:p>
    <w:p w:rsidR="00244E30" w:rsidRPr="00244E30" w:rsidRDefault="00244E30" w:rsidP="00244E30">
      <w:pPr>
        <w:pStyle w:val="A0"/>
        <w:tabs>
          <w:tab w:val="left" w:pos="8564"/>
        </w:tabs>
        <w:spacing w:line="276" w:lineRule="auto"/>
        <w:ind w:right="-8"/>
        <w:jc w:val="both"/>
        <w:rPr>
          <w:rFonts w:ascii="DINOT-Light" w:hAnsi="DINOT-Light" w:cstheme="majorHAnsi"/>
          <w:color w:val="auto"/>
          <w:sz w:val="20"/>
          <w:szCs w:val="20"/>
          <w:lang w:val="es-ES"/>
        </w:rPr>
      </w:pPr>
      <w:r w:rsidRPr="00244E30">
        <w:rPr>
          <w:rFonts w:ascii="DINOT-Light" w:hAnsi="DINOT-Light" w:cstheme="majorHAnsi"/>
          <w:color w:val="auto"/>
          <w:sz w:val="20"/>
          <w:lang w:val="es-ES"/>
        </w:rPr>
        <w:t xml:space="preserve">Homenaje a la cultura Café Racer </w:t>
      </w:r>
    </w:p>
    <w:p w:rsidR="00244E30" w:rsidRPr="00244E30" w:rsidRDefault="00244E30" w:rsidP="00244E30">
      <w:pPr>
        <w:pStyle w:val="A0"/>
        <w:tabs>
          <w:tab w:val="left" w:pos="8564"/>
        </w:tabs>
        <w:spacing w:line="276" w:lineRule="auto"/>
        <w:ind w:right="-8"/>
        <w:jc w:val="both"/>
        <w:rPr>
          <w:rFonts w:ascii="DINOT-Light" w:hAnsi="DINOT-Light" w:cstheme="majorHAnsi"/>
          <w:color w:val="auto"/>
          <w:sz w:val="20"/>
          <w:szCs w:val="20"/>
          <w:lang w:val="es-ES"/>
        </w:rPr>
      </w:pPr>
      <w:r w:rsidRPr="00244E30">
        <w:rPr>
          <w:rFonts w:ascii="DINOT-Light" w:hAnsi="DINOT-Light" w:cstheme="majorHAnsi"/>
          <w:color w:val="auto"/>
          <w:sz w:val="20"/>
          <w:lang w:val="es-ES"/>
        </w:rPr>
        <w:t>Cronógrafo El Primero automático con rueda de pilares</w:t>
      </w:r>
    </w:p>
    <w:p w:rsidR="00244E30" w:rsidRPr="00244E30" w:rsidRDefault="00244E30" w:rsidP="00244E30">
      <w:pPr>
        <w:pStyle w:val="A0"/>
        <w:tabs>
          <w:tab w:val="left" w:pos="8564"/>
        </w:tabs>
        <w:spacing w:line="276" w:lineRule="auto"/>
        <w:ind w:right="-8"/>
        <w:jc w:val="both"/>
        <w:rPr>
          <w:rFonts w:ascii="DINOT-Light" w:hAnsi="DINOT-Light" w:cstheme="majorHAnsi"/>
          <w:color w:val="auto"/>
          <w:sz w:val="20"/>
          <w:szCs w:val="20"/>
          <w:lang w:val="es-ES"/>
        </w:rPr>
      </w:pPr>
    </w:p>
    <w:p w:rsidR="00244E30" w:rsidRPr="00244E30" w:rsidRDefault="00244E30" w:rsidP="00244E30">
      <w:pPr>
        <w:spacing w:line="276" w:lineRule="auto"/>
        <w:rPr>
          <w:rFonts w:ascii="DINOT-Light" w:hAnsi="DINOT-Light" w:cstheme="majorHAnsi"/>
          <w:b/>
          <w:sz w:val="20"/>
          <w:szCs w:val="20"/>
          <w:lang w:val="es-ES"/>
        </w:rPr>
      </w:pPr>
      <w:r w:rsidRPr="00244E30">
        <w:rPr>
          <w:rFonts w:ascii="DINOT-Light" w:hAnsi="DINOT-Light" w:cstheme="majorHAnsi"/>
          <w:b/>
          <w:sz w:val="20"/>
          <w:lang w:val="es-ES"/>
        </w:rPr>
        <w:t>MOVIMIENTO</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El Primero 4069, automático </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Calibre: 13 ¼``` (diámetro: 30 mm)</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Altura del movimiento: 6,6 mm</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Componentes: 254</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Rubíes: 35</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Frecuencia: 36.000 </w:t>
      </w:r>
      <w:proofErr w:type="spellStart"/>
      <w:r w:rsidRPr="00244E30">
        <w:rPr>
          <w:rFonts w:ascii="DINOT-Light" w:hAnsi="DINOT-Light" w:cstheme="majorHAnsi"/>
          <w:sz w:val="20"/>
          <w:lang w:val="es-ES"/>
        </w:rPr>
        <w:t>alt</w:t>
      </w:r>
      <w:proofErr w:type="spellEnd"/>
      <w:r w:rsidRPr="00244E30">
        <w:rPr>
          <w:rFonts w:ascii="DINOT-Light" w:hAnsi="DINOT-Light" w:cstheme="majorHAnsi"/>
          <w:sz w:val="20"/>
          <w:lang w:val="es-ES"/>
        </w:rPr>
        <w:t>/h (5 Hz)</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Reserva de marcha: mín. 50 horas</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Acabados: Masa oscilante con motivo «</w:t>
      </w:r>
      <w:proofErr w:type="spellStart"/>
      <w:r w:rsidRPr="00244E30">
        <w:rPr>
          <w:rFonts w:ascii="DINOT-Light" w:hAnsi="DINOT-Light" w:cstheme="majorHAnsi"/>
          <w:sz w:val="20"/>
          <w:lang w:val="es-ES"/>
        </w:rPr>
        <w:t>Côtes</w:t>
      </w:r>
      <w:proofErr w:type="spellEnd"/>
      <w:r w:rsidRPr="00244E30">
        <w:rPr>
          <w:rFonts w:ascii="DINOT-Light" w:hAnsi="DINOT-Light" w:cstheme="majorHAnsi"/>
          <w:sz w:val="20"/>
          <w:lang w:val="es-ES"/>
        </w:rPr>
        <w:t xml:space="preserve"> de </w:t>
      </w:r>
      <w:proofErr w:type="spellStart"/>
      <w:r w:rsidRPr="00244E30">
        <w:rPr>
          <w:rFonts w:ascii="DINOT-Light" w:hAnsi="DINOT-Light" w:cstheme="majorHAnsi"/>
          <w:sz w:val="20"/>
          <w:lang w:val="es-ES"/>
        </w:rPr>
        <w:t>Genève</w:t>
      </w:r>
      <w:proofErr w:type="spellEnd"/>
      <w:r w:rsidRPr="00244E30">
        <w:rPr>
          <w:rFonts w:ascii="DINOT-Light" w:hAnsi="DINOT-Light" w:cstheme="majorHAnsi"/>
          <w:sz w:val="20"/>
          <w:lang w:val="es-ES"/>
        </w:rPr>
        <w:t xml:space="preserve">» </w:t>
      </w:r>
    </w:p>
    <w:p w:rsidR="00244E30" w:rsidRPr="00244E30" w:rsidRDefault="00244E30" w:rsidP="00244E30">
      <w:pPr>
        <w:spacing w:line="276" w:lineRule="auto"/>
        <w:rPr>
          <w:rFonts w:ascii="DINOT-Light" w:hAnsi="DINOT-Light" w:cstheme="majorHAnsi"/>
          <w:sz w:val="20"/>
          <w:szCs w:val="20"/>
          <w:lang w:val="es-ES"/>
        </w:rPr>
      </w:pPr>
    </w:p>
    <w:p w:rsidR="00244E30" w:rsidRPr="00244E30" w:rsidRDefault="00244E30" w:rsidP="00244E30">
      <w:pPr>
        <w:spacing w:line="276" w:lineRule="auto"/>
        <w:rPr>
          <w:rFonts w:ascii="DINOT-Light" w:hAnsi="DINOT-Light" w:cstheme="majorHAnsi"/>
          <w:b/>
          <w:sz w:val="20"/>
          <w:szCs w:val="20"/>
          <w:lang w:val="es-ES"/>
        </w:rPr>
      </w:pPr>
      <w:r w:rsidRPr="00244E30">
        <w:rPr>
          <w:rFonts w:ascii="DINOT-Light" w:hAnsi="DINOT-Light" w:cstheme="majorHAnsi"/>
          <w:b/>
          <w:sz w:val="20"/>
          <w:lang w:val="es-ES"/>
        </w:rPr>
        <w:t>FUNCIONES</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Indicación central de horas y minutos</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Segundero pequeño a las 9 horas</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Cronógrafo: Aguja del cronógrafo central y contador de 30 minutos a las 3 horas</w:t>
      </w:r>
    </w:p>
    <w:p w:rsidR="00244E30" w:rsidRPr="00244E30" w:rsidRDefault="00244E30" w:rsidP="00244E30">
      <w:pPr>
        <w:spacing w:line="276" w:lineRule="auto"/>
        <w:rPr>
          <w:rFonts w:ascii="DINOT-Light" w:hAnsi="DINOT-Light" w:cstheme="majorHAnsi"/>
          <w:sz w:val="20"/>
          <w:szCs w:val="20"/>
          <w:lang w:val="es-ES"/>
        </w:rPr>
      </w:pPr>
    </w:p>
    <w:p w:rsidR="00244E30" w:rsidRPr="00244E30" w:rsidRDefault="00244E30" w:rsidP="00244E30">
      <w:pPr>
        <w:spacing w:line="276" w:lineRule="auto"/>
        <w:rPr>
          <w:rFonts w:ascii="DINOT-Light" w:hAnsi="DINOT-Light" w:cstheme="majorHAnsi"/>
          <w:b/>
          <w:sz w:val="20"/>
          <w:szCs w:val="20"/>
          <w:lang w:val="es-ES"/>
        </w:rPr>
      </w:pPr>
      <w:r w:rsidRPr="00244E30">
        <w:rPr>
          <w:rFonts w:ascii="DINOT-Light" w:hAnsi="DINOT-Light" w:cstheme="majorHAnsi"/>
          <w:b/>
          <w:sz w:val="20"/>
          <w:lang w:val="es-ES"/>
        </w:rPr>
        <w:t>CAJA, ESFERA Y AGUJAS</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Diámetro: 45 mm</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Diámetro de la abertura: 37,8 mm</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Altura: 14,25 mm</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Cristal: Cristal de zafiro abombado con tratamiento </w:t>
      </w:r>
      <w:proofErr w:type="spellStart"/>
      <w:r w:rsidRPr="00244E30">
        <w:rPr>
          <w:rFonts w:ascii="DINOT-Light" w:hAnsi="DINOT-Light" w:cstheme="majorHAnsi"/>
          <w:sz w:val="20"/>
          <w:lang w:val="es-ES"/>
        </w:rPr>
        <w:t>antirreflectante</w:t>
      </w:r>
      <w:proofErr w:type="spellEnd"/>
      <w:r w:rsidRPr="00244E30">
        <w:rPr>
          <w:rFonts w:ascii="DINOT-Light" w:hAnsi="DINOT-Light" w:cstheme="majorHAnsi"/>
          <w:sz w:val="20"/>
          <w:lang w:val="es-ES"/>
        </w:rPr>
        <w:t xml:space="preserve"> en ambas caras</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Fondo de caja: Fondo de caja con grabado Café Racer </w:t>
      </w:r>
      <w:proofErr w:type="spellStart"/>
      <w:r w:rsidRPr="00244E30">
        <w:rPr>
          <w:rFonts w:ascii="DINOT-Light" w:hAnsi="DINOT-Light" w:cstheme="majorHAnsi"/>
          <w:sz w:val="20"/>
          <w:lang w:val="es-ES"/>
        </w:rPr>
        <w:t>Spirit</w:t>
      </w:r>
      <w:proofErr w:type="spellEnd"/>
      <w:r w:rsidRPr="00244E30">
        <w:rPr>
          <w:rFonts w:ascii="DINOT-Light" w:hAnsi="DINOT-Light" w:cstheme="majorHAnsi"/>
          <w:sz w:val="20"/>
          <w:lang w:val="es-ES"/>
        </w:rPr>
        <w:t xml:space="preserve">  </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Material: Acero inoxidable envejecido</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Estanqueidad: 10 ATM</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Esfera: Negra mate</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Índices: Números arábigos con </w:t>
      </w:r>
      <w:proofErr w:type="spellStart"/>
      <w:r w:rsidRPr="00244E30">
        <w:rPr>
          <w:rFonts w:ascii="DINOT-Light" w:hAnsi="DINOT-Light" w:cstheme="majorHAnsi"/>
          <w:sz w:val="20"/>
          <w:lang w:val="es-ES"/>
        </w:rPr>
        <w:t>SuperLumiNova</w:t>
      </w:r>
      <w:proofErr w:type="spellEnd"/>
      <w:r w:rsidRPr="00244E30">
        <w:rPr>
          <w:rFonts w:ascii="DINOT-Light" w:hAnsi="DINOT-Light" w:cstheme="majorHAnsi"/>
          <w:sz w:val="20"/>
          <w:vertAlign w:val="superscript"/>
          <w:lang w:val="es-ES"/>
        </w:rPr>
        <w:t xml:space="preserve">® </w:t>
      </w:r>
      <w:r w:rsidRPr="00244E30">
        <w:rPr>
          <w:rFonts w:ascii="DINOT-Light" w:hAnsi="DINOT-Light" w:cstheme="majorHAnsi"/>
          <w:sz w:val="20"/>
          <w:lang w:val="es-ES"/>
        </w:rPr>
        <w:t xml:space="preserve">SLN C1 blanca </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Agujas: Chapadas en oro, facetadas y recubiertas de </w:t>
      </w:r>
      <w:proofErr w:type="spellStart"/>
      <w:r w:rsidRPr="00244E30">
        <w:rPr>
          <w:rFonts w:ascii="DINOT-Light" w:hAnsi="DINOT-Light" w:cstheme="majorHAnsi"/>
          <w:sz w:val="20"/>
          <w:lang w:val="es-ES"/>
        </w:rPr>
        <w:t>SuperLumiNova</w:t>
      </w:r>
      <w:proofErr w:type="spellEnd"/>
      <w:r w:rsidRPr="00244E30">
        <w:rPr>
          <w:rFonts w:ascii="DINOT-Light" w:hAnsi="DINOT-Light" w:cstheme="majorHAnsi"/>
          <w:sz w:val="20"/>
          <w:vertAlign w:val="superscript"/>
          <w:lang w:val="es-ES"/>
        </w:rPr>
        <w:t>®</w:t>
      </w:r>
      <w:r w:rsidRPr="00244E30">
        <w:rPr>
          <w:rFonts w:ascii="DINOT-Light" w:hAnsi="DINOT-Light" w:cstheme="majorHAnsi"/>
          <w:sz w:val="20"/>
          <w:lang w:val="es-ES"/>
        </w:rPr>
        <w:t xml:space="preserve"> SLN C1</w:t>
      </w:r>
    </w:p>
    <w:p w:rsidR="00244E30" w:rsidRPr="00244E30" w:rsidRDefault="00244E30" w:rsidP="00244E30">
      <w:pPr>
        <w:spacing w:line="276" w:lineRule="auto"/>
        <w:rPr>
          <w:rFonts w:ascii="DINOT-Light" w:hAnsi="DINOT-Light" w:cstheme="majorHAnsi"/>
          <w:sz w:val="20"/>
          <w:szCs w:val="20"/>
          <w:lang w:val="es-ES"/>
        </w:rPr>
      </w:pPr>
    </w:p>
    <w:p w:rsidR="00244E30" w:rsidRPr="00244E30" w:rsidRDefault="00244E30" w:rsidP="00244E30">
      <w:pPr>
        <w:spacing w:line="276" w:lineRule="auto"/>
        <w:rPr>
          <w:rFonts w:ascii="DINOT-Light" w:hAnsi="DINOT-Light" w:cstheme="majorHAnsi"/>
          <w:b/>
          <w:sz w:val="20"/>
          <w:szCs w:val="20"/>
          <w:lang w:val="es-ES"/>
        </w:rPr>
      </w:pPr>
      <w:r w:rsidRPr="00244E30">
        <w:rPr>
          <w:rFonts w:ascii="DINOT-Light" w:hAnsi="DINOT-Light" w:cstheme="majorHAnsi"/>
          <w:b/>
          <w:sz w:val="20"/>
          <w:lang w:val="es-ES"/>
        </w:rPr>
        <w:t>CORREA Y HEBILLA</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Correa: Referencia: 27.00.2321.900</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Denominación: Correa de nobuk aceitado negro revestida con una protección de caucho </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Hebilla: Referencia: 27.95.0021.001</w:t>
      </w:r>
    </w:p>
    <w:p w:rsidR="00244E30" w:rsidRPr="00244E30" w:rsidRDefault="00244E30" w:rsidP="00244E30">
      <w:pPr>
        <w:spacing w:line="276" w:lineRule="auto"/>
        <w:rPr>
          <w:rFonts w:ascii="DINOT-Light" w:hAnsi="DINOT-Light" w:cstheme="majorHAnsi"/>
          <w:sz w:val="20"/>
          <w:szCs w:val="20"/>
          <w:lang w:val="es-ES"/>
        </w:rPr>
      </w:pPr>
      <w:r w:rsidRPr="00244E30">
        <w:rPr>
          <w:rFonts w:ascii="DINOT-Light" w:hAnsi="DINOT-Light" w:cstheme="majorHAnsi"/>
          <w:sz w:val="20"/>
          <w:lang w:val="es-ES"/>
        </w:rPr>
        <w:t xml:space="preserve">Denominación: Hebilla </w:t>
      </w:r>
      <w:proofErr w:type="spellStart"/>
      <w:r w:rsidRPr="00244E30">
        <w:rPr>
          <w:rFonts w:ascii="DINOT-Light" w:hAnsi="DINOT-Light" w:cstheme="majorHAnsi"/>
          <w:sz w:val="20"/>
          <w:lang w:val="es-ES"/>
        </w:rPr>
        <w:t>ardillón</w:t>
      </w:r>
      <w:proofErr w:type="spellEnd"/>
      <w:r w:rsidRPr="00244E30">
        <w:rPr>
          <w:rFonts w:ascii="DINOT-Light" w:hAnsi="DINOT-Light" w:cstheme="majorHAnsi"/>
          <w:sz w:val="20"/>
          <w:lang w:val="es-ES"/>
        </w:rPr>
        <w:t xml:space="preserve"> de titanio</w:t>
      </w:r>
    </w:p>
    <w:p w:rsidR="00F6211E" w:rsidRPr="00244E30" w:rsidRDefault="00F6211E" w:rsidP="0026552D">
      <w:pPr>
        <w:spacing w:line="240" w:lineRule="exact"/>
        <w:jc w:val="both"/>
        <w:rPr>
          <w:rFonts w:ascii="DINOT-Light" w:eastAsia="Arial Unicode MS" w:hAnsi="DINOT-Light" w:cstheme="majorHAnsi"/>
          <w:sz w:val="20"/>
          <w:szCs w:val="20"/>
          <w:u w:color="000000"/>
          <w:lang w:val="es-ES" w:eastAsia="zh-CN"/>
        </w:rPr>
      </w:pPr>
    </w:p>
    <w:sectPr w:rsidR="00F6211E" w:rsidRPr="00244E30" w:rsidSect="0026552D">
      <w:headerReference w:type="default" r:id="rId9"/>
      <w:footerReference w:type="default" r:id="rId10"/>
      <w:headerReference w:type="first" r:id="rId11"/>
      <w:footerReference w:type="first" r:id="rId12"/>
      <w:pgSz w:w="11900" w:h="16840"/>
      <w:pgMar w:top="1417" w:right="1417" w:bottom="1417" w:left="1417"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E" w:rsidRDefault="00E666DE">
      <w:r>
        <w:separator/>
      </w:r>
    </w:p>
  </w:endnote>
  <w:endnote w:type="continuationSeparator" w:id="0">
    <w:p w:rsidR="00E666DE" w:rsidRDefault="00E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altName w:val="Yu Gothic"/>
    <w:charset w:val="86"/>
    <w:family w:val="swiss"/>
    <w:pitch w:val="variable"/>
    <w:sig w:usb0="8000002F" w:usb1="090F004A" w:usb2="00000010" w:usb3="00000000" w:csb0="003E0000" w:csb1="00000000"/>
  </w:font>
  <w:font w:name="DINOT-Light">
    <w:altName w:val="Arial"/>
    <w:panose1 w:val="020B0504020101010102"/>
    <w:charset w:val="00"/>
    <w:family w:val="swiss"/>
    <w:notTrueType/>
    <w:pitch w:val="variable"/>
    <w:sig w:usb0="800000EF" w:usb1="4000A47B" w:usb2="00000000" w:usb3="00000000" w:csb0="00000001" w:csb1="00000000"/>
  </w:font>
  <w:font w:name="DINOT">
    <w:altName w:val="News Gothic M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w:t>
    </w:r>
    <w:proofErr w:type="spellStart"/>
    <w:r w:rsidRPr="00A63777">
      <w:rPr>
        <w:rFonts w:ascii="DINOT-Light" w:hAnsi="DINOT-Light"/>
        <w:sz w:val="18"/>
        <w:szCs w:val="18"/>
        <w:lang w:val="fr-CH"/>
      </w:rPr>
      <w:t>Bui</w:t>
    </w:r>
    <w:proofErr w:type="spellEnd"/>
    <w:r w:rsidRPr="00A63777">
      <w:rPr>
        <w:rFonts w:ascii="DINOT-Light" w:hAnsi="DINOT-Light"/>
        <w:sz w:val="18"/>
        <w:szCs w:val="18"/>
        <w:lang w:val="fr-CH"/>
      </w:rPr>
      <w:t xml:space="preserve"> – Email : </w:t>
    </w:r>
    <w:hyperlink r:id="rId1" w:history="1">
      <w:r w:rsidRPr="00A63777">
        <w:rPr>
          <w:rStyle w:val="Lienhypertexte"/>
          <w:rFonts w:ascii="DINOT-Light" w:hAnsi="DINOT-Light"/>
          <w:sz w:val="18"/>
          <w:szCs w:val="18"/>
          <w:lang w:val="fr-CH"/>
        </w:rPr>
        <w:t>minh-tan.bui@zenith-watches.com</w:t>
      </w:r>
    </w:hyperlink>
  </w:p>
  <w:p w:rsidR="006D101B" w:rsidRPr="00116E2D" w:rsidRDefault="006D101B" w:rsidP="00116E2D">
    <w:pPr>
      <w:pStyle w:val="Pieddepage"/>
      <w:jc w:val="left"/>
      <w:rPr>
        <w:rFonts w:eastAsiaTheme="minorEastAsia"/>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77" w:rsidRPr="00A63777" w:rsidRDefault="00A63777"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w:t>
    </w:r>
    <w:proofErr w:type="spellStart"/>
    <w:r w:rsidRPr="00A63777">
      <w:rPr>
        <w:rFonts w:ascii="DINOT-Light" w:hAnsi="DINOT-Light"/>
        <w:sz w:val="18"/>
        <w:szCs w:val="18"/>
        <w:lang w:val="fr-CH"/>
      </w:rPr>
      <w:t>Billodes</w:t>
    </w:r>
    <w:proofErr w:type="spellEnd"/>
    <w:r w:rsidRPr="00A63777">
      <w:rPr>
        <w:rFonts w:ascii="DINOT-Light" w:hAnsi="DINOT-Light"/>
        <w:sz w:val="18"/>
        <w:szCs w:val="18"/>
        <w:lang w:val="fr-CH"/>
      </w:rPr>
      <w:t xml:space="preserve"> 34-36 | CH-2400 Le Locle</w:t>
    </w:r>
  </w:p>
  <w:p w:rsidR="00A63777" w:rsidRPr="00A63777" w:rsidRDefault="00A63777"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w:t>
    </w:r>
    <w:proofErr w:type="spellStart"/>
    <w:r w:rsidRPr="00A63777">
      <w:rPr>
        <w:rFonts w:ascii="DINOT-Light" w:hAnsi="DINOT-Light"/>
        <w:sz w:val="18"/>
        <w:szCs w:val="18"/>
        <w:lang w:val="fr-CH"/>
      </w:rPr>
      <w:t>Bui</w:t>
    </w:r>
    <w:proofErr w:type="spellEnd"/>
    <w:r w:rsidRPr="00A63777">
      <w:rPr>
        <w:rFonts w:ascii="DINOT-Light" w:hAnsi="DINOT-Light"/>
        <w:sz w:val="18"/>
        <w:szCs w:val="18"/>
        <w:lang w:val="fr-CH"/>
      </w:rPr>
      <w:t xml:space="preserve"> – Email : </w:t>
    </w:r>
    <w:hyperlink r:id="rId1" w:history="1">
      <w:r w:rsidRPr="00A63777">
        <w:rPr>
          <w:rStyle w:val="Lienhypertexte"/>
          <w:rFonts w:ascii="DINOT-Light" w:hAnsi="DINOT-Light"/>
          <w:sz w:val="18"/>
          <w:szCs w:val="18"/>
          <w:lang w:val="fr-CH"/>
        </w:rPr>
        <w:t>minh-tan.bui@zenith-watches.com</w:t>
      </w:r>
    </w:hyperlink>
  </w:p>
  <w:p w:rsidR="006D101B" w:rsidRPr="001A53D2" w:rsidRDefault="006D101B"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E" w:rsidRDefault="00E666DE">
      <w:r>
        <w:separator/>
      </w:r>
    </w:p>
  </w:footnote>
  <w:footnote w:type="continuationSeparator" w:id="0">
    <w:p w:rsidR="00E666DE" w:rsidRDefault="00E6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F6211E" w:rsidP="00591C31">
    <w:pPr>
      <w:pStyle w:val="En-tte"/>
      <w:tabs>
        <w:tab w:val="clear" w:pos="9072"/>
        <w:tab w:val="right" w:pos="9044"/>
      </w:tabs>
      <w:jc w:val="center"/>
      <w:rPr>
        <w:rFonts w:eastAsiaTheme="minorEastAsia"/>
      </w:rPr>
    </w:pPr>
    <w:r>
      <w:rPr>
        <w:noProof/>
      </w:rPr>
      <w:drawing>
        <wp:inline distT="0" distB="0" distL="0" distR="0" wp14:anchorId="541CF8A1" wp14:editId="767B0A88">
          <wp:extent cx="1714500" cy="752475"/>
          <wp:effectExtent l="0" t="0" r="0" b="952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eastAsia="zh-CN"/>
      </w:rPr>
      <w:drawing>
        <wp:inline distT="0" distB="0" distL="0" distR="0" wp14:anchorId="37FB13DD" wp14:editId="3635E438">
          <wp:extent cx="1714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4F81"/>
    <w:rsid w:val="0002635A"/>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48BC"/>
    <w:rsid w:val="000A697C"/>
    <w:rsid w:val="000A6CB4"/>
    <w:rsid w:val="000B16E7"/>
    <w:rsid w:val="000B2772"/>
    <w:rsid w:val="000B344B"/>
    <w:rsid w:val="000B4284"/>
    <w:rsid w:val="000B54A7"/>
    <w:rsid w:val="000B64D5"/>
    <w:rsid w:val="000B6D7D"/>
    <w:rsid w:val="000C09DC"/>
    <w:rsid w:val="000C4E62"/>
    <w:rsid w:val="000C4EBA"/>
    <w:rsid w:val="000C7379"/>
    <w:rsid w:val="000C7F0C"/>
    <w:rsid w:val="000D0F55"/>
    <w:rsid w:val="000D33B4"/>
    <w:rsid w:val="000D59B1"/>
    <w:rsid w:val="000E0D87"/>
    <w:rsid w:val="000E42DC"/>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DF1"/>
    <w:rsid w:val="00156BC5"/>
    <w:rsid w:val="00156BF3"/>
    <w:rsid w:val="001578F6"/>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4E30"/>
    <w:rsid w:val="00245D0F"/>
    <w:rsid w:val="00247A35"/>
    <w:rsid w:val="00250846"/>
    <w:rsid w:val="00251C0F"/>
    <w:rsid w:val="00254CAC"/>
    <w:rsid w:val="00254ED2"/>
    <w:rsid w:val="00261D05"/>
    <w:rsid w:val="0026552D"/>
    <w:rsid w:val="00266B7A"/>
    <w:rsid w:val="00272099"/>
    <w:rsid w:val="0027218B"/>
    <w:rsid w:val="00275EE2"/>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5F73"/>
    <w:rsid w:val="002E22CF"/>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68EC"/>
    <w:rsid w:val="004E7462"/>
    <w:rsid w:val="004F1C45"/>
    <w:rsid w:val="004F3BC0"/>
    <w:rsid w:val="004F7D6E"/>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4205"/>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70828"/>
    <w:rsid w:val="00980A11"/>
    <w:rsid w:val="00981A95"/>
    <w:rsid w:val="00984E96"/>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F05FB"/>
    <w:rsid w:val="00AF1DEE"/>
    <w:rsid w:val="00AF3F0D"/>
    <w:rsid w:val="00AF460B"/>
    <w:rsid w:val="00AF4A71"/>
    <w:rsid w:val="00AF56C5"/>
    <w:rsid w:val="00B01014"/>
    <w:rsid w:val="00B04CA6"/>
    <w:rsid w:val="00B05BCF"/>
    <w:rsid w:val="00B072CB"/>
    <w:rsid w:val="00B07BEA"/>
    <w:rsid w:val="00B11638"/>
    <w:rsid w:val="00B20210"/>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4C9D"/>
    <w:rsid w:val="00D6518A"/>
    <w:rsid w:val="00D65955"/>
    <w:rsid w:val="00D65993"/>
    <w:rsid w:val="00D674BA"/>
    <w:rsid w:val="00D752CD"/>
    <w:rsid w:val="00D75458"/>
    <w:rsid w:val="00D76547"/>
    <w:rsid w:val="00D77742"/>
    <w:rsid w:val="00D83171"/>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211E"/>
    <w:rsid w:val="00F641AE"/>
    <w:rsid w:val="00F6546F"/>
    <w:rsid w:val="00F7073C"/>
    <w:rsid w:val="00F73B3B"/>
    <w:rsid w:val="00F80530"/>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33EC4E2"/>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uiPriority w:val="99"/>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0">
    <w:name w:val="default"/>
    <w:basedOn w:val="Normal"/>
    <w:rsid w:val="00265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07F6-1537-4B49-9EC2-0B96571E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5434</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5</cp:revision>
  <cp:lastPrinted>2018-07-25T12:41:00Z</cp:lastPrinted>
  <dcterms:created xsi:type="dcterms:W3CDTF">2018-08-06T08:38:00Z</dcterms:created>
  <dcterms:modified xsi:type="dcterms:W3CDTF">2018-08-10T07:18:00Z</dcterms:modified>
</cp:coreProperties>
</file>