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131F33" w14:textId="09E59F4D" w:rsidR="00E56E59" w:rsidRPr="00031C00" w:rsidRDefault="00FD337D" w:rsidP="00FD337D">
      <w:pPr>
        <w:jc w:val="center"/>
        <w:rPr>
          <w:rFonts w:ascii="Avenir Next" w:hAnsi="Avenir Next" w:cs="Arial"/>
          <w:b/>
          <w:szCs w:val="18"/>
          <w:lang w:val="de-CH"/>
        </w:rPr>
      </w:pPr>
      <w:r w:rsidRPr="00031C00">
        <w:rPr>
          <w:rFonts w:ascii="Avenir Next" w:hAnsi="Avenir Next" w:cs="Arial"/>
          <w:b/>
          <w:szCs w:val="18"/>
          <w:lang w:val="de-CH"/>
        </w:rPr>
        <w:br/>
      </w:r>
      <w:r w:rsidRPr="00031C00">
        <w:rPr>
          <w:rFonts w:ascii="Avenir Next" w:hAnsi="Avenir Next"/>
          <w:b/>
          <w:szCs w:val="18"/>
          <w:lang w:val="de-CH"/>
        </w:rPr>
        <w:t>Zenith und Revolution bringen mit der A3818 Revival das „Cover Girl“ zurück</w:t>
      </w:r>
    </w:p>
    <w:p w14:paraId="1CF0AB12" w14:textId="77777777" w:rsidR="00857264" w:rsidRPr="00031C00" w:rsidRDefault="00857264" w:rsidP="00E56E59">
      <w:pPr>
        <w:jc w:val="center"/>
        <w:rPr>
          <w:rFonts w:ascii="Avenir Next" w:hAnsi="Avenir Next" w:cs="Arial"/>
          <w:b/>
          <w:sz w:val="10"/>
          <w:szCs w:val="18"/>
          <w:lang w:val="de-CH"/>
        </w:rPr>
      </w:pPr>
    </w:p>
    <w:p w14:paraId="41A173F8" w14:textId="77777777" w:rsidR="00FD337D" w:rsidRPr="0083009E" w:rsidRDefault="00FD337D" w:rsidP="00FD337D">
      <w:pPr>
        <w:spacing w:line="276" w:lineRule="auto"/>
        <w:jc w:val="both"/>
        <w:rPr>
          <w:rFonts w:ascii="Avenir Next" w:hAnsi="Avenir Next" w:cs="Arial"/>
          <w:sz w:val="18"/>
          <w:szCs w:val="18"/>
          <w:lang w:val="de-DE"/>
        </w:rPr>
      </w:pPr>
      <w:r w:rsidRPr="0083009E">
        <w:rPr>
          <w:rFonts w:ascii="Avenir Next" w:hAnsi="Avenir Next"/>
          <w:b/>
          <w:sz w:val="18"/>
          <w:szCs w:val="18"/>
          <w:lang w:val="de-DE"/>
        </w:rPr>
        <w:t>Miami, 27. Februar 2020:</w:t>
      </w:r>
      <w:r w:rsidRPr="0083009E">
        <w:rPr>
          <w:rFonts w:ascii="Avenir Next" w:hAnsi="Avenir Next"/>
          <w:sz w:val="18"/>
          <w:szCs w:val="18"/>
          <w:lang w:val="de-DE"/>
        </w:rPr>
        <w:t xml:space="preserve"> Während einer Cocktail-Party mit Pressevertretern, Kunden und Freunden der Marke präsentierten Zenith und Revolution ein exklusives Revival-Modell, das auf einer El Primero Ikone aus den 1970er-Jahren basiert. Die A3818 – unter Uhren-Sammlern und El Primero-Fans liebevoll „Cover Girl“ genannt, weil sie den Einband eines Buches über die Geschichte von Zenith schmückte – wurde 1971 in limitierter Ausgabe herausgebracht und war nur kurze Zeit erhältlich. Dies machte sie zu einem der begehrtesten und am schwersten zu bekommenden El Primero Vintage-Modelle. Diesen ikonischen, sportlich-schicken Chronographen bringt Zenith nun gemeinsam mit den Magazinen Revolution und The Rake in einer limitierten Revival-Auflage von 100 Exemplaren neu heraus.</w:t>
      </w:r>
    </w:p>
    <w:p w14:paraId="5B7A01E9" w14:textId="77777777" w:rsidR="00C935CD" w:rsidRPr="0083009E" w:rsidRDefault="00C935CD" w:rsidP="00F3300A">
      <w:pPr>
        <w:spacing w:line="276" w:lineRule="auto"/>
        <w:jc w:val="both"/>
        <w:rPr>
          <w:rFonts w:ascii="Avenir Next" w:hAnsi="Avenir Next" w:cs="Arial"/>
          <w:sz w:val="10"/>
          <w:szCs w:val="18"/>
          <w:lang w:val="de-DE"/>
        </w:rPr>
      </w:pPr>
    </w:p>
    <w:p w14:paraId="51377274" w14:textId="77777777" w:rsidR="00FD337D" w:rsidRPr="0083009E" w:rsidRDefault="00FD337D" w:rsidP="00FD337D">
      <w:pPr>
        <w:spacing w:line="276" w:lineRule="auto"/>
        <w:jc w:val="both"/>
        <w:rPr>
          <w:rFonts w:ascii="Avenir Next" w:hAnsi="Avenir Next" w:cs="Arial"/>
          <w:sz w:val="18"/>
          <w:szCs w:val="18"/>
          <w:lang w:val="de-DE"/>
        </w:rPr>
      </w:pPr>
      <w:r w:rsidRPr="0083009E">
        <w:rPr>
          <w:rFonts w:ascii="Avenir Next" w:hAnsi="Avenir Next"/>
          <w:i/>
          <w:sz w:val="18"/>
          <w:szCs w:val="18"/>
          <w:lang w:val="de-DE"/>
        </w:rPr>
        <w:t xml:space="preserve">„Es ist uns eine große Freude, zusammen mit unseren langjährigen Unterstützern Revolution und The Rake eines der charakteristischsten historischen Modelle der El Primero wieder aufleben zu lassen. Revolution und The Rake sind nicht nur führende Magazine für Uhren und Luxusgüter, sondern auch Bewahrer außergewöhnlicher Objekte und einflussreiche Stimmen, die eine Geschichte zu erzählen haben“, </w:t>
      </w:r>
      <w:r w:rsidRPr="0083009E">
        <w:rPr>
          <w:rFonts w:ascii="Avenir Next" w:hAnsi="Avenir Next"/>
          <w:sz w:val="18"/>
          <w:szCs w:val="18"/>
          <w:lang w:val="de-DE"/>
        </w:rPr>
        <w:t xml:space="preserve">sagte </w:t>
      </w:r>
      <w:r w:rsidRPr="0083009E">
        <w:rPr>
          <w:rFonts w:ascii="Avenir Next" w:hAnsi="Avenir Next"/>
          <w:b/>
          <w:sz w:val="18"/>
          <w:szCs w:val="18"/>
          <w:lang w:val="de-DE"/>
        </w:rPr>
        <w:t>Julien Tornare, CEO von ZENITH</w:t>
      </w:r>
      <w:r w:rsidRPr="0083009E">
        <w:rPr>
          <w:rFonts w:ascii="Avenir Next" w:hAnsi="Avenir Next"/>
          <w:sz w:val="18"/>
          <w:szCs w:val="18"/>
          <w:lang w:val="de-DE"/>
        </w:rPr>
        <w:t xml:space="preserve">, über die Zusammenarbeit. </w:t>
      </w:r>
      <w:r w:rsidRPr="0083009E">
        <w:rPr>
          <w:rFonts w:ascii="Avenir Next" w:hAnsi="Avenir Next"/>
          <w:b/>
          <w:sz w:val="18"/>
          <w:szCs w:val="18"/>
          <w:lang w:val="de-DE"/>
        </w:rPr>
        <w:t>Wei Koh, der Gründer von Revolution</w:t>
      </w:r>
      <w:r w:rsidRPr="0083009E">
        <w:rPr>
          <w:rFonts w:ascii="Avenir Next" w:hAnsi="Avenir Next"/>
          <w:sz w:val="18"/>
          <w:szCs w:val="18"/>
          <w:lang w:val="de-DE"/>
        </w:rPr>
        <w:t xml:space="preserve"> und The Rake fügte hinzu: </w:t>
      </w:r>
      <w:r w:rsidRPr="0083009E">
        <w:rPr>
          <w:rFonts w:ascii="Avenir Next" w:hAnsi="Avenir Next"/>
          <w:i/>
          <w:sz w:val="18"/>
          <w:szCs w:val="18"/>
          <w:lang w:val="de-DE"/>
        </w:rPr>
        <w:t xml:space="preserve">„In der Ruhmeshalle der ikonischsten Sport-Chronographen der Uhrmacherkunst erhielt nur ein einziger Zeitmesser einen Spitznamen, der die Sehnsüchte der Männer so </w:t>
      </w:r>
      <w:proofErr w:type="gramStart"/>
      <w:r w:rsidRPr="0083009E">
        <w:rPr>
          <w:rFonts w:ascii="Avenir Next" w:hAnsi="Avenir Next"/>
          <w:i/>
          <w:sz w:val="18"/>
          <w:szCs w:val="18"/>
          <w:lang w:val="de-DE"/>
        </w:rPr>
        <w:t>extrem befeuert</w:t>
      </w:r>
      <w:proofErr w:type="gramEnd"/>
      <w:r w:rsidRPr="0083009E">
        <w:rPr>
          <w:rFonts w:ascii="Avenir Next" w:hAnsi="Avenir Next"/>
          <w:i/>
          <w:sz w:val="18"/>
          <w:szCs w:val="18"/>
          <w:lang w:val="de-DE"/>
        </w:rPr>
        <w:t xml:space="preserve">. Und das ist selbstverständlich die legendäre A3818 von Zenith, alias Cover Girl dank ihrer Abbildung auf dem Umschlag von Manfred </w:t>
      </w:r>
      <w:proofErr w:type="spellStart"/>
      <w:r w:rsidRPr="0083009E">
        <w:rPr>
          <w:rFonts w:ascii="Avenir Next" w:hAnsi="Avenir Next"/>
          <w:i/>
          <w:sz w:val="18"/>
          <w:szCs w:val="18"/>
          <w:lang w:val="de-DE"/>
        </w:rPr>
        <w:t>Rösslers</w:t>
      </w:r>
      <w:proofErr w:type="spellEnd"/>
      <w:r w:rsidRPr="0083009E">
        <w:rPr>
          <w:rFonts w:ascii="Avenir Next" w:hAnsi="Avenir Next"/>
          <w:i/>
          <w:sz w:val="18"/>
          <w:szCs w:val="18"/>
          <w:lang w:val="de-DE"/>
        </w:rPr>
        <w:t xml:space="preserve"> Standardwerk „Zenith: Präzisionsuhren seit 1865“. In Vintage-Sammlerkreisen ist die Cover Girl mit vermutlich nur 1.000 hergestellten Exemplaren die begehrteste und auch eine der seltensten </w:t>
      </w:r>
      <w:proofErr w:type="spellStart"/>
      <w:r w:rsidRPr="0083009E">
        <w:rPr>
          <w:rFonts w:ascii="Avenir Next" w:hAnsi="Avenir Next"/>
          <w:i/>
          <w:sz w:val="18"/>
          <w:szCs w:val="18"/>
          <w:lang w:val="de-DE"/>
        </w:rPr>
        <w:t>Chronographenuhren</w:t>
      </w:r>
      <w:proofErr w:type="spellEnd"/>
      <w:r w:rsidRPr="0083009E">
        <w:rPr>
          <w:rFonts w:ascii="Avenir Next" w:hAnsi="Avenir Next"/>
          <w:i/>
          <w:sz w:val="18"/>
          <w:szCs w:val="18"/>
          <w:lang w:val="de-DE"/>
        </w:rPr>
        <w:t xml:space="preserve"> von Zenith. Sie erreicht regelmäßig Auktionspreise von nahezu 20.000 US-Dollar, was sie zu einem hoch geschätzten und schwer fassbaren Biest macht.“</w:t>
      </w:r>
    </w:p>
    <w:p w14:paraId="6A02BC21" w14:textId="77777777" w:rsidR="008472EF" w:rsidRPr="0083009E" w:rsidRDefault="008472EF" w:rsidP="00F3300A">
      <w:pPr>
        <w:spacing w:line="276" w:lineRule="auto"/>
        <w:jc w:val="both"/>
        <w:rPr>
          <w:rFonts w:ascii="Avenir Next" w:hAnsi="Avenir Next" w:cs="Arial"/>
          <w:sz w:val="10"/>
          <w:szCs w:val="18"/>
          <w:lang w:val="de-DE"/>
        </w:rPr>
      </w:pPr>
    </w:p>
    <w:p w14:paraId="7E66704D" w14:textId="77777777" w:rsidR="00FD337D" w:rsidRPr="0083009E" w:rsidRDefault="00FD337D" w:rsidP="00FD337D">
      <w:pPr>
        <w:spacing w:line="276" w:lineRule="auto"/>
        <w:jc w:val="both"/>
        <w:rPr>
          <w:rFonts w:ascii="Avenir Next" w:hAnsi="Avenir Next" w:cs="Arial"/>
          <w:sz w:val="18"/>
          <w:szCs w:val="18"/>
          <w:lang w:val="de-DE"/>
        </w:rPr>
      </w:pPr>
      <w:r w:rsidRPr="0083009E">
        <w:rPr>
          <w:rFonts w:ascii="Avenir Next" w:hAnsi="Avenir Next"/>
          <w:sz w:val="18"/>
          <w:szCs w:val="18"/>
          <w:lang w:val="de-DE"/>
        </w:rPr>
        <w:t xml:space="preserve">Die ursprüngliche A3818 unterschied sich von vorhergehenden El Primero Modellen vor allem durch ihr Zifferblatt. Anstelle der berühmten dreifarbigen Hilfszifferblätter von Zenith oder dem stark kontrastierenden „Panda“-Look zierte die A3818 ein texturiertes blaues Zifferblatt – eine echte Rarität damals 1971. In der Revival-Serie wurde das satinierte, petrolblaue Zifferblatt beibehalten, ebenso wie der „Pyramiden“-Sekundenzähler und die abwechselnd grau-schwarzen Hilfszifferblatt-Ringe. Um diesem historischen Modell eine einzigartige moderne Nuance zu verleihen und seine Ablesbarkeit im Dunkeln zu verbessern, erhielten der „Pyramiden“-Zähler, die </w:t>
      </w:r>
      <w:proofErr w:type="spellStart"/>
      <w:r w:rsidRPr="0083009E">
        <w:rPr>
          <w:rFonts w:ascii="Avenir Next" w:hAnsi="Avenir Next"/>
          <w:sz w:val="18"/>
          <w:szCs w:val="18"/>
          <w:lang w:val="de-DE"/>
        </w:rPr>
        <w:t>Tachymeterskala</w:t>
      </w:r>
      <w:proofErr w:type="spellEnd"/>
      <w:r w:rsidRPr="0083009E">
        <w:rPr>
          <w:rFonts w:ascii="Avenir Next" w:hAnsi="Avenir Next"/>
          <w:sz w:val="18"/>
          <w:szCs w:val="18"/>
          <w:lang w:val="de-DE"/>
        </w:rPr>
        <w:t xml:space="preserve">, das Logo und der Text eine </w:t>
      </w:r>
      <w:proofErr w:type="spellStart"/>
      <w:r w:rsidRPr="0083009E">
        <w:rPr>
          <w:rFonts w:ascii="Avenir Next" w:hAnsi="Avenir Next"/>
          <w:sz w:val="18"/>
          <w:szCs w:val="18"/>
          <w:lang w:val="de-DE"/>
        </w:rPr>
        <w:t>SuperLuminova</w:t>
      </w:r>
      <w:proofErr w:type="spellEnd"/>
      <w:r w:rsidRPr="0083009E">
        <w:rPr>
          <w:rFonts w:ascii="Avenir Next" w:hAnsi="Avenir Next"/>
          <w:sz w:val="18"/>
          <w:szCs w:val="18"/>
          <w:lang w:val="de-DE"/>
        </w:rPr>
        <w:t xml:space="preserve">-Beschichtung. Auf der Rückseite des Gehäuses kann man eine weitere willkommene Weiterentwicklung der ursprünglichen A3818 bewundern: Ein </w:t>
      </w:r>
      <w:proofErr w:type="spellStart"/>
      <w:r w:rsidRPr="0083009E">
        <w:rPr>
          <w:rFonts w:ascii="Avenir Next" w:hAnsi="Avenir Next"/>
          <w:sz w:val="18"/>
          <w:szCs w:val="18"/>
          <w:lang w:val="de-DE"/>
        </w:rPr>
        <w:t>Saphirglasboden</w:t>
      </w:r>
      <w:proofErr w:type="spellEnd"/>
      <w:r w:rsidRPr="0083009E">
        <w:rPr>
          <w:rFonts w:ascii="Avenir Next" w:hAnsi="Avenir Next"/>
          <w:sz w:val="18"/>
          <w:szCs w:val="18"/>
          <w:lang w:val="de-DE"/>
        </w:rPr>
        <w:t xml:space="preserve"> gewährt den Blick auf das El Primero Kaliber.</w:t>
      </w:r>
    </w:p>
    <w:p w14:paraId="7C71EBE1" w14:textId="77777777" w:rsidR="00FD337D" w:rsidRPr="0083009E" w:rsidRDefault="00FD337D" w:rsidP="00F3300A">
      <w:pPr>
        <w:spacing w:line="276" w:lineRule="auto"/>
        <w:jc w:val="both"/>
        <w:rPr>
          <w:rFonts w:ascii="Avenir Next" w:hAnsi="Avenir Next" w:cs="Arial"/>
          <w:sz w:val="18"/>
          <w:szCs w:val="18"/>
          <w:lang w:val="de-DE"/>
        </w:rPr>
      </w:pPr>
      <w:r w:rsidRPr="0083009E">
        <w:rPr>
          <w:rFonts w:ascii="Avenir Next" w:hAnsi="Avenir Next"/>
          <w:sz w:val="18"/>
          <w:szCs w:val="18"/>
          <w:lang w:val="de-DE"/>
        </w:rPr>
        <w:t xml:space="preserve">Das facettierte 37-mm-Edelstahlgehäuse der A3818 bleibt in allen Details, inklusive der Drücker im Pumpenstil, dem Original von 1971 treu. Ergänzt wird der Vintage-Look durch ein „Leiter"-Armband aus Edelstahl, ein modernes Remake der „Gay </w:t>
      </w:r>
      <w:proofErr w:type="spellStart"/>
      <w:r w:rsidRPr="0083009E">
        <w:rPr>
          <w:rFonts w:ascii="Avenir Next" w:hAnsi="Avenir Next"/>
          <w:sz w:val="18"/>
          <w:szCs w:val="18"/>
          <w:lang w:val="de-DE"/>
        </w:rPr>
        <w:t>Frères</w:t>
      </w:r>
      <w:proofErr w:type="spellEnd"/>
      <w:r w:rsidRPr="0083009E">
        <w:rPr>
          <w:rFonts w:ascii="Avenir Next" w:hAnsi="Avenir Next"/>
          <w:sz w:val="18"/>
          <w:szCs w:val="18"/>
          <w:lang w:val="de-DE"/>
        </w:rPr>
        <w:t>“-Armbänder, für die die ersten El Primero Uhren berühmt waren.</w:t>
      </w:r>
      <w:r w:rsidR="007D6569" w:rsidRPr="0083009E">
        <w:rPr>
          <w:rFonts w:ascii="Avenir Next" w:hAnsi="Avenir Next" w:cs="Arial"/>
          <w:sz w:val="10"/>
          <w:szCs w:val="18"/>
          <w:lang w:val="de-DE"/>
        </w:rPr>
        <w:br/>
      </w:r>
    </w:p>
    <w:p w14:paraId="0131D1D0" w14:textId="70547001" w:rsidR="00DB1D65" w:rsidRPr="0083009E" w:rsidRDefault="00FD337D" w:rsidP="00F3300A">
      <w:pPr>
        <w:spacing w:line="276" w:lineRule="auto"/>
        <w:jc w:val="both"/>
        <w:rPr>
          <w:rFonts w:ascii="Avenir Next" w:hAnsi="Avenir Next" w:cs="Arial"/>
          <w:b/>
          <w:bCs/>
          <w:sz w:val="18"/>
          <w:szCs w:val="18"/>
          <w:lang w:val="de-DE"/>
        </w:rPr>
      </w:pPr>
      <w:r w:rsidRPr="0083009E">
        <w:rPr>
          <w:rFonts w:ascii="Avenir Next" w:hAnsi="Avenir Next"/>
          <w:sz w:val="18"/>
          <w:szCs w:val="18"/>
          <w:lang w:val="de-DE"/>
        </w:rPr>
        <w:t xml:space="preserve">Die El Primero A3818 Revival wird auf 100 Exemplare limitiert, von denen 50 in den Online-Shops von Revolution und dessen Schwestermagazin The Rake und 50 in Zenith-Boutiquen auf der ganzen Welt erhältlich sind. </w:t>
      </w:r>
    </w:p>
    <w:p w14:paraId="227FB8F3" w14:textId="77777777" w:rsidR="00DB1D65" w:rsidRPr="0083009E" w:rsidRDefault="00DB1D65" w:rsidP="00F3300A">
      <w:pPr>
        <w:spacing w:line="276" w:lineRule="auto"/>
        <w:jc w:val="both"/>
        <w:rPr>
          <w:rFonts w:ascii="Avenir Next" w:hAnsi="Avenir Next" w:cs="Arial"/>
          <w:b/>
          <w:bCs/>
          <w:sz w:val="18"/>
          <w:szCs w:val="18"/>
          <w:lang w:val="de-DE"/>
        </w:rPr>
      </w:pPr>
    </w:p>
    <w:p w14:paraId="6F2F81A1" w14:textId="77777777" w:rsidR="00DB1D65" w:rsidRPr="0083009E" w:rsidRDefault="00DB1D65" w:rsidP="00F3300A">
      <w:pPr>
        <w:spacing w:line="276" w:lineRule="auto"/>
        <w:jc w:val="both"/>
        <w:rPr>
          <w:rFonts w:ascii="Avenir Next" w:hAnsi="Avenir Next" w:cs="Arial"/>
          <w:b/>
          <w:bCs/>
          <w:sz w:val="18"/>
          <w:szCs w:val="18"/>
          <w:lang w:val="de-DE"/>
        </w:rPr>
      </w:pPr>
    </w:p>
    <w:p w14:paraId="1432EBFD" w14:textId="77777777" w:rsidR="00DB1D65" w:rsidRPr="0083009E" w:rsidRDefault="00DB1D65" w:rsidP="00F3300A">
      <w:pPr>
        <w:spacing w:line="276" w:lineRule="auto"/>
        <w:jc w:val="both"/>
        <w:rPr>
          <w:rFonts w:ascii="Avenir Next" w:hAnsi="Avenir Next" w:cs="Arial"/>
          <w:b/>
          <w:bCs/>
          <w:sz w:val="18"/>
          <w:szCs w:val="18"/>
          <w:lang w:val="de-DE"/>
        </w:rPr>
      </w:pPr>
    </w:p>
    <w:p w14:paraId="22F663AD" w14:textId="77777777" w:rsidR="00FD337D" w:rsidRPr="00031C00" w:rsidRDefault="00FD337D" w:rsidP="00FD337D">
      <w:pPr>
        <w:autoSpaceDE w:val="0"/>
        <w:autoSpaceDN w:val="0"/>
        <w:adjustRightInd w:val="0"/>
        <w:spacing w:line="276" w:lineRule="auto"/>
        <w:jc w:val="both"/>
        <w:rPr>
          <w:rFonts w:ascii="Avenir Next" w:hAnsi="Avenir Next" w:cs="Arial"/>
          <w:b/>
          <w:bCs/>
          <w:sz w:val="18"/>
          <w:szCs w:val="18"/>
          <w:lang w:val="de-DE"/>
        </w:rPr>
      </w:pPr>
      <w:r w:rsidRPr="00031C00">
        <w:rPr>
          <w:rFonts w:ascii="Avenir Next" w:hAnsi="Avenir Next"/>
          <w:b/>
          <w:bCs/>
          <w:sz w:val="18"/>
          <w:szCs w:val="18"/>
          <w:lang w:val="de-DE"/>
        </w:rPr>
        <w:t>ZENITH: ZEIT, NACH IHREM STERN ZU GREIFEN</w:t>
      </w:r>
    </w:p>
    <w:p w14:paraId="615A95D3" w14:textId="77777777" w:rsidR="00FD337D" w:rsidRPr="00031C00" w:rsidRDefault="00FD337D" w:rsidP="00FD337D">
      <w:pPr>
        <w:autoSpaceDE w:val="0"/>
        <w:autoSpaceDN w:val="0"/>
        <w:adjustRightInd w:val="0"/>
        <w:spacing w:line="276" w:lineRule="auto"/>
        <w:jc w:val="both"/>
        <w:rPr>
          <w:rFonts w:ascii="Avenir Next" w:hAnsi="Avenir Next" w:cs="Arial"/>
          <w:b/>
          <w:bCs/>
          <w:sz w:val="18"/>
          <w:szCs w:val="18"/>
          <w:lang w:val="de-DE"/>
        </w:rPr>
      </w:pPr>
    </w:p>
    <w:p w14:paraId="6B329F69" w14:textId="77777777" w:rsidR="00FD337D" w:rsidRPr="00031C00" w:rsidRDefault="00FD337D" w:rsidP="00FD337D">
      <w:pPr>
        <w:autoSpaceDE w:val="0"/>
        <w:autoSpaceDN w:val="0"/>
        <w:adjustRightInd w:val="0"/>
        <w:spacing w:line="276" w:lineRule="auto"/>
        <w:jc w:val="both"/>
        <w:rPr>
          <w:rFonts w:ascii="Avenir Next" w:hAnsi="Avenir Next" w:cs="Arial"/>
          <w:bCs/>
          <w:sz w:val="18"/>
          <w:szCs w:val="18"/>
          <w:lang w:val="de-DE"/>
        </w:rPr>
      </w:pPr>
      <w:r w:rsidRPr="00031C00">
        <w:rPr>
          <w:rFonts w:ascii="Avenir Next" w:hAnsi="Avenir Next"/>
          <w:sz w:val="18"/>
          <w:szCs w:val="18"/>
          <w:lang w:val="de-DE"/>
        </w:rPr>
        <w:t>Unter dem Leitstern der Innovation stattet Zenith alle seine Uhren mit außergewöhnlichen, im eigenen Haus entwickelten und gefertigten Uhrwerken aus.</w:t>
      </w:r>
      <w:r w:rsidRPr="00031C00">
        <w:rPr>
          <w:rFonts w:ascii="Avenir Next" w:hAnsi="Avenir Next"/>
          <w:bCs/>
          <w:sz w:val="18"/>
          <w:szCs w:val="18"/>
          <w:lang w:val="de-DE"/>
        </w:rPr>
        <w:t xml:space="preserve"> </w:t>
      </w:r>
      <w:r w:rsidRPr="00031C00">
        <w:rPr>
          <w:rFonts w:ascii="Avenir Next" w:hAnsi="Avenir Next"/>
          <w:sz w:val="18"/>
          <w:szCs w:val="18"/>
          <w:lang w:val="de-DE"/>
        </w:rPr>
        <w:t xml:space="preserve">Vom ersten Automatik-Chronographen, dem El Primero, über den schnellsten, auf die </w:t>
      </w:r>
      <w:proofErr w:type="spellStart"/>
      <w:r w:rsidRPr="00031C00">
        <w:rPr>
          <w:rFonts w:ascii="Avenir Next" w:hAnsi="Avenir Next"/>
          <w:sz w:val="18"/>
          <w:szCs w:val="18"/>
          <w:lang w:val="de-DE"/>
        </w:rPr>
        <w:t>Hunderstelsekunde</w:t>
      </w:r>
      <w:proofErr w:type="spellEnd"/>
      <w:r w:rsidRPr="00031C00">
        <w:rPr>
          <w:rFonts w:ascii="Avenir Next" w:hAnsi="Avenir Next"/>
          <w:sz w:val="18"/>
          <w:szCs w:val="18"/>
          <w:lang w:val="de-DE"/>
        </w:rPr>
        <w:t xml:space="preserve"> genauen Chronographen El Primero 21 bis zur Inventor, die das Regulierorgan revolutioniert, indem sie mehr als 30 Bauteile durch ein einziges, monolithisches Element ersetzt, versch</w:t>
      </w:r>
      <w:bookmarkStart w:id="0" w:name="_GoBack"/>
      <w:bookmarkEnd w:id="0"/>
      <w:r w:rsidRPr="00031C00">
        <w:rPr>
          <w:rFonts w:ascii="Avenir Next" w:hAnsi="Avenir Next"/>
          <w:sz w:val="18"/>
          <w:szCs w:val="18"/>
          <w:lang w:val="de-DE"/>
        </w:rPr>
        <w:t>iebt die Manufaktur immer wieder die Grenzen des Machbaren.</w:t>
      </w:r>
      <w:r w:rsidRPr="00031C00">
        <w:rPr>
          <w:rFonts w:ascii="Avenir Next" w:hAnsi="Avenir Next"/>
          <w:bCs/>
          <w:sz w:val="18"/>
          <w:szCs w:val="18"/>
          <w:lang w:val="de-DE"/>
        </w:rPr>
        <w:t xml:space="preserve"> </w:t>
      </w:r>
      <w:r w:rsidRPr="00031C00">
        <w:rPr>
          <w:rFonts w:ascii="Avenir Next" w:hAnsi="Avenir Next"/>
          <w:sz w:val="18"/>
          <w:szCs w:val="18"/>
          <w:lang w:val="de-DE"/>
        </w:rPr>
        <w:t>Seit 1865 prägt Zenith die Zukunft der Schweizer Uhrenherstellung – als Begleiter aller, die es wagen, sich selbst herauszufordern und nach ihrem eigenen Stern zu greifen.</w:t>
      </w:r>
    </w:p>
    <w:p w14:paraId="101A5E3B" w14:textId="77777777" w:rsidR="00FD337D" w:rsidRPr="00031C00" w:rsidRDefault="00FD337D" w:rsidP="00FD337D">
      <w:pPr>
        <w:autoSpaceDE w:val="0"/>
        <w:autoSpaceDN w:val="0"/>
        <w:adjustRightInd w:val="0"/>
        <w:spacing w:line="276" w:lineRule="auto"/>
        <w:jc w:val="both"/>
        <w:rPr>
          <w:rFonts w:ascii="Avenir Next" w:hAnsi="Avenir Next" w:cs="Avenir Next"/>
          <w:sz w:val="18"/>
          <w:szCs w:val="18"/>
          <w:lang w:val="de-DE"/>
        </w:rPr>
      </w:pPr>
    </w:p>
    <w:p w14:paraId="5E9DC43D" w14:textId="77777777" w:rsidR="00FD337D" w:rsidRPr="00031C00" w:rsidRDefault="00FD337D" w:rsidP="00FD337D">
      <w:pPr>
        <w:pStyle w:val="A"/>
        <w:tabs>
          <w:tab w:val="left" w:pos="8564"/>
        </w:tabs>
        <w:spacing w:line="276" w:lineRule="auto"/>
        <w:ind w:right="-6"/>
        <w:jc w:val="both"/>
        <w:rPr>
          <w:rFonts w:ascii="Avenir Next" w:hAnsi="Avenir Next" w:cstheme="majorHAnsi"/>
          <w:b/>
          <w:bCs/>
          <w:color w:val="auto"/>
          <w:sz w:val="18"/>
          <w:szCs w:val="18"/>
          <w:lang w:val="de-DE"/>
        </w:rPr>
      </w:pPr>
      <w:r w:rsidRPr="00031C00">
        <w:rPr>
          <w:rFonts w:ascii="Avenir Next" w:hAnsi="Avenir Next"/>
          <w:b/>
          <w:bCs/>
          <w:color w:val="auto"/>
          <w:sz w:val="18"/>
          <w:szCs w:val="18"/>
          <w:lang w:val="de-DE"/>
        </w:rPr>
        <w:t>ZENITH PRESSEBEREICH</w:t>
      </w:r>
    </w:p>
    <w:p w14:paraId="657E4AF3" w14:textId="77777777" w:rsidR="00FD337D" w:rsidRPr="00031C00" w:rsidRDefault="00FD337D" w:rsidP="00FD337D">
      <w:pPr>
        <w:pStyle w:val="A"/>
        <w:tabs>
          <w:tab w:val="left" w:pos="8564"/>
        </w:tabs>
        <w:spacing w:line="276" w:lineRule="auto"/>
        <w:ind w:right="-6"/>
        <w:jc w:val="both"/>
        <w:rPr>
          <w:rFonts w:ascii="Avenir Next" w:hAnsi="Avenir Next" w:cstheme="majorHAnsi"/>
          <w:b/>
          <w:color w:val="auto"/>
          <w:sz w:val="18"/>
          <w:szCs w:val="18"/>
          <w:lang w:val="de-DE"/>
        </w:rPr>
      </w:pPr>
    </w:p>
    <w:p w14:paraId="390E309B" w14:textId="77777777" w:rsidR="00FD337D" w:rsidRPr="00031C00" w:rsidRDefault="00FD337D" w:rsidP="00FD337D">
      <w:pPr>
        <w:pStyle w:val="A"/>
        <w:tabs>
          <w:tab w:val="left" w:pos="8564"/>
        </w:tabs>
        <w:spacing w:line="276" w:lineRule="auto"/>
        <w:ind w:right="-6"/>
        <w:jc w:val="both"/>
        <w:rPr>
          <w:rFonts w:ascii="Avenir Next" w:hAnsi="Avenir Next" w:cstheme="majorHAnsi"/>
          <w:color w:val="auto"/>
          <w:sz w:val="18"/>
          <w:szCs w:val="18"/>
          <w:lang w:val="de-DE"/>
        </w:rPr>
      </w:pPr>
      <w:r w:rsidRPr="00031C00">
        <w:rPr>
          <w:rFonts w:ascii="Avenir Next" w:hAnsi="Avenir Next"/>
          <w:color w:val="auto"/>
          <w:sz w:val="18"/>
          <w:szCs w:val="18"/>
          <w:lang w:val="de-DE"/>
        </w:rPr>
        <w:t xml:space="preserve">Weitere Bilder finden Sie über den </w:t>
      </w:r>
      <w:proofErr w:type="gramStart"/>
      <w:r w:rsidRPr="00031C00">
        <w:rPr>
          <w:rFonts w:ascii="Avenir Next" w:hAnsi="Avenir Next"/>
          <w:color w:val="auto"/>
          <w:sz w:val="18"/>
          <w:szCs w:val="18"/>
          <w:lang w:val="de-DE"/>
        </w:rPr>
        <w:t>unten stehenden</w:t>
      </w:r>
      <w:proofErr w:type="gramEnd"/>
      <w:r w:rsidRPr="00031C00">
        <w:rPr>
          <w:rFonts w:ascii="Avenir Next" w:hAnsi="Avenir Next"/>
          <w:color w:val="auto"/>
          <w:sz w:val="18"/>
          <w:szCs w:val="18"/>
          <w:lang w:val="de-DE"/>
        </w:rPr>
        <w:t xml:space="preserve"> Link</w:t>
      </w:r>
    </w:p>
    <w:p w14:paraId="706B8C76" w14:textId="77777777" w:rsidR="00FD337D" w:rsidRPr="00031C00" w:rsidRDefault="00031C00" w:rsidP="00FD337D">
      <w:pPr>
        <w:pStyle w:val="A"/>
        <w:tabs>
          <w:tab w:val="left" w:pos="8564"/>
        </w:tabs>
        <w:spacing w:line="276" w:lineRule="auto"/>
        <w:ind w:right="-6"/>
        <w:rPr>
          <w:rFonts w:ascii="Avenir Next" w:hAnsi="Avenir Next" w:cstheme="majorHAnsi"/>
          <w:b/>
          <w:color w:val="auto"/>
          <w:sz w:val="18"/>
          <w:szCs w:val="18"/>
          <w:lang w:val="de-DE"/>
        </w:rPr>
      </w:pPr>
      <w:hyperlink r:id="rId7" w:history="1">
        <w:r w:rsidR="00FD337D" w:rsidRPr="00031C00">
          <w:rPr>
            <w:rStyle w:val="Lienhypertexte"/>
            <w:rFonts w:ascii="Avenir Next" w:hAnsi="Avenir Next"/>
            <w:b/>
            <w:color w:val="auto"/>
            <w:sz w:val="18"/>
            <w:szCs w:val="18"/>
            <w:lang w:val="de-DE"/>
          </w:rPr>
          <w:t>http://pressroom.zenith-watches.com/login/?redirect_to=%2F&amp;reauth=1</w:t>
        </w:r>
      </w:hyperlink>
    </w:p>
    <w:p w14:paraId="6A026972" w14:textId="79942422" w:rsidR="00DB1D65" w:rsidRPr="0083009E" w:rsidRDefault="00DB1D65" w:rsidP="00F3300A">
      <w:pPr>
        <w:autoSpaceDE w:val="0"/>
        <w:autoSpaceDN w:val="0"/>
        <w:adjustRightInd w:val="0"/>
        <w:spacing w:line="276" w:lineRule="auto"/>
        <w:jc w:val="both"/>
        <w:rPr>
          <w:rFonts w:ascii="Avenir Next" w:hAnsi="Avenir Next" w:cs="Avenir Next"/>
          <w:sz w:val="18"/>
          <w:szCs w:val="18"/>
          <w:lang w:val="de-DE"/>
        </w:rPr>
      </w:pPr>
    </w:p>
    <w:p w14:paraId="433B37DE" w14:textId="51DB21E1" w:rsidR="00DB1D65" w:rsidRPr="0083009E" w:rsidRDefault="00DB1D65" w:rsidP="00F3300A">
      <w:pPr>
        <w:autoSpaceDE w:val="0"/>
        <w:autoSpaceDN w:val="0"/>
        <w:adjustRightInd w:val="0"/>
        <w:spacing w:line="276" w:lineRule="auto"/>
        <w:jc w:val="both"/>
        <w:rPr>
          <w:rFonts w:ascii="Avenir Next" w:hAnsi="Avenir Next" w:cs="Avenir Next"/>
          <w:color w:val="0D0D0D"/>
          <w:sz w:val="18"/>
          <w:szCs w:val="18"/>
          <w:lang w:val="de-DE"/>
        </w:rPr>
      </w:pPr>
    </w:p>
    <w:p w14:paraId="5EAF9399" w14:textId="10BE2CC7" w:rsidR="00DB1D65" w:rsidRPr="0083009E" w:rsidRDefault="00DB1D65" w:rsidP="00F3300A">
      <w:pPr>
        <w:autoSpaceDE w:val="0"/>
        <w:autoSpaceDN w:val="0"/>
        <w:adjustRightInd w:val="0"/>
        <w:spacing w:line="276" w:lineRule="auto"/>
        <w:jc w:val="both"/>
        <w:rPr>
          <w:rFonts w:ascii="Avenir Next" w:hAnsi="Avenir Next" w:cs="Avenir Next"/>
          <w:color w:val="0D0D0D"/>
          <w:sz w:val="18"/>
          <w:szCs w:val="18"/>
          <w:lang w:val="de-DE"/>
        </w:rPr>
      </w:pPr>
    </w:p>
    <w:p w14:paraId="6AC879C0" w14:textId="27F3A214" w:rsidR="00DB1D65" w:rsidRPr="0083009E" w:rsidRDefault="00DB1D65" w:rsidP="00F3300A">
      <w:pPr>
        <w:autoSpaceDE w:val="0"/>
        <w:autoSpaceDN w:val="0"/>
        <w:adjustRightInd w:val="0"/>
        <w:spacing w:line="276" w:lineRule="auto"/>
        <w:jc w:val="both"/>
        <w:rPr>
          <w:rFonts w:ascii="Avenir Next" w:hAnsi="Avenir Next" w:cs="Avenir Next"/>
          <w:color w:val="0D0D0D"/>
          <w:sz w:val="18"/>
          <w:szCs w:val="18"/>
          <w:lang w:val="de-DE"/>
        </w:rPr>
      </w:pPr>
    </w:p>
    <w:p w14:paraId="489D9F53" w14:textId="61F6069F" w:rsidR="00DB1D65" w:rsidRPr="0083009E" w:rsidRDefault="00DB1D65" w:rsidP="00F3300A">
      <w:pPr>
        <w:autoSpaceDE w:val="0"/>
        <w:autoSpaceDN w:val="0"/>
        <w:adjustRightInd w:val="0"/>
        <w:spacing w:line="276" w:lineRule="auto"/>
        <w:jc w:val="both"/>
        <w:rPr>
          <w:rFonts w:ascii="Avenir Next" w:hAnsi="Avenir Next" w:cs="Avenir Next"/>
          <w:color w:val="0D0D0D"/>
          <w:sz w:val="18"/>
          <w:szCs w:val="18"/>
          <w:lang w:val="de-DE"/>
        </w:rPr>
      </w:pPr>
    </w:p>
    <w:p w14:paraId="3668E8F0" w14:textId="71BD1D98" w:rsidR="00DB1D65" w:rsidRPr="0083009E" w:rsidRDefault="00DB1D65" w:rsidP="00F3300A">
      <w:pPr>
        <w:autoSpaceDE w:val="0"/>
        <w:autoSpaceDN w:val="0"/>
        <w:adjustRightInd w:val="0"/>
        <w:spacing w:line="276" w:lineRule="auto"/>
        <w:jc w:val="both"/>
        <w:rPr>
          <w:rFonts w:ascii="Avenir Next" w:hAnsi="Avenir Next" w:cs="Avenir Next"/>
          <w:color w:val="0D0D0D"/>
          <w:sz w:val="18"/>
          <w:szCs w:val="18"/>
          <w:lang w:val="de-DE"/>
        </w:rPr>
      </w:pPr>
    </w:p>
    <w:p w14:paraId="7F254B53" w14:textId="54C799C6" w:rsidR="00DB1D65" w:rsidRPr="0083009E" w:rsidRDefault="00DB1D65" w:rsidP="00F3300A">
      <w:pPr>
        <w:autoSpaceDE w:val="0"/>
        <w:autoSpaceDN w:val="0"/>
        <w:adjustRightInd w:val="0"/>
        <w:spacing w:line="276" w:lineRule="auto"/>
        <w:jc w:val="both"/>
        <w:rPr>
          <w:rFonts w:ascii="Avenir Next" w:hAnsi="Avenir Next" w:cs="Avenir Next"/>
          <w:color w:val="0D0D0D"/>
          <w:sz w:val="18"/>
          <w:szCs w:val="18"/>
          <w:lang w:val="de-DE"/>
        </w:rPr>
      </w:pPr>
    </w:p>
    <w:p w14:paraId="08632D0E" w14:textId="5FC429AE" w:rsidR="00DB1D65" w:rsidRPr="0083009E" w:rsidRDefault="00DB1D65" w:rsidP="00F3300A">
      <w:pPr>
        <w:autoSpaceDE w:val="0"/>
        <w:autoSpaceDN w:val="0"/>
        <w:adjustRightInd w:val="0"/>
        <w:spacing w:line="276" w:lineRule="auto"/>
        <w:jc w:val="both"/>
        <w:rPr>
          <w:rFonts w:ascii="Avenir Next" w:hAnsi="Avenir Next" w:cs="Avenir Next"/>
          <w:color w:val="0D0D0D"/>
          <w:sz w:val="18"/>
          <w:szCs w:val="18"/>
          <w:lang w:val="de-DE"/>
        </w:rPr>
      </w:pPr>
    </w:p>
    <w:p w14:paraId="037FEFE0" w14:textId="5E221AEC" w:rsidR="00DB1D65" w:rsidRPr="0083009E" w:rsidRDefault="00DB1D65" w:rsidP="00F3300A">
      <w:pPr>
        <w:autoSpaceDE w:val="0"/>
        <w:autoSpaceDN w:val="0"/>
        <w:adjustRightInd w:val="0"/>
        <w:spacing w:line="276" w:lineRule="auto"/>
        <w:jc w:val="both"/>
        <w:rPr>
          <w:rFonts w:ascii="Avenir Next" w:hAnsi="Avenir Next" w:cs="Avenir Next"/>
          <w:color w:val="0D0D0D"/>
          <w:sz w:val="18"/>
          <w:szCs w:val="18"/>
          <w:lang w:val="de-DE"/>
        </w:rPr>
      </w:pPr>
    </w:p>
    <w:p w14:paraId="5D6FB290" w14:textId="21222E8F" w:rsidR="00DB1D65" w:rsidRPr="0083009E" w:rsidRDefault="00DB1D65" w:rsidP="00F3300A">
      <w:pPr>
        <w:autoSpaceDE w:val="0"/>
        <w:autoSpaceDN w:val="0"/>
        <w:adjustRightInd w:val="0"/>
        <w:spacing w:line="276" w:lineRule="auto"/>
        <w:jc w:val="both"/>
        <w:rPr>
          <w:rFonts w:ascii="Avenir Next" w:hAnsi="Avenir Next" w:cs="Avenir Next"/>
          <w:color w:val="0D0D0D"/>
          <w:sz w:val="18"/>
          <w:szCs w:val="18"/>
          <w:lang w:val="de-DE"/>
        </w:rPr>
      </w:pPr>
    </w:p>
    <w:p w14:paraId="3760DB2C" w14:textId="19C4FBCE" w:rsidR="00DB1D65" w:rsidRPr="0083009E" w:rsidRDefault="00DB1D65" w:rsidP="00F3300A">
      <w:pPr>
        <w:autoSpaceDE w:val="0"/>
        <w:autoSpaceDN w:val="0"/>
        <w:adjustRightInd w:val="0"/>
        <w:spacing w:line="276" w:lineRule="auto"/>
        <w:jc w:val="both"/>
        <w:rPr>
          <w:rFonts w:ascii="Avenir Next" w:hAnsi="Avenir Next" w:cs="Avenir Next"/>
          <w:color w:val="0D0D0D"/>
          <w:sz w:val="18"/>
          <w:szCs w:val="18"/>
          <w:lang w:val="de-DE"/>
        </w:rPr>
      </w:pPr>
    </w:p>
    <w:p w14:paraId="34FCD8FD" w14:textId="631D42DE" w:rsidR="00DB1D65" w:rsidRPr="0083009E" w:rsidRDefault="00DB1D65" w:rsidP="00F3300A">
      <w:pPr>
        <w:autoSpaceDE w:val="0"/>
        <w:autoSpaceDN w:val="0"/>
        <w:adjustRightInd w:val="0"/>
        <w:spacing w:line="276" w:lineRule="auto"/>
        <w:jc w:val="both"/>
        <w:rPr>
          <w:rFonts w:ascii="Avenir Next" w:hAnsi="Avenir Next" w:cs="Avenir Next"/>
          <w:color w:val="0D0D0D"/>
          <w:sz w:val="18"/>
          <w:szCs w:val="18"/>
          <w:lang w:val="de-DE"/>
        </w:rPr>
      </w:pPr>
    </w:p>
    <w:p w14:paraId="749B1A22" w14:textId="7D46823C" w:rsidR="00DB1D65" w:rsidRPr="0083009E" w:rsidRDefault="00DB1D65" w:rsidP="00F3300A">
      <w:pPr>
        <w:autoSpaceDE w:val="0"/>
        <w:autoSpaceDN w:val="0"/>
        <w:adjustRightInd w:val="0"/>
        <w:spacing w:line="276" w:lineRule="auto"/>
        <w:jc w:val="both"/>
        <w:rPr>
          <w:rFonts w:ascii="Avenir Next" w:hAnsi="Avenir Next" w:cs="Avenir Next"/>
          <w:color w:val="0D0D0D"/>
          <w:sz w:val="18"/>
          <w:szCs w:val="18"/>
          <w:lang w:val="de-DE"/>
        </w:rPr>
      </w:pPr>
    </w:p>
    <w:p w14:paraId="14FF299E" w14:textId="1BEC4294" w:rsidR="00DB1D65" w:rsidRPr="0083009E" w:rsidRDefault="00DB1D65" w:rsidP="00F3300A">
      <w:pPr>
        <w:autoSpaceDE w:val="0"/>
        <w:autoSpaceDN w:val="0"/>
        <w:adjustRightInd w:val="0"/>
        <w:spacing w:line="276" w:lineRule="auto"/>
        <w:jc w:val="both"/>
        <w:rPr>
          <w:rFonts w:ascii="Avenir Next" w:hAnsi="Avenir Next" w:cs="Avenir Next"/>
          <w:color w:val="0D0D0D"/>
          <w:sz w:val="18"/>
          <w:szCs w:val="18"/>
          <w:lang w:val="de-DE"/>
        </w:rPr>
      </w:pPr>
    </w:p>
    <w:p w14:paraId="51C2F9BD" w14:textId="3FF3968F" w:rsidR="00DB1D65" w:rsidRPr="0083009E" w:rsidRDefault="00DB1D65" w:rsidP="00F3300A">
      <w:pPr>
        <w:autoSpaceDE w:val="0"/>
        <w:autoSpaceDN w:val="0"/>
        <w:adjustRightInd w:val="0"/>
        <w:spacing w:line="276" w:lineRule="auto"/>
        <w:jc w:val="both"/>
        <w:rPr>
          <w:rFonts w:ascii="Avenir Next" w:hAnsi="Avenir Next" w:cs="Avenir Next"/>
          <w:color w:val="0D0D0D"/>
          <w:sz w:val="18"/>
          <w:szCs w:val="18"/>
          <w:lang w:val="de-DE"/>
        </w:rPr>
      </w:pPr>
    </w:p>
    <w:p w14:paraId="7EE3D00D" w14:textId="04B17657" w:rsidR="00DB1D65" w:rsidRPr="0083009E" w:rsidRDefault="00DB1D65" w:rsidP="00F3300A">
      <w:pPr>
        <w:autoSpaceDE w:val="0"/>
        <w:autoSpaceDN w:val="0"/>
        <w:adjustRightInd w:val="0"/>
        <w:spacing w:line="276" w:lineRule="auto"/>
        <w:jc w:val="both"/>
        <w:rPr>
          <w:rFonts w:ascii="Avenir Next" w:hAnsi="Avenir Next" w:cs="Avenir Next"/>
          <w:color w:val="0D0D0D"/>
          <w:sz w:val="18"/>
          <w:szCs w:val="18"/>
          <w:lang w:val="de-DE"/>
        </w:rPr>
      </w:pPr>
    </w:p>
    <w:p w14:paraId="2715A593" w14:textId="047DB433" w:rsidR="00DB1D65" w:rsidRPr="0083009E" w:rsidRDefault="00DB1D65" w:rsidP="00F3300A">
      <w:pPr>
        <w:autoSpaceDE w:val="0"/>
        <w:autoSpaceDN w:val="0"/>
        <w:adjustRightInd w:val="0"/>
        <w:spacing w:line="276" w:lineRule="auto"/>
        <w:jc w:val="both"/>
        <w:rPr>
          <w:rFonts w:ascii="Avenir Next" w:hAnsi="Avenir Next" w:cs="Avenir Next"/>
          <w:color w:val="0D0D0D"/>
          <w:sz w:val="18"/>
          <w:szCs w:val="18"/>
          <w:lang w:val="de-DE"/>
        </w:rPr>
      </w:pPr>
    </w:p>
    <w:p w14:paraId="6576BA0E" w14:textId="16CC8767" w:rsidR="00DB1D65" w:rsidRPr="0083009E" w:rsidRDefault="00DB1D65" w:rsidP="00F3300A">
      <w:pPr>
        <w:autoSpaceDE w:val="0"/>
        <w:autoSpaceDN w:val="0"/>
        <w:adjustRightInd w:val="0"/>
        <w:spacing w:line="276" w:lineRule="auto"/>
        <w:jc w:val="both"/>
        <w:rPr>
          <w:rFonts w:ascii="Avenir Next" w:hAnsi="Avenir Next" w:cs="Avenir Next"/>
          <w:color w:val="0D0D0D"/>
          <w:sz w:val="18"/>
          <w:szCs w:val="18"/>
          <w:lang w:val="de-DE"/>
        </w:rPr>
      </w:pPr>
    </w:p>
    <w:p w14:paraId="3F732581" w14:textId="3F728A59" w:rsidR="00DB1D65" w:rsidRPr="0083009E" w:rsidRDefault="00DB1D65" w:rsidP="00F3300A">
      <w:pPr>
        <w:autoSpaceDE w:val="0"/>
        <w:autoSpaceDN w:val="0"/>
        <w:adjustRightInd w:val="0"/>
        <w:spacing w:line="276" w:lineRule="auto"/>
        <w:jc w:val="both"/>
        <w:rPr>
          <w:rFonts w:ascii="Avenir Next" w:hAnsi="Avenir Next" w:cs="Avenir Next"/>
          <w:color w:val="0D0D0D"/>
          <w:sz w:val="18"/>
          <w:szCs w:val="18"/>
          <w:lang w:val="de-DE"/>
        </w:rPr>
      </w:pPr>
    </w:p>
    <w:p w14:paraId="283252EC" w14:textId="2DA3F25D" w:rsidR="00DB1D65" w:rsidRPr="0083009E" w:rsidRDefault="00DB1D65" w:rsidP="00F3300A">
      <w:pPr>
        <w:autoSpaceDE w:val="0"/>
        <w:autoSpaceDN w:val="0"/>
        <w:adjustRightInd w:val="0"/>
        <w:spacing w:line="276" w:lineRule="auto"/>
        <w:jc w:val="both"/>
        <w:rPr>
          <w:rFonts w:ascii="Avenir Next" w:hAnsi="Avenir Next" w:cs="Avenir Next"/>
          <w:color w:val="0D0D0D"/>
          <w:sz w:val="18"/>
          <w:szCs w:val="18"/>
          <w:lang w:val="de-DE"/>
        </w:rPr>
      </w:pPr>
    </w:p>
    <w:p w14:paraId="0595B055" w14:textId="5A9A587C" w:rsidR="00DB1D65" w:rsidRPr="0083009E" w:rsidRDefault="00DB1D65" w:rsidP="00F3300A">
      <w:pPr>
        <w:autoSpaceDE w:val="0"/>
        <w:autoSpaceDN w:val="0"/>
        <w:adjustRightInd w:val="0"/>
        <w:spacing w:line="276" w:lineRule="auto"/>
        <w:jc w:val="both"/>
        <w:rPr>
          <w:rFonts w:ascii="Avenir Next" w:hAnsi="Avenir Next" w:cs="Avenir Next"/>
          <w:color w:val="0D0D0D"/>
          <w:sz w:val="18"/>
          <w:szCs w:val="18"/>
          <w:lang w:val="de-DE"/>
        </w:rPr>
      </w:pPr>
    </w:p>
    <w:p w14:paraId="6E41824F" w14:textId="6230F4CD" w:rsidR="00DB1D65" w:rsidRPr="0083009E" w:rsidRDefault="00DB1D65" w:rsidP="00F3300A">
      <w:pPr>
        <w:autoSpaceDE w:val="0"/>
        <w:autoSpaceDN w:val="0"/>
        <w:adjustRightInd w:val="0"/>
        <w:spacing w:line="276" w:lineRule="auto"/>
        <w:jc w:val="both"/>
        <w:rPr>
          <w:rFonts w:ascii="Avenir Next" w:hAnsi="Avenir Next" w:cs="Avenir Next"/>
          <w:color w:val="0D0D0D"/>
          <w:sz w:val="18"/>
          <w:szCs w:val="18"/>
          <w:lang w:val="de-DE"/>
        </w:rPr>
      </w:pPr>
    </w:p>
    <w:p w14:paraId="0B2C5017" w14:textId="3E09403F" w:rsidR="00DB1D65" w:rsidRPr="0083009E" w:rsidRDefault="00DB1D65" w:rsidP="00F3300A">
      <w:pPr>
        <w:autoSpaceDE w:val="0"/>
        <w:autoSpaceDN w:val="0"/>
        <w:adjustRightInd w:val="0"/>
        <w:spacing w:line="276" w:lineRule="auto"/>
        <w:jc w:val="both"/>
        <w:rPr>
          <w:rFonts w:ascii="Avenir Next" w:hAnsi="Avenir Next" w:cs="Avenir Next"/>
          <w:color w:val="0D0D0D"/>
          <w:sz w:val="18"/>
          <w:szCs w:val="18"/>
          <w:lang w:val="de-DE"/>
        </w:rPr>
      </w:pPr>
    </w:p>
    <w:p w14:paraId="03F28C14" w14:textId="0AF490EB" w:rsidR="00DB1D65" w:rsidRPr="0083009E" w:rsidRDefault="00DB1D65" w:rsidP="00F3300A">
      <w:pPr>
        <w:autoSpaceDE w:val="0"/>
        <w:autoSpaceDN w:val="0"/>
        <w:adjustRightInd w:val="0"/>
        <w:spacing w:line="276" w:lineRule="auto"/>
        <w:jc w:val="both"/>
        <w:rPr>
          <w:rFonts w:ascii="Avenir Next" w:hAnsi="Avenir Next" w:cs="Avenir Next"/>
          <w:color w:val="0D0D0D"/>
          <w:sz w:val="18"/>
          <w:szCs w:val="18"/>
          <w:lang w:val="de-DE"/>
        </w:rPr>
      </w:pPr>
    </w:p>
    <w:p w14:paraId="63683CF1" w14:textId="30F6E4E2" w:rsidR="00DB1D65" w:rsidRPr="0083009E" w:rsidRDefault="00DB1D65" w:rsidP="00F3300A">
      <w:pPr>
        <w:autoSpaceDE w:val="0"/>
        <w:autoSpaceDN w:val="0"/>
        <w:adjustRightInd w:val="0"/>
        <w:spacing w:line="276" w:lineRule="auto"/>
        <w:jc w:val="both"/>
        <w:rPr>
          <w:rFonts w:ascii="Avenir Next" w:hAnsi="Avenir Next" w:cs="Avenir Next"/>
          <w:color w:val="0D0D0D"/>
          <w:sz w:val="18"/>
          <w:szCs w:val="18"/>
          <w:lang w:val="de-DE"/>
        </w:rPr>
      </w:pPr>
    </w:p>
    <w:p w14:paraId="0AB78B32" w14:textId="3E63AF84" w:rsidR="00DB1D65" w:rsidRPr="0083009E" w:rsidRDefault="00DB1D65" w:rsidP="00F3300A">
      <w:pPr>
        <w:autoSpaceDE w:val="0"/>
        <w:autoSpaceDN w:val="0"/>
        <w:adjustRightInd w:val="0"/>
        <w:spacing w:line="276" w:lineRule="auto"/>
        <w:jc w:val="both"/>
        <w:rPr>
          <w:rFonts w:ascii="Avenir Next" w:hAnsi="Avenir Next" w:cs="Avenir Next"/>
          <w:color w:val="0D0D0D"/>
          <w:sz w:val="18"/>
          <w:szCs w:val="18"/>
          <w:lang w:val="de-DE"/>
        </w:rPr>
      </w:pPr>
    </w:p>
    <w:p w14:paraId="11513731" w14:textId="73BF1D47" w:rsidR="00DB1D65" w:rsidRPr="0083009E" w:rsidRDefault="00DB1D65" w:rsidP="00F3300A">
      <w:pPr>
        <w:autoSpaceDE w:val="0"/>
        <w:autoSpaceDN w:val="0"/>
        <w:adjustRightInd w:val="0"/>
        <w:spacing w:line="276" w:lineRule="auto"/>
        <w:jc w:val="both"/>
        <w:rPr>
          <w:rFonts w:ascii="Avenir Next" w:hAnsi="Avenir Next" w:cs="Avenir Next"/>
          <w:color w:val="0D0D0D"/>
          <w:sz w:val="18"/>
          <w:szCs w:val="18"/>
          <w:lang w:val="de-DE"/>
        </w:rPr>
      </w:pPr>
    </w:p>
    <w:p w14:paraId="05D31BC4" w14:textId="0EDCE222" w:rsidR="00DB1D65" w:rsidRPr="0083009E" w:rsidRDefault="00DB1D65" w:rsidP="00F3300A">
      <w:pPr>
        <w:autoSpaceDE w:val="0"/>
        <w:autoSpaceDN w:val="0"/>
        <w:adjustRightInd w:val="0"/>
        <w:spacing w:line="276" w:lineRule="auto"/>
        <w:jc w:val="both"/>
        <w:rPr>
          <w:rFonts w:ascii="Avenir Next" w:hAnsi="Avenir Next" w:cs="Avenir Next"/>
          <w:color w:val="0D0D0D"/>
          <w:sz w:val="18"/>
          <w:szCs w:val="18"/>
          <w:lang w:val="de-DE"/>
        </w:rPr>
      </w:pPr>
    </w:p>
    <w:p w14:paraId="4ADBE11B" w14:textId="7057AFD5" w:rsidR="00DB1D65" w:rsidRPr="0083009E" w:rsidRDefault="00DB1D65" w:rsidP="00F3300A">
      <w:pPr>
        <w:autoSpaceDE w:val="0"/>
        <w:autoSpaceDN w:val="0"/>
        <w:adjustRightInd w:val="0"/>
        <w:spacing w:line="276" w:lineRule="auto"/>
        <w:jc w:val="both"/>
        <w:rPr>
          <w:rFonts w:ascii="Avenir Next" w:hAnsi="Avenir Next" w:cs="Avenir Next"/>
          <w:color w:val="0D0D0D"/>
          <w:sz w:val="18"/>
          <w:szCs w:val="18"/>
          <w:lang w:val="de-DE"/>
        </w:rPr>
      </w:pPr>
    </w:p>
    <w:p w14:paraId="6F017536" w14:textId="25FA9C1E" w:rsidR="00DB1D65" w:rsidRPr="0083009E" w:rsidRDefault="00DB1D65" w:rsidP="00F3300A">
      <w:pPr>
        <w:autoSpaceDE w:val="0"/>
        <w:autoSpaceDN w:val="0"/>
        <w:adjustRightInd w:val="0"/>
        <w:spacing w:line="276" w:lineRule="auto"/>
        <w:jc w:val="both"/>
        <w:rPr>
          <w:rFonts w:ascii="Avenir Next" w:hAnsi="Avenir Next" w:cs="Avenir Next"/>
          <w:color w:val="0D0D0D"/>
          <w:sz w:val="18"/>
          <w:szCs w:val="18"/>
          <w:lang w:val="de-DE"/>
        </w:rPr>
      </w:pPr>
    </w:p>
    <w:p w14:paraId="2D0FF690" w14:textId="2BAB66AF" w:rsidR="00632575" w:rsidRPr="00031C00" w:rsidRDefault="00632575" w:rsidP="00632575">
      <w:pPr>
        <w:autoSpaceDE w:val="0"/>
        <w:autoSpaceDN w:val="0"/>
        <w:adjustRightInd w:val="0"/>
        <w:spacing w:line="276" w:lineRule="auto"/>
        <w:rPr>
          <w:rFonts w:ascii="Avenir Next" w:hAnsi="Avenir Next" w:cs="Antonio-Regular"/>
          <w:b/>
          <w:sz w:val="4"/>
          <w:szCs w:val="8"/>
          <w:lang w:val="de-DE"/>
        </w:rPr>
      </w:pPr>
      <w:r w:rsidRPr="0083009E">
        <w:rPr>
          <w:noProof/>
        </w:rPr>
        <w:lastRenderedPageBreak/>
        <w:drawing>
          <wp:anchor distT="0" distB="0" distL="114300" distR="114300" simplePos="0" relativeHeight="251657216" behindDoc="1" locked="0" layoutInCell="1" allowOverlap="1" wp14:anchorId="5314B219" wp14:editId="3B368ED2">
            <wp:simplePos x="0" y="0"/>
            <wp:positionH relativeFrom="column">
              <wp:posOffset>3743325</wp:posOffset>
            </wp:positionH>
            <wp:positionV relativeFrom="paragraph">
              <wp:posOffset>-100330</wp:posOffset>
            </wp:positionV>
            <wp:extent cx="2524125" cy="3600450"/>
            <wp:effectExtent l="0" t="0" r="0" b="0"/>
            <wp:wrapTight wrapText="bothSides">
              <wp:wrapPolygon edited="0">
                <wp:start x="7988" y="3200"/>
                <wp:lineTo x="7825" y="5257"/>
                <wp:lineTo x="6847" y="5714"/>
                <wp:lineTo x="6032" y="6629"/>
                <wp:lineTo x="6032" y="7086"/>
                <wp:lineTo x="5217" y="8914"/>
                <wp:lineTo x="4728" y="10743"/>
                <wp:lineTo x="5217" y="12571"/>
                <wp:lineTo x="5869" y="14400"/>
                <wp:lineTo x="5869" y="14971"/>
                <wp:lineTo x="7173" y="16229"/>
                <wp:lineTo x="7825" y="18057"/>
                <wp:lineTo x="7499" y="19886"/>
                <wp:lineTo x="7825" y="20571"/>
                <wp:lineTo x="13694" y="20571"/>
                <wp:lineTo x="14020" y="19886"/>
                <wp:lineTo x="13857" y="16229"/>
                <wp:lineTo x="14509" y="16229"/>
                <wp:lineTo x="15813" y="14971"/>
                <wp:lineTo x="15813" y="14400"/>
                <wp:lineTo x="17606" y="12571"/>
                <wp:lineTo x="17606" y="8914"/>
                <wp:lineTo x="14835" y="5829"/>
                <wp:lineTo x="13857" y="5257"/>
                <wp:lineTo x="13694" y="3200"/>
                <wp:lineTo x="7988" y="320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pic:spPr>
                </pic:pic>
              </a:graphicData>
            </a:graphic>
            <wp14:sizeRelH relativeFrom="page">
              <wp14:pctWidth>0</wp14:pctWidth>
            </wp14:sizeRelH>
            <wp14:sizeRelV relativeFrom="page">
              <wp14:pctHeight>0</wp14:pctHeight>
            </wp14:sizeRelV>
          </wp:anchor>
        </w:drawing>
      </w:r>
      <w:r w:rsidR="00FD337D" w:rsidRPr="00031C00">
        <w:rPr>
          <w:rFonts w:ascii="Avenir Next" w:hAnsi="Avenir Next"/>
          <w:b/>
          <w:lang w:val="de-CH"/>
        </w:rPr>
        <w:t>EL PRIMERO A3818 REVIVAL „The Cover Girl“</w:t>
      </w:r>
      <w:r w:rsidR="00FD337D" w:rsidRPr="00031C00">
        <w:rPr>
          <w:rFonts w:ascii="Avenir Next" w:hAnsi="Avenir Next"/>
          <w:b/>
          <w:lang w:val="de-CH"/>
        </w:rPr>
        <w:br/>
      </w:r>
      <w:r w:rsidR="00FD337D" w:rsidRPr="00031C00">
        <w:rPr>
          <w:rFonts w:ascii="Avenir Next" w:hAnsi="Avenir Next"/>
          <w:sz w:val="18"/>
          <w:szCs w:val="18"/>
          <w:lang w:val="de-CH"/>
        </w:rPr>
        <w:t xml:space="preserve">Referenz: </w:t>
      </w:r>
      <w:r w:rsidR="00FD337D" w:rsidRPr="00031C00">
        <w:rPr>
          <w:rFonts w:ascii="Avenir Next" w:hAnsi="Avenir Next"/>
          <w:sz w:val="18"/>
          <w:szCs w:val="18"/>
          <w:lang w:val="de-CH"/>
        </w:rPr>
        <w:tab/>
      </w:r>
      <w:r w:rsidR="00FD337D" w:rsidRPr="00031C00">
        <w:rPr>
          <w:rFonts w:ascii="Avenir Next" w:hAnsi="Avenir Next"/>
          <w:bCs/>
          <w:sz w:val="18"/>
          <w:szCs w:val="18"/>
          <w:lang w:val="de-CH"/>
        </w:rPr>
        <w:t>03.A3818.400/51.M3818</w:t>
      </w:r>
      <w:r w:rsidR="00FD337D" w:rsidRPr="00031C00">
        <w:rPr>
          <w:rFonts w:ascii="Avenir Next" w:hAnsi="Avenir Next"/>
          <w:bCs/>
          <w:sz w:val="18"/>
          <w:szCs w:val="18"/>
          <w:lang w:val="de-CH"/>
        </w:rPr>
        <w:br/>
      </w:r>
    </w:p>
    <w:p w14:paraId="48B4FAE7" w14:textId="77777777" w:rsidR="00FD337D" w:rsidRPr="0083009E" w:rsidRDefault="00FD337D" w:rsidP="00FD337D">
      <w:pPr>
        <w:autoSpaceDE w:val="0"/>
        <w:autoSpaceDN w:val="0"/>
        <w:adjustRightInd w:val="0"/>
        <w:spacing w:line="276" w:lineRule="auto"/>
        <w:rPr>
          <w:rFonts w:ascii="Avenir Next" w:hAnsi="Avenir Next" w:cs="Antonio-Regular"/>
          <w:b/>
          <w:sz w:val="18"/>
          <w:szCs w:val="18"/>
          <w:lang w:val="de-DE"/>
        </w:rPr>
      </w:pPr>
      <w:r w:rsidRPr="0083009E">
        <w:rPr>
          <w:rFonts w:ascii="Avenir Next" w:hAnsi="Avenir Next"/>
          <w:b/>
          <w:sz w:val="18"/>
          <w:szCs w:val="18"/>
          <w:lang w:val="de-DE"/>
        </w:rPr>
        <w:t>BESONDERE EIGENSCHAFTEN</w:t>
      </w:r>
    </w:p>
    <w:p w14:paraId="620A3FB7" w14:textId="77777777" w:rsidR="00FD337D" w:rsidRPr="0083009E" w:rsidRDefault="00FD337D" w:rsidP="00FD337D">
      <w:pPr>
        <w:autoSpaceDE w:val="0"/>
        <w:autoSpaceDN w:val="0"/>
        <w:adjustRightInd w:val="0"/>
        <w:spacing w:line="276" w:lineRule="auto"/>
        <w:rPr>
          <w:rFonts w:ascii="Avenir Next" w:hAnsi="Avenir Next" w:cs="OpenSans-CondensedLight"/>
          <w:sz w:val="18"/>
          <w:szCs w:val="18"/>
          <w:lang w:val="de-DE"/>
        </w:rPr>
      </w:pPr>
      <w:r w:rsidRPr="0083009E">
        <w:rPr>
          <w:rFonts w:ascii="Avenir Next" w:hAnsi="Avenir Next"/>
          <w:sz w:val="18"/>
          <w:szCs w:val="18"/>
          <w:lang w:val="de-DE"/>
        </w:rPr>
        <w:t>Revival der Referenz A3818 von 1971</w:t>
      </w:r>
    </w:p>
    <w:p w14:paraId="3E3B3A7A" w14:textId="77777777" w:rsidR="00FD337D" w:rsidRPr="0083009E" w:rsidRDefault="00FD337D" w:rsidP="00FD337D">
      <w:pPr>
        <w:autoSpaceDE w:val="0"/>
        <w:autoSpaceDN w:val="0"/>
        <w:adjustRightInd w:val="0"/>
        <w:spacing w:line="276" w:lineRule="auto"/>
        <w:rPr>
          <w:rFonts w:ascii="Avenir Next" w:hAnsi="Avenir Next" w:cs="OpenSans-CondensedLight"/>
          <w:sz w:val="18"/>
          <w:szCs w:val="18"/>
          <w:lang w:val="de-DE"/>
        </w:rPr>
      </w:pPr>
      <w:r w:rsidRPr="0083009E">
        <w:rPr>
          <w:rFonts w:ascii="Avenir Next" w:hAnsi="Avenir Next"/>
          <w:sz w:val="18"/>
          <w:szCs w:val="18"/>
          <w:lang w:val="de-DE"/>
        </w:rPr>
        <w:t>Originalgehäuse von 1969 mit einem Durchmesser von 37 mm</w:t>
      </w:r>
    </w:p>
    <w:p w14:paraId="013F42D9" w14:textId="77777777" w:rsidR="00FD337D" w:rsidRPr="0083009E" w:rsidRDefault="00FD337D" w:rsidP="00FD337D">
      <w:pPr>
        <w:autoSpaceDE w:val="0"/>
        <w:autoSpaceDN w:val="0"/>
        <w:adjustRightInd w:val="0"/>
        <w:spacing w:line="276" w:lineRule="auto"/>
        <w:rPr>
          <w:rFonts w:ascii="Avenir Next" w:hAnsi="Avenir Next" w:cs="OpenSans-CondensedLight"/>
          <w:sz w:val="18"/>
          <w:szCs w:val="18"/>
          <w:lang w:val="de-DE"/>
        </w:rPr>
      </w:pPr>
      <w:r w:rsidRPr="0083009E">
        <w:rPr>
          <w:rFonts w:ascii="Avenir Next" w:hAnsi="Avenir Next"/>
          <w:sz w:val="18"/>
          <w:szCs w:val="18"/>
          <w:lang w:val="de-DE"/>
        </w:rPr>
        <w:t>El Primero-Schaltradchronograph mit Automatikaufzug</w:t>
      </w:r>
    </w:p>
    <w:p w14:paraId="72F44137" w14:textId="77777777" w:rsidR="00FD337D" w:rsidRPr="0083009E" w:rsidRDefault="00FD337D" w:rsidP="00FD337D">
      <w:pPr>
        <w:autoSpaceDE w:val="0"/>
        <w:autoSpaceDN w:val="0"/>
        <w:adjustRightInd w:val="0"/>
        <w:spacing w:line="276" w:lineRule="auto"/>
        <w:rPr>
          <w:rFonts w:ascii="Avenir Next" w:hAnsi="Avenir Next" w:cs="OpenSans-CondensedLight"/>
          <w:sz w:val="18"/>
          <w:szCs w:val="18"/>
          <w:lang w:val="de-DE"/>
        </w:rPr>
      </w:pPr>
      <w:r w:rsidRPr="0083009E">
        <w:rPr>
          <w:rFonts w:ascii="Avenir Next" w:hAnsi="Avenir Next"/>
          <w:sz w:val="18"/>
          <w:szCs w:val="18"/>
          <w:lang w:val="de-DE"/>
        </w:rPr>
        <w:t>Zifferblatt vollständig mit Super-</w:t>
      </w:r>
      <w:proofErr w:type="spellStart"/>
      <w:r w:rsidRPr="0083009E">
        <w:rPr>
          <w:rFonts w:ascii="Avenir Next" w:hAnsi="Avenir Next"/>
          <w:sz w:val="18"/>
          <w:szCs w:val="18"/>
          <w:lang w:val="de-DE"/>
        </w:rPr>
        <w:t>LumiNova</w:t>
      </w:r>
      <w:proofErr w:type="spellEnd"/>
      <w:r w:rsidRPr="0083009E">
        <w:rPr>
          <w:rFonts w:ascii="Avenir Next" w:hAnsi="Avenir Next"/>
          <w:sz w:val="18"/>
          <w:szCs w:val="18"/>
          <w:lang w:val="de-DE"/>
        </w:rPr>
        <w:t>®</w:t>
      </w:r>
    </w:p>
    <w:p w14:paraId="1F76D8A4" w14:textId="77777777" w:rsidR="00FD337D" w:rsidRPr="0083009E" w:rsidRDefault="00FD337D" w:rsidP="00FD337D">
      <w:pPr>
        <w:autoSpaceDE w:val="0"/>
        <w:autoSpaceDN w:val="0"/>
        <w:adjustRightInd w:val="0"/>
        <w:spacing w:line="276" w:lineRule="auto"/>
        <w:rPr>
          <w:rFonts w:ascii="Avenir Next" w:hAnsi="Avenir Next" w:cs="OpenSans-CondensedLight"/>
          <w:sz w:val="18"/>
          <w:szCs w:val="18"/>
          <w:lang w:val="de-DE"/>
        </w:rPr>
      </w:pPr>
      <w:r w:rsidRPr="0083009E">
        <w:rPr>
          <w:rFonts w:ascii="Avenir Next" w:hAnsi="Avenir Next"/>
          <w:sz w:val="18"/>
          <w:szCs w:val="18"/>
          <w:lang w:val="de-DE"/>
        </w:rPr>
        <w:t>Limitierte Auflage von 100 Exemplaren:</w:t>
      </w:r>
      <w:r w:rsidRPr="0083009E">
        <w:rPr>
          <w:rFonts w:ascii="Avenir Next" w:hAnsi="Avenir Next"/>
          <w:sz w:val="18"/>
          <w:szCs w:val="18"/>
          <w:lang w:val="de-DE"/>
        </w:rPr>
        <w:br/>
        <w:t xml:space="preserve">50 Stück für die Zenith-Boutiquen und </w:t>
      </w:r>
      <w:hyperlink r:id="rId9" w:history="1">
        <w:r w:rsidRPr="0083009E">
          <w:rPr>
            <w:rStyle w:val="Lienhypertexte"/>
            <w:rFonts w:ascii="Avenir Next" w:hAnsi="Avenir Next"/>
            <w:sz w:val="18"/>
            <w:szCs w:val="18"/>
            <w:lang w:val="de-DE"/>
          </w:rPr>
          <w:t>www.zenith-watches.com</w:t>
        </w:r>
      </w:hyperlink>
      <w:r w:rsidRPr="0083009E">
        <w:rPr>
          <w:rFonts w:ascii="Avenir Next" w:hAnsi="Avenir Next"/>
          <w:sz w:val="18"/>
          <w:szCs w:val="18"/>
          <w:lang w:val="de-DE"/>
        </w:rPr>
        <w:t xml:space="preserve"> in den USA</w:t>
      </w:r>
      <w:r w:rsidRPr="0083009E">
        <w:rPr>
          <w:rFonts w:ascii="Avenir Next" w:hAnsi="Avenir Next"/>
          <w:sz w:val="18"/>
          <w:szCs w:val="18"/>
          <w:lang w:val="de-DE"/>
        </w:rPr>
        <w:br/>
        <w:t>50 Stück für The Rake/Revolution</w:t>
      </w:r>
    </w:p>
    <w:p w14:paraId="38220B1F" w14:textId="25C51DF4" w:rsidR="00632575" w:rsidRPr="0083009E" w:rsidRDefault="00FD337D" w:rsidP="00FD337D">
      <w:pPr>
        <w:autoSpaceDE w:val="0"/>
        <w:autoSpaceDN w:val="0"/>
        <w:adjustRightInd w:val="0"/>
        <w:spacing w:line="276" w:lineRule="auto"/>
        <w:rPr>
          <w:rFonts w:ascii="Avenir Next" w:hAnsi="Avenir Next" w:cs="Antonio-Regular"/>
          <w:sz w:val="10"/>
          <w:szCs w:val="18"/>
          <w:lang w:val="de-DE"/>
        </w:rPr>
      </w:pPr>
      <w:r w:rsidRPr="0083009E">
        <w:rPr>
          <w:rFonts w:ascii="Avenir Next" w:hAnsi="Avenir Next"/>
          <w:sz w:val="18"/>
          <w:szCs w:val="18"/>
          <w:lang w:val="de-DE"/>
        </w:rPr>
        <w:t>Inklusive einer Ausgabe des Buchs über Zenith von Manfred Rössler</w:t>
      </w:r>
      <w:r w:rsidRPr="0083009E">
        <w:rPr>
          <w:rFonts w:ascii="Avenir Next" w:hAnsi="Avenir Next"/>
          <w:sz w:val="18"/>
          <w:szCs w:val="18"/>
          <w:lang w:val="de-DE"/>
        </w:rPr>
        <w:br/>
      </w:r>
    </w:p>
    <w:p w14:paraId="47248041" w14:textId="77777777" w:rsidR="00FD337D" w:rsidRPr="0083009E" w:rsidRDefault="00FD337D" w:rsidP="00FD337D">
      <w:pPr>
        <w:autoSpaceDE w:val="0"/>
        <w:autoSpaceDN w:val="0"/>
        <w:adjustRightInd w:val="0"/>
        <w:spacing w:line="276" w:lineRule="auto"/>
        <w:rPr>
          <w:rFonts w:ascii="Avenir Next" w:hAnsi="Avenir Next" w:cs="Antonio-Regular"/>
          <w:b/>
          <w:sz w:val="18"/>
          <w:szCs w:val="18"/>
          <w:lang w:val="de-DE"/>
        </w:rPr>
      </w:pPr>
      <w:r w:rsidRPr="0083009E">
        <w:rPr>
          <w:rFonts w:ascii="Avenir Next" w:hAnsi="Avenir Next"/>
          <w:b/>
          <w:sz w:val="18"/>
          <w:szCs w:val="18"/>
          <w:lang w:val="de-DE"/>
        </w:rPr>
        <w:t xml:space="preserve">UHRWERK </w:t>
      </w:r>
    </w:p>
    <w:p w14:paraId="5E5917D3" w14:textId="77777777" w:rsidR="00FD337D" w:rsidRPr="0083009E" w:rsidRDefault="00FD337D" w:rsidP="00FD337D">
      <w:pPr>
        <w:autoSpaceDE w:val="0"/>
        <w:autoSpaceDN w:val="0"/>
        <w:adjustRightInd w:val="0"/>
        <w:spacing w:line="276" w:lineRule="auto"/>
        <w:rPr>
          <w:rFonts w:ascii="Avenir Next" w:hAnsi="Avenir Next" w:cs="OpenSans-CondensedLight"/>
          <w:sz w:val="18"/>
          <w:szCs w:val="18"/>
          <w:lang w:val="de-DE"/>
        </w:rPr>
      </w:pPr>
      <w:r w:rsidRPr="0083009E">
        <w:rPr>
          <w:rFonts w:ascii="Avenir Next" w:hAnsi="Avenir Next"/>
          <w:sz w:val="18"/>
          <w:szCs w:val="18"/>
          <w:lang w:val="de-DE"/>
        </w:rPr>
        <w:t>Uhrwerk: Automatikwerk El Primero 400</w:t>
      </w:r>
    </w:p>
    <w:p w14:paraId="1AF3EE2B" w14:textId="77777777" w:rsidR="00FD337D" w:rsidRPr="0083009E" w:rsidRDefault="00FD337D" w:rsidP="00FD337D">
      <w:pPr>
        <w:autoSpaceDE w:val="0"/>
        <w:autoSpaceDN w:val="0"/>
        <w:adjustRightInd w:val="0"/>
        <w:spacing w:line="276" w:lineRule="auto"/>
        <w:rPr>
          <w:rFonts w:ascii="Avenir Next" w:hAnsi="Avenir Next" w:cs="OpenSans-CondensedLight"/>
          <w:sz w:val="18"/>
          <w:szCs w:val="18"/>
          <w:lang w:val="de-DE"/>
        </w:rPr>
      </w:pPr>
      <w:r w:rsidRPr="0083009E">
        <w:rPr>
          <w:rFonts w:ascii="Avenir Next" w:hAnsi="Avenir Next"/>
          <w:sz w:val="18"/>
          <w:szCs w:val="18"/>
          <w:lang w:val="de-DE"/>
        </w:rPr>
        <w:t>Kaliber: 13 ¼``` (Durchmesser: 30 mm)</w:t>
      </w:r>
    </w:p>
    <w:p w14:paraId="1B04AC68" w14:textId="77777777" w:rsidR="00FD337D" w:rsidRPr="0083009E" w:rsidRDefault="00FD337D" w:rsidP="00FD337D">
      <w:pPr>
        <w:autoSpaceDE w:val="0"/>
        <w:autoSpaceDN w:val="0"/>
        <w:adjustRightInd w:val="0"/>
        <w:spacing w:line="276" w:lineRule="auto"/>
        <w:rPr>
          <w:rFonts w:ascii="Avenir Next" w:hAnsi="Avenir Next" w:cs="OpenSans-CondensedLight"/>
          <w:sz w:val="18"/>
          <w:szCs w:val="18"/>
          <w:lang w:val="de-DE"/>
        </w:rPr>
      </w:pPr>
      <w:r w:rsidRPr="0083009E">
        <w:rPr>
          <w:rFonts w:ascii="Avenir Next" w:hAnsi="Avenir Next"/>
          <w:sz w:val="18"/>
          <w:szCs w:val="18"/>
          <w:lang w:val="de-DE"/>
        </w:rPr>
        <w:t>Höhe des Uhrwerks: 6,6 mm</w:t>
      </w:r>
    </w:p>
    <w:p w14:paraId="1D56E1E2" w14:textId="77777777" w:rsidR="00FD337D" w:rsidRPr="0083009E" w:rsidRDefault="00FD337D" w:rsidP="00FD337D">
      <w:pPr>
        <w:autoSpaceDE w:val="0"/>
        <w:autoSpaceDN w:val="0"/>
        <w:adjustRightInd w:val="0"/>
        <w:spacing w:line="276" w:lineRule="auto"/>
        <w:rPr>
          <w:rFonts w:ascii="Avenir Next" w:hAnsi="Avenir Next" w:cs="OpenSans-CondensedLight"/>
          <w:sz w:val="18"/>
          <w:szCs w:val="18"/>
          <w:lang w:val="de-DE"/>
        </w:rPr>
      </w:pPr>
      <w:r w:rsidRPr="0083009E">
        <w:rPr>
          <w:rFonts w:ascii="Avenir Next" w:hAnsi="Avenir Next"/>
          <w:sz w:val="18"/>
          <w:szCs w:val="18"/>
          <w:lang w:val="de-DE"/>
        </w:rPr>
        <w:t>Bauteile: 278</w:t>
      </w:r>
    </w:p>
    <w:p w14:paraId="2924553F" w14:textId="77777777" w:rsidR="00FD337D" w:rsidRPr="0083009E" w:rsidRDefault="00FD337D" w:rsidP="00FD337D">
      <w:pPr>
        <w:autoSpaceDE w:val="0"/>
        <w:autoSpaceDN w:val="0"/>
        <w:adjustRightInd w:val="0"/>
        <w:spacing w:line="276" w:lineRule="auto"/>
        <w:rPr>
          <w:rFonts w:ascii="Avenir Next" w:hAnsi="Avenir Next" w:cs="OpenSans-CondensedLight"/>
          <w:sz w:val="18"/>
          <w:szCs w:val="18"/>
          <w:lang w:val="de-DE"/>
        </w:rPr>
      </w:pPr>
      <w:r w:rsidRPr="0083009E">
        <w:rPr>
          <w:rFonts w:ascii="Avenir Next" w:hAnsi="Avenir Next"/>
          <w:sz w:val="18"/>
          <w:szCs w:val="18"/>
          <w:lang w:val="de-DE"/>
        </w:rPr>
        <w:t>Lagersteine: 31</w:t>
      </w:r>
    </w:p>
    <w:p w14:paraId="71E729ED" w14:textId="77777777" w:rsidR="00FD337D" w:rsidRPr="0083009E" w:rsidRDefault="00FD337D" w:rsidP="00FD337D">
      <w:pPr>
        <w:autoSpaceDE w:val="0"/>
        <w:autoSpaceDN w:val="0"/>
        <w:adjustRightInd w:val="0"/>
        <w:spacing w:line="276" w:lineRule="auto"/>
        <w:rPr>
          <w:rFonts w:ascii="Avenir Next" w:hAnsi="Avenir Next" w:cs="OpenSans-CondensedLight"/>
          <w:sz w:val="18"/>
          <w:szCs w:val="18"/>
          <w:lang w:val="de-DE"/>
        </w:rPr>
      </w:pPr>
      <w:r w:rsidRPr="0083009E">
        <w:rPr>
          <w:rFonts w:ascii="Avenir Next" w:hAnsi="Avenir Next"/>
          <w:sz w:val="18"/>
          <w:szCs w:val="18"/>
          <w:lang w:val="de-DE"/>
        </w:rPr>
        <w:t>Frequenz: 36.000 Halbschwingungen pro Stunde (5 Hz)</w:t>
      </w:r>
    </w:p>
    <w:p w14:paraId="4C405358" w14:textId="77777777" w:rsidR="00FD337D" w:rsidRPr="0083009E" w:rsidRDefault="00FD337D" w:rsidP="00FD337D">
      <w:pPr>
        <w:autoSpaceDE w:val="0"/>
        <w:autoSpaceDN w:val="0"/>
        <w:adjustRightInd w:val="0"/>
        <w:spacing w:line="276" w:lineRule="auto"/>
        <w:rPr>
          <w:rFonts w:ascii="Avenir Next" w:hAnsi="Avenir Next" w:cs="OpenSans-CondensedLight"/>
          <w:sz w:val="18"/>
          <w:szCs w:val="18"/>
          <w:lang w:val="de-DE"/>
        </w:rPr>
      </w:pPr>
      <w:r w:rsidRPr="0083009E">
        <w:rPr>
          <w:rFonts w:ascii="Avenir Next" w:hAnsi="Avenir Next"/>
          <w:sz w:val="18"/>
          <w:szCs w:val="18"/>
          <w:lang w:val="de-DE"/>
        </w:rPr>
        <w:t>Gangreserve: min. 50 Stunden</w:t>
      </w:r>
    </w:p>
    <w:p w14:paraId="5ACA46AF" w14:textId="77777777" w:rsidR="00FD337D" w:rsidRPr="0083009E" w:rsidRDefault="00FD337D" w:rsidP="00FD337D">
      <w:pPr>
        <w:autoSpaceDE w:val="0"/>
        <w:autoSpaceDN w:val="0"/>
        <w:adjustRightInd w:val="0"/>
        <w:spacing w:line="276" w:lineRule="auto"/>
        <w:rPr>
          <w:rFonts w:ascii="Avenir Next" w:hAnsi="Avenir Next" w:cs="OpenSans-CondensedLight"/>
          <w:sz w:val="18"/>
          <w:szCs w:val="18"/>
          <w:lang w:val="de-DE"/>
        </w:rPr>
      </w:pPr>
      <w:r w:rsidRPr="0083009E">
        <w:rPr>
          <w:rFonts w:ascii="Avenir Next" w:hAnsi="Avenir Next"/>
          <w:sz w:val="18"/>
          <w:szCs w:val="18"/>
          <w:lang w:val="de-DE"/>
        </w:rPr>
        <w:t>Veredelungen: Rotor mit „</w:t>
      </w:r>
      <w:proofErr w:type="spellStart"/>
      <w:r w:rsidRPr="0083009E">
        <w:rPr>
          <w:rFonts w:ascii="Avenir Next" w:hAnsi="Avenir Next"/>
          <w:sz w:val="18"/>
          <w:szCs w:val="18"/>
          <w:lang w:val="de-DE"/>
        </w:rPr>
        <w:t>Côtes</w:t>
      </w:r>
      <w:proofErr w:type="spellEnd"/>
      <w:r w:rsidRPr="0083009E">
        <w:rPr>
          <w:rFonts w:ascii="Avenir Next" w:hAnsi="Avenir Next"/>
          <w:sz w:val="18"/>
          <w:szCs w:val="18"/>
          <w:lang w:val="de-DE"/>
        </w:rPr>
        <w:t xml:space="preserve"> de Genève“-Motiv</w:t>
      </w:r>
    </w:p>
    <w:p w14:paraId="4B4BB6A8" w14:textId="1DBF13EE" w:rsidR="00FD337D" w:rsidRPr="0083009E" w:rsidRDefault="00632575" w:rsidP="00FD337D">
      <w:pPr>
        <w:autoSpaceDE w:val="0"/>
        <w:autoSpaceDN w:val="0"/>
        <w:adjustRightInd w:val="0"/>
        <w:spacing w:line="276" w:lineRule="auto"/>
        <w:rPr>
          <w:rFonts w:ascii="Avenir Next" w:hAnsi="Avenir Next" w:cs="Antonio-Regular"/>
          <w:b/>
          <w:sz w:val="18"/>
          <w:szCs w:val="18"/>
          <w:lang w:val="de-DE"/>
        </w:rPr>
      </w:pPr>
      <w:r w:rsidRPr="0083009E">
        <w:rPr>
          <w:rFonts w:ascii="Avenir Next" w:hAnsi="Avenir Next" w:cs="OpenSans-CondensedLight"/>
          <w:sz w:val="18"/>
          <w:szCs w:val="18"/>
          <w:lang w:val="de-DE"/>
        </w:rPr>
        <w:br/>
      </w:r>
      <w:r w:rsidR="00FD337D" w:rsidRPr="0083009E">
        <w:rPr>
          <w:rFonts w:ascii="Avenir Next" w:hAnsi="Avenir Next"/>
          <w:b/>
          <w:sz w:val="18"/>
          <w:szCs w:val="18"/>
          <w:lang w:val="de-DE"/>
        </w:rPr>
        <w:t xml:space="preserve">FUNKTIONEN </w:t>
      </w:r>
    </w:p>
    <w:p w14:paraId="32AB2AA4" w14:textId="77777777" w:rsidR="00FD337D" w:rsidRPr="0083009E" w:rsidRDefault="00FD337D" w:rsidP="00FD337D">
      <w:pPr>
        <w:autoSpaceDE w:val="0"/>
        <w:autoSpaceDN w:val="0"/>
        <w:adjustRightInd w:val="0"/>
        <w:spacing w:line="276" w:lineRule="auto"/>
        <w:rPr>
          <w:rFonts w:ascii="Avenir Next" w:hAnsi="Avenir Next" w:cs="OpenSans-CondensedLight"/>
          <w:sz w:val="18"/>
          <w:szCs w:val="18"/>
          <w:lang w:val="de-DE"/>
        </w:rPr>
      </w:pPr>
      <w:r w:rsidRPr="0083009E">
        <w:rPr>
          <w:rFonts w:ascii="Avenir Next" w:hAnsi="Avenir Next"/>
          <w:sz w:val="18"/>
          <w:szCs w:val="18"/>
          <w:lang w:val="de-DE"/>
        </w:rPr>
        <w:t>Zentrale Stunden und Minuten</w:t>
      </w:r>
    </w:p>
    <w:p w14:paraId="6B8FA6B9" w14:textId="77777777" w:rsidR="00FD337D" w:rsidRPr="0083009E" w:rsidRDefault="00FD337D" w:rsidP="00FD337D">
      <w:pPr>
        <w:autoSpaceDE w:val="0"/>
        <w:autoSpaceDN w:val="0"/>
        <w:adjustRightInd w:val="0"/>
        <w:spacing w:line="276" w:lineRule="auto"/>
        <w:rPr>
          <w:rFonts w:ascii="Avenir Next" w:hAnsi="Avenir Next" w:cs="OpenSans-CondensedLight"/>
          <w:sz w:val="18"/>
          <w:szCs w:val="18"/>
          <w:lang w:val="de-DE"/>
        </w:rPr>
      </w:pPr>
      <w:r w:rsidRPr="0083009E">
        <w:rPr>
          <w:rFonts w:ascii="Avenir Next" w:hAnsi="Avenir Next"/>
          <w:sz w:val="18"/>
          <w:szCs w:val="18"/>
          <w:lang w:val="de-DE"/>
        </w:rPr>
        <w:t>Kleine Sekunde bei 9 Uhr</w:t>
      </w:r>
    </w:p>
    <w:p w14:paraId="00FBFC8D" w14:textId="77777777" w:rsidR="00FD337D" w:rsidRPr="0083009E" w:rsidRDefault="00FD337D" w:rsidP="00FD337D">
      <w:pPr>
        <w:spacing w:line="276" w:lineRule="auto"/>
        <w:rPr>
          <w:rFonts w:ascii="Avenir Next" w:hAnsi="Avenir Next" w:cs="OpenSans-CondensedLight"/>
          <w:sz w:val="18"/>
          <w:szCs w:val="18"/>
          <w:lang w:val="de-DE"/>
        </w:rPr>
      </w:pPr>
      <w:r w:rsidRPr="0083009E">
        <w:rPr>
          <w:rFonts w:ascii="Avenir Next" w:hAnsi="Avenir Next"/>
          <w:sz w:val="18"/>
          <w:szCs w:val="18"/>
          <w:lang w:val="de-DE"/>
        </w:rPr>
        <w:t>Chronograph:</w:t>
      </w:r>
    </w:p>
    <w:p w14:paraId="5E144BB8" w14:textId="77777777" w:rsidR="00FD337D" w:rsidRPr="0083009E" w:rsidRDefault="00FD337D" w:rsidP="00FD337D">
      <w:pPr>
        <w:spacing w:line="276" w:lineRule="auto"/>
        <w:rPr>
          <w:rFonts w:ascii="Avenir Next" w:hAnsi="Avenir Next" w:cs="OpenSans-CondensedLight"/>
          <w:sz w:val="18"/>
          <w:szCs w:val="18"/>
          <w:lang w:val="de-DE"/>
        </w:rPr>
      </w:pPr>
      <w:r w:rsidRPr="0083009E">
        <w:rPr>
          <w:rFonts w:ascii="Avenir Next" w:hAnsi="Avenir Next"/>
          <w:sz w:val="18"/>
          <w:szCs w:val="18"/>
          <w:lang w:val="de-DE"/>
        </w:rPr>
        <w:t xml:space="preserve">– </w:t>
      </w:r>
      <w:proofErr w:type="spellStart"/>
      <w:r w:rsidRPr="0083009E">
        <w:rPr>
          <w:rFonts w:ascii="Avenir Next" w:hAnsi="Avenir Next"/>
          <w:sz w:val="18"/>
          <w:szCs w:val="18"/>
          <w:lang w:val="de-DE"/>
        </w:rPr>
        <w:t>Chronographenzeiger</w:t>
      </w:r>
      <w:proofErr w:type="spellEnd"/>
      <w:r w:rsidRPr="0083009E">
        <w:rPr>
          <w:rFonts w:ascii="Avenir Next" w:hAnsi="Avenir Next"/>
          <w:sz w:val="18"/>
          <w:szCs w:val="18"/>
          <w:lang w:val="de-DE"/>
        </w:rPr>
        <w:t xml:space="preserve"> aus der Mitte</w:t>
      </w:r>
    </w:p>
    <w:p w14:paraId="4BA9A8E9" w14:textId="77777777" w:rsidR="00FD337D" w:rsidRPr="0083009E" w:rsidRDefault="00FD337D" w:rsidP="00FD337D">
      <w:pPr>
        <w:spacing w:line="276" w:lineRule="auto"/>
        <w:rPr>
          <w:rFonts w:ascii="Avenir Next" w:hAnsi="Avenir Next" w:cs="OpenSans-CondensedLight"/>
          <w:sz w:val="18"/>
          <w:szCs w:val="18"/>
          <w:lang w:val="de-DE"/>
        </w:rPr>
      </w:pPr>
      <w:r w:rsidRPr="0083009E">
        <w:rPr>
          <w:rFonts w:ascii="Avenir Next" w:hAnsi="Avenir Next"/>
          <w:sz w:val="18"/>
          <w:szCs w:val="18"/>
          <w:lang w:val="de-DE"/>
        </w:rPr>
        <w:t>– 12-Stunden-Zähler bei 6 Uhr</w:t>
      </w:r>
    </w:p>
    <w:p w14:paraId="46C1DA7F" w14:textId="77777777" w:rsidR="00FD337D" w:rsidRPr="0083009E" w:rsidRDefault="00FD337D" w:rsidP="00FD337D">
      <w:pPr>
        <w:spacing w:line="276" w:lineRule="auto"/>
        <w:rPr>
          <w:rFonts w:ascii="Avenir Next" w:hAnsi="Avenir Next" w:cs="OpenSans-CondensedLight"/>
          <w:sz w:val="18"/>
          <w:szCs w:val="18"/>
          <w:lang w:val="de-DE"/>
        </w:rPr>
      </w:pPr>
      <w:r w:rsidRPr="0083009E">
        <w:rPr>
          <w:rFonts w:ascii="Avenir Next" w:hAnsi="Avenir Next"/>
          <w:sz w:val="18"/>
          <w:szCs w:val="18"/>
          <w:lang w:val="de-DE"/>
        </w:rPr>
        <w:t>– 30-Minuten-Zähler bei 3 Uhr</w:t>
      </w:r>
    </w:p>
    <w:p w14:paraId="15E80A8A" w14:textId="77777777" w:rsidR="00FD337D" w:rsidRPr="0083009E" w:rsidRDefault="00FD337D" w:rsidP="00FD337D">
      <w:pPr>
        <w:spacing w:line="276" w:lineRule="auto"/>
        <w:rPr>
          <w:rFonts w:ascii="Avenir Next" w:hAnsi="Avenir Next" w:cs="OpenSans-CondensedLight"/>
          <w:sz w:val="18"/>
          <w:szCs w:val="18"/>
          <w:lang w:val="de-DE"/>
        </w:rPr>
      </w:pPr>
      <w:proofErr w:type="spellStart"/>
      <w:r w:rsidRPr="0083009E">
        <w:rPr>
          <w:rFonts w:ascii="Avenir Next" w:hAnsi="Avenir Next"/>
          <w:sz w:val="18"/>
          <w:szCs w:val="18"/>
          <w:lang w:val="de-DE"/>
        </w:rPr>
        <w:t>Tachymeterskala</w:t>
      </w:r>
      <w:proofErr w:type="spellEnd"/>
    </w:p>
    <w:p w14:paraId="283998E4" w14:textId="0BEC4A50" w:rsidR="00632575" w:rsidRPr="0083009E" w:rsidRDefault="00FD337D" w:rsidP="00FD337D">
      <w:pPr>
        <w:spacing w:line="276" w:lineRule="auto"/>
        <w:rPr>
          <w:rFonts w:ascii="Avenir Next" w:hAnsi="Avenir Next" w:cs="OpenSans-CondensedLight"/>
          <w:sz w:val="10"/>
          <w:szCs w:val="18"/>
          <w:lang w:val="de-DE"/>
        </w:rPr>
      </w:pPr>
      <w:r w:rsidRPr="0083009E">
        <w:rPr>
          <w:rFonts w:ascii="Avenir Next" w:hAnsi="Avenir Next"/>
          <w:sz w:val="18"/>
          <w:szCs w:val="18"/>
          <w:lang w:val="de-DE"/>
        </w:rPr>
        <w:t>Datumsanzeige bei 4:30 Uhr</w:t>
      </w:r>
      <w:r w:rsidRPr="0083009E">
        <w:rPr>
          <w:rFonts w:ascii="Avenir Next" w:hAnsi="Avenir Next"/>
          <w:sz w:val="18"/>
          <w:szCs w:val="18"/>
          <w:lang w:val="de-DE"/>
        </w:rPr>
        <w:br/>
      </w:r>
    </w:p>
    <w:p w14:paraId="4DF108DB" w14:textId="77777777" w:rsidR="00FD337D" w:rsidRPr="0083009E" w:rsidRDefault="00FD337D" w:rsidP="00FD337D">
      <w:pPr>
        <w:spacing w:line="276" w:lineRule="auto"/>
        <w:rPr>
          <w:rFonts w:ascii="Avenir Next" w:hAnsi="Avenir Next" w:cs="OpenSans-CondensedLight"/>
          <w:sz w:val="18"/>
          <w:szCs w:val="18"/>
          <w:lang w:val="de-DE"/>
        </w:rPr>
      </w:pPr>
      <w:r w:rsidRPr="0083009E">
        <w:rPr>
          <w:rFonts w:ascii="Avenir Next" w:hAnsi="Avenir Next"/>
          <w:b/>
          <w:sz w:val="18"/>
          <w:szCs w:val="18"/>
          <w:lang w:val="de-DE"/>
        </w:rPr>
        <w:t>PREIS</w:t>
      </w:r>
      <w:r w:rsidRPr="0083009E">
        <w:rPr>
          <w:rFonts w:ascii="Avenir Next" w:hAnsi="Avenir Next"/>
          <w:sz w:val="12"/>
          <w:szCs w:val="18"/>
          <w:lang w:val="de-DE"/>
        </w:rPr>
        <w:t xml:space="preserve"> </w:t>
      </w:r>
      <w:r w:rsidRPr="0083009E">
        <w:rPr>
          <w:rFonts w:ascii="Avenir Next" w:hAnsi="Avenir Next"/>
          <w:sz w:val="18"/>
          <w:szCs w:val="18"/>
          <w:lang w:val="de-DE"/>
        </w:rPr>
        <w:t>7900 CHF</w:t>
      </w:r>
    </w:p>
    <w:p w14:paraId="465873B0" w14:textId="77777777" w:rsidR="009A7197" w:rsidRPr="0083009E" w:rsidRDefault="009A7197" w:rsidP="00632575">
      <w:pPr>
        <w:spacing w:line="276" w:lineRule="auto"/>
        <w:rPr>
          <w:rFonts w:ascii="Avenir Next" w:hAnsi="Avenir Next" w:cs="OpenSans-CondensedLight"/>
          <w:sz w:val="10"/>
          <w:szCs w:val="18"/>
          <w:lang w:val="de-DE"/>
        </w:rPr>
      </w:pPr>
    </w:p>
    <w:p w14:paraId="771DAB13" w14:textId="77777777" w:rsidR="00FD337D" w:rsidRPr="0083009E" w:rsidRDefault="00FD337D" w:rsidP="00FD337D">
      <w:pPr>
        <w:autoSpaceDE w:val="0"/>
        <w:autoSpaceDN w:val="0"/>
        <w:adjustRightInd w:val="0"/>
        <w:spacing w:line="276" w:lineRule="auto"/>
        <w:rPr>
          <w:rFonts w:ascii="Avenir Next" w:hAnsi="Avenir Next" w:cs="OpenSans-CondensedLight"/>
          <w:b/>
          <w:sz w:val="18"/>
          <w:szCs w:val="18"/>
          <w:lang w:val="de-DE"/>
        </w:rPr>
      </w:pPr>
      <w:r w:rsidRPr="0083009E">
        <w:rPr>
          <w:rFonts w:ascii="Avenir Next" w:hAnsi="Avenir Next"/>
          <w:b/>
          <w:sz w:val="18"/>
          <w:szCs w:val="18"/>
          <w:lang w:val="de-DE"/>
        </w:rPr>
        <w:t xml:space="preserve">GEHÄUSE, ZIFFERBLATT UND ZEIGER </w:t>
      </w:r>
    </w:p>
    <w:p w14:paraId="4838E7EC" w14:textId="77777777" w:rsidR="00FD337D" w:rsidRPr="0083009E" w:rsidRDefault="00FD337D" w:rsidP="00FD337D">
      <w:pPr>
        <w:autoSpaceDE w:val="0"/>
        <w:autoSpaceDN w:val="0"/>
        <w:adjustRightInd w:val="0"/>
        <w:spacing w:line="276" w:lineRule="auto"/>
        <w:rPr>
          <w:rFonts w:ascii="Avenir Next" w:hAnsi="Avenir Next" w:cs="OpenSans-CondensedLight"/>
          <w:sz w:val="18"/>
          <w:szCs w:val="18"/>
          <w:lang w:val="de-DE"/>
        </w:rPr>
      </w:pPr>
      <w:r w:rsidRPr="0083009E">
        <w:rPr>
          <w:rFonts w:ascii="Avenir Next" w:hAnsi="Avenir Next"/>
          <w:sz w:val="18"/>
          <w:szCs w:val="18"/>
          <w:lang w:val="de-DE"/>
        </w:rPr>
        <w:t>Durchmesser: 37 mm</w:t>
      </w:r>
    </w:p>
    <w:p w14:paraId="4A26117D" w14:textId="77777777" w:rsidR="00FD337D" w:rsidRPr="0083009E" w:rsidRDefault="00FD337D" w:rsidP="00FD337D">
      <w:pPr>
        <w:autoSpaceDE w:val="0"/>
        <w:autoSpaceDN w:val="0"/>
        <w:adjustRightInd w:val="0"/>
        <w:spacing w:line="276" w:lineRule="auto"/>
        <w:rPr>
          <w:rFonts w:ascii="Avenir Next" w:hAnsi="Avenir Next" w:cs="OpenSans-CondensedLight"/>
          <w:sz w:val="18"/>
          <w:szCs w:val="18"/>
          <w:lang w:val="de-DE"/>
        </w:rPr>
      </w:pPr>
      <w:r w:rsidRPr="0083009E">
        <w:rPr>
          <w:rFonts w:ascii="Avenir Next" w:hAnsi="Avenir Next"/>
          <w:sz w:val="18"/>
          <w:szCs w:val="18"/>
          <w:lang w:val="de-DE"/>
        </w:rPr>
        <w:t>Zifferblattöffnung: 32,3 mm</w:t>
      </w:r>
    </w:p>
    <w:p w14:paraId="3179D090" w14:textId="77777777" w:rsidR="00FD337D" w:rsidRPr="0083009E" w:rsidRDefault="00FD337D" w:rsidP="00FD337D">
      <w:pPr>
        <w:autoSpaceDE w:val="0"/>
        <w:autoSpaceDN w:val="0"/>
        <w:adjustRightInd w:val="0"/>
        <w:spacing w:line="276" w:lineRule="auto"/>
        <w:rPr>
          <w:rFonts w:ascii="Avenir Next" w:hAnsi="Avenir Next" w:cs="OpenSans-CondensedLight"/>
          <w:sz w:val="18"/>
          <w:szCs w:val="18"/>
          <w:lang w:val="de-DE"/>
        </w:rPr>
      </w:pPr>
      <w:r w:rsidRPr="0083009E">
        <w:rPr>
          <w:rFonts w:ascii="Avenir Next" w:hAnsi="Avenir Next"/>
          <w:sz w:val="18"/>
          <w:szCs w:val="18"/>
          <w:lang w:val="de-DE"/>
        </w:rPr>
        <w:t>Höhe 12,60 mm</w:t>
      </w:r>
    </w:p>
    <w:p w14:paraId="2942EA39" w14:textId="77777777" w:rsidR="00FD337D" w:rsidRPr="0083009E" w:rsidRDefault="00FD337D" w:rsidP="00FD337D">
      <w:pPr>
        <w:spacing w:line="276" w:lineRule="auto"/>
        <w:rPr>
          <w:rFonts w:ascii="Avenir Next" w:hAnsi="Avenir Next" w:cs="OpenSans-CondensedLight"/>
          <w:sz w:val="18"/>
          <w:szCs w:val="18"/>
          <w:lang w:val="de-DE"/>
        </w:rPr>
      </w:pPr>
      <w:r w:rsidRPr="0083009E">
        <w:rPr>
          <w:rFonts w:ascii="Avenir Next" w:hAnsi="Avenir Next"/>
          <w:sz w:val="18"/>
          <w:szCs w:val="18"/>
          <w:lang w:val="de-DE"/>
        </w:rPr>
        <w:t>Uhrenglas: Gewölbtes, beidseitig entspiegeltes Saphirglas</w:t>
      </w:r>
      <w:r w:rsidRPr="0083009E">
        <w:rPr>
          <w:rFonts w:ascii="Avenir Next" w:hAnsi="Avenir Next"/>
          <w:sz w:val="18"/>
          <w:szCs w:val="18"/>
          <w:lang w:val="de-DE"/>
        </w:rPr>
        <w:br/>
        <w:t>Gehäuseboden: Besonderer, transparenter Boden aus Saphirglas</w:t>
      </w:r>
      <w:r w:rsidRPr="0083009E">
        <w:rPr>
          <w:rFonts w:ascii="Avenir Next" w:hAnsi="Avenir Next"/>
          <w:sz w:val="18"/>
          <w:szCs w:val="18"/>
          <w:lang w:val="de-DE"/>
        </w:rPr>
        <w:br/>
        <w:t>Material: Edelstahl</w:t>
      </w:r>
      <w:r w:rsidRPr="0083009E">
        <w:rPr>
          <w:rFonts w:ascii="Avenir Next" w:hAnsi="Avenir Next"/>
          <w:sz w:val="18"/>
          <w:szCs w:val="18"/>
          <w:lang w:val="de-DE"/>
        </w:rPr>
        <w:br/>
        <w:t>Wasserdichtigkeit: 5 ATM</w:t>
      </w:r>
      <w:r w:rsidRPr="0083009E">
        <w:rPr>
          <w:rFonts w:ascii="Avenir Next" w:hAnsi="Avenir Next"/>
          <w:sz w:val="18"/>
          <w:szCs w:val="18"/>
          <w:lang w:val="de-DE"/>
        </w:rPr>
        <w:br/>
        <w:t>Zifferblatt: Blaues, satiniertes Zifferblatt</w:t>
      </w:r>
      <w:r w:rsidRPr="0083009E">
        <w:rPr>
          <w:rFonts w:ascii="Avenir Next" w:hAnsi="Avenir Next"/>
          <w:sz w:val="18"/>
          <w:szCs w:val="18"/>
          <w:lang w:val="de-DE"/>
        </w:rPr>
        <w:br/>
        <w:t>Stundenindizes: Rhodiniert, facettiert und mit Super-</w:t>
      </w:r>
      <w:proofErr w:type="spellStart"/>
      <w:r w:rsidRPr="0083009E">
        <w:rPr>
          <w:rFonts w:ascii="Avenir Next" w:hAnsi="Avenir Next"/>
          <w:sz w:val="18"/>
          <w:szCs w:val="18"/>
          <w:lang w:val="de-DE"/>
        </w:rPr>
        <w:t>LumiNova</w:t>
      </w:r>
      <w:proofErr w:type="spellEnd"/>
      <w:r w:rsidRPr="0083009E">
        <w:rPr>
          <w:rFonts w:ascii="Avenir Next" w:hAnsi="Avenir Next"/>
          <w:sz w:val="18"/>
          <w:szCs w:val="18"/>
          <w:lang w:val="de-DE"/>
        </w:rPr>
        <w:t>® SLN C3 beschichtet</w:t>
      </w:r>
      <w:r w:rsidRPr="0083009E">
        <w:rPr>
          <w:rFonts w:ascii="Avenir Next" w:hAnsi="Avenir Next"/>
          <w:sz w:val="18"/>
          <w:szCs w:val="18"/>
          <w:lang w:val="de-DE"/>
        </w:rPr>
        <w:br/>
        <w:t>Zeiger: Rhodiniert, facettiert und mit Super-</w:t>
      </w:r>
      <w:proofErr w:type="spellStart"/>
      <w:r w:rsidRPr="0083009E">
        <w:rPr>
          <w:rFonts w:ascii="Avenir Next" w:hAnsi="Avenir Next"/>
          <w:sz w:val="18"/>
          <w:szCs w:val="18"/>
          <w:lang w:val="de-DE"/>
        </w:rPr>
        <w:t>LumiNova</w:t>
      </w:r>
      <w:proofErr w:type="spellEnd"/>
      <w:r w:rsidRPr="0083009E">
        <w:rPr>
          <w:rFonts w:ascii="Avenir Next" w:hAnsi="Avenir Next"/>
          <w:sz w:val="18"/>
          <w:szCs w:val="18"/>
          <w:lang w:val="de-DE"/>
        </w:rPr>
        <w:t>® SLN C3 beschichtet</w:t>
      </w:r>
    </w:p>
    <w:p w14:paraId="090C9FD9" w14:textId="77777777" w:rsidR="00632575" w:rsidRPr="0083009E" w:rsidRDefault="00632575" w:rsidP="00632575">
      <w:pPr>
        <w:autoSpaceDE w:val="0"/>
        <w:autoSpaceDN w:val="0"/>
        <w:adjustRightInd w:val="0"/>
        <w:spacing w:line="276" w:lineRule="auto"/>
        <w:rPr>
          <w:rFonts w:ascii="Avenir Next" w:hAnsi="Avenir Next" w:cs="OpenSans-CondensedLight"/>
          <w:b/>
          <w:sz w:val="10"/>
          <w:szCs w:val="18"/>
          <w:lang w:val="de-DE"/>
        </w:rPr>
      </w:pPr>
    </w:p>
    <w:p w14:paraId="23DA9870" w14:textId="466C4696" w:rsidR="00FD337D" w:rsidRPr="0083009E" w:rsidRDefault="00FD337D" w:rsidP="00FD337D">
      <w:pPr>
        <w:autoSpaceDE w:val="0"/>
        <w:autoSpaceDN w:val="0"/>
        <w:adjustRightInd w:val="0"/>
        <w:spacing w:line="276" w:lineRule="auto"/>
        <w:rPr>
          <w:rFonts w:ascii="Avenir Next" w:hAnsi="Avenir Next" w:cs="OpenSans-CondensedLight"/>
          <w:b/>
          <w:sz w:val="18"/>
          <w:szCs w:val="18"/>
        </w:rPr>
      </w:pPr>
      <w:r w:rsidRPr="0083009E">
        <w:rPr>
          <w:rFonts w:ascii="Avenir Next" w:hAnsi="Avenir Next"/>
          <w:b/>
          <w:sz w:val="18"/>
          <w:szCs w:val="18"/>
        </w:rPr>
        <w:t>ARMBAND &amp; SCHLIESSE</w:t>
      </w:r>
    </w:p>
    <w:p w14:paraId="2FD018C5" w14:textId="698F23A9" w:rsidR="00B21701" w:rsidRPr="00E156DD" w:rsidRDefault="00FD337D" w:rsidP="00E156DD">
      <w:pPr>
        <w:autoSpaceDE w:val="0"/>
        <w:autoSpaceDN w:val="0"/>
        <w:adjustRightInd w:val="0"/>
        <w:spacing w:line="276" w:lineRule="auto"/>
        <w:rPr>
          <w:rFonts w:ascii="Avenir Next" w:hAnsi="Avenir Next" w:cs="OpenSans-CondensedLight"/>
          <w:sz w:val="18"/>
          <w:szCs w:val="18"/>
        </w:rPr>
      </w:pPr>
      <w:r w:rsidRPr="0083009E">
        <w:rPr>
          <w:rFonts w:ascii="Avenir Next" w:hAnsi="Avenir Next"/>
          <w:sz w:val="18"/>
          <w:szCs w:val="18"/>
        </w:rPr>
        <w:t xml:space="preserve"> „</w:t>
      </w:r>
      <w:proofErr w:type="gramStart"/>
      <w:r w:rsidRPr="0083009E">
        <w:rPr>
          <w:rFonts w:ascii="Avenir Next" w:hAnsi="Avenir Next"/>
          <w:sz w:val="18"/>
          <w:szCs w:val="18"/>
        </w:rPr>
        <w:t>Leiter“</w:t>
      </w:r>
      <w:proofErr w:type="gramEnd"/>
      <w:r w:rsidRPr="0083009E">
        <w:rPr>
          <w:rFonts w:ascii="Avenir Next" w:hAnsi="Avenir Next"/>
          <w:sz w:val="18"/>
          <w:szCs w:val="18"/>
        </w:rPr>
        <w:t xml:space="preserve">-Armband </w:t>
      </w:r>
      <w:proofErr w:type="spellStart"/>
      <w:r w:rsidRPr="0083009E">
        <w:rPr>
          <w:rFonts w:ascii="Avenir Next" w:hAnsi="Avenir Next"/>
          <w:sz w:val="18"/>
          <w:szCs w:val="18"/>
        </w:rPr>
        <w:t>mit</w:t>
      </w:r>
      <w:proofErr w:type="spellEnd"/>
      <w:r w:rsidRPr="0083009E">
        <w:rPr>
          <w:rFonts w:ascii="Avenir Next" w:hAnsi="Avenir Next"/>
          <w:sz w:val="18"/>
          <w:szCs w:val="18"/>
        </w:rPr>
        <w:t xml:space="preserve"> </w:t>
      </w:r>
      <w:proofErr w:type="spellStart"/>
      <w:r w:rsidRPr="0083009E">
        <w:rPr>
          <w:rFonts w:ascii="Avenir Next" w:hAnsi="Avenir Next"/>
          <w:sz w:val="18"/>
          <w:szCs w:val="18"/>
        </w:rPr>
        <w:t>Doppelfaltschließe</w:t>
      </w:r>
      <w:proofErr w:type="spellEnd"/>
      <w:r w:rsidRPr="0083009E">
        <w:rPr>
          <w:rFonts w:ascii="Avenir Next" w:hAnsi="Avenir Next"/>
          <w:sz w:val="18"/>
          <w:szCs w:val="18"/>
        </w:rPr>
        <w:t xml:space="preserve"> </w:t>
      </w:r>
    </w:p>
    <w:sectPr w:rsidR="00B21701" w:rsidRPr="00E156DD" w:rsidSect="00D61DDE">
      <w:headerReference w:type="default" r:id="rId10"/>
      <w:footerReference w:type="defaul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64A233" w14:textId="77777777" w:rsidR="0064145D" w:rsidRDefault="0064145D" w:rsidP="007C1D89">
      <w:r>
        <w:separator/>
      </w:r>
    </w:p>
  </w:endnote>
  <w:endnote w:type="continuationSeparator" w:id="0">
    <w:p w14:paraId="363A0731" w14:textId="77777777" w:rsidR="0064145D" w:rsidRDefault="0064145D" w:rsidP="007C1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venir Next">
    <w:altName w:val="Calibri"/>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ntonio-Regular">
    <w:altName w:val="Calibri"/>
    <w:panose1 w:val="00000000000000000000"/>
    <w:charset w:val="00"/>
    <w:family w:val="auto"/>
    <w:notTrueType/>
    <w:pitch w:val="default"/>
    <w:sig w:usb0="00000003" w:usb1="00000000" w:usb2="00000000" w:usb3="00000000" w:csb0="00000001"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ECC48" w14:textId="77777777" w:rsidR="0026031C" w:rsidRPr="00166C18" w:rsidRDefault="0026031C" w:rsidP="007C1D89">
    <w:pPr>
      <w:pStyle w:val="Pieddepage"/>
      <w:jc w:val="center"/>
      <w:rPr>
        <w:rFonts w:ascii="Avenir Next" w:hAnsi="Avenir Next"/>
        <w:sz w:val="18"/>
        <w:szCs w:val="18"/>
        <w:lang w:val="fr-CH"/>
      </w:rPr>
    </w:pPr>
    <w:r w:rsidRPr="00166C18">
      <w:rPr>
        <w:rFonts w:ascii="Avenir Next" w:hAnsi="Avenir Next"/>
        <w:b/>
        <w:sz w:val="18"/>
        <w:szCs w:val="18"/>
        <w:lang w:val="fr-CH"/>
      </w:rPr>
      <w:t>ZENITH</w:t>
    </w:r>
    <w:r w:rsidRPr="00166C18">
      <w:rPr>
        <w:rFonts w:ascii="Avenir Next" w:hAnsi="Avenir Next"/>
        <w:sz w:val="18"/>
        <w:szCs w:val="18"/>
        <w:lang w:val="fr-CH"/>
      </w:rPr>
      <w:t xml:space="preserve"> | www.zenith-watches.com | Rue des Billodes 34-36 | CH-2400 Le Locle</w:t>
    </w:r>
  </w:p>
  <w:p w14:paraId="6942C2E6" w14:textId="44BA3DF3" w:rsidR="0026031C" w:rsidRPr="007C1D89" w:rsidRDefault="0026031C" w:rsidP="007C1D89">
    <w:pPr>
      <w:pStyle w:val="Pieddepage"/>
      <w:jc w:val="center"/>
      <w:rPr>
        <w:rFonts w:ascii="Avenir Next" w:hAnsi="Avenir Next"/>
        <w:sz w:val="18"/>
        <w:szCs w:val="18"/>
      </w:rPr>
    </w:pPr>
    <w:r w:rsidRPr="00166C18">
      <w:rPr>
        <w:rFonts w:ascii="Avenir Next" w:hAnsi="Avenir Next"/>
        <w:sz w:val="18"/>
        <w:szCs w:val="18"/>
        <w:lang w:val="fr-CH"/>
      </w:rPr>
      <w:t>International Media Relations</w:t>
    </w:r>
    <w:r>
      <w:rPr>
        <w:rFonts w:ascii="Avenir Next" w:hAnsi="Avenir Next"/>
        <w:sz w:val="18"/>
        <w:szCs w:val="18"/>
        <w:lang w:val="fr-CH"/>
      </w:rPr>
      <w:t xml:space="preserve"> : </w:t>
    </w:r>
    <w:hyperlink r:id="rId1" w:history="1">
      <w:r w:rsidRPr="00B573DB">
        <w:rPr>
          <w:rStyle w:val="Lienhypertexte"/>
          <w:rFonts w:ascii="Avenir Next" w:hAnsi="Avenir Next"/>
          <w:sz w:val="18"/>
          <w:szCs w:val="18"/>
          <w:lang w:val="fr-CH"/>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5E2EE9" w14:textId="77777777" w:rsidR="0064145D" w:rsidRDefault="0064145D" w:rsidP="007C1D89">
      <w:r>
        <w:separator/>
      </w:r>
    </w:p>
  </w:footnote>
  <w:footnote w:type="continuationSeparator" w:id="0">
    <w:p w14:paraId="7622CE8E" w14:textId="77777777" w:rsidR="0064145D" w:rsidRDefault="0064145D" w:rsidP="007C1D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F1EB0" w14:textId="5CB29CCE" w:rsidR="0026031C" w:rsidRDefault="0026031C" w:rsidP="007C1D89">
    <w:pPr>
      <w:pStyle w:val="En-tte"/>
      <w:jc w:val="center"/>
    </w:pPr>
    <w:r>
      <w:rPr>
        <w:noProof/>
      </w:rPr>
      <w:drawing>
        <wp:inline distT="0" distB="0" distL="0" distR="0" wp14:anchorId="6DD1EA79" wp14:editId="291D140D">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B3672D6" w14:textId="77777777" w:rsidR="0026031C" w:rsidRDefault="0026031C" w:rsidP="007C1D89">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6569"/>
    <w:rsid w:val="00031C00"/>
    <w:rsid w:val="00077E10"/>
    <w:rsid w:val="00166C2F"/>
    <w:rsid w:val="001F7E9E"/>
    <w:rsid w:val="002128E0"/>
    <w:rsid w:val="00244D09"/>
    <w:rsid w:val="0026031C"/>
    <w:rsid w:val="0026685C"/>
    <w:rsid w:val="00274D1E"/>
    <w:rsid w:val="002A28A2"/>
    <w:rsid w:val="002E318C"/>
    <w:rsid w:val="002F2745"/>
    <w:rsid w:val="00342CB6"/>
    <w:rsid w:val="0037713F"/>
    <w:rsid w:val="00390486"/>
    <w:rsid w:val="003D7728"/>
    <w:rsid w:val="00426FAA"/>
    <w:rsid w:val="004461AF"/>
    <w:rsid w:val="005A2B80"/>
    <w:rsid w:val="005C4C93"/>
    <w:rsid w:val="006258E8"/>
    <w:rsid w:val="00632575"/>
    <w:rsid w:val="0064145D"/>
    <w:rsid w:val="0067577D"/>
    <w:rsid w:val="00681D23"/>
    <w:rsid w:val="006D6DFF"/>
    <w:rsid w:val="00712D0C"/>
    <w:rsid w:val="007A1F65"/>
    <w:rsid w:val="007C1D89"/>
    <w:rsid w:val="007D51A8"/>
    <w:rsid w:val="007D6569"/>
    <w:rsid w:val="0083009E"/>
    <w:rsid w:val="008472EF"/>
    <w:rsid w:val="00857264"/>
    <w:rsid w:val="00867DC7"/>
    <w:rsid w:val="008F531F"/>
    <w:rsid w:val="0094097D"/>
    <w:rsid w:val="0095179A"/>
    <w:rsid w:val="009A7197"/>
    <w:rsid w:val="009D0A78"/>
    <w:rsid w:val="00A56106"/>
    <w:rsid w:val="00A80545"/>
    <w:rsid w:val="00B21701"/>
    <w:rsid w:val="00B70DC6"/>
    <w:rsid w:val="00B97960"/>
    <w:rsid w:val="00BC4B63"/>
    <w:rsid w:val="00C20B4A"/>
    <w:rsid w:val="00C92379"/>
    <w:rsid w:val="00C935CD"/>
    <w:rsid w:val="00CB52B3"/>
    <w:rsid w:val="00CD0420"/>
    <w:rsid w:val="00CD3AC7"/>
    <w:rsid w:val="00CE5490"/>
    <w:rsid w:val="00CF76A0"/>
    <w:rsid w:val="00D0498C"/>
    <w:rsid w:val="00D61DDE"/>
    <w:rsid w:val="00DB1D65"/>
    <w:rsid w:val="00E156DD"/>
    <w:rsid w:val="00E56E59"/>
    <w:rsid w:val="00EF1231"/>
    <w:rsid w:val="00F3300A"/>
    <w:rsid w:val="00F94356"/>
    <w:rsid w:val="00FD277D"/>
    <w:rsid w:val="00FD337D"/>
    <w:rsid w:val="00FD66B5"/>
    <w:rsid w:val="00FF37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45D952"/>
  <w14:defaultImageDpi w14:val="300"/>
  <w15:docId w15:val="{7D031810-06C4-4313-A70C-25C7FA70D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itre1">
    <w:name w:val="heading 1"/>
    <w:basedOn w:val="Normal"/>
    <w:next w:val="Normal"/>
    <w:link w:val="Titre1Car"/>
    <w:uiPriority w:val="9"/>
    <w:qFormat/>
    <w:rsid w:val="0037713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7D6569"/>
  </w:style>
  <w:style w:type="character" w:customStyle="1" w:styleId="Titre1Car">
    <w:name w:val="Titre 1 Car"/>
    <w:basedOn w:val="Policepardfaut"/>
    <w:link w:val="Titre1"/>
    <w:uiPriority w:val="9"/>
    <w:rsid w:val="0037713F"/>
    <w:rPr>
      <w:rFonts w:asciiTheme="majorHAnsi" w:eastAsiaTheme="majorEastAsia" w:hAnsiTheme="majorHAnsi" w:cstheme="majorBidi"/>
      <w:b/>
      <w:bCs/>
      <w:color w:val="345A8A" w:themeColor="accent1" w:themeShade="B5"/>
      <w:sz w:val="32"/>
      <w:szCs w:val="32"/>
    </w:rPr>
  </w:style>
  <w:style w:type="character" w:styleId="Marquedecommentaire">
    <w:name w:val="annotation reference"/>
    <w:basedOn w:val="Policepardfaut"/>
    <w:uiPriority w:val="99"/>
    <w:semiHidden/>
    <w:unhideWhenUsed/>
    <w:rsid w:val="00EF1231"/>
    <w:rPr>
      <w:sz w:val="18"/>
      <w:szCs w:val="18"/>
    </w:rPr>
  </w:style>
  <w:style w:type="paragraph" w:styleId="Commentaire">
    <w:name w:val="annotation text"/>
    <w:basedOn w:val="Normal"/>
    <w:link w:val="CommentaireCar"/>
    <w:uiPriority w:val="99"/>
    <w:semiHidden/>
    <w:unhideWhenUsed/>
    <w:rsid w:val="00EF1231"/>
  </w:style>
  <w:style w:type="character" w:customStyle="1" w:styleId="CommentaireCar">
    <w:name w:val="Commentaire Car"/>
    <w:basedOn w:val="Policepardfaut"/>
    <w:link w:val="Commentaire"/>
    <w:uiPriority w:val="99"/>
    <w:semiHidden/>
    <w:rsid w:val="00EF1231"/>
  </w:style>
  <w:style w:type="paragraph" w:styleId="Objetducommentaire">
    <w:name w:val="annotation subject"/>
    <w:basedOn w:val="Commentaire"/>
    <w:next w:val="Commentaire"/>
    <w:link w:val="ObjetducommentaireCar"/>
    <w:uiPriority w:val="99"/>
    <w:semiHidden/>
    <w:unhideWhenUsed/>
    <w:rsid w:val="00EF1231"/>
    <w:rPr>
      <w:b/>
      <w:bCs/>
      <w:sz w:val="20"/>
      <w:szCs w:val="20"/>
    </w:rPr>
  </w:style>
  <w:style w:type="character" w:customStyle="1" w:styleId="ObjetducommentaireCar">
    <w:name w:val="Objet du commentaire Car"/>
    <w:basedOn w:val="CommentaireCar"/>
    <w:link w:val="Objetducommentaire"/>
    <w:uiPriority w:val="99"/>
    <w:semiHidden/>
    <w:rsid w:val="00EF1231"/>
    <w:rPr>
      <w:b/>
      <w:bCs/>
      <w:sz w:val="20"/>
      <w:szCs w:val="20"/>
    </w:rPr>
  </w:style>
  <w:style w:type="paragraph" w:styleId="Textedebulles">
    <w:name w:val="Balloon Text"/>
    <w:basedOn w:val="Normal"/>
    <w:link w:val="TextedebullesCar"/>
    <w:uiPriority w:val="99"/>
    <w:semiHidden/>
    <w:unhideWhenUsed/>
    <w:rsid w:val="00EF123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F1231"/>
    <w:rPr>
      <w:rFonts w:ascii="Lucida Grande" w:hAnsi="Lucida Grande" w:cs="Lucida Grande"/>
      <w:sz w:val="18"/>
      <w:szCs w:val="18"/>
    </w:rPr>
  </w:style>
  <w:style w:type="character" w:styleId="Lienhypertexte">
    <w:name w:val="Hyperlink"/>
    <w:rsid w:val="007C1D89"/>
    <w:rPr>
      <w:u w:val="single"/>
    </w:rPr>
  </w:style>
  <w:style w:type="paragraph" w:styleId="En-tte">
    <w:name w:val="header"/>
    <w:basedOn w:val="Normal"/>
    <w:link w:val="En-tteCar"/>
    <w:uiPriority w:val="99"/>
    <w:unhideWhenUsed/>
    <w:rsid w:val="007C1D89"/>
    <w:pPr>
      <w:tabs>
        <w:tab w:val="center" w:pos="4536"/>
        <w:tab w:val="right" w:pos="9072"/>
      </w:tabs>
    </w:pPr>
  </w:style>
  <w:style w:type="character" w:customStyle="1" w:styleId="En-tteCar">
    <w:name w:val="En-tête Car"/>
    <w:basedOn w:val="Policepardfaut"/>
    <w:link w:val="En-tte"/>
    <w:uiPriority w:val="99"/>
    <w:rsid w:val="007C1D89"/>
  </w:style>
  <w:style w:type="paragraph" w:styleId="Pieddepage">
    <w:name w:val="footer"/>
    <w:basedOn w:val="Normal"/>
    <w:link w:val="PieddepageCar"/>
    <w:uiPriority w:val="99"/>
    <w:unhideWhenUsed/>
    <w:rsid w:val="007C1D89"/>
    <w:pPr>
      <w:tabs>
        <w:tab w:val="center" w:pos="4536"/>
        <w:tab w:val="right" w:pos="9072"/>
      </w:tabs>
    </w:pPr>
  </w:style>
  <w:style w:type="character" w:customStyle="1" w:styleId="PieddepageCar">
    <w:name w:val="Pied de page Car"/>
    <w:basedOn w:val="Policepardfaut"/>
    <w:link w:val="Pieddepage"/>
    <w:uiPriority w:val="99"/>
    <w:rsid w:val="007C1D89"/>
  </w:style>
  <w:style w:type="paragraph" w:customStyle="1" w:styleId="A">
    <w:name w:val="內文 A"/>
    <w:rsid w:val="00F94356"/>
    <w:rPr>
      <w:rFonts w:ascii="Helvetica" w:eastAsia="Arial Unicode MS" w:hAnsi="Helvetica" w:cs="Arial Unicode MS"/>
      <w:color w:val="000000"/>
      <w:sz w:val="22"/>
      <w:szCs w:val="22"/>
      <w:u w:color="00000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617893">
      <w:bodyDiv w:val="1"/>
      <w:marLeft w:val="0"/>
      <w:marRight w:val="0"/>
      <w:marTop w:val="0"/>
      <w:marBottom w:val="0"/>
      <w:divBdr>
        <w:top w:val="none" w:sz="0" w:space="0" w:color="auto"/>
        <w:left w:val="none" w:sz="0" w:space="0" w:color="auto"/>
        <w:bottom w:val="none" w:sz="0" w:space="0" w:color="auto"/>
        <w:right w:val="none" w:sz="0" w:space="0" w:color="auto"/>
      </w:divBdr>
    </w:div>
    <w:div w:id="229661330">
      <w:bodyDiv w:val="1"/>
      <w:marLeft w:val="0"/>
      <w:marRight w:val="0"/>
      <w:marTop w:val="0"/>
      <w:marBottom w:val="0"/>
      <w:divBdr>
        <w:top w:val="none" w:sz="0" w:space="0" w:color="auto"/>
        <w:left w:val="none" w:sz="0" w:space="0" w:color="auto"/>
        <w:bottom w:val="none" w:sz="0" w:space="0" w:color="auto"/>
        <w:right w:val="none" w:sz="0" w:space="0" w:color="auto"/>
      </w:divBdr>
    </w:div>
    <w:div w:id="357200767">
      <w:bodyDiv w:val="1"/>
      <w:marLeft w:val="0"/>
      <w:marRight w:val="0"/>
      <w:marTop w:val="0"/>
      <w:marBottom w:val="0"/>
      <w:divBdr>
        <w:top w:val="none" w:sz="0" w:space="0" w:color="auto"/>
        <w:left w:val="none" w:sz="0" w:space="0" w:color="auto"/>
        <w:bottom w:val="none" w:sz="0" w:space="0" w:color="auto"/>
        <w:right w:val="none" w:sz="0" w:space="0" w:color="auto"/>
      </w:divBdr>
    </w:div>
    <w:div w:id="424152078">
      <w:bodyDiv w:val="1"/>
      <w:marLeft w:val="0"/>
      <w:marRight w:val="0"/>
      <w:marTop w:val="0"/>
      <w:marBottom w:val="0"/>
      <w:divBdr>
        <w:top w:val="none" w:sz="0" w:space="0" w:color="auto"/>
        <w:left w:val="none" w:sz="0" w:space="0" w:color="auto"/>
        <w:bottom w:val="none" w:sz="0" w:space="0" w:color="auto"/>
        <w:right w:val="none" w:sz="0" w:space="0" w:color="auto"/>
      </w:divBdr>
    </w:div>
    <w:div w:id="642346309">
      <w:bodyDiv w:val="1"/>
      <w:marLeft w:val="0"/>
      <w:marRight w:val="0"/>
      <w:marTop w:val="0"/>
      <w:marBottom w:val="0"/>
      <w:divBdr>
        <w:top w:val="none" w:sz="0" w:space="0" w:color="auto"/>
        <w:left w:val="none" w:sz="0" w:space="0" w:color="auto"/>
        <w:bottom w:val="none" w:sz="0" w:space="0" w:color="auto"/>
        <w:right w:val="none" w:sz="0" w:space="0" w:color="auto"/>
      </w:divBdr>
    </w:div>
    <w:div w:id="738600270">
      <w:bodyDiv w:val="1"/>
      <w:marLeft w:val="0"/>
      <w:marRight w:val="0"/>
      <w:marTop w:val="0"/>
      <w:marBottom w:val="0"/>
      <w:divBdr>
        <w:top w:val="none" w:sz="0" w:space="0" w:color="auto"/>
        <w:left w:val="none" w:sz="0" w:space="0" w:color="auto"/>
        <w:bottom w:val="none" w:sz="0" w:space="0" w:color="auto"/>
        <w:right w:val="none" w:sz="0" w:space="0" w:color="auto"/>
      </w:divBdr>
    </w:div>
    <w:div w:id="741174812">
      <w:bodyDiv w:val="1"/>
      <w:marLeft w:val="0"/>
      <w:marRight w:val="0"/>
      <w:marTop w:val="0"/>
      <w:marBottom w:val="0"/>
      <w:divBdr>
        <w:top w:val="none" w:sz="0" w:space="0" w:color="auto"/>
        <w:left w:val="none" w:sz="0" w:space="0" w:color="auto"/>
        <w:bottom w:val="none" w:sz="0" w:space="0" w:color="auto"/>
        <w:right w:val="none" w:sz="0" w:space="0" w:color="auto"/>
      </w:divBdr>
    </w:div>
    <w:div w:id="890267162">
      <w:bodyDiv w:val="1"/>
      <w:marLeft w:val="0"/>
      <w:marRight w:val="0"/>
      <w:marTop w:val="0"/>
      <w:marBottom w:val="0"/>
      <w:divBdr>
        <w:top w:val="none" w:sz="0" w:space="0" w:color="auto"/>
        <w:left w:val="none" w:sz="0" w:space="0" w:color="auto"/>
        <w:bottom w:val="none" w:sz="0" w:space="0" w:color="auto"/>
        <w:right w:val="none" w:sz="0" w:space="0" w:color="auto"/>
      </w:divBdr>
    </w:div>
    <w:div w:id="976646701">
      <w:bodyDiv w:val="1"/>
      <w:marLeft w:val="0"/>
      <w:marRight w:val="0"/>
      <w:marTop w:val="0"/>
      <w:marBottom w:val="0"/>
      <w:divBdr>
        <w:top w:val="none" w:sz="0" w:space="0" w:color="auto"/>
        <w:left w:val="none" w:sz="0" w:space="0" w:color="auto"/>
        <w:bottom w:val="none" w:sz="0" w:space="0" w:color="auto"/>
        <w:right w:val="none" w:sz="0" w:space="0" w:color="auto"/>
      </w:divBdr>
    </w:div>
    <w:div w:id="1646349680">
      <w:bodyDiv w:val="1"/>
      <w:marLeft w:val="0"/>
      <w:marRight w:val="0"/>
      <w:marTop w:val="0"/>
      <w:marBottom w:val="0"/>
      <w:divBdr>
        <w:top w:val="none" w:sz="0" w:space="0" w:color="auto"/>
        <w:left w:val="none" w:sz="0" w:space="0" w:color="auto"/>
        <w:bottom w:val="none" w:sz="0" w:space="0" w:color="auto"/>
        <w:right w:val="none" w:sz="0" w:space="0" w:color="auto"/>
      </w:divBdr>
    </w:div>
    <w:div w:id="1691832029">
      <w:bodyDiv w:val="1"/>
      <w:marLeft w:val="0"/>
      <w:marRight w:val="0"/>
      <w:marTop w:val="0"/>
      <w:marBottom w:val="0"/>
      <w:divBdr>
        <w:top w:val="none" w:sz="0" w:space="0" w:color="auto"/>
        <w:left w:val="none" w:sz="0" w:space="0" w:color="auto"/>
        <w:bottom w:val="none" w:sz="0" w:space="0" w:color="auto"/>
        <w:right w:val="none" w:sz="0" w:space="0" w:color="auto"/>
      </w:divBdr>
    </w:div>
    <w:div w:id="1892500157">
      <w:bodyDiv w:val="1"/>
      <w:marLeft w:val="0"/>
      <w:marRight w:val="0"/>
      <w:marTop w:val="0"/>
      <w:marBottom w:val="0"/>
      <w:divBdr>
        <w:top w:val="none" w:sz="0" w:space="0" w:color="auto"/>
        <w:left w:val="none" w:sz="0" w:space="0" w:color="auto"/>
        <w:bottom w:val="none" w:sz="0" w:space="0" w:color="auto"/>
        <w:right w:val="none" w:sz="0" w:space="0" w:color="auto"/>
      </w:divBdr>
    </w:div>
    <w:div w:id="20725785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pressroom.zenith-watches.com/login/?redirect_to=/&amp;reauth=1"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zenith-watches.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3239C-EF92-473D-968F-4E723A665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927</Words>
  <Characters>5104</Characters>
  <Application>Microsoft Office Word</Application>
  <DocSecurity>0</DocSecurity>
  <Lines>42</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Lost In Time Sàrl</Company>
  <LinksUpToDate>false</LinksUpToDate>
  <CharactersWithSpaces>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5</cp:revision>
  <cp:lastPrinted>2020-03-11T11:15:00Z</cp:lastPrinted>
  <dcterms:created xsi:type="dcterms:W3CDTF">2020-03-10T13:41:00Z</dcterms:created>
  <dcterms:modified xsi:type="dcterms:W3CDTF">2020-03-11T11:15:00Z</dcterms:modified>
</cp:coreProperties>
</file>