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CEA3F" w14:textId="77777777" w:rsidR="00F233E4" w:rsidRDefault="00F233E4" w:rsidP="00F233E4">
      <w:pPr>
        <w:jc w:val="center"/>
        <w:rPr>
          <w:rFonts w:ascii="Avenir Next" w:hAnsi="Avenir Next" w:cs="Arial"/>
          <w:b/>
          <w:color w:val="222222"/>
          <w:sz w:val="22"/>
          <w:szCs w:val="22"/>
          <w:lang w:val="en-GB"/>
        </w:rPr>
      </w:pPr>
    </w:p>
    <w:p w14:paraId="1DE36694" w14:textId="77777777" w:rsidR="00F233E4" w:rsidRDefault="00F233E4" w:rsidP="00F233E4">
      <w:pPr>
        <w:jc w:val="center"/>
        <w:rPr>
          <w:rFonts w:ascii="Avenir Next" w:hAnsi="Avenir Next" w:cs="Arial"/>
          <w:b/>
          <w:color w:val="222222"/>
          <w:sz w:val="22"/>
          <w:szCs w:val="22"/>
          <w:lang w:val="en-GB"/>
        </w:rPr>
      </w:pPr>
    </w:p>
    <w:p w14:paraId="5F7B66D1" w14:textId="79849853" w:rsidR="00AC137D" w:rsidRPr="00F005ED" w:rsidRDefault="00AC137D" w:rsidP="00342B8C">
      <w:pPr>
        <w:jc w:val="center"/>
        <w:rPr>
          <w:rFonts w:ascii="Avenir Next" w:hAnsi="Avenir Next" w:cs="Arial"/>
          <w:b/>
          <w:color w:val="222222"/>
          <w:sz w:val="22"/>
          <w:szCs w:val="22"/>
          <w:lang w:val="fr-FR"/>
        </w:rPr>
      </w:pPr>
      <w:r w:rsidRPr="00F005ED">
        <w:rPr>
          <w:rFonts w:ascii="Avenir Next" w:hAnsi="Avenir Next" w:cs="Arial"/>
          <w:b/>
          <w:color w:val="222222"/>
          <w:sz w:val="22"/>
          <w:szCs w:val="22"/>
          <w:lang w:val="fr-FR"/>
        </w:rPr>
        <w:t>ZENITH ET HABANOS ABORDENT UNE NOUVELLE ÉTAPE DE LEUR PARTENARIAT</w:t>
      </w:r>
      <w:r w:rsidR="00342B8C">
        <w:rPr>
          <w:rFonts w:ascii="Avenir Next" w:hAnsi="Avenir Next" w:cs="Arial"/>
          <w:b/>
          <w:color w:val="222222"/>
          <w:sz w:val="22"/>
          <w:szCs w:val="22"/>
          <w:lang w:val="fr-FR"/>
        </w:rPr>
        <w:t xml:space="preserve"> </w:t>
      </w:r>
      <w:r w:rsidRPr="00F005ED">
        <w:rPr>
          <w:rFonts w:ascii="Avenir Next" w:hAnsi="Avenir Next" w:cs="Arial"/>
          <w:b/>
          <w:color w:val="222222"/>
          <w:sz w:val="22"/>
          <w:szCs w:val="22"/>
          <w:lang w:val="fr-FR"/>
        </w:rPr>
        <w:t xml:space="preserve">À TRAVERS UNE PAIRE DE MONTRES </w:t>
      </w:r>
      <w:r w:rsidR="00F23647" w:rsidRPr="00F005ED">
        <w:rPr>
          <w:rFonts w:ascii="Avenir Next" w:hAnsi="Avenir Next" w:cs="Arial"/>
          <w:b/>
          <w:color w:val="222222"/>
          <w:sz w:val="22"/>
          <w:szCs w:val="22"/>
          <w:lang w:val="fr-FR"/>
        </w:rPr>
        <w:t>ELITE MOONPHASE</w:t>
      </w:r>
    </w:p>
    <w:p w14:paraId="433D4DD8" w14:textId="1A3FF45F" w:rsidR="00AC137D" w:rsidRPr="00F005ED" w:rsidRDefault="00AC137D" w:rsidP="00F233E4">
      <w:pPr>
        <w:jc w:val="center"/>
        <w:rPr>
          <w:rFonts w:ascii="Avenir Next" w:hAnsi="Avenir Next" w:cs="Arial"/>
          <w:color w:val="222222"/>
          <w:sz w:val="22"/>
          <w:szCs w:val="22"/>
          <w:lang w:val="fr-FR"/>
        </w:rPr>
      </w:pPr>
      <w:r w:rsidRPr="00F005ED">
        <w:rPr>
          <w:rFonts w:ascii="Avenir Next" w:hAnsi="Avenir Next" w:cs="Arial"/>
          <w:b/>
          <w:color w:val="222222"/>
          <w:sz w:val="22"/>
          <w:szCs w:val="22"/>
          <w:lang w:val="fr-FR"/>
        </w:rPr>
        <w:t xml:space="preserve">INSPIRÉES PAR LES CIGARES </w:t>
      </w:r>
      <w:r w:rsidR="008756F8" w:rsidRPr="00F005ED">
        <w:rPr>
          <w:rFonts w:ascii="Avenir Next" w:hAnsi="Avenir Next" w:cs="Arial"/>
          <w:b/>
          <w:color w:val="222222"/>
          <w:sz w:val="22"/>
          <w:szCs w:val="22"/>
          <w:lang w:val="fr-FR"/>
        </w:rPr>
        <w:t>ROMEO Y JULIETA</w:t>
      </w:r>
    </w:p>
    <w:p w14:paraId="1A9BD132" w14:textId="77777777" w:rsidR="00F233E4" w:rsidRPr="00AC137D" w:rsidRDefault="00F233E4" w:rsidP="00F233E4">
      <w:pPr>
        <w:jc w:val="both"/>
        <w:rPr>
          <w:rFonts w:ascii="Avenir Next" w:hAnsi="Avenir Next" w:cs="Arial"/>
          <w:color w:val="222222"/>
          <w:sz w:val="18"/>
          <w:szCs w:val="22"/>
          <w:lang w:val="fr-FR"/>
        </w:rPr>
      </w:pPr>
    </w:p>
    <w:p w14:paraId="09AB296E" w14:textId="3B8982C0" w:rsidR="00AC137D" w:rsidRPr="00BF633B" w:rsidRDefault="00AC137D" w:rsidP="00F233E4">
      <w:pPr>
        <w:jc w:val="both"/>
        <w:rPr>
          <w:rFonts w:ascii="Avenir Next" w:hAnsi="Avenir Next" w:cs="Arial"/>
          <w:sz w:val="18"/>
          <w:szCs w:val="22"/>
          <w:lang w:val="fr-FR"/>
        </w:rPr>
      </w:pPr>
      <w:r w:rsidRPr="007A50F4">
        <w:rPr>
          <w:rFonts w:ascii="Avenir Next" w:hAnsi="Avenir Next" w:cs="Arial"/>
          <w:sz w:val="18"/>
          <w:szCs w:val="22"/>
          <w:lang w:val="fr-FR"/>
        </w:rPr>
        <w:t xml:space="preserve">La Havane, Cuba, 27 février 2020 : </w:t>
      </w:r>
      <w:r w:rsidR="007A50F4" w:rsidRPr="007A50F4">
        <w:rPr>
          <w:rFonts w:ascii="Avenir Next" w:hAnsi="Avenir Next" w:cs="Arial"/>
          <w:sz w:val="18"/>
          <w:szCs w:val="22"/>
          <w:lang w:val="fr-FR"/>
        </w:rPr>
        <w:t>Julien Tornare</w:t>
      </w:r>
      <w:r w:rsidR="007A50F4">
        <w:rPr>
          <w:rFonts w:ascii="Avenir Next" w:hAnsi="Avenir Next" w:cs="Arial"/>
          <w:sz w:val="18"/>
          <w:szCs w:val="22"/>
          <w:lang w:val="fr-FR"/>
        </w:rPr>
        <w:t xml:space="preserve">, CEO de Zenith, et </w:t>
      </w:r>
      <w:r w:rsidR="007A50F4" w:rsidRPr="007A50F4">
        <w:rPr>
          <w:rFonts w:ascii="Avenir Next" w:hAnsi="Avenir Next" w:cs="Arial"/>
          <w:sz w:val="18"/>
          <w:szCs w:val="22"/>
          <w:lang w:val="fr-FR"/>
        </w:rPr>
        <w:t xml:space="preserve">Jose María </w:t>
      </w:r>
      <w:proofErr w:type="spellStart"/>
      <w:r w:rsidR="007A50F4" w:rsidRPr="007A50F4">
        <w:rPr>
          <w:rFonts w:ascii="Avenir Next" w:hAnsi="Avenir Next" w:cs="Arial"/>
          <w:sz w:val="18"/>
          <w:szCs w:val="22"/>
          <w:lang w:val="fr-FR"/>
        </w:rPr>
        <w:t>López</w:t>
      </w:r>
      <w:proofErr w:type="spellEnd"/>
      <w:r w:rsidR="007A50F4">
        <w:rPr>
          <w:rFonts w:ascii="Avenir Next" w:hAnsi="Avenir Next" w:cs="Arial"/>
          <w:sz w:val="18"/>
          <w:szCs w:val="22"/>
          <w:lang w:val="fr-FR"/>
        </w:rPr>
        <w:t xml:space="preserve">, </w:t>
      </w:r>
      <w:r w:rsidR="007A50F4" w:rsidRPr="007A50F4">
        <w:rPr>
          <w:rFonts w:ascii="Avenir Next" w:hAnsi="Avenir Next" w:cs="Arial"/>
          <w:sz w:val="18"/>
          <w:szCs w:val="22"/>
          <w:lang w:val="fr-FR"/>
        </w:rPr>
        <w:t xml:space="preserve">VP of </w:t>
      </w:r>
      <w:proofErr w:type="spellStart"/>
      <w:r w:rsidR="007A50F4" w:rsidRPr="007A50F4">
        <w:rPr>
          <w:rFonts w:ascii="Avenir Next" w:hAnsi="Avenir Next" w:cs="Arial"/>
          <w:sz w:val="18"/>
          <w:szCs w:val="22"/>
          <w:lang w:val="fr-FR"/>
        </w:rPr>
        <w:t>Development</w:t>
      </w:r>
      <w:proofErr w:type="spellEnd"/>
      <w:r w:rsidR="007A50F4">
        <w:rPr>
          <w:rFonts w:ascii="Avenir Next" w:hAnsi="Avenir Next" w:cs="Arial"/>
          <w:sz w:val="18"/>
          <w:szCs w:val="22"/>
          <w:lang w:val="fr-FR"/>
        </w:rPr>
        <w:t xml:space="preserve"> d’</w:t>
      </w:r>
      <w:proofErr w:type="spellStart"/>
      <w:r w:rsidR="007A50F4">
        <w:rPr>
          <w:rFonts w:ascii="Avenir Next" w:hAnsi="Avenir Next" w:cs="Arial"/>
          <w:sz w:val="18"/>
          <w:szCs w:val="22"/>
          <w:lang w:val="fr-FR"/>
        </w:rPr>
        <w:t>Habanos</w:t>
      </w:r>
      <w:proofErr w:type="spellEnd"/>
      <w:r w:rsidR="007A50F4">
        <w:rPr>
          <w:rFonts w:ascii="Avenir Next" w:hAnsi="Avenir Next" w:cs="Arial"/>
          <w:sz w:val="18"/>
          <w:szCs w:val="22"/>
          <w:lang w:val="fr-FR"/>
        </w:rPr>
        <w:t>, ont accueilli les invités à la présentation d</w:t>
      </w:r>
      <w:r w:rsidR="00BF633B">
        <w:rPr>
          <w:rFonts w:ascii="Avenir Next" w:hAnsi="Avenir Next" w:cs="Arial"/>
          <w:sz w:val="18"/>
          <w:szCs w:val="22"/>
          <w:lang w:val="fr-FR"/>
        </w:rPr>
        <w:t>u</w:t>
      </w:r>
      <w:r w:rsidR="007A50F4">
        <w:rPr>
          <w:rFonts w:ascii="Avenir Next" w:hAnsi="Avenir Next" w:cs="Arial"/>
          <w:sz w:val="18"/>
          <w:szCs w:val="22"/>
          <w:lang w:val="fr-FR"/>
        </w:rPr>
        <w:t xml:space="preserve"> fruit de la dernière collaboration entre la manufacture horlogère et l</w:t>
      </w:r>
      <w:r w:rsidR="002A0BA1">
        <w:rPr>
          <w:rFonts w:ascii="Avenir Next" w:hAnsi="Avenir Next" w:cs="Arial"/>
          <w:sz w:val="18"/>
          <w:szCs w:val="22"/>
          <w:lang w:val="fr-FR"/>
        </w:rPr>
        <w:t>e fabricant de havanes</w:t>
      </w:r>
      <w:r w:rsidR="007A50F4">
        <w:rPr>
          <w:rFonts w:ascii="Avenir Next" w:hAnsi="Avenir Next" w:cs="Arial"/>
          <w:sz w:val="18"/>
          <w:szCs w:val="22"/>
          <w:lang w:val="fr-FR"/>
        </w:rPr>
        <w:t xml:space="preserve">. </w:t>
      </w:r>
      <w:proofErr w:type="spellStart"/>
      <w:r w:rsidR="008756F8">
        <w:rPr>
          <w:rFonts w:ascii="Avenir Next" w:hAnsi="Avenir Next" w:cs="Arial"/>
          <w:sz w:val="18"/>
          <w:szCs w:val="22"/>
          <w:lang w:val="fr-FR"/>
        </w:rPr>
        <w:t>Zenith</w:t>
      </w:r>
      <w:proofErr w:type="spellEnd"/>
      <w:r w:rsidR="008756F8">
        <w:rPr>
          <w:rFonts w:ascii="Avenir Next" w:hAnsi="Avenir Next" w:cs="Arial"/>
          <w:sz w:val="18"/>
          <w:szCs w:val="22"/>
          <w:lang w:val="fr-FR"/>
        </w:rPr>
        <w:t xml:space="preserve"> et </w:t>
      </w:r>
      <w:proofErr w:type="spellStart"/>
      <w:r w:rsidR="008756F8">
        <w:rPr>
          <w:rFonts w:ascii="Avenir Next" w:hAnsi="Avenir Next" w:cs="Arial"/>
          <w:sz w:val="18"/>
          <w:szCs w:val="22"/>
          <w:lang w:val="fr-FR"/>
        </w:rPr>
        <w:t>Habanos</w:t>
      </w:r>
      <w:proofErr w:type="spellEnd"/>
      <w:r w:rsidR="008756F8">
        <w:rPr>
          <w:rFonts w:ascii="Avenir Next" w:hAnsi="Avenir Next" w:cs="Arial"/>
          <w:sz w:val="18"/>
          <w:szCs w:val="22"/>
          <w:lang w:val="fr-FR"/>
        </w:rPr>
        <w:t xml:space="preserve"> ouvrent une nouvelle voie avec deux premières : </w:t>
      </w:r>
      <w:r w:rsidR="00BF633B">
        <w:rPr>
          <w:rFonts w:ascii="Avenir Next" w:hAnsi="Avenir Next" w:cs="Arial"/>
          <w:sz w:val="18"/>
          <w:szCs w:val="22"/>
          <w:lang w:val="fr-FR"/>
        </w:rPr>
        <w:t xml:space="preserve">première association à la marque </w:t>
      </w:r>
      <w:r w:rsidR="00BF633B" w:rsidRPr="00BF633B">
        <w:rPr>
          <w:rFonts w:ascii="Avenir Next" w:hAnsi="Avenir Next" w:cs="Arial"/>
          <w:sz w:val="18"/>
          <w:szCs w:val="22"/>
          <w:lang w:val="fr-FR"/>
        </w:rPr>
        <w:t xml:space="preserve">Romeo Y </w:t>
      </w:r>
      <w:proofErr w:type="spellStart"/>
      <w:r w:rsidR="00BF633B" w:rsidRPr="00BF633B">
        <w:rPr>
          <w:rFonts w:ascii="Avenir Next" w:hAnsi="Avenir Next" w:cs="Arial"/>
          <w:sz w:val="18"/>
          <w:szCs w:val="22"/>
          <w:lang w:val="fr-FR"/>
        </w:rPr>
        <w:t>Julieta</w:t>
      </w:r>
      <w:proofErr w:type="spellEnd"/>
      <w:r w:rsidR="00BF633B">
        <w:rPr>
          <w:rFonts w:ascii="Avenir Next" w:hAnsi="Avenir Next" w:cs="Arial"/>
          <w:sz w:val="18"/>
          <w:szCs w:val="22"/>
          <w:lang w:val="fr-FR"/>
        </w:rPr>
        <w:t>, a</w:t>
      </w:r>
      <w:r w:rsidR="008756F8">
        <w:rPr>
          <w:rFonts w:ascii="Avenir Next" w:hAnsi="Avenir Next" w:cs="Arial"/>
          <w:sz w:val="18"/>
          <w:szCs w:val="22"/>
          <w:lang w:val="fr-FR"/>
        </w:rPr>
        <w:t xml:space="preserve">près </w:t>
      </w:r>
      <w:proofErr w:type="spellStart"/>
      <w:r w:rsidR="008756F8">
        <w:rPr>
          <w:rFonts w:ascii="Avenir Next" w:hAnsi="Avenir Next" w:cs="Arial"/>
          <w:sz w:val="18"/>
          <w:szCs w:val="22"/>
          <w:lang w:val="fr-FR"/>
        </w:rPr>
        <w:t>Cohiba</w:t>
      </w:r>
      <w:proofErr w:type="spellEnd"/>
      <w:r w:rsidR="008756F8">
        <w:rPr>
          <w:rFonts w:ascii="Avenir Next" w:hAnsi="Avenir Next" w:cs="Arial"/>
          <w:sz w:val="18"/>
          <w:szCs w:val="22"/>
          <w:lang w:val="fr-FR"/>
        </w:rPr>
        <w:t xml:space="preserve"> et Trinidad, </w:t>
      </w:r>
      <w:r w:rsidR="00BF633B">
        <w:rPr>
          <w:rFonts w:ascii="Avenir Next" w:hAnsi="Avenir Next" w:cs="Arial"/>
          <w:sz w:val="18"/>
          <w:szCs w:val="22"/>
          <w:lang w:val="fr-FR"/>
        </w:rPr>
        <w:t xml:space="preserve">et première édition spéciale pour la </w:t>
      </w:r>
      <w:r w:rsidR="00F23647">
        <w:rPr>
          <w:rFonts w:ascii="Avenir Next" w:hAnsi="Avenir Next" w:cs="Arial"/>
          <w:sz w:val="18"/>
          <w:szCs w:val="22"/>
          <w:lang w:val="fr-FR"/>
        </w:rPr>
        <w:t xml:space="preserve">nouvelle </w:t>
      </w:r>
      <w:r w:rsidR="00BF633B">
        <w:rPr>
          <w:rFonts w:ascii="Avenir Next" w:hAnsi="Avenir Next" w:cs="Arial"/>
          <w:sz w:val="18"/>
          <w:szCs w:val="22"/>
          <w:lang w:val="fr-FR"/>
        </w:rPr>
        <w:t xml:space="preserve">collection </w:t>
      </w:r>
      <w:r w:rsidR="00F23647">
        <w:rPr>
          <w:rFonts w:ascii="Avenir Next" w:hAnsi="Avenir Next" w:cs="Arial"/>
          <w:sz w:val="18"/>
          <w:szCs w:val="22"/>
          <w:lang w:val="fr-FR"/>
        </w:rPr>
        <w:t>E</w:t>
      </w:r>
      <w:r w:rsidR="00BF633B">
        <w:rPr>
          <w:rFonts w:ascii="Avenir Next" w:hAnsi="Avenir Next" w:cs="Arial"/>
          <w:sz w:val="18"/>
          <w:szCs w:val="22"/>
          <w:lang w:val="fr-FR"/>
        </w:rPr>
        <w:t>lite</w:t>
      </w:r>
      <w:r w:rsidR="00F23647">
        <w:rPr>
          <w:rFonts w:ascii="Avenir Next" w:hAnsi="Avenir Next" w:cs="Arial"/>
          <w:sz w:val="18"/>
          <w:szCs w:val="22"/>
          <w:lang w:val="fr-FR"/>
        </w:rPr>
        <w:t>,</w:t>
      </w:r>
      <w:r w:rsidR="00BF633B">
        <w:rPr>
          <w:rFonts w:ascii="Avenir Next" w:hAnsi="Avenir Next" w:cs="Arial"/>
          <w:sz w:val="18"/>
          <w:szCs w:val="22"/>
          <w:lang w:val="fr-FR"/>
        </w:rPr>
        <w:t xml:space="preserve"> lancée cette année à l’occasion de l’édition inaugurale de la </w:t>
      </w:r>
      <w:r w:rsidR="00BF633B" w:rsidRPr="00BF633B">
        <w:rPr>
          <w:rFonts w:ascii="Avenir Next" w:hAnsi="Avenir Next" w:cs="Arial"/>
          <w:sz w:val="18"/>
          <w:szCs w:val="22"/>
          <w:lang w:val="fr-FR"/>
        </w:rPr>
        <w:t>LVMH Watch Week.</w:t>
      </w:r>
      <w:r w:rsidR="002A0BA1">
        <w:rPr>
          <w:rFonts w:ascii="Avenir Next" w:hAnsi="Avenir Next" w:cs="Arial"/>
          <w:sz w:val="18"/>
          <w:szCs w:val="22"/>
          <w:lang w:val="fr-FR"/>
        </w:rPr>
        <w:t xml:space="preserve"> </w:t>
      </w:r>
      <w:r w:rsidR="002A0BA1">
        <w:rPr>
          <w:rFonts w:ascii="Calibri" w:hAnsi="Calibri" w:cs="Arial"/>
          <w:sz w:val="18"/>
          <w:szCs w:val="22"/>
          <w:lang w:val="fr-FR"/>
        </w:rPr>
        <w:t xml:space="preserve">À </w:t>
      </w:r>
      <w:r w:rsidR="002A0BA1">
        <w:rPr>
          <w:rFonts w:ascii="Avenir Next" w:hAnsi="Avenir Next" w:cs="Arial"/>
          <w:sz w:val="18"/>
          <w:szCs w:val="22"/>
          <w:lang w:val="fr-FR"/>
        </w:rPr>
        <w:t xml:space="preserve">travers la somptueuse création, Zenith a cherché à donner un caractère fantaisiste et romantique à son intemporelle </w:t>
      </w:r>
      <w:r w:rsidR="00F23647" w:rsidRPr="00F23647">
        <w:rPr>
          <w:rFonts w:ascii="Avenir Next" w:hAnsi="Avenir Next" w:cs="Arial"/>
          <w:color w:val="222222"/>
          <w:sz w:val="18"/>
          <w:szCs w:val="22"/>
          <w:lang w:val="fr-FR"/>
        </w:rPr>
        <w:t xml:space="preserve">Elite </w:t>
      </w:r>
      <w:proofErr w:type="spellStart"/>
      <w:r w:rsidR="00F23647" w:rsidRPr="00F23647">
        <w:rPr>
          <w:rFonts w:ascii="Avenir Next" w:hAnsi="Avenir Next" w:cs="Arial"/>
          <w:color w:val="222222"/>
          <w:sz w:val="18"/>
          <w:szCs w:val="22"/>
          <w:lang w:val="fr-FR"/>
        </w:rPr>
        <w:t>Moonphase</w:t>
      </w:r>
      <w:proofErr w:type="spellEnd"/>
      <w:r w:rsidR="002A0BA1">
        <w:rPr>
          <w:rFonts w:ascii="Avenir Next" w:hAnsi="Avenir Next" w:cs="Arial"/>
          <w:sz w:val="18"/>
          <w:szCs w:val="22"/>
          <w:lang w:val="fr-FR"/>
        </w:rPr>
        <w:t xml:space="preserve">. </w:t>
      </w:r>
    </w:p>
    <w:p w14:paraId="634A72B5" w14:textId="3A1F810A" w:rsidR="00AC137D" w:rsidRPr="007A50F4" w:rsidRDefault="00AC137D" w:rsidP="00F233E4">
      <w:pPr>
        <w:jc w:val="both"/>
        <w:rPr>
          <w:rFonts w:ascii="Avenir Next" w:hAnsi="Avenir Next" w:cs="Arial"/>
          <w:sz w:val="18"/>
          <w:szCs w:val="22"/>
          <w:lang w:val="fr-FR"/>
        </w:rPr>
      </w:pPr>
    </w:p>
    <w:p w14:paraId="0D2FC219" w14:textId="101D9B9E" w:rsidR="002A0BA1" w:rsidRPr="00F01AD7" w:rsidRDefault="002A0BA1" w:rsidP="00F233E4">
      <w:pPr>
        <w:jc w:val="both"/>
        <w:rPr>
          <w:rFonts w:ascii="Avenir Next" w:hAnsi="Avenir Next" w:cs="Arial"/>
          <w:i/>
          <w:iCs/>
          <w:color w:val="222222"/>
          <w:sz w:val="18"/>
          <w:szCs w:val="22"/>
          <w:lang w:val="fr-FR"/>
        </w:rPr>
      </w:pPr>
      <w:r w:rsidRPr="00F01AD7">
        <w:rPr>
          <w:rFonts w:ascii="Avenir Next" w:hAnsi="Avenir Next" w:cs="Arial"/>
          <w:b/>
          <w:bCs/>
          <w:color w:val="222222"/>
          <w:sz w:val="18"/>
          <w:szCs w:val="22"/>
          <w:lang w:val="fr-FR"/>
        </w:rPr>
        <w:t>Julien Torna</w:t>
      </w:r>
      <w:r w:rsidR="00672AEB" w:rsidRPr="00F01AD7">
        <w:rPr>
          <w:rFonts w:ascii="Avenir Next" w:hAnsi="Avenir Next" w:cs="Arial"/>
          <w:b/>
          <w:bCs/>
          <w:color w:val="222222"/>
          <w:sz w:val="18"/>
          <w:szCs w:val="22"/>
          <w:lang w:val="fr-FR"/>
        </w:rPr>
        <w:t>re, CEO de Zenith</w:t>
      </w:r>
      <w:r w:rsidR="00672AEB">
        <w:rPr>
          <w:rFonts w:ascii="Avenir Next" w:hAnsi="Avenir Next" w:cs="Arial"/>
          <w:color w:val="222222"/>
          <w:sz w:val="18"/>
          <w:szCs w:val="22"/>
          <w:lang w:val="fr-FR"/>
        </w:rPr>
        <w:t xml:space="preserve">, a déclaré : </w:t>
      </w:r>
      <w:r w:rsidR="00672AEB" w:rsidRPr="00F01AD7">
        <w:rPr>
          <w:rFonts w:ascii="Avenir Next" w:hAnsi="Avenir Next" w:cs="Arial"/>
          <w:i/>
          <w:iCs/>
          <w:color w:val="222222"/>
          <w:sz w:val="18"/>
          <w:szCs w:val="22"/>
          <w:lang w:val="fr-FR"/>
        </w:rPr>
        <w:t>« Chez Zenith, nous avons l’immense plaisir de revenir à La Havane</w:t>
      </w:r>
      <w:r w:rsidR="00696E22" w:rsidRPr="00F01AD7">
        <w:rPr>
          <w:rFonts w:ascii="Avenir Next" w:hAnsi="Avenir Next" w:cs="Arial"/>
          <w:i/>
          <w:iCs/>
          <w:color w:val="222222"/>
          <w:sz w:val="18"/>
          <w:szCs w:val="22"/>
          <w:lang w:val="fr-FR"/>
        </w:rPr>
        <w:t>,</w:t>
      </w:r>
      <w:r w:rsidR="00672AEB" w:rsidRPr="00F01AD7">
        <w:rPr>
          <w:rFonts w:ascii="Avenir Next" w:hAnsi="Avenir Next" w:cs="Arial"/>
          <w:i/>
          <w:iCs/>
          <w:color w:val="222222"/>
          <w:sz w:val="18"/>
          <w:szCs w:val="22"/>
          <w:lang w:val="fr-FR"/>
        </w:rPr>
        <w:t xml:space="preserve"> aux côtés de nos chers amis d’</w:t>
      </w:r>
      <w:proofErr w:type="spellStart"/>
      <w:r w:rsidR="00672AEB" w:rsidRPr="00F01AD7">
        <w:rPr>
          <w:rFonts w:ascii="Avenir Next" w:hAnsi="Avenir Next" w:cs="Arial"/>
          <w:i/>
          <w:iCs/>
          <w:color w:val="222222"/>
          <w:sz w:val="18"/>
          <w:szCs w:val="22"/>
          <w:lang w:val="fr-FR"/>
        </w:rPr>
        <w:t>Habanos</w:t>
      </w:r>
      <w:proofErr w:type="spellEnd"/>
      <w:r w:rsidR="00696E22" w:rsidRPr="00F01AD7">
        <w:rPr>
          <w:rFonts w:ascii="Avenir Next" w:hAnsi="Avenir Next" w:cs="Arial"/>
          <w:i/>
          <w:iCs/>
          <w:color w:val="222222"/>
          <w:sz w:val="18"/>
          <w:szCs w:val="22"/>
          <w:lang w:val="fr-FR"/>
        </w:rPr>
        <w:t>,</w:t>
      </w:r>
      <w:r w:rsidR="00672AEB" w:rsidRPr="00F01AD7">
        <w:rPr>
          <w:rFonts w:ascii="Avenir Next" w:hAnsi="Avenir Next" w:cs="Arial"/>
          <w:i/>
          <w:iCs/>
          <w:color w:val="222222"/>
          <w:sz w:val="18"/>
          <w:szCs w:val="22"/>
          <w:lang w:val="fr-FR"/>
        </w:rPr>
        <w:t xml:space="preserve"> pour ouvrir un nouveau chapitre d</w:t>
      </w:r>
      <w:r w:rsidR="00696E22" w:rsidRPr="00F01AD7">
        <w:rPr>
          <w:rFonts w:ascii="Avenir Next" w:hAnsi="Avenir Next" w:cs="Arial"/>
          <w:i/>
          <w:iCs/>
          <w:color w:val="222222"/>
          <w:sz w:val="18"/>
          <w:szCs w:val="22"/>
          <w:lang w:val="fr-FR"/>
        </w:rPr>
        <w:t>’un</w:t>
      </w:r>
      <w:r w:rsidR="00672AEB" w:rsidRPr="00F01AD7">
        <w:rPr>
          <w:rFonts w:ascii="Avenir Next" w:hAnsi="Avenir Next" w:cs="Arial"/>
          <w:i/>
          <w:iCs/>
          <w:color w:val="222222"/>
          <w:sz w:val="18"/>
          <w:szCs w:val="22"/>
          <w:lang w:val="fr-FR"/>
        </w:rPr>
        <w:t xml:space="preserve"> partenariat entièrement consacré à la célébration des plaisirs les plus raffinés de la vie. </w:t>
      </w:r>
      <w:r w:rsidR="00696E22" w:rsidRPr="00F01AD7">
        <w:rPr>
          <w:rFonts w:ascii="Avenir Next" w:hAnsi="Avenir Next" w:cs="Arial"/>
          <w:i/>
          <w:iCs/>
          <w:color w:val="222222"/>
          <w:sz w:val="18"/>
          <w:szCs w:val="22"/>
          <w:lang w:val="fr-FR"/>
        </w:rPr>
        <w:t xml:space="preserve">Avec Romeo y </w:t>
      </w:r>
      <w:proofErr w:type="spellStart"/>
      <w:r w:rsidR="00696E22" w:rsidRPr="00F01AD7">
        <w:rPr>
          <w:rFonts w:ascii="Avenir Next" w:hAnsi="Avenir Next" w:cs="Arial"/>
          <w:i/>
          <w:iCs/>
          <w:color w:val="222222"/>
          <w:sz w:val="18"/>
          <w:szCs w:val="22"/>
          <w:lang w:val="fr-FR"/>
        </w:rPr>
        <w:t>Julieta</w:t>
      </w:r>
      <w:proofErr w:type="spellEnd"/>
      <w:r w:rsidR="00696E22" w:rsidRPr="00F01AD7">
        <w:rPr>
          <w:rFonts w:ascii="Avenir Next" w:hAnsi="Avenir Next" w:cs="Arial"/>
          <w:i/>
          <w:iCs/>
          <w:color w:val="222222"/>
          <w:sz w:val="18"/>
          <w:szCs w:val="22"/>
          <w:lang w:val="fr-FR"/>
        </w:rPr>
        <w:t xml:space="preserve">, nous avons conçu un duo de montres spéciales, pour lui et pour elle, qui met en valeur la beauté intemporelle de </w:t>
      </w:r>
      <w:r w:rsidR="00F23647">
        <w:rPr>
          <w:rFonts w:ascii="Avenir Next" w:hAnsi="Avenir Next" w:cs="Arial"/>
          <w:i/>
          <w:iCs/>
          <w:color w:val="222222"/>
          <w:sz w:val="18"/>
          <w:szCs w:val="22"/>
          <w:lang w:val="fr-FR"/>
        </w:rPr>
        <w:t>la</w:t>
      </w:r>
      <w:r w:rsidR="00696E22" w:rsidRPr="00F01AD7">
        <w:rPr>
          <w:rFonts w:ascii="Avenir Next" w:hAnsi="Avenir Next" w:cs="Arial"/>
          <w:i/>
          <w:iCs/>
          <w:color w:val="222222"/>
          <w:sz w:val="18"/>
          <w:szCs w:val="22"/>
          <w:lang w:val="fr-FR"/>
        </w:rPr>
        <w:t xml:space="preserve"> collection </w:t>
      </w:r>
      <w:r w:rsidR="00F23647">
        <w:rPr>
          <w:rFonts w:ascii="Calibri" w:hAnsi="Calibri" w:cs="Arial"/>
          <w:i/>
          <w:iCs/>
          <w:color w:val="222222"/>
          <w:sz w:val="18"/>
          <w:szCs w:val="22"/>
          <w:lang w:val="fr-FR"/>
        </w:rPr>
        <w:t>E</w:t>
      </w:r>
      <w:r w:rsidR="00696E22" w:rsidRPr="00F01AD7">
        <w:rPr>
          <w:rFonts w:ascii="Avenir Next" w:hAnsi="Avenir Next" w:cs="Arial"/>
          <w:i/>
          <w:iCs/>
          <w:color w:val="222222"/>
          <w:sz w:val="18"/>
          <w:szCs w:val="22"/>
          <w:lang w:val="fr-FR"/>
        </w:rPr>
        <w:t xml:space="preserve">lite et l’attrait </w:t>
      </w:r>
      <w:r w:rsidR="00F23647">
        <w:rPr>
          <w:rFonts w:ascii="Avenir Next" w:hAnsi="Avenir Next" w:cs="Arial"/>
          <w:i/>
          <w:iCs/>
          <w:color w:val="222222"/>
          <w:sz w:val="18"/>
          <w:szCs w:val="22"/>
          <w:lang w:val="fr-FR"/>
        </w:rPr>
        <w:t>constant</w:t>
      </w:r>
      <w:r w:rsidR="00696E22" w:rsidRPr="00F01AD7">
        <w:rPr>
          <w:rFonts w:ascii="Avenir Next" w:hAnsi="Avenir Next" w:cs="Arial"/>
          <w:i/>
          <w:iCs/>
          <w:color w:val="222222"/>
          <w:sz w:val="18"/>
          <w:szCs w:val="22"/>
          <w:lang w:val="fr-FR"/>
        </w:rPr>
        <w:t xml:space="preserve"> des </w:t>
      </w:r>
      <w:r w:rsidR="00F01AD7" w:rsidRPr="00F01AD7">
        <w:rPr>
          <w:rFonts w:ascii="Avenir Next" w:hAnsi="Avenir Next" w:cs="Arial"/>
          <w:b/>
          <w:bCs/>
          <w:i/>
          <w:iCs/>
          <w:color w:val="222222"/>
          <w:sz w:val="18"/>
          <w:szCs w:val="22"/>
          <w:lang w:val="fr-FR"/>
        </w:rPr>
        <w:t xml:space="preserve">délicieux cigares Romeo y </w:t>
      </w:r>
      <w:proofErr w:type="spellStart"/>
      <w:r w:rsidR="00F01AD7" w:rsidRPr="00F01AD7">
        <w:rPr>
          <w:rFonts w:ascii="Avenir Next" w:hAnsi="Avenir Next" w:cs="Arial"/>
          <w:b/>
          <w:bCs/>
          <w:i/>
          <w:iCs/>
          <w:color w:val="222222"/>
          <w:sz w:val="18"/>
          <w:szCs w:val="22"/>
          <w:lang w:val="fr-FR"/>
        </w:rPr>
        <w:t>Julieta</w:t>
      </w:r>
      <w:proofErr w:type="spellEnd"/>
      <w:r w:rsidR="00F01AD7" w:rsidRPr="00F01AD7">
        <w:rPr>
          <w:rFonts w:ascii="Avenir Next" w:hAnsi="Avenir Next" w:cs="Arial"/>
          <w:i/>
          <w:iCs/>
          <w:color w:val="222222"/>
          <w:sz w:val="18"/>
          <w:szCs w:val="22"/>
          <w:lang w:val="fr-FR"/>
        </w:rPr>
        <w:t xml:space="preserve"> ainsi que l’engagement de Zenith à créer des montres féminines pas comme les autres. »</w:t>
      </w:r>
    </w:p>
    <w:p w14:paraId="2F881BD8" w14:textId="13A0EAB0" w:rsidR="00F01AD7" w:rsidRPr="009A192B" w:rsidRDefault="00F01AD7" w:rsidP="00F233E4">
      <w:pPr>
        <w:jc w:val="both"/>
        <w:rPr>
          <w:rFonts w:ascii="Avenir Next" w:hAnsi="Avenir Next" w:cs="Arial"/>
          <w:color w:val="222222"/>
          <w:sz w:val="18"/>
          <w:szCs w:val="22"/>
          <w:lang w:val="fr-FR"/>
        </w:rPr>
      </w:pPr>
    </w:p>
    <w:p w14:paraId="1F5824C7" w14:textId="71FF4ABD" w:rsidR="00F01AD7" w:rsidRPr="00705966" w:rsidRDefault="00F01AD7" w:rsidP="00F233E4">
      <w:pPr>
        <w:jc w:val="both"/>
        <w:rPr>
          <w:rFonts w:ascii="Avenir Next" w:hAnsi="Avenir Next" w:cs="Arial"/>
          <w:sz w:val="18"/>
          <w:szCs w:val="22"/>
          <w:lang w:val="fr-FR"/>
        </w:rPr>
      </w:pPr>
      <w:r w:rsidRPr="00CD2091">
        <w:rPr>
          <w:rFonts w:ascii="Avenir Next" w:hAnsi="Avenir Next" w:cs="Arial"/>
          <w:color w:val="222222"/>
          <w:sz w:val="18"/>
          <w:szCs w:val="22"/>
          <w:lang w:val="fr-FR"/>
        </w:rPr>
        <w:t xml:space="preserve">D’après le récit, </w:t>
      </w:r>
      <w:r w:rsidR="00CD2091" w:rsidRPr="00CD2091">
        <w:rPr>
          <w:rFonts w:ascii="Avenir Next" w:hAnsi="Avenir Next" w:cs="Arial"/>
          <w:color w:val="222222"/>
          <w:sz w:val="18"/>
          <w:szCs w:val="22"/>
          <w:lang w:val="fr-FR"/>
        </w:rPr>
        <w:t>Roméo e</w:t>
      </w:r>
      <w:r w:rsidR="00CD2091">
        <w:rPr>
          <w:rFonts w:ascii="Avenir Next" w:hAnsi="Avenir Next" w:cs="Arial"/>
          <w:color w:val="222222"/>
          <w:sz w:val="18"/>
          <w:szCs w:val="22"/>
          <w:lang w:val="fr-FR"/>
        </w:rPr>
        <w:t xml:space="preserve">t Juliette ont vécu leur histoire d’amour dans le secret de la nuit, avec la lune et les étoiles pour seuls témoins. L’édition </w:t>
      </w:r>
      <w:r w:rsidR="00C00720" w:rsidRPr="00F23647">
        <w:rPr>
          <w:rFonts w:ascii="Avenir Next" w:hAnsi="Avenir Next" w:cs="Arial"/>
          <w:color w:val="222222"/>
          <w:sz w:val="18"/>
          <w:szCs w:val="22"/>
          <w:lang w:val="fr-FR"/>
        </w:rPr>
        <w:t xml:space="preserve">Elite </w:t>
      </w:r>
      <w:proofErr w:type="spellStart"/>
      <w:r w:rsidR="00C00720" w:rsidRPr="00F23647">
        <w:rPr>
          <w:rFonts w:ascii="Avenir Next" w:hAnsi="Avenir Next" w:cs="Arial"/>
          <w:color w:val="222222"/>
          <w:sz w:val="18"/>
          <w:szCs w:val="22"/>
          <w:lang w:val="fr-FR"/>
        </w:rPr>
        <w:t>Moonphase</w:t>
      </w:r>
      <w:proofErr w:type="spellEnd"/>
      <w:r w:rsidR="00B04EA0">
        <w:rPr>
          <w:rFonts w:ascii="Avenir Next" w:hAnsi="Avenir Next" w:cs="Arial"/>
          <w:sz w:val="18"/>
          <w:szCs w:val="22"/>
          <w:lang w:val="fr-FR"/>
        </w:rPr>
        <w:t xml:space="preserve"> Romeo y </w:t>
      </w:r>
      <w:proofErr w:type="spellStart"/>
      <w:r w:rsidR="00B04EA0">
        <w:rPr>
          <w:rFonts w:ascii="Avenir Next" w:hAnsi="Avenir Next" w:cs="Arial"/>
          <w:sz w:val="18"/>
          <w:szCs w:val="22"/>
          <w:lang w:val="fr-FR"/>
        </w:rPr>
        <w:t>Julieta</w:t>
      </w:r>
      <w:proofErr w:type="spellEnd"/>
      <w:r w:rsidR="00B04EA0">
        <w:rPr>
          <w:rFonts w:ascii="Avenir Next" w:hAnsi="Avenir Next" w:cs="Arial"/>
          <w:sz w:val="18"/>
          <w:szCs w:val="22"/>
          <w:lang w:val="fr-FR"/>
        </w:rPr>
        <w:t xml:space="preserve"> représente l</w:t>
      </w:r>
      <w:r w:rsidR="00C00720">
        <w:rPr>
          <w:rFonts w:ascii="Avenir Next" w:hAnsi="Avenir Next" w:cs="Arial"/>
          <w:sz w:val="18"/>
          <w:szCs w:val="22"/>
          <w:lang w:val="fr-FR"/>
        </w:rPr>
        <w:t>e tableau</w:t>
      </w:r>
      <w:r w:rsidR="00B04EA0">
        <w:rPr>
          <w:rFonts w:ascii="Avenir Next" w:hAnsi="Avenir Next" w:cs="Arial"/>
          <w:sz w:val="18"/>
          <w:szCs w:val="22"/>
          <w:lang w:val="fr-FR"/>
        </w:rPr>
        <w:t xml:space="preserve"> </w:t>
      </w:r>
      <w:r w:rsidR="005530B4">
        <w:rPr>
          <w:rFonts w:ascii="Avenir Next" w:hAnsi="Avenir Next" w:cs="Arial"/>
          <w:sz w:val="18"/>
          <w:szCs w:val="22"/>
          <w:lang w:val="fr-FR"/>
        </w:rPr>
        <w:t>via</w:t>
      </w:r>
      <w:r w:rsidR="00B04EA0">
        <w:rPr>
          <w:rFonts w:ascii="Avenir Next" w:hAnsi="Avenir Next" w:cs="Arial"/>
          <w:sz w:val="18"/>
          <w:szCs w:val="22"/>
          <w:lang w:val="fr-FR"/>
        </w:rPr>
        <w:t xml:space="preserve"> une phase de lune à </w:t>
      </w:r>
      <w:proofErr w:type="gramStart"/>
      <w:r w:rsidR="00B04EA0">
        <w:rPr>
          <w:rFonts w:ascii="Avenir Next" w:hAnsi="Avenir Next" w:cs="Arial"/>
          <w:sz w:val="18"/>
          <w:szCs w:val="22"/>
          <w:lang w:val="fr-FR"/>
        </w:rPr>
        <w:t>deux hémisphères agrémentée</w:t>
      </w:r>
      <w:proofErr w:type="gramEnd"/>
      <w:r w:rsidR="00B04EA0">
        <w:rPr>
          <w:rFonts w:ascii="Avenir Next" w:hAnsi="Avenir Next" w:cs="Arial"/>
          <w:sz w:val="18"/>
          <w:szCs w:val="22"/>
          <w:lang w:val="fr-FR"/>
        </w:rPr>
        <w:t xml:space="preserve"> du logo Romeo y </w:t>
      </w:r>
      <w:proofErr w:type="spellStart"/>
      <w:r w:rsidR="00B04EA0">
        <w:rPr>
          <w:rFonts w:ascii="Avenir Next" w:hAnsi="Avenir Next" w:cs="Arial"/>
          <w:sz w:val="18"/>
          <w:szCs w:val="22"/>
          <w:lang w:val="fr-FR"/>
        </w:rPr>
        <w:t>Julieta</w:t>
      </w:r>
      <w:proofErr w:type="spellEnd"/>
      <w:r w:rsidR="000A1909">
        <w:rPr>
          <w:rFonts w:ascii="Avenir Next" w:hAnsi="Avenir Next" w:cs="Arial"/>
          <w:sz w:val="18"/>
          <w:szCs w:val="22"/>
          <w:lang w:val="fr-FR"/>
        </w:rPr>
        <w:t xml:space="preserve">, </w:t>
      </w:r>
      <w:r w:rsidR="000A1909" w:rsidRPr="00342B8C">
        <w:rPr>
          <w:rFonts w:ascii="Avenir Next" w:hAnsi="Avenir Next" w:cs="Arial"/>
          <w:sz w:val="18"/>
          <w:szCs w:val="22"/>
          <w:lang w:val="fr-FR"/>
        </w:rPr>
        <w:t>sur des cadrans à décor soleil : dégradé de</w:t>
      </w:r>
      <w:r w:rsidR="00B04EA0" w:rsidRPr="00342B8C">
        <w:rPr>
          <w:rFonts w:ascii="Avenir Next" w:hAnsi="Avenir Next" w:cs="Arial"/>
          <w:sz w:val="18"/>
          <w:szCs w:val="22"/>
          <w:lang w:val="fr-FR"/>
        </w:rPr>
        <w:t xml:space="preserve"> bleu profond mais lumineux</w:t>
      </w:r>
      <w:r w:rsidR="000A1909" w:rsidRPr="00342B8C">
        <w:rPr>
          <w:rFonts w:ascii="Avenir Next" w:hAnsi="Avenir Next" w:cs="Arial"/>
          <w:sz w:val="18"/>
          <w:szCs w:val="22"/>
          <w:lang w:val="fr-FR"/>
        </w:rPr>
        <w:t xml:space="preserve"> </w:t>
      </w:r>
      <w:r w:rsidR="00F12642" w:rsidRPr="00342B8C">
        <w:rPr>
          <w:rFonts w:ascii="Avenir Next" w:hAnsi="Avenir Next" w:cs="Arial"/>
          <w:sz w:val="18"/>
          <w:szCs w:val="22"/>
          <w:lang w:val="fr-FR"/>
        </w:rPr>
        <w:t xml:space="preserve">pour la version masculine « Romeo », dégradé </w:t>
      </w:r>
      <w:r w:rsidR="000A1909" w:rsidRPr="00342B8C">
        <w:rPr>
          <w:rFonts w:ascii="Avenir Next" w:hAnsi="Avenir Next" w:cs="Arial"/>
          <w:sz w:val="18"/>
          <w:szCs w:val="22"/>
          <w:lang w:val="fr-FR"/>
        </w:rPr>
        <w:t xml:space="preserve">de rouge </w:t>
      </w:r>
      <w:r w:rsidR="00F12642" w:rsidRPr="00342B8C">
        <w:rPr>
          <w:rFonts w:ascii="Avenir Next" w:hAnsi="Avenir Next" w:cs="Arial"/>
          <w:sz w:val="18"/>
          <w:szCs w:val="22"/>
          <w:lang w:val="fr-FR"/>
        </w:rPr>
        <w:t>pour la version féminine « </w:t>
      </w:r>
      <w:proofErr w:type="spellStart"/>
      <w:r w:rsidR="00F12642" w:rsidRPr="00342B8C">
        <w:rPr>
          <w:rFonts w:ascii="Avenir Next" w:hAnsi="Avenir Next" w:cs="Arial"/>
          <w:sz w:val="18"/>
          <w:szCs w:val="22"/>
          <w:lang w:val="fr-FR"/>
        </w:rPr>
        <w:t>Julieta</w:t>
      </w:r>
      <w:proofErr w:type="spellEnd"/>
      <w:r w:rsidR="00F12642" w:rsidRPr="00342B8C">
        <w:rPr>
          <w:rFonts w:ascii="Avenir Next" w:hAnsi="Avenir Next" w:cs="Arial"/>
          <w:sz w:val="18"/>
          <w:szCs w:val="22"/>
          <w:lang w:val="fr-FR"/>
        </w:rPr>
        <w:t> »</w:t>
      </w:r>
      <w:r w:rsidR="00F12642">
        <w:rPr>
          <w:rFonts w:ascii="Avenir Next" w:hAnsi="Avenir Next" w:cs="Arial"/>
          <w:sz w:val="18"/>
          <w:szCs w:val="22"/>
          <w:lang w:val="fr-FR"/>
        </w:rPr>
        <w:t xml:space="preserve">. </w:t>
      </w:r>
      <w:r w:rsidR="005530B4">
        <w:rPr>
          <w:rFonts w:ascii="Avenir Next" w:hAnsi="Avenir Next" w:cs="Arial"/>
          <w:sz w:val="18"/>
          <w:szCs w:val="22"/>
          <w:lang w:val="fr-FR"/>
        </w:rPr>
        <w:t xml:space="preserve">La configuration unique de la phase de lune met en scène les deux héros lancés dans une poursuite éternelle à travers le ciel nocturne : </w:t>
      </w:r>
      <w:r w:rsidR="00705966">
        <w:rPr>
          <w:rFonts w:ascii="Avenir Next" w:hAnsi="Avenir Next" w:cs="Arial"/>
          <w:sz w:val="18"/>
          <w:szCs w:val="22"/>
          <w:lang w:val="fr-FR"/>
        </w:rPr>
        <w:t xml:space="preserve">leurs visages, tels qu’ils sont dessinés sur les boîtes de cigares </w:t>
      </w:r>
      <w:r w:rsidR="00705966" w:rsidRPr="00705966">
        <w:rPr>
          <w:rFonts w:ascii="Avenir Next" w:hAnsi="Avenir Next" w:cs="Arial"/>
          <w:color w:val="222222"/>
          <w:sz w:val="18"/>
          <w:szCs w:val="22"/>
          <w:lang w:val="fr-FR"/>
        </w:rPr>
        <w:t xml:space="preserve">Romeo y </w:t>
      </w:r>
      <w:proofErr w:type="spellStart"/>
      <w:r w:rsidR="00705966" w:rsidRPr="00705966">
        <w:rPr>
          <w:rFonts w:ascii="Avenir Next" w:hAnsi="Avenir Next" w:cs="Arial"/>
          <w:color w:val="222222"/>
          <w:sz w:val="18"/>
          <w:szCs w:val="22"/>
          <w:lang w:val="fr-FR"/>
        </w:rPr>
        <w:t>Julieta</w:t>
      </w:r>
      <w:proofErr w:type="spellEnd"/>
      <w:r w:rsidR="00705966">
        <w:rPr>
          <w:rFonts w:ascii="Avenir Next" w:hAnsi="Avenir Next" w:cs="Arial"/>
          <w:color w:val="222222"/>
          <w:sz w:val="18"/>
          <w:szCs w:val="22"/>
          <w:lang w:val="fr-FR"/>
        </w:rPr>
        <w:t xml:space="preserve">, sont méticuleusement gravés au laser sur </w:t>
      </w:r>
      <w:r w:rsidR="00E97B83">
        <w:rPr>
          <w:rFonts w:ascii="Avenir Next" w:hAnsi="Avenir Next" w:cs="Arial"/>
          <w:color w:val="222222"/>
          <w:sz w:val="18"/>
          <w:szCs w:val="22"/>
          <w:lang w:val="fr-FR"/>
        </w:rPr>
        <w:t xml:space="preserve">l’une et l’autre </w:t>
      </w:r>
      <w:r w:rsidR="00705966">
        <w:rPr>
          <w:rFonts w:ascii="Avenir Next" w:hAnsi="Avenir Next" w:cs="Arial"/>
          <w:color w:val="222222"/>
          <w:sz w:val="18"/>
          <w:szCs w:val="22"/>
          <w:lang w:val="fr-FR"/>
        </w:rPr>
        <w:t>lunes argentées</w:t>
      </w:r>
      <w:r w:rsidR="00E97B83">
        <w:rPr>
          <w:rFonts w:ascii="Avenir Next" w:hAnsi="Avenir Next" w:cs="Arial"/>
          <w:color w:val="222222"/>
          <w:sz w:val="18"/>
          <w:szCs w:val="22"/>
          <w:lang w:val="fr-FR"/>
        </w:rPr>
        <w:t xml:space="preserve">. Zenith a adopté deux guichets ronds, au lieu de la traditionnelle ouverture en arc de cercle, afin de préserver dans son intégralité le décor soleil. </w:t>
      </w:r>
    </w:p>
    <w:p w14:paraId="7C7B26D6" w14:textId="1B8DD30F" w:rsidR="00F01AD7" w:rsidRPr="00CD2091" w:rsidRDefault="00F01AD7" w:rsidP="00F233E4">
      <w:pPr>
        <w:jc w:val="both"/>
        <w:rPr>
          <w:rFonts w:ascii="Avenir Next" w:hAnsi="Avenir Next" w:cs="Arial"/>
          <w:color w:val="222222"/>
          <w:sz w:val="18"/>
          <w:szCs w:val="22"/>
          <w:lang w:val="fr-FR"/>
        </w:rPr>
      </w:pPr>
    </w:p>
    <w:p w14:paraId="1B04E609" w14:textId="57B90C3B" w:rsidR="00B677A8" w:rsidRPr="003C0FC0" w:rsidRDefault="00B677A8" w:rsidP="00F233E4">
      <w:pPr>
        <w:jc w:val="both"/>
        <w:rPr>
          <w:rFonts w:ascii="Avenir Next" w:hAnsi="Avenir Next" w:cs="Arial"/>
          <w:color w:val="222222"/>
          <w:sz w:val="18"/>
          <w:szCs w:val="22"/>
          <w:lang w:val="fr-FR"/>
        </w:rPr>
      </w:pPr>
      <w:r w:rsidRPr="00B677A8">
        <w:rPr>
          <w:rFonts w:ascii="Avenir Next" w:hAnsi="Avenir Next" w:cs="Arial"/>
          <w:color w:val="222222"/>
          <w:sz w:val="18"/>
          <w:szCs w:val="22"/>
          <w:lang w:val="fr-FR"/>
        </w:rPr>
        <w:t xml:space="preserve">Ces éditions spéciales </w:t>
      </w:r>
      <w:r w:rsidR="006747CB">
        <w:rPr>
          <w:rFonts w:ascii="Calibri" w:hAnsi="Calibri" w:cs="Arial"/>
          <w:color w:val="222222"/>
          <w:sz w:val="18"/>
          <w:szCs w:val="22"/>
          <w:lang w:val="fr-FR"/>
        </w:rPr>
        <w:t>E</w:t>
      </w:r>
      <w:r w:rsidRPr="00B677A8">
        <w:rPr>
          <w:rFonts w:ascii="Avenir Next" w:hAnsi="Avenir Next" w:cs="Arial"/>
          <w:color w:val="222222"/>
          <w:sz w:val="18"/>
          <w:szCs w:val="22"/>
          <w:lang w:val="fr-FR"/>
        </w:rPr>
        <w:t>lite s</w:t>
      </w:r>
      <w:r>
        <w:rPr>
          <w:rFonts w:ascii="Avenir Next" w:hAnsi="Avenir Next" w:cs="Arial"/>
          <w:color w:val="222222"/>
          <w:sz w:val="18"/>
          <w:szCs w:val="22"/>
          <w:lang w:val="fr-FR"/>
        </w:rPr>
        <w:t>e présentent dans des boîtiers en acier, de 40,5 mm de diamètre pour la « Romeo »</w:t>
      </w:r>
      <w:r w:rsidR="003C0FC0">
        <w:rPr>
          <w:rFonts w:ascii="Avenir Next" w:hAnsi="Avenir Next" w:cs="Arial"/>
          <w:color w:val="222222"/>
          <w:sz w:val="18"/>
          <w:szCs w:val="22"/>
          <w:lang w:val="fr-FR"/>
        </w:rPr>
        <w:t xml:space="preserve"> et</w:t>
      </w:r>
      <w:r>
        <w:rPr>
          <w:rFonts w:ascii="Avenir Next" w:hAnsi="Avenir Next" w:cs="Arial"/>
          <w:color w:val="222222"/>
          <w:sz w:val="18"/>
          <w:szCs w:val="22"/>
          <w:lang w:val="fr-FR"/>
        </w:rPr>
        <w:t xml:space="preserve"> de 36 mm avec lunette sertie de </w:t>
      </w:r>
      <w:r w:rsidR="00B56180">
        <w:rPr>
          <w:rFonts w:ascii="Avenir Next" w:hAnsi="Avenir Next" w:cs="Arial"/>
          <w:color w:val="222222"/>
          <w:sz w:val="18"/>
          <w:szCs w:val="22"/>
          <w:lang w:val="fr-FR"/>
        </w:rPr>
        <w:t xml:space="preserve">78 </w:t>
      </w:r>
      <w:r>
        <w:rPr>
          <w:rFonts w:ascii="Avenir Next" w:hAnsi="Avenir Next" w:cs="Arial"/>
          <w:color w:val="222222"/>
          <w:sz w:val="18"/>
          <w:szCs w:val="22"/>
          <w:lang w:val="fr-FR"/>
        </w:rPr>
        <w:t>diamants pour la « </w:t>
      </w:r>
      <w:proofErr w:type="spellStart"/>
      <w:r>
        <w:rPr>
          <w:rFonts w:ascii="Avenir Next" w:hAnsi="Avenir Next" w:cs="Arial"/>
          <w:color w:val="222222"/>
          <w:sz w:val="18"/>
          <w:szCs w:val="22"/>
          <w:lang w:val="fr-FR"/>
        </w:rPr>
        <w:t>Julieta</w:t>
      </w:r>
      <w:proofErr w:type="spellEnd"/>
      <w:r>
        <w:rPr>
          <w:rFonts w:ascii="Avenir Next" w:hAnsi="Avenir Next" w:cs="Arial"/>
          <w:color w:val="222222"/>
          <w:sz w:val="18"/>
          <w:szCs w:val="22"/>
          <w:lang w:val="fr-FR"/>
        </w:rPr>
        <w:t xml:space="preserve"> ». </w:t>
      </w:r>
      <w:r w:rsidR="009F01FA">
        <w:rPr>
          <w:rFonts w:ascii="Avenir Next" w:hAnsi="Avenir Next" w:cs="Arial"/>
          <w:color w:val="222222"/>
          <w:sz w:val="18"/>
          <w:szCs w:val="22"/>
          <w:lang w:val="fr-FR"/>
        </w:rPr>
        <w:t xml:space="preserve">Les couleurs des </w:t>
      </w:r>
      <w:r w:rsidR="00B56180">
        <w:rPr>
          <w:rFonts w:ascii="Avenir Next" w:hAnsi="Avenir Next" w:cs="Arial"/>
          <w:color w:val="222222"/>
          <w:sz w:val="18"/>
          <w:szCs w:val="22"/>
          <w:lang w:val="fr-FR"/>
        </w:rPr>
        <w:t>bracelets alligator</w:t>
      </w:r>
      <w:r w:rsidR="009F01FA">
        <w:rPr>
          <w:rFonts w:ascii="Avenir Next" w:hAnsi="Avenir Next" w:cs="Arial"/>
          <w:color w:val="222222"/>
          <w:sz w:val="18"/>
          <w:szCs w:val="22"/>
          <w:lang w:val="fr-FR"/>
        </w:rPr>
        <w:t xml:space="preserve"> sont </w:t>
      </w:r>
      <w:r w:rsidR="00B56180">
        <w:rPr>
          <w:rFonts w:ascii="Avenir Next" w:hAnsi="Avenir Next" w:cs="Arial"/>
          <w:color w:val="222222"/>
          <w:sz w:val="18"/>
          <w:szCs w:val="22"/>
          <w:lang w:val="fr-FR"/>
        </w:rPr>
        <w:t>assorties aux</w:t>
      </w:r>
      <w:r w:rsidR="009F01FA">
        <w:rPr>
          <w:rFonts w:ascii="Avenir Next" w:hAnsi="Avenir Next" w:cs="Arial"/>
          <w:color w:val="222222"/>
          <w:sz w:val="18"/>
          <w:szCs w:val="22"/>
          <w:lang w:val="fr-FR"/>
        </w:rPr>
        <w:t xml:space="preserve"> </w:t>
      </w:r>
      <w:r w:rsidR="00B56180">
        <w:rPr>
          <w:rFonts w:ascii="Avenir Next" w:hAnsi="Avenir Next" w:cs="Arial"/>
          <w:color w:val="222222"/>
          <w:sz w:val="18"/>
          <w:szCs w:val="22"/>
          <w:lang w:val="fr-FR"/>
        </w:rPr>
        <w:t>cadrans, et</w:t>
      </w:r>
      <w:r w:rsidR="009F01FA">
        <w:rPr>
          <w:rFonts w:ascii="Avenir Next" w:hAnsi="Avenir Next" w:cs="Arial"/>
          <w:color w:val="222222"/>
          <w:sz w:val="18"/>
          <w:szCs w:val="22"/>
          <w:lang w:val="fr-FR"/>
        </w:rPr>
        <w:t xml:space="preserve"> inversées sur les doublures. </w:t>
      </w:r>
      <w:r w:rsidR="003C0FC0">
        <w:rPr>
          <w:rFonts w:ascii="Avenir Next" w:hAnsi="Avenir Next" w:cs="Arial"/>
          <w:color w:val="222222"/>
          <w:sz w:val="18"/>
          <w:szCs w:val="22"/>
          <w:lang w:val="fr-FR"/>
        </w:rPr>
        <w:t xml:space="preserve">Les montres </w:t>
      </w:r>
      <w:r w:rsidR="006747CB" w:rsidRPr="00F23647">
        <w:rPr>
          <w:rFonts w:ascii="Avenir Next" w:hAnsi="Avenir Next" w:cs="Arial"/>
          <w:color w:val="222222"/>
          <w:sz w:val="18"/>
          <w:szCs w:val="22"/>
          <w:lang w:val="fr-FR"/>
        </w:rPr>
        <w:t xml:space="preserve">Elite </w:t>
      </w:r>
      <w:proofErr w:type="spellStart"/>
      <w:r w:rsidR="006747CB" w:rsidRPr="00F23647">
        <w:rPr>
          <w:rFonts w:ascii="Avenir Next" w:hAnsi="Avenir Next" w:cs="Arial"/>
          <w:color w:val="222222"/>
          <w:sz w:val="18"/>
          <w:szCs w:val="22"/>
          <w:lang w:val="fr-FR"/>
        </w:rPr>
        <w:t>Moonphase</w:t>
      </w:r>
      <w:proofErr w:type="spellEnd"/>
      <w:r w:rsidR="003C0FC0">
        <w:rPr>
          <w:rFonts w:ascii="Avenir Next" w:hAnsi="Avenir Next" w:cs="Arial"/>
          <w:sz w:val="18"/>
          <w:szCs w:val="22"/>
          <w:lang w:val="fr-FR"/>
        </w:rPr>
        <w:t xml:space="preserve"> Romeo y </w:t>
      </w:r>
      <w:proofErr w:type="spellStart"/>
      <w:r w:rsidR="003C0FC0">
        <w:rPr>
          <w:rFonts w:ascii="Avenir Next" w:hAnsi="Avenir Next" w:cs="Arial"/>
          <w:sz w:val="18"/>
          <w:szCs w:val="22"/>
          <w:lang w:val="fr-FR"/>
        </w:rPr>
        <w:t>Julieta</w:t>
      </w:r>
      <w:proofErr w:type="spellEnd"/>
      <w:r w:rsidR="003C0FC0">
        <w:rPr>
          <w:rFonts w:ascii="Avenir Next" w:hAnsi="Avenir Next" w:cs="Arial"/>
          <w:sz w:val="18"/>
          <w:szCs w:val="22"/>
          <w:lang w:val="fr-FR"/>
        </w:rPr>
        <w:t xml:space="preserve"> seront </w:t>
      </w:r>
      <w:r w:rsidR="00B56180">
        <w:rPr>
          <w:rFonts w:ascii="Avenir Next" w:hAnsi="Avenir Next" w:cs="Arial"/>
          <w:sz w:val="18"/>
          <w:szCs w:val="22"/>
          <w:lang w:val="fr-FR"/>
        </w:rPr>
        <w:t>éditées à seulement</w:t>
      </w:r>
      <w:r w:rsidR="003C0FC0">
        <w:rPr>
          <w:rFonts w:ascii="Avenir Next" w:hAnsi="Avenir Next" w:cs="Arial"/>
          <w:sz w:val="18"/>
          <w:szCs w:val="22"/>
          <w:lang w:val="fr-FR"/>
        </w:rPr>
        <w:t xml:space="preserve"> 145 exemplaires </w:t>
      </w:r>
      <w:r w:rsidR="00B56180">
        <w:rPr>
          <w:rFonts w:ascii="Avenir Next" w:hAnsi="Avenir Next" w:cs="Arial"/>
          <w:sz w:val="18"/>
          <w:szCs w:val="22"/>
          <w:lang w:val="fr-FR"/>
        </w:rPr>
        <w:t xml:space="preserve">chacune </w:t>
      </w:r>
      <w:r w:rsidR="006747CB">
        <w:rPr>
          <w:rFonts w:ascii="Avenir Next" w:hAnsi="Avenir Next" w:cs="Arial"/>
          <w:sz w:val="18"/>
          <w:szCs w:val="22"/>
          <w:lang w:val="fr-FR"/>
        </w:rPr>
        <w:t>pour commémorer</w:t>
      </w:r>
      <w:r w:rsidR="003C0FC0">
        <w:rPr>
          <w:rFonts w:ascii="Avenir Next" w:hAnsi="Avenir Next" w:cs="Arial"/>
          <w:sz w:val="18"/>
          <w:szCs w:val="22"/>
          <w:lang w:val="fr-FR"/>
        </w:rPr>
        <w:t xml:space="preserve"> </w:t>
      </w:r>
      <w:r w:rsidR="00B56180">
        <w:rPr>
          <w:rFonts w:ascii="Avenir Next" w:hAnsi="Avenir Next" w:cs="Arial"/>
          <w:sz w:val="18"/>
          <w:szCs w:val="22"/>
          <w:lang w:val="fr-FR"/>
        </w:rPr>
        <w:t xml:space="preserve">le </w:t>
      </w:r>
      <w:r w:rsidR="003C0FC0">
        <w:rPr>
          <w:rFonts w:ascii="Avenir Next" w:hAnsi="Avenir Next" w:cs="Arial"/>
          <w:sz w:val="18"/>
          <w:szCs w:val="22"/>
          <w:lang w:val="fr-FR"/>
        </w:rPr>
        <w:t>145</w:t>
      </w:r>
      <w:r w:rsidR="003C0FC0" w:rsidRPr="003C0FC0">
        <w:rPr>
          <w:rFonts w:ascii="Avenir Next" w:hAnsi="Avenir Next" w:cs="Arial"/>
          <w:sz w:val="18"/>
          <w:szCs w:val="22"/>
          <w:vertAlign w:val="superscript"/>
          <w:lang w:val="fr-FR"/>
        </w:rPr>
        <w:t>e</w:t>
      </w:r>
      <w:r w:rsidR="003C0FC0">
        <w:rPr>
          <w:rFonts w:ascii="Avenir Next" w:hAnsi="Avenir Next" w:cs="Arial"/>
          <w:sz w:val="18"/>
          <w:szCs w:val="22"/>
          <w:lang w:val="fr-FR"/>
        </w:rPr>
        <w:t xml:space="preserve"> anniversaire de la marque </w:t>
      </w:r>
      <w:r w:rsidR="00B56180">
        <w:rPr>
          <w:rFonts w:ascii="Avenir Next" w:hAnsi="Avenir Next" w:cs="Arial"/>
          <w:sz w:val="18"/>
          <w:szCs w:val="22"/>
          <w:lang w:val="fr-FR"/>
        </w:rPr>
        <w:t xml:space="preserve">de cigares </w:t>
      </w:r>
      <w:r w:rsidR="003C0FC0" w:rsidRPr="003C0FC0">
        <w:rPr>
          <w:rFonts w:ascii="Avenir Next" w:hAnsi="Avenir Next" w:cs="Arial"/>
          <w:color w:val="222222"/>
          <w:sz w:val="18"/>
          <w:szCs w:val="22"/>
          <w:lang w:val="fr-FR"/>
        </w:rPr>
        <w:t xml:space="preserve">Romeo y </w:t>
      </w:r>
      <w:proofErr w:type="spellStart"/>
      <w:r w:rsidR="003C0FC0" w:rsidRPr="003C0FC0">
        <w:rPr>
          <w:rFonts w:ascii="Avenir Next" w:hAnsi="Avenir Next" w:cs="Arial"/>
          <w:color w:val="222222"/>
          <w:sz w:val="18"/>
          <w:szCs w:val="22"/>
          <w:lang w:val="fr-FR"/>
        </w:rPr>
        <w:t>Julieta</w:t>
      </w:r>
      <w:proofErr w:type="spellEnd"/>
      <w:r w:rsidR="003C0FC0">
        <w:rPr>
          <w:rFonts w:ascii="Avenir Next" w:hAnsi="Avenir Next" w:cs="Arial"/>
          <w:color w:val="222222"/>
          <w:sz w:val="18"/>
          <w:szCs w:val="22"/>
          <w:lang w:val="fr-FR"/>
        </w:rPr>
        <w:t xml:space="preserve">. </w:t>
      </w:r>
    </w:p>
    <w:p w14:paraId="75B4EBE8" w14:textId="77777777" w:rsidR="00B677A8" w:rsidRPr="00B677A8" w:rsidRDefault="00B677A8" w:rsidP="00F233E4">
      <w:pPr>
        <w:jc w:val="both"/>
        <w:rPr>
          <w:rFonts w:ascii="Avenir Next" w:hAnsi="Avenir Next" w:cs="Arial"/>
          <w:color w:val="222222"/>
          <w:sz w:val="18"/>
          <w:szCs w:val="22"/>
          <w:lang w:val="fr-FR"/>
        </w:rPr>
      </w:pPr>
    </w:p>
    <w:p w14:paraId="1134ABF9" w14:textId="1C33C8D9" w:rsidR="00FB0EBF" w:rsidRPr="00FB0EBF" w:rsidRDefault="00FB0EBF" w:rsidP="00F233E4">
      <w:pPr>
        <w:jc w:val="both"/>
        <w:rPr>
          <w:rFonts w:ascii="Avenir Next" w:hAnsi="Avenir Next" w:cs="Arial"/>
          <w:b/>
          <w:sz w:val="18"/>
          <w:szCs w:val="22"/>
          <w:lang w:val="fr-FR"/>
        </w:rPr>
      </w:pPr>
      <w:r w:rsidRPr="00FB0EBF">
        <w:rPr>
          <w:rFonts w:ascii="Avenir Next" w:hAnsi="Avenir Next" w:cs="Arial"/>
          <w:b/>
          <w:sz w:val="18"/>
          <w:szCs w:val="22"/>
          <w:lang w:val="fr-FR"/>
        </w:rPr>
        <w:t xml:space="preserve">Romeo y </w:t>
      </w:r>
      <w:proofErr w:type="spellStart"/>
      <w:r w:rsidRPr="00FB0EBF">
        <w:rPr>
          <w:rFonts w:ascii="Avenir Next" w:hAnsi="Avenir Next" w:cs="Arial"/>
          <w:b/>
          <w:sz w:val="18"/>
          <w:szCs w:val="22"/>
          <w:lang w:val="fr-FR"/>
        </w:rPr>
        <w:t>Julieta</w:t>
      </w:r>
      <w:proofErr w:type="spellEnd"/>
      <w:r w:rsidRPr="00FB0EBF">
        <w:rPr>
          <w:rFonts w:ascii="Avenir Next" w:hAnsi="Avenir Next" w:cs="Arial"/>
          <w:b/>
          <w:sz w:val="18"/>
          <w:szCs w:val="22"/>
          <w:lang w:val="fr-FR"/>
        </w:rPr>
        <w:t xml:space="preserve"> : l’histoire d’une passion pour le havane</w:t>
      </w:r>
    </w:p>
    <w:p w14:paraId="7B2A354C" w14:textId="77777777" w:rsidR="00A917FD" w:rsidRPr="00FB0EBF" w:rsidRDefault="00A917FD" w:rsidP="00F233E4">
      <w:pPr>
        <w:jc w:val="both"/>
        <w:rPr>
          <w:rFonts w:ascii="Avenir Next" w:hAnsi="Avenir Next" w:cs="Arial"/>
          <w:color w:val="222222"/>
          <w:sz w:val="18"/>
          <w:szCs w:val="22"/>
          <w:lang w:val="fr-FR"/>
        </w:rPr>
      </w:pPr>
    </w:p>
    <w:p w14:paraId="6826A084" w14:textId="745C18EB" w:rsidR="00FB0EBF" w:rsidRPr="00A02E9A" w:rsidRDefault="00BE67C2" w:rsidP="00F233E4">
      <w:pPr>
        <w:jc w:val="both"/>
        <w:rPr>
          <w:rFonts w:ascii="Avenir Next" w:hAnsi="Avenir Next" w:cs="Arial"/>
          <w:color w:val="222222"/>
          <w:sz w:val="18"/>
          <w:szCs w:val="22"/>
          <w:lang w:val="fr-FR"/>
        </w:rPr>
      </w:pPr>
      <w:r w:rsidRPr="00BE67C2">
        <w:rPr>
          <w:rFonts w:ascii="Avenir Next" w:hAnsi="Avenir Next" w:cs="Arial"/>
          <w:color w:val="222222"/>
          <w:sz w:val="18"/>
          <w:szCs w:val="22"/>
          <w:lang w:val="fr-FR"/>
        </w:rPr>
        <w:t xml:space="preserve">Fondée en 1875, Romeo y </w:t>
      </w:r>
      <w:proofErr w:type="spellStart"/>
      <w:r w:rsidRPr="00BE67C2">
        <w:rPr>
          <w:rFonts w:ascii="Avenir Next" w:hAnsi="Avenir Next" w:cs="Arial"/>
          <w:color w:val="222222"/>
          <w:sz w:val="18"/>
          <w:szCs w:val="22"/>
          <w:lang w:val="fr-FR"/>
        </w:rPr>
        <w:t>Julieta</w:t>
      </w:r>
      <w:proofErr w:type="spellEnd"/>
      <w:r>
        <w:rPr>
          <w:rFonts w:ascii="Avenir Next" w:hAnsi="Avenir Next" w:cs="Arial"/>
          <w:color w:val="222222"/>
          <w:sz w:val="18"/>
          <w:szCs w:val="22"/>
          <w:lang w:val="fr-FR"/>
        </w:rPr>
        <w:t>, qui fête cette année son 145</w:t>
      </w:r>
      <w:r w:rsidRPr="00BE67C2">
        <w:rPr>
          <w:rFonts w:ascii="Avenir Next" w:hAnsi="Avenir Next" w:cs="Arial"/>
          <w:color w:val="222222"/>
          <w:sz w:val="18"/>
          <w:szCs w:val="22"/>
          <w:vertAlign w:val="superscript"/>
          <w:lang w:val="fr-FR"/>
        </w:rPr>
        <w:t>e</w:t>
      </w:r>
      <w:r>
        <w:rPr>
          <w:rFonts w:ascii="Avenir Next" w:hAnsi="Avenir Next" w:cs="Arial"/>
          <w:color w:val="222222"/>
          <w:sz w:val="18"/>
          <w:szCs w:val="22"/>
          <w:lang w:val="fr-FR"/>
        </w:rPr>
        <w:t xml:space="preserve"> anniversaire, est l’un des noms les plus vénérés dans l’univers des cigares cubains. Entre 1885 et 1900, la marque a remporté de nombreuses médailles dans les concours de dégustation</w:t>
      </w:r>
      <w:r w:rsidR="00921A2A">
        <w:rPr>
          <w:rFonts w:ascii="Avenir Next" w:hAnsi="Avenir Next" w:cs="Arial"/>
          <w:color w:val="222222"/>
          <w:sz w:val="18"/>
          <w:szCs w:val="22"/>
          <w:lang w:val="fr-FR"/>
        </w:rPr>
        <w:t xml:space="preserve">, ce qu’elle valorise via des médailles dans son logo. Elle a gagné la reconnaissance internationale alors qu’elle appartenait à « Pepin » </w:t>
      </w:r>
      <w:r w:rsidR="00921A2A" w:rsidRPr="00921A2A">
        <w:rPr>
          <w:rFonts w:ascii="Avenir Next" w:hAnsi="Avenir Next" w:cs="Arial"/>
          <w:color w:val="222222"/>
          <w:sz w:val="18"/>
          <w:szCs w:val="22"/>
          <w:lang w:val="fr-FR"/>
        </w:rPr>
        <w:t>Rodriguez Fernandez</w:t>
      </w:r>
      <w:r w:rsidR="00921A2A">
        <w:rPr>
          <w:rFonts w:ascii="Avenir Next" w:hAnsi="Avenir Next" w:cs="Arial"/>
          <w:color w:val="222222"/>
          <w:sz w:val="18"/>
          <w:szCs w:val="22"/>
          <w:lang w:val="fr-FR"/>
        </w:rPr>
        <w:t xml:space="preserve"> au début du XXe siècle. </w:t>
      </w:r>
      <w:r w:rsidR="00933EB9">
        <w:rPr>
          <w:rFonts w:ascii="Avenir Next" w:hAnsi="Avenir Next" w:cs="Arial"/>
          <w:color w:val="222222"/>
          <w:sz w:val="18"/>
          <w:szCs w:val="22"/>
          <w:lang w:val="fr-FR"/>
        </w:rPr>
        <w:t xml:space="preserve">Profondément cosmopolite, l’homme voyageait sans cesse à travers l’Europe et les Amériques pour promouvoir </w:t>
      </w:r>
      <w:r w:rsidR="005D22F6">
        <w:rPr>
          <w:rFonts w:ascii="Avenir Next" w:hAnsi="Avenir Next" w:cs="Arial"/>
          <w:color w:val="222222"/>
          <w:sz w:val="18"/>
          <w:szCs w:val="22"/>
          <w:lang w:val="fr-FR"/>
        </w:rPr>
        <w:t>sa</w:t>
      </w:r>
      <w:r w:rsidR="00933EB9">
        <w:rPr>
          <w:rFonts w:ascii="Avenir Next" w:hAnsi="Avenir Next" w:cs="Arial"/>
          <w:color w:val="222222"/>
          <w:sz w:val="18"/>
          <w:szCs w:val="22"/>
          <w:lang w:val="fr-FR"/>
        </w:rPr>
        <w:t xml:space="preserve"> marque et son cheval de course, </w:t>
      </w:r>
      <w:proofErr w:type="spellStart"/>
      <w:r w:rsidR="00933EB9">
        <w:rPr>
          <w:rFonts w:ascii="Avenir Next" w:hAnsi="Avenir Next" w:cs="Arial"/>
          <w:color w:val="222222"/>
          <w:sz w:val="18"/>
          <w:szCs w:val="22"/>
          <w:lang w:val="fr-FR"/>
        </w:rPr>
        <w:t>Julieta</w:t>
      </w:r>
      <w:proofErr w:type="spellEnd"/>
      <w:r w:rsidR="00933EB9">
        <w:rPr>
          <w:rFonts w:ascii="Avenir Next" w:hAnsi="Avenir Next" w:cs="Arial"/>
          <w:color w:val="222222"/>
          <w:sz w:val="18"/>
          <w:szCs w:val="22"/>
          <w:lang w:val="fr-FR"/>
        </w:rPr>
        <w:t xml:space="preserve">, participait à des compétitions prestigieuses autour du globe. </w:t>
      </w:r>
      <w:r w:rsidR="00933EB9" w:rsidRPr="00A02E9A">
        <w:rPr>
          <w:rFonts w:ascii="Avenir Next" w:hAnsi="Avenir Next" w:cs="Arial"/>
          <w:color w:val="222222"/>
          <w:sz w:val="18"/>
          <w:szCs w:val="22"/>
          <w:lang w:val="fr-FR"/>
        </w:rPr>
        <w:t>Sir Winston Churchill figura</w:t>
      </w:r>
      <w:r w:rsidR="006747CB">
        <w:rPr>
          <w:rFonts w:ascii="Avenir Next" w:hAnsi="Avenir Next" w:cs="Arial"/>
          <w:color w:val="222222"/>
          <w:sz w:val="18"/>
          <w:szCs w:val="22"/>
          <w:lang w:val="fr-FR"/>
        </w:rPr>
        <w:t>nt</w:t>
      </w:r>
      <w:r w:rsidR="00933EB9" w:rsidRPr="00A02E9A">
        <w:rPr>
          <w:rFonts w:ascii="Avenir Next" w:hAnsi="Avenir Next" w:cs="Arial"/>
          <w:color w:val="222222"/>
          <w:sz w:val="18"/>
          <w:szCs w:val="22"/>
          <w:lang w:val="fr-FR"/>
        </w:rPr>
        <w:t xml:space="preserve"> parmi les nombreux </w:t>
      </w:r>
      <w:r w:rsidR="00A02E9A" w:rsidRPr="00A02E9A">
        <w:rPr>
          <w:rFonts w:ascii="Avenir Next" w:hAnsi="Avenir Next" w:cs="Arial"/>
          <w:color w:val="222222"/>
          <w:sz w:val="18"/>
          <w:szCs w:val="22"/>
          <w:lang w:val="fr-FR"/>
        </w:rPr>
        <w:t xml:space="preserve">inconditionnels de </w:t>
      </w:r>
      <w:r w:rsidR="00A02E9A" w:rsidRPr="00BE67C2">
        <w:rPr>
          <w:rFonts w:ascii="Avenir Next" w:hAnsi="Avenir Next" w:cs="Arial"/>
          <w:color w:val="222222"/>
          <w:sz w:val="18"/>
          <w:szCs w:val="22"/>
          <w:lang w:val="fr-FR"/>
        </w:rPr>
        <w:t xml:space="preserve">Romeo y </w:t>
      </w:r>
      <w:proofErr w:type="spellStart"/>
      <w:r w:rsidR="00A02E9A" w:rsidRPr="00BE67C2">
        <w:rPr>
          <w:rFonts w:ascii="Avenir Next" w:hAnsi="Avenir Next" w:cs="Arial"/>
          <w:color w:val="222222"/>
          <w:sz w:val="18"/>
          <w:szCs w:val="22"/>
          <w:lang w:val="fr-FR"/>
        </w:rPr>
        <w:t>Julieta</w:t>
      </w:r>
      <w:proofErr w:type="spellEnd"/>
      <w:r w:rsidR="006747CB">
        <w:rPr>
          <w:rFonts w:ascii="Avenir Next" w:hAnsi="Avenir Next" w:cs="Arial"/>
          <w:color w:val="222222"/>
          <w:sz w:val="18"/>
          <w:szCs w:val="22"/>
          <w:lang w:val="fr-FR"/>
        </w:rPr>
        <w:t>,</w:t>
      </w:r>
      <w:r w:rsidR="00A02E9A">
        <w:rPr>
          <w:rFonts w:ascii="Avenir Next" w:hAnsi="Avenir Next" w:cs="Arial"/>
          <w:color w:val="222222"/>
          <w:sz w:val="18"/>
          <w:szCs w:val="22"/>
          <w:lang w:val="fr-FR"/>
        </w:rPr>
        <w:t xml:space="preserve"> la marque lui a rendu hommage en </w:t>
      </w:r>
      <w:r w:rsidR="00E33456">
        <w:rPr>
          <w:rFonts w:ascii="Avenir Next" w:hAnsi="Avenir Next" w:cs="Arial"/>
          <w:color w:val="222222"/>
          <w:sz w:val="18"/>
          <w:szCs w:val="22"/>
          <w:lang w:val="fr-FR"/>
        </w:rPr>
        <w:t>donnant son nom au</w:t>
      </w:r>
      <w:r w:rsidR="00A02E9A">
        <w:rPr>
          <w:rFonts w:ascii="Avenir Next" w:hAnsi="Avenir Next" w:cs="Arial"/>
          <w:color w:val="222222"/>
          <w:sz w:val="18"/>
          <w:szCs w:val="22"/>
          <w:lang w:val="fr-FR"/>
        </w:rPr>
        <w:t xml:space="preserve"> produit phare </w:t>
      </w:r>
      <w:proofErr w:type="spellStart"/>
      <w:r w:rsidR="00A02E9A" w:rsidRPr="00A02E9A">
        <w:rPr>
          <w:rFonts w:ascii="Avenir Next" w:hAnsi="Avenir Next" w:cs="Arial"/>
          <w:i/>
          <w:color w:val="222222"/>
          <w:sz w:val="18"/>
          <w:szCs w:val="22"/>
          <w:lang w:val="fr-FR"/>
        </w:rPr>
        <w:t>vitola</w:t>
      </w:r>
      <w:proofErr w:type="spellEnd"/>
      <w:r w:rsidR="00A02E9A">
        <w:rPr>
          <w:rFonts w:ascii="Avenir Next" w:hAnsi="Avenir Next" w:cs="Arial"/>
          <w:i/>
          <w:color w:val="222222"/>
          <w:sz w:val="18"/>
          <w:szCs w:val="22"/>
          <w:lang w:val="fr-FR"/>
        </w:rPr>
        <w:t>.</w:t>
      </w:r>
    </w:p>
    <w:p w14:paraId="1C17EFBB" w14:textId="5D549806" w:rsidR="00FB0EBF" w:rsidRPr="00BE67C2" w:rsidRDefault="00FB0EBF" w:rsidP="00F233E4">
      <w:pPr>
        <w:jc w:val="both"/>
        <w:rPr>
          <w:rFonts w:ascii="Avenir Next" w:hAnsi="Avenir Next" w:cs="Arial"/>
          <w:color w:val="222222"/>
          <w:sz w:val="18"/>
          <w:szCs w:val="22"/>
          <w:lang w:val="fr-FR"/>
        </w:rPr>
      </w:pPr>
    </w:p>
    <w:p w14:paraId="54DD74B7" w14:textId="133C167B" w:rsidR="00114C0F" w:rsidRPr="004D052A" w:rsidRDefault="004D052A" w:rsidP="007A146B">
      <w:pPr>
        <w:jc w:val="both"/>
        <w:rPr>
          <w:rFonts w:ascii="Avenir Next" w:hAnsi="Avenir Next" w:cs="Arial"/>
          <w:color w:val="222222"/>
          <w:sz w:val="18"/>
          <w:szCs w:val="22"/>
          <w:lang w:val="fr-FR"/>
        </w:rPr>
      </w:pPr>
      <w:r w:rsidRPr="004D052A">
        <w:rPr>
          <w:rFonts w:ascii="Avenir Next" w:hAnsi="Avenir Next" w:cs="Arial"/>
          <w:color w:val="222222"/>
          <w:sz w:val="18"/>
          <w:szCs w:val="22"/>
          <w:lang w:val="fr-FR"/>
        </w:rPr>
        <w:t>Le choix de baptiser l</w:t>
      </w:r>
      <w:r>
        <w:rPr>
          <w:rFonts w:ascii="Avenir Next" w:hAnsi="Avenir Next" w:cs="Arial"/>
          <w:color w:val="222222"/>
          <w:sz w:val="18"/>
          <w:szCs w:val="22"/>
          <w:lang w:val="fr-FR"/>
        </w:rPr>
        <w:t xml:space="preserve">es cigares d’après l’histoire d’un amour interdit de </w:t>
      </w:r>
      <w:r w:rsidRPr="004D052A">
        <w:rPr>
          <w:rFonts w:ascii="Avenir Next" w:hAnsi="Avenir Next" w:cs="Arial"/>
          <w:color w:val="222222"/>
          <w:sz w:val="18"/>
          <w:szCs w:val="22"/>
          <w:lang w:val="fr-FR"/>
        </w:rPr>
        <w:t>Shakespeare</w:t>
      </w:r>
      <w:r>
        <w:rPr>
          <w:rFonts w:ascii="Avenir Next" w:hAnsi="Avenir Next" w:cs="Arial"/>
          <w:color w:val="222222"/>
          <w:sz w:val="18"/>
          <w:szCs w:val="22"/>
          <w:lang w:val="fr-FR"/>
        </w:rPr>
        <w:t xml:space="preserve"> provient de l’ex</w:t>
      </w:r>
      <w:r w:rsidR="00EC3D1E">
        <w:rPr>
          <w:rFonts w:ascii="Avenir Next" w:hAnsi="Avenir Next" w:cs="Arial"/>
          <w:color w:val="222222"/>
          <w:sz w:val="18"/>
          <w:szCs w:val="22"/>
          <w:lang w:val="fr-FR"/>
        </w:rPr>
        <w:t>c</w:t>
      </w:r>
      <w:r>
        <w:rPr>
          <w:rFonts w:ascii="Avenir Next" w:hAnsi="Avenir Next" w:cs="Arial"/>
          <w:color w:val="222222"/>
          <w:sz w:val="18"/>
          <w:szCs w:val="22"/>
          <w:lang w:val="fr-FR"/>
        </w:rPr>
        <w:t xml:space="preserve">itation ressentie par les rouleurs de cigares </w:t>
      </w:r>
      <w:r w:rsidR="00EC3D1E">
        <w:rPr>
          <w:rFonts w:ascii="Avenir Next" w:hAnsi="Avenir Next" w:cs="Arial"/>
          <w:color w:val="222222"/>
          <w:sz w:val="18"/>
          <w:szCs w:val="22"/>
          <w:lang w:val="fr-FR"/>
        </w:rPr>
        <w:t>à l’écoute d</w:t>
      </w:r>
      <w:r w:rsidR="00854A58">
        <w:rPr>
          <w:rFonts w:ascii="Avenir Next" w:hAnsi="Avenir Next" w:cs="Arial"/>
          <w:color w:val="222222"/>
          <w:sz w:val="18"/>
          <w:szCs w:val="22"/>
          <w:lang w:val="fr-FR"/>
        </w:rPr>
        <w:t>u récit</w:t>
      </w:r>
      <w:r w:rsidR="00EC3D1E">
        <w:rPr>
          <w:rFonts w:ascii="Avenir Next" w:hAnsi="Avenir Next" w:cs="Arial"/>
          <w:color w:val="222222"/>
          <w:sz w:val="18"/>
          <w:szCs w:val="22"/>
          <w:lang w:val="fr-FR"/>
        </w:rPr>
        <w:t xml:space="preserve"> romantique</w:t>
      </w:r>
      <w:r w:rsidR="00FC1660">
        <w:rPr>
          <w:rFonts w:ascii="Avenir Next" w:hAnsi="Avenir Next" w:cs="Arial"/>
          <w:color w:val="222222"/>
          <w:sz w:val="18"/>
          <w:szCs w:val="22"/>
          <w:lang w:val="fr-FR"/>
        </w:rPr>
        <w:t xml:space="preserve"> r</w:t>
      </w:r>
      <w:r w:rsidR="00854A58">
        <w:rPr>
          <w:rFonts w:ascii="Avenir Next" w:hAnsi="Avenir Next" w:cs="Arial"/>
          <w:color w:val="222222"/>
          <w:sz w:val="18"/>
          <w:szCs w:val="22"/>
          <w:lang w:val="fr-FR"/>
        </w:rPr>
        <w:t>elaté</w:t>
      </w:r>
      <w:r w:rsidR="00FC1660">
        <w:rPr>
          <w:rFonts w:ascii="Avenir Next" w:hAnsi="Avenir Next" w:cs="Arial"/>
          <w:color w:val="222222"/>
          <w:sz w:val="18"/>
          <w:szCs w:val="22"/>
          <w:lang w:val="fr-FR"/>
        </w:rPr>
        <w:t xml:space="preserve"> par le lecteur de la fabrique. Le lecteur, un acteur traditionnel de première importance </w:t>
      </w:r>
      <w:r w:rsidR="00854A58">
        <w:rPr>
          <w:rFonts w:ascii="Avenir Next" w:hAnsi="Avenir Next" w:cs="Arial"/>
          <w:color w:val="222222"/>
          <w:sz w:val="18"/>
          <w:szCs w:val="22"/>
          <w:lang w:val="fr-FR"/>
        </w:rPr>
        <w:t>lors de</w:t>
      </w:r>
      <w:r w:rsidR="00FC1660">
        <w:rPr>
          <w:rFonts w:ascii="Avenir Next" w:hAnsi="Avenir Next" w:cs="Arial"/>
          <w:color w:val="222222"/>
          <w:sz w:val="18"/>
          <w:szCs w:val="22"/>
          <w:lang w:val="fr-FR"/>
        </w:rPr>
        <w:t xml:space="preserve"> la fabrica</w:t>
      </w:r>
      <w:r w:rsidR="00F1252B">
        <w:rPr>
          <w:rFonts w:ascii="Avenir Next" w:hAnsi="Avenir Next" w:cs="Arial"/>
          <w:color w:val="222222"/>
          <w:sz w:val="18"/>
          <w:szCs w:val="22"/>
          <w:lang w:val="fr-FR"/>
        </w:rPr>
        <w:t xml:space="preserve">tion </w:t>
      </w:r>
      <w:r w:rsidR="00FC1660">
        <w:rPr>
          <w:rFonts w:ascii="Avenir Next" w:hAnsi="Avenir Next" w:cs="Arial"/>
          <w:color w:val="222222"/>
          <w:sz w:val="18"/>
          <w:szCs w:val="22"/>
          <w:lang w:val="fr-FR"/>
        </w:rPr>
        <w:t xml:space="preserve">des havanes, est chargé de stimuler les rouleurs en leur lisant de la littérature classique pendant qu’ils roulent les </w:t>
      </w:r>
      <w:r w:rsidR="00AA448D">
        <w:rPr>
          <w:rFonts w:ascii="Avenir Next" w:hAnsi="Avenir Next" w:cs="Arial"/>
          <w:color w:val="222222"/>
          <w:sz w:val="18"/>
          <w:szCs w:val="22"/>
          <w:lang w:val="fr-FR"/>
        </w:rPr>
        <w:t xml:space="preserve">diverses </w:t>
      </w:r>
      <w:r w:rsidR="00FC1660">
        <w:rPr>
          <w:rFonts w:ascii="Avenir Next" w:hAnsi="Avenir Next" w:cs="Arial"/>
          <w:color w:val="222222"/>
          <w:sz w:val="18"/>
          <w:szCs w:val="22"/>
          <w:lang w:val="fr-FR"/>
        </w:rPr>
        <w:t xml:space="preserve">feuilles qui composent un cigare raffiné. </w:t>
      </w:r>
      <w:r w:rsidR="00AA448D">
        <w:rPr>
          <w:rFonts w:ascii="Avenir Next" w:hAnsi="Avenir Next" w:cs="Arial"/>
          <w:color w:val="222222"/>
          <w:sz w:val="18"/>
          <w:szCs w:val="22"/>
          <w:lang w:val="fr-FR"/>
        </w:rPr>
        <w:t xml:space="preserve">On dit que la passion suscitée par un </w:t>
      </w:r>
      <w:r w:rsidR="00AA448D">
        <w:rPr>
          <w:rFonts w:ascii="Avenir Next" w:hAnsi="Avenir Next" w:cs="Arial"/>
          <w:color w:val="222222"/>
          <w:sz w:val="18"/>
          <w:szCs w:val="22"/>
          <w:lang w:val="fr-FR"/>
        </w:rPr>
        <w:lastRenderedPageBreak/>
        <w:t>havane provient de la passion que le</w:t>
      </w:r>
      <w:r w:rsidR="00601288">
        <w:rPr>
          <w:rFonts w:ascii="Avenir Next" w:hAnsi="Avenir Next" w:cs="Arial"/>
          <w:color w:val="222222"/>
          <w:sz w:val="18"/>
          <w:szCs w:val="22"/>
          <w:lang w:val="fr-FR"/>
        </w:rPr>
        <w:t>s</w:t>
      </w:r>
      <w:r w:rsidR="00AA448D">
        <w:rPr>
          <w:rFonts w:ascii="Avenir Next" w:hAnsi="Avenir Next" w:cs="Arial"/>
          <w:color w:val="222222"/>
          <w:sz w:val="18"/>
          <w:szCs w:val="22"/>
          <w:lang w:val="fr-FR"/>
        </w:rPr>
        <w:t xml:space="preserve"> rouleur</w:t>
      </w:r>
      <w:r w:rsidR="00601288">
        <w:rPr>
          <w:rFonts w:ascii="Avenir Next" w:hAnsi="Avenir Next" w:cs="Arial"/>
          <w:color w:val="222222"/>
          <w:sz w:val="18"/>
          <w:szCs w:val="22"/>
          <w:lang w:val="fr-FR"/>
        </w:rPr>
        <w:t>s</w:t>
      </w:r>
      <w:r w:rsidR="00AA448D">
        <w:rPr>
          <w:rFonts w:ascii="Avenir Next" w:hAnsi="Avenir Next" w:cs="Arial"/>
          <w:color w:val="222222"/>
          <w:sz w:val="18"/>
          <w:szCs w:val="22"/>
          <w:lang w:val="fr-FR"/>
        </w:rPr>
        <w:t>, inspiré</w:t>
      </w:r>
      <w:r w:rsidR="00601288">
        <w:rPr>
          <w:rFonts w:ascii="Avenir Next" w:hAnsi="Avenir Next" w:cs="Arial"/>
          <w:color w:val="222222"/>
          <w:sz w:val="18"/>
          <w:szCs w:val="22"/>
          <w:lang w:val="fr-FR"/>
        </w:rPr>
        <w:t>s</w:t>
      </w:r>
      <w:r w:rsidR="00114C0F">
        <w:rPr>
          <w:rFonts w:ascii="Avenir Next" w:hAnsi="Avenir Next" w:cs="Arial"/>
          <w:color w:val="222222"/>
          <w:sz w:val="18"/>
          <w:szCs w:val="22"/>
          <w:lang w:val="fr-FR"/>
        </w:rPr>
        <w:t xml:space="preserve"> par les histoires qu’il</w:t>
      </w:r>
      <w:r w:rsidR="00601288">
        <w:rPr>
          <w:rFonts w:ascii="Avenir Next" w:hAnsi="Avenir Next" w:cs="Arial"/>
          <w:color w:val="222222"/>
          <w:sz w:val="18"/>
          <w:szCs w:val="22"/>
          <w:lang w:val="fr-FR"/>
        </w:rPr>
        <w:t>s</w:t>
      </w:r>
      <w:r w:rsidR="00114C0F">
        <w:rPr>
          <w:rFonts w:ascii="Avenir Next" w:hAnsi="Avenir Next" w:cs="Arial"/>
          <w:color w:val="222222"/>
          <w:sz w:val="18"/>
          <w:szCs w:val="22"/>
          <w:lang w:val="fr-FR"/>
        </w:rPr>
        <w:t xml:space="preserve"> entend</w:t>
      </w:r>
      <w:r w:rsidR="00601288">
        <w:rPr>
          <w:rFonts w:ascii="Avenir Next" w:hAnsi="Avenir Next" w:cs="Arial"/>
          <w:color w:val="222222"/>
          <w:sz w:val="18"/>
          <w:szCs w:val="22"/>
          <w:lang w:val="fr-FR"/>
        </w:rPr>
        <w:t>ent</w:t>
      </w:r>
      <w:r w:rsidR="00114C0F">
        <w:rPr>
          <w:rFonts w:ascii="Avenir Next" w:hAnsi="Avenir Next" w:cs="Arial"/>
          <w:color w:val="222222"/>
          <w:sz w:val="18"/>
          <w:szCs w:val="22"/>
          <w:lang w:val="fr-FR"/>
        </w:rPr>
        <w:t xml:space="preserve"> du lecteur, </w:t>
      </w:r>
      <w:r w:rsidR="00AA448D">
        <w:rPr>
          <w:rFonts w:ascii="Avenir Next" w:hAnsi="Avenir Next" w:cs="Arial"/>
          <w:color w:val="222222"/>
          <w:sz w:val="18"/>
          <w:szCs w:val="22"/>
          <w:lang w:val="fr-FR"/>
        </w:rPr>
        <w:t>transm</w:t>
      </w:r>
      <w:r w:rsidR="00114C0F">
        <w:rPr>
          <w:rFonts w:ascii="Avenir Next" w:hAnsi="Avenir Next" w:cs="Arial"/>
          <w:color w:val="222222"/>
          <w:sz w:val="18"/>
          <w:szCs w:val="22"/>
          <w:lang w:val="fr-FR"/>
        </w:rPr>
        <w:t>et</w:t>
      </w:r>
      <w:r w:rsidR="00601288">
        <w:rPr>
          <w:rFonts w:ascii="Avenir Next" w:hAnsi="Avenir Next" w:cs="Arial"/>
          <w:color w:val="222222"/>
          <w:sz w:val="18"/>
          <w:szCs w:val="22"/>
          <w:lang w:val="fr-FR"/>
        </w:rPr>
        <w:t>tent</w:t>
      </w:r>
      <w:r w:rsidR="00114C0F">
        <w:rPr>
          <w:rFonts w:ascii="Avenir Next" w:hAnsi="Avenir Next" w:cs="Arial"/>
          <w:color w:val="222222"/>
          <w:sz w:val="18"/>
          <w:szCs w:val="22"/>
          <w:lang w:val="fr-FR"/>
        </w:rPr>
        <w:t xml:space="preserve"> </w:t>
      </w:r>
      <w:r w:rsidR="00AA448D">
        <w:rPr>
          <w:rFonts w:ascii="Avenir Next" w:hAnsi="Avenir Next" w:cs="Arial"/>
          <w:color w:val="222222"/>
          <w:sz w:val="18"/>
          <w:szCs w:val="22"/>
          <w:lang w:val="fr-FR"/>
        </w:rPr>
        <w:t>au cigare</w:t>
      </w:r>
      <w:r w:rsidR="00114C0F">
        <w:rPr>
          <w:rFonts w:ascii="Avenir Next" w:hAnsi="Avenir Next" w:cs="Arial"/>
          <w:color w:val="222222"/>
          <w:sz w:val="18"/>
          <w:szCs w:val="22"/>
          <w:lang w:val="fr-FR"/>
        </w:rPr>
        <w:t>.</w:t>
      </w:r>
    </w:p>
    <w:p w14:paraId="389FD89C" w14:textId="3AB1942F" w:rsidR="00E33456" w:rsidRDefault="00E33456" w:rsidP="007A146B">
      <w:pPr>
        <w:jc w:val="both"/>
        <w:rPr>
          <w:rFonts w:ascii="Avenir Next" w:hAnsi="Avenir Next" w:cs="Arial"/>
          <w:color w:val="222222"/>
          <w:sz w:val="18"/>
          <w:szCs w:val="22"/>
          <w:lang w:val="fr-FR"/>
        </w:rPr>
      </w:pPr>
    </w:p>
    <w:p w14:paraId="5816FAF6" w14:textId="039E261D" w:rsidR="00F1252B" w:rsidRPr="00A04C98" w:rsidRDefault="00F1252B" w:rsidP="00F1252B">
      <w:pPr>
        <w:jc w:val="both"/>
        <w:rPr>
          <w:rFonts w:ascii="Avenir Next" w:hAnsi="Avenir Next" w:cs="Arial"/>
          <w:i/>
          <w:iCs/>
          <w:color w:val="222222"/>
          <w:sz w:val="18"/>
          <w:szCs w:val="22"/>
          <w:lang w:val="fr-FR"/>
        </w:rPr>
      </w:pPr>
      <w:r w:rsidRPr="00114C0F">
        <w:rPr>
          <w:rFonts w:ascii="Avenir Next" w:hAnsi="Avenir Next" w:cs="Arial"/>
          <w:b/>
          <w:bCs/>
          <w:color w:val="222222"/>
          <w:sz w:val="18"/>
          <w:szCs w:val="22"/>
          <w:lang w:val="fr-FR"/>
        </w:rPr>
        <w:t>José María Lopez, Vice-pr</w:t>
      </w:r>
      <w:r w:rsidR="00601288">
        <w:rPr>
          <w:rFonts w:ascii="Avenir Next" w:hAnsi="Avenir Next" w:cs="Arial"/>
          <w:b/>
          <w:bCs/>
          <w:color w:val="222222"/>
          <w:sz w:val="18"/>
          <w:szCs w:val="22"/>
          <w:lang w:val="fr-FR"/>
        </w:rPr>
        <w:t>é</w:t>
      </w:r>
      <w:r w:rsidRPr="00114C0F">
        <w:rPr>
          <w:rFonts w:ascii="Avenir Next" w:hAnsi="Avenir Next" w:cs="Arial"/>
          <w:b/>
          <w:bCs/>
          <w:color w:val="222222"/>
          <w:sz w:val="18"/>
          <w:szCs w:val="22"/>
          <w:lang w:val="fr-FR"/>
        </w:rPr>
        <w:t xml:space="preserve">sident </w:t>
      </w:r>
      <w:r w:rsidR="00601288">
        <w:rPr>
          <w:rFonts w:ascii="Avenir Next" w:hAnsi="Avenir Next" w:cs="Arial"/>
          <w:b/>
          <w:bCs/>
          <w:color w:val="222222"/>
          <w:sz w:val="18"/>
          <w:szCs w:val="22"/>
          <w:lang w:val="fr-FR"/>
        </w:rPr>
        <w:t xml:space="preserve">du </w:t>
      </w:r>
      <w:proofErr w:type="spellStart"/>
      <w:r w:rsidR="00601288">
        <w:rPr>
          <w:rFonts w:ascii="Avenir Next" w:hAnsi="Avenir Next" w:cs="Arial"/>
          <w:b/>
          <w:bCs/>
          <w:color w:val="222222"/>
          <w:sz w:val="18"/>
          <w:szCs w:val="22"/>
          <w:lang w:val="fr-FR"/>
        </w:rPr>
        <w:t>Dévelopopement</w:t>
      </w:r>
      <w:proofErr w:type="spellEnd"/>
      <w:r w:rsidR="00601288">
        <w:rPr>
          <w:rFonts w:ascii="Avenir Next" w:hAnsi="Avenir Next" w:cs="Arial"/>
          <w:b/>
          <w:bCs/>
          <w:color w:val="222222"/>
          <w:sz w:val="18"/>
          <w:szCs w:val="22"/>
          <w:lang w:val="fr-FR"/>
        </w:rPr>
        <w:t xml:space="preserve"> chez</w:t>
      </w:r>
      <w:r w:rsidRPr="00114C0F">
        <w:rPr>
          <w:rFonts w:ascii="Avenir Next" w:hAnsi="Avenir Next" w:cs="Arial"/>
          <w:b/>
          <w:bCs/>
          <w:color w:val="222222"/>
          <w:sz w:val="18"/>
          <w:szCs w:val="22"/>
          <w:lang w:val="fr-FR"/>
        </w:rPr>
        <w:t xml:space="preserve"> </w:t>
      </w:r>
      <w:proofErr w:type="spellStart"/>
      <w:r w:rsidRPr="00114C0F">
        <w:rPr>
          <w:rFonts w:ascii="Avenir Next" w:hAnsi="Avenir Next" w:cs="Arial"/>
          <w:b/>
          <w:bCs/>
          <w:color w:val="222222"/>
          <w:sz w:val="18"/>
          <w:szCs w:val="22"/>
          <w:lang w:val="fr-FR"/>
        </w:rPr>
        <w:t>Habanos</w:t>
      </w:r>
      <w:proofErr w:type="spellEnd"/>
      <w:r w:rsidRPr="00114C0F">
        <w:rPr>
          <w:rFonts w:ascii="Avenir Next" w:hAnsi="Avenir Next" w:cs="Arial"/>
          <w:b/>
          <w:bCs/>
          <w:color w:val="222222"/>
          <w:sz w:val="18"/>
          <w:szCs w:val="22"/>
          <w:lang w:val="fr-FR"/>
        </w:rPr>
        <w:t xml:space="preserve">, </w:t>
      </w:r>
      <w:r w:rsidRPr="00114C0F">
        <w:rPr>
          <w:rFonts w:ascii="Avenir Next" w:hAnsi="Avenir Next" w:cs="Arial"/>
          <w:color w:val="222222"/>
          <w:sz w:val="18"/>
          <w:szCs w:val="22"/>
          <w:lang w:val="fr-FR"/>
        </w:rPr>
        <w:t xml:space="preserve">a déclaré : </w:t>
      </w:r>
      <w:r w:rsidRPr="00D10655">
        <w:rPr>
          <w:rFonts w:ascii="Avenir Next" w:hAnsi="Avenir Next" w:cs="Arial"/>
          <w:i/>
          <w:iCs/>
          <w:color w:val="222222"/>
          <w:sz w:val="18"/>
          <w:szCs w:val="22"/>
          <w:lang w:val="fr-FR"/>
        </w:rPr>
        <w:t xml:space="preserve">« Nous avons toujours affirmé que notre relation avec Zenith est basée sur l’émotion que suscite nos deux marques et nous sommes fiers de participer au lancement de la série unique de montres qui résulte de l’alliance de deux icônes du luxe. En 2016, il revenait à </w:t>
      </w:r>
      <w:proofErr w:type="spellStart"/>
      <w:r w:rsidRPr="00D10655">
        <w:rPr>
          <w:rFonts w:ascii="Avenir Next" w:hAnsi="Avenir Next" w:cs="Arial"/>
          <w:i/>
          <w:iCs/>
          <w:color w:val="222222"/>
          <w:sz w:val="18"/>
          <w:szCs w:val="22"/>
          <w:lang w:val="fr-FR"/>
        </w:rPr>
        <w:t>Cohiba</w:t>
      </w:r>
      <w:proofErr w:type="spellEnd"/>
      <w:r w:rsidRPr="00D10655">
        <w:rPr>
          <w:rFonts w:ascii="Avenir Next" w:hAnsi="Avenir Next" w:cs="Arial"/>
          <w:i/>
          <w:iCs/>
          <w:color w:val="222222"/>
          <w:sz w:val="18"/>
          <w:szCs w:val="22"/>
          <w:lang w:val="fr-FR"/>
        </w:rPr>
        <w:t xml:space="preserve">, la plus prestigieuse des marques de tabac Premium au monde, d’inaugurer un partenariat qui a été conforté, à travers de nouvelles éditions </w:t>
      </w:r>
      <w:r w:rsidR="00854A58" w:rsidRPr="00D10655">
        <w:rPr>
          <w:rFonts w:ascii="Avenir Next" w:hAnsi="Avenir Next" w:cs="Arial"/>
          <w:i/>
          <w:iCs/>
          <w:color w:val="222222"/>
          <w:sz w:val="18"/>
          <w:szCs w:val="22"/>
          <w:lang w:val="fr-FR"/>
        </w:rPr>
        <w:t xml:space="preserve">de montres </w:t>
      </w:r>
      <w:proofErr w:type="spellStart"/>
      <w:r w:rsidR="00854A58" w:rsidRPr="00D10655">
        <w:rPr>
          <w:rFonts w:ascii="Avenir Next" w:hAnsi="Avenir Next" w:cs="Arial"/>
          <w:i/>
          <w:iCs/>
          <w:color w:val="222222"/>
          <w:sz w:val="18"/>
          <w:szCs w:val="22"/>
          <w:lang w:val="fr-FR"/>
        </w:rPr>
        <w:t>Zenith</w:t>
      </w:r>
      <w:proofErr w:type="spellEnd"/>
      <w:r w:rsidR="00854A58" w:rsidRPr="00D10655">
        <w:rPr>
          <w:rFonts w:ascii="Avenir Next" w:hAnsi="Avenir Next" w:cs="Arial"/>
          <w:i/>
          <w:iCs/>
          <w:color w:val="222222"/>
          <w:sz w:val="18"/>
          <w:szCs w:val="22"/>
          <w:lang w:val="fr-FR"/>
        </w:rPr>
        <w:t xml:space="preserve"> </w:t>
      </w:r>
      <w:r w:rsidRPr="00D10655">
        <w:rPr>
          <w:rFonts w:ascii="Avenir Next" w:hAnsi="Avenir Next" w:cs="Arial"/>
          <w:i/>
          <w:iCs/>
          <w:color w:val="222222"/>
          <w:sz w:val="18"/>
          <w:szCs w:val="22"/>
          <w:lang w:val="fr-FR"/>
        </w:rPr>
        <w:t xml:space="preserve">spéciales </w:t>
      </w:r>
      <w:proofErr w:type="spellStart"/>
      <w:r>
        <w:rPr>
          <w:rFonts w:ascii="Avenir Next" w:hAnsi="Avenir Next" w:cs="Arial"/>
          <w:i/>
          <w:iCs/>
          <w:color w:val="222222"/>
          <w:sz w:val="18"/>
          <w:szCs w:val="22"/>
          <w:lang w:val="fr-FR"/>
        </w:rPr>
        <w:t>Cohiba</w:t>
      </w:r>
      <w:proofErr w:type="spellEnd"/>
      <w:r w:rsidRPr="00D10655">
        <w:rPr>
          <w:rFonts w:ascii="Avenir Next" w:hAnsi="Avenir Next" w:cs="Arial"/>
          <w:i/>
          <w:iCs/>
          <w:color w:val="222222"/>
          <w:sz w:val="18"/>
          <w:szCs w:val="22"/>
          <w:lang w:val="fr-FR"/>
        </w:rPr>
        <w:t>, en 2017 et 2018.</w:t>
      </w:r>
      <w:r>
        <w:rPr>
          <w:rFonts w:ascii="Avenir Next" w:hAnsi="Avenir Next" w:cs="Arial"/>
          <w:i/>
          <w:iCs/>
          <w:color w:val="222222"/>
          <w:sz w:val="18"/>
          <w:szCs w:val="22"/>
          <w:lang w:val="fr-FR"/>
        </w:rPr>
        <w:t xml:space="preserve"> Ensuite, en 2019, le temps étant venu de célébrer le 50</w:t>
      </w:r>
      <w:r w:rsidRPr="00D10655">
        <w:rPr>
          <w:rFonts w:ascii="Avenir Next" w:hAnsi="Avenir Next" w:cs="Arial"/>
          <w:i/>
          <w:iCs/>
          <w:color w:val="222222"/>
          <w:sz w:val="18"/>
          <w:szCs w:val="22"/>
          <w:vertAlign w:val="superscript"/>
          <w:lang w:val="fr-FR"/>
        </w:rPr>
        <w:t>e</w:t>
      </w:r>
      <w:r>
        <w:rPr>
          <w:rFonts w:ascii="Avenir Next" w:hAnsi="Avenir Next" w:cs="Arial"/>
          <w:i/>
          <w:iCs/>
          <w:color w:val="222222"/>
          <w:sz w:val="18"/>
          <w:szCs w:val="22"/>
          <w:lang w:val="fr-FR"/>
        </w:rPr>
        <w:t xml:space="preserve"> anniversaire de notre marque Trinidad, Zenith a surpris les collectionneurs et amateurs avec trois montres très originales. Aujourd’hui, à l’aube d’une nouvelle décennie, c’est l’heure de la passion, de vivre chaque seconde avec intensité. </w:t>
      </w:r>
      <w:r w:rsidR="00A04C98">
        <w:rPr>
          <w:rFonts w:ascii="Avenir Next" w:hAnsi="Avenir Next" w:cs="Arial"/>
          <w:i/>
          <w:iCs/>
          <w:color w:val="222222"/>
          <w:sz w:val="18"/>
          <w:szCs w:val="22"/>
          <w:lang w:val="fr-FR"/>
        </w:rPr>
        <w:t xml:space="preserve">C’est pour cela que </w:t>
      </w:r>
      <w:r w:rsidR="00A04C98" w:rsidRPr="00A04C98">
        <w:rPr>
          <w:rFonts w:ascii="Avenir Next" w:hAnsi="Avenir Next" w:cs="Arial"/>
          <w:i/>
          <w:iCs/>
          <w:color w:val="222222"/>
          <w:sz w:val="18"/>
          <w:szCs w:val="22"/>
          <w:lang w:val="fr-FR"/>
        </w:rPr>
        <w:t xml:space="preserve">Romeo y </w:t>
      </w:r>
      <w:proofErr w:type="spellStart"/>
      <w:r w:rsidR="00A04C98" w:rsidRPr="00A04C98">
        <w:rPr>
          <w:rFonts w:ascii="Avenir Next" w:hAnsi="Avenir Next" w:cs="Arial"/>
          <w:i/>
          <w:iCs/>
          <w:color w:val="222222"/>
          <w:sz w:val="18"/>
          <w:szCs w:val="22"/>
          <w:lang w:val="fr-FR"/>
        </w:rPr>
        <w:t>Julieta</w:t>
      </w:r>
      <w:proofErr w:type="spellEnd"/>
      <w:r w:rsidR="00A04C98" w:rsidRPr="00A04C98">
        <w:rPr>
          <w:rFonts w:ascii="Avenir Next" w:hAnsi="Avenir Next" w:cs="Arial"/>
          <w:i/>
          <w:iCs/>
          <w:color w:val="222222"/>
          <w:sz w:val="18"/>
          <w:szCs w:val="22"/>
          <w:lang w:val="fr-FR"/>
        </w:rPr>
        <w:t xml:space="preserve"> et </w:t>
      </w:r>
      <w:proofErr w:type="spellStart"/>
      <w:r w:rsidR="00A04C98" w:rsidRPr="00A04C98">
        <w:rPr>
          <w:rFonts w:ascii="Avenir Next" w:hAnsi="Avenir Next" w:cs="Arial"/>
          <w:i/>
          <w:iCs/>
          <w:color w:val="222222"/>
          <w:sz w:val="18"/>
          <w:szCs w:val="22"/>
          <w:lang w:val="fr-FR"/>
        </w:rPr>
        <w:t>Zenith</w:t>
      </w:r>
      <w:proofErr w:type="spellEnd"/>
      <w:r w:rsidR="00A04C98" w:rsidRPr="00A04C98">
        <w:rPr>
          <w:rFonts w:ascii="Avenir Next" w:hAnsi="Avenir Next" w:cs="Arial"/>
          <w:i/>
          <w:iCs/>
          <w:color w:val="222222"/>
          <w:sz w:val="18"/>
          <w:szCs w:val="22"/>
          <w:lang w:val="fr-FR"/>
        </w:rPr>
        <w:t xml:space="preserve"> s</w:t>
      </w:r>
      <w:r w:rsidR="00A04C98">
        <w:rPr>
          <w:rFonts w:ascii="Avenir Next" w:hAnsi="Avenir Next" w:cs="Arial"/>
          <w:i/>
          <w:iCs/>
          <w:color w:val="222222"/>
          <w:sz w:val="18"/>
          <w:szCs w:val="22"/>
          <w:lang w:val="fr-FR"/>
        </w:rPr>
        <w:t xml:space="preserve">e sont associées, afin que l’on apprécie chaque moment passé </w:t>
      </w:r>
      <w:r w:rsidR="009A192B">
        <w:rPr>
          <w:rFonts w:ascii="Avenir Next" w:hAnsi="Avenir Next" w:cs="Arial"/>
          <w:i/>
          <w:iCs/>
          <w:color w:val="222222"/>
          <w:sz w:val="18"/>
          <w:szCs w:val="22"/>
          <w:lang w:val="fr-FR"/>
        </w:rPr>
        <w:t xml:space="preserve">à savourer l’extraordinaire havane </w:t>
      </w:r>
      <w:r w:rsidR="00A04C98">
        <w:rPr>
          <w:rFonts w:ascii="Avenir Next" w:hAnsi="Avenir Next" w:cs="Arial"/>
          <w:i/>
          <w:iCs/>
          <w:color w:val="222222"/>
          <w:sz w:val="18"/>
          <w:szCs w:val="22"/>
          <w:lang w:val="fr-FR"/>
        </w:rPr>
        <w:t xml:space="preserve">avec la montre exclusive </w:t>
      </w:r>
      <w:r w:rsidR="00601288">
        <w:rPr>
          <w:rFonts w:ascii="Avenir Next" w:hAnsi="Avenir Next" w:cs="Arial"/>
          <w:i/>
          <w:iCs/>
          <w:color w:val="222222"/>
          <w:sz w:val="18"/>
          <w:szCs w:val="22"/>
          <w:lang w:val="fr-FR"/>
        </w:rPr>
        <w:t>au poignet</w:t>
      </w:r>
      <w:r w:rsidR="00A04C98">
        <w:rPr>
          <w:rFonts w:ascii="Avenir Next" w:hAnsi="Avenir Next" w:cs="Arial"/>
          <w:i/>
          <w:iCs/>
          <w:color w:val="222222"/>
          <w:sz w:val="18"/>
          <w:szCs w:val="22"/>
          <w:lang w:val="fr-FR"/>
        </w:rPr>
        <w:t>. »</w:t>
      </w:r>
    </w:p>
    <w:p w14:paraId="04A683AA" w14:textId="77777777" w:rsidR="00F1252B" w:rsidRPr="00114C0F" w:rsidRDefault="00F1252B" w:rsidP="00F1252B">
      <w:pPr>
        <w:jc w:val="both"/>
        <w:rPr>
          <w:rFonts w:ascii="Avenir Next" w:hAnsi="Avenir Next" w:cs="Arial"/>
          <w:color w:val="222222"/>
          <w:sz w:val="18"/>
          <w:szCs w:val="22"/>
          <w:lang w:val="fr-FR"/>
        </w:rPr>
      </w:pPr>
    </w:p>
    <w:p w14:paraId="03A027F4" w14:textId="77777777" w:rsidR="00CE3F27" w:rsidRPr="005D508E" w:rsidRDefault="00CE3F27" w:rsidP="00CE3F27">
      <w:pPr>
        <w:jc w:val="both"/>
        <w:rPr>
          <w:rFonts w:ascii="Avenir Next" w:eastAsia="Times New Roman" w:hAnsi="Avenir Next" w:cs="Arial"/>
          <w:b/>
          <w:sz w:val="18"/>
          <w:szCs w:val="18"/>
          <w:lang w:val="es-ES"/>
        </w:rPr>
      </w:pPr>
    </w:p>
    <w:p w14:paraId="1A4D612C" w14:textId="77777777" w:rsidR="00342B8C" w:rsidRPr="00342B8C" w:rsidRDefault="00342B8C" w:rsidP="00342B8C">
      <w:pPr>
        <w:widowControl w:val="0"/>
        <w:spacing w:line="324" w:lineRule="exact"/>
        <w:ind w:right="3944"/>
        <w:jc w:val="both"/>
        <w:rPr>
          <w:rFonts w:ascii="Avenir Next" w:eastAsia="Avenir Next" w:hAnsi="Avenir Next" w:cs="Avenir Next"/>
          <w:b/>
          <w:bCs/>
          <w:iCs/>
          <w:position w:val="2"/>
          <w:sz w:val="18"/>
          <w:szCs w:val="18"/>
        </w:rPr>
      </w:pPr>
      <w:proofErr w:type="gramStart"/>
      <w:r w:rsidRPr="00342B8C">
        <w:rPr>
          <w:rFonts w:ascii="Avenir Next" w:eastAsia="Avenir Next" w:hAnsi="Avenir Next" w:cs="Avenir Next"/>
          <w:b/>
          <w:bCs/>
          <w:iCs/>
          <w:position w:val="2"/>
          <w:sz w:val="18"/>
          <w:szCs w:val="18"/>
        </w:rPr>
        <w:t>ZENITH :</w:t>
      </w:r>
      <w:proofErr w:type="gramEnd"/>
      <w:r w:rsidRPr="00342B8C">
        <w:rPr>
          <w:rFonts w:ascii="Avenir Next" w:eastAsia="Avenir Next" w:hAnsi="Avenir Next" w:cs="Avenir Next"/>
          <w:b/>
          <w:bCs/>
          <w:iCs/>
          <w:position w:val="2"/>
          <w:sz w:val="18"/>
          <w:szCs w:val="18"/>
        </w:rPr>
        <w:t xml:space="preserve"> TIME TO REACH YOUR STAR</w:t>
      </w:r>
    </w:p>
    <w:p w14:paraId="25959281" w14:textId="77777777" w:rsidR="00342B8C" w:rsidRPr="00342B8C" w:rsidRDefault="00342B8C" w:rsidP="00342B8C">
      <w:pPr>
        <w:jc w:val="both"/>
        <w:rPr>
          <w:rFonts w:ascii="Avenir Next" w:eastAsia="Times New Roman" w:hAnsi="Avenir Next" w:cs="Arial"/>
          <w:bCs/>
          <w:sz w:val="18"/>
          <w:szCs w:val="18"/>
        </w:rPr>
      </w:pPr>
    </w:p>
    <w:p w14:paraId="76221735" w14:textId="77777777" w:rsidR="00342B8C" w:rsidRPr="00342B8C" w:rsidRDefault="00342B8C" w:rsidP="00342B8C">
      <w:pPr>
        <w:jc w:val="both"/>
        <w:rPr>
          <w:rFonts w:ascii="Avenir Next" w:eastAsia="Times New Roman" w:hAnsi="Avenir Next" w:cs="Arial"/>
          <w:bCs/>
          <w:sz w:val="18"/>
          <w:szCs w:val="18"/>
          <w:lang w:val="fr-CH"/>
        </w:rPr>
      </w:pPr>
      <w:r w:rsidRPr="00342B8C">
        <w:rPr>
          <w:rFonts w:ascii="Avenir Next" w:eastAsia="Times New Roman" w:hAnsi="Avenir Next" w:cs="Arial"/>
          <w:bCs/>
          <w:sz w:val="18"/>
          <w:szCs w:val="18"/>
          <w:lang w:val="fr-CH"/>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14E13CE0" w14:textId="77777777" w:rsidR="00342B8C" w:rsidRPr="00342B8C" w:rsidRDefault="00342B8C" w:rsidP="00342B8C">
      <w:pPr>
        <w:jc w:val="both"/>
        <w:rPr>
          <w:rFonts w:ascii="Avenir Next" w:eastAsia="Times New Roman" w:hAnsi="Avenir Next" w:cs="Arial"/>
          <w:bCs/>
          <w:sz w:val="18"/>
          <w:szCs w:val="18"/>
          <w:lang w:val="fr-CH"/>
        </w:rPr>
      </w:pPr>
    </w:p>
    <w:p w14:paraId="47A78B60" w14:textId="1FE91127" w:rsidR="00CE3F27" w:rsidRPr="00342B8C" w:rsidRDefault="00342B8C" w:rsidP="00342B8C">
      <w:pPr>
        <w:jc w:val="both"/>
        <w:rPr>
          <w:rFonts w:ascii="Arial" w:hAnsi="Arial" w:cs="Arial"/>
          <w:bCs/>
          <w:color w:val="222222"/>
          <w:sz w:val="20"/>
          <w:szCs w:val="20"/>
        </w:rPr>
      </w:pPr>
      <w:r w:rsidRPr="00342B8C">
        <w:rPr>
          <w:rFonts w:ascii="Avenir Next" w:eastAsia="Times New Roman" w:hAnsi="Avenir Next" w:cs="Arial"/>
          <w:bCs/>
          <w:sz w:val="18"/>
          <w:szCs w:val="18"/>
          <w:lang w:val="fr-CH"/>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w:t>
      </w:r>
      <w:proofErr w:type="spellStart"/>
      <w:r w:rsidRPr="00342B8C">
        <w:rPr>
          <w:rFonts w:ascii="Avenir Next" w:eastAsia="Times New Roman" w:hAnsi="Avenir Next" w:cs="Arial"/>
          <w:bCs/>
          <w:sz w:val="18"/>
          <w:szCs w:val="18"/>
          <w:lang w:val="fr-CH"/>
        </w:rPr>
        <w:t>l’Inventor</w:t>
      </w:r>
      <w:proofErr w:type="spellEnd"/>
      <w:r w:rsidRPr="00342B8C">
        <w:rPr>
          <w:rFonts w:ascii="Avenir Next" w:eastAsia="Times New Roman" w:hAnsi="Avenir Next" w:cs="Arial"/>
          <w:bCs/>
          <w:sz w:val="18"/>
          <w:szCs w:val="18"/>
          <w:lang w:val="fr-CH"/>
        </w:rPr>
        <w:t xml:space="preserve">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342B8C">
        <w:rPr>
          <w:rFonts w:ascii="Avenir Next" w:eastAsia="Times New Roman" w:hAnsi="Avenir Next" w:cs="Arial"/>
          <w:bCs/>
          <w:sz w:val="18"/>
          <w:szCs w:val="18"/>
        </w:rPr>
        <w:t>Time to reach your star.</w:t>
      </w:r>
    </w:p>
    <w:p w14:paraId="583B37E7" w14:textId="72DC838A" w:rsidR="003E0BE7" w:rsidRDefault="003E0BE7">
      <w:pPr>
        <w:rPr>
          <w:rFonts w:ascii="Arial" w:hAnsi="Arial" w:cs="Arial"/>
          <w:color w:val="222222"/>
          <w:sz w:val="20"/>
          <w:szCs w:val="20"/>
        </w:rPr>
      </w:pPr>
    </w:p>
    <w:p w14:paraId="10AF312F" w14:textId="2BFE88DB" w:rsidR="003E0BE7" w:rsidRDefault="003E0BE7">
      <w:pPr>
        <w:rPr>
          <w:rFonts w:ascii="Arial" w:hAnsi="Arial" w:cs="Arial"/>
          <w:color w:val="222222"/>
          <w:sz w:val="20"/>
          <w:szCs w:val="20"/>
        </w:rPr>
      </w:pPr>
    </w:p>
    <w:p w14:paraId="5ED4F68C" w14:textId="2B035385" w:rsidR="003E0BE7" w:rsidRDefault="003E0BE7">
      <w:pPr>
        <w:rPr>
          <w:rFonts w:ascii="Arial" w:hAnsi="Arial" w:cs="Arial"/>
          <w:color w:val="222222"/>
          <w:sz w:val="20"/>
          <w:szCs w:val="20"/>
        </w:rPr>
      </w:pPr>
    </w:p>
    <w:p w14:paraId="39A7D60E" w14:textId="76CBAE86" w:rsidR="003E0BE7" w:rsidRDefault="003E0BE7">
      <w:pPr>
        <w:rPr>
          <w:rFonts w:ascii="Arial" w:hAnsi="Arial" w:cs="Arial"/>
          <w:color w:val="222222"/>
          <w:sz w:val="20"/>
          <w:szCs w:val="20"/>
        </w:rPr>
      </w:pPr>
    </w:p>
    <w:p w14:paraId="7EF349E8" w14:textId="5667339A" w:rsidR="003E0BE7" w:rsidRDefault="003E0BE7">
      <w:pPr>
        <w:rPr>
          <w:rFonts w:ascii="Arial" w:hAnsi="Arial" w:cs="Arial"/>
          <w:color w:val="222222"/>
          <w:sz w:val="20"/>
          <w:szCs w:val="20"/>
        </w:rPr>
      </w:pPr>
    </w:p>
    <w:p w14:paraId="5033918E" w14:textId="6563E307" w:rsidR="003E0BE7" w:rsidRDefault="003E0BE7">
      <w:pPr>
        <w:rPr>
          <w:rFonts w:ascii="Arial" w:hAnsi="Arial" w:cs="Arial"/>
          <w:color w:val="222222"/>
          <w:sz w:val="20"/>
          <w:szCs w:val="20"/>
        </w:rPr>
      </w:pPr>
    </w:p>
    <w:p w14:paraId="440979B4" w14:textId="3A8ED964" w:rsidR="003E0BE7" w:rsidRDefault="003E0BE7">
      <w:pPr>
        <w:rPr>
          <w:rFonts w:ascii="Arial" w:hAnsi="Arial" w:cs="Arial"/>
          <w:color w:val="222222"/>
          <w:sz w:val="20"/>
          <w:szCs w:val="20"/>
        </w:rPr>
      </w:pPr>
    </w:p>
    <w:p w14:paraId="1536937E" w14:textId="69C50B28" w:rsidR="003E0BE7" w:rsidRDefault="003E0BE7">
      <w:pPr>
        <w:rPr>
          <w:rFonts w:ascii="Arial" w:hAnsi="Arial" w:cs="Arial"/>
          <w:color w:val="222222"/>
          <w:sz w:val="20"/>
          <w:szCs w:val="20"/>
        </w:rPr>
      </w:pPr>
    </w:p>
    <w:p w14:paraId="4749FB30" w14:textId="7C362B5D" w:rsidR="003E0BE7" w:rsidRDefault="003E0BE7">
      <w:pPr>
        <w:rPr>
          <w:rFonts w:ascii="Arial" w:hAnsi="Arial" w:cs="Arial"/>
          <w:color w:val="222222"/>
          <w:sz w:val="20"/>
          <w:szCs w:val="20"/>
        </w:rPr>
      </w:pPr>
    </w:p>
    <w:p w14:paraId="452A8133" w14:textId="0AAB6975" w:rsidR="003E0BE7" w:rsidRDefault="003E0BE7">
      <w:pPr>
        <w:rPr>
          <w:rFonts w:ascii="Arial" w:hAnsi="Arial" w:cs="Arial"/>
          <w:color w:val="222222"/>
          <w:sz w:val="20"/>
          <w:szCs w:val="20"/>
        </w:rPr>
      </w:pPr>
    </w:p>
    <w:p w14:paraId="6CF95E81" w14:textId="35AB7320" w:rsidR="003E0BE7" w:rsidRDefault="003E0BE7">
      <w:pPr>
        <w:rPr>
          <w:rFonts w:ascii="Arial" w:hAnsi="Arial" w:cs="Arial"/>
          <w:color w:val="222222"/>
          <w:sz w:val="20"/>
          <w:szCs w:val="20"/>
        </w:rPr>
      </w:pPr>
    </w:p>
    <w:p w14:paraId="0D6C5AA2" w14:textId="10DDC1AF" w:rsidR="003E0BE7" w:rsidRDefault="003E0BE7">
      <w:pPr>
        <w:rPr>
          <w:rFonts w:ascii="Arial" w:hAnsi="Arial" w:cs="Arial"/>
          <w:color w:val="222222"/>
          <w:sz w:val="20"/>
          <w:szCs w:val="20"/>
        </w:rPr>
      </w:pPr>
    </w:p>
    <w:p w14:paraId="265C1F55" w14:textId="372AC1AB" w:rsidR="003E0BE7" w:rsidRDefault="003E0BE7">
      <w:pPr>
        <w:rPr>
          <w:rFonts w:ascii="Arial" w:hAnsi="Arial" w:cs="Arial"/>
          <w:color w:val="222222"/>
          <w:sz w:val="20"/>
          <w:szCs w:val="20"/>
        </w:rPr>
      </w:pPr>
    </w:p>
    <w:p w14:paraId="7E548307" w14:textId="0B338F71" w:rsidR="003E0BE7" w:rsidRDefault="003E0BE7">
      <w:pPr>
        <w:rPr>
          <w:rFonts w:ascii="Arial" w:hAnsi="Arial" w:cs="Arial"/>
          <w:color w:val="222222"/>
          <w:sz w:val="20"/>
          <w:szCs w:val="20"/>
        </w:rPr>
      </w:pPr>
    </w:p>
    <w:p w14:paraId="5412AB1B" w14:textId="6B3B0877" w:rsidR="003E0BE7" w:rsidRDefault="003E0BE7">
      <w:pPr>
        <w:rPr>
          <w:rFonts w:ascii="Arial" w:hAnsi="Arial" w:cs="Arial"/>
          <w:color w:val="222222"/>
          <w:sz w:val="20"/>
          <w:szCs w:val="20"/>
        </w:rPr>
      </w:pPr>
    </w:p>
    <w:p w14:paraId="52C0BF61" w14:textId="477AD9B5" w:rsidR="003E0BE7" w:rsidRDefault="003E0BE7">
      <w:pPr>
        <w:rPr>
          <w:rFonts w:ascii="Arial" w:hAnsi="Arial" w:cs="Arial"/>
          <w:color w:val="222222"/>
          <w:sz w:val="20"/>
          <w:szCs w:val="20"/>
        </w:rPr>
      </w:pPr>
    </w:p>
    <w:p w14:paraId="4EFEDD0E" w14:textId="227335EF" w:rsidR="003E0BE7" w:rsidRDefault="003E0BE7">
      <w:pPr>
        <w:rPr>
          <w:rFonts w:ascii="Arial" w:hAnsi="Arial" w:cs="Arial"/>
          <w:color w:val="222222"/>
          <w:sz w:val="20"/>
          <w:szCs w:val="20"/>
        </w:rPr>
      </w:pPr>
    </w:p>
    <w:p w14:paraId="38E8CF1E" w14:textId="565E7BB4" w:rsidR="003E0BE7" w:rsidRDefault="003E0BE7">
      <w:pPr>
        <w:rPr>
          <w:rFonts w:ascii="Arial" w:hAnsi="Arial" w:cs="Arial"/>
          <w:color w:val="222222"/>
          <w:sz w:val="20"/>
          <w:szCs w:val="20"/>
        </w:rPr>
      </w:pPr>
    </w:p>
    <w:p w14:paraId="01BC7F03" w14:textId="376148AB" w:rsidR="003E0BE7" w:rsidRDefault="003E0BE7">
      <w:pPr>
        <w:rPr>
          <w:rFonts w:ascii="Arial" w:hAnsi="Arial" w:cs="Arial"/>
          <w:color w:val="222222"/>
          <w:sz w:val="20"/>
          <w:szCs w:val="20"/>
        </w:rPr>
      </w:pPr>
    </w:p>
    <w:p w14:paraId="2A2D92E7" w14:textId="31697D0A" w:rsidR="003E0BE7" w:rsidRDefault="003E0BE7">
      <w:pPr>
        <w:rPr>
          <w:rFonts w:ascii="Arial" w:hAnsi="Arial" w:cs="Arial"/>
          <w:color w:val="222222"/>
          <w:sz w:val="20"/>
          <w:szCs w:val="20"/>
        </w:rPr>
      </w:pPr>
    </w:p>
    <w:p w14:paraId="36EEA94C" w14:textId="7CE19914" w:rsidR="003E0BE7" w:rsidRDefault="003E0BE7">
      <w:pPr>
        <w:rPr>
          <w:rFonts w:ascii="Arial" w:hAnsi="Arial" w:cs="Arial"/>
          <w:color w:val="222222"/>
          <w:sz w:val="20"/>
          <w:szCs w:val="20"/>
        </w:rPr>
      </w:pPr>
    </w:p>
    <w:p w14:paraId="75BA979D" w14:textId="12574BE9" w:rsidR="003E0BE7" w:rsidRDefault="003E0BE7">
      <w:pPr>
        <w:rPr>
          <w:rFonts w:ascii="Arial" w:hAnsi="Arial" w:cs="Arial"/>
          <w:color w:val="222222"/>
          <w:sz w:val="20"/>
          <w:szCs w:val="20"/>
        </w:rPr>
      </w:pPr>
    </w:p>
    <w:p w14:paraId="3A07F672" w14:textId="5E865438" w:rsidR="003E0BE7" w:rsidRDefault="003E0BE7">
      <w:pPr>
        <w:rPr>
          <w:rFonts w:ascii="Arial" w:hAnsi="Arial" w:cs="Arial"/>
          <w:color w:val="222222"/>
          <w:sz w:val="20"/>
          <w:szCs w:val="20"/>
        </w:rPr>
      </w:pPr>
    </w:p>
    <w:p w14:paraId="6259DC42" w14:textId="2C63A9BE" w:rsidR="003E0BE7" w:rsidRDefault="003E0BE7">
      <w:pPr>
        <w:rPr>
          <w:rFonts w:ascii="Arial" w:hAnsi="Arial" w:cs="Arial"/>
          <w:color w:val="222222"/>
          <w:sz w:val="20"/>
          <w:szCs w:val="20"/>
        </w:rPr>
      </w:pPr>
    </w:p>
    <w:p w14:paraId="157B8B41" w14:textId="3F99FB8E" w:rsidR="003E0BE7" w:rsidRDefault="003E0BE7">
      <w:pPr>
        <w:rPr>
          <w:rFonts w:ascii="Arial" w:hAnsi="Arial" w:cs="Arial"/>
          <w:color w:val="222222"/>
          <w:sz w:val="20"/>
          <w:szCs w:val="20"/>
        </w:rPr>
      </w:pPr>
    </w:p>
    <w:p w14:paraId="12706CA6" w14:textId="7E04CB35" w:rsidR="003E0BE7" w:rsidRDefault="003E0BE7">
      <w:pPr>
        <w:rPr>
          <w:rFonts w:ascii="Arial" w:hAnsi="Arial" w:cs="Arial"/>
          <w:color w:val="222222"/>
          <w:sz w:val="20"/>
          <w:szCs w:val="20"/>
        </w:rPr>
      </w:pPr>
      <w:r>
        <w:rPr>
          <w:rFonts w:ascii="Arial" w:hAnsi="Arial" w:cs="Arial"/>
          <w:color w:val="222222"/>
          <w:sz w:val="20"/>
          <w:szCs w:val="20"/>
        </w:rPr>
        <w:br w:type="page"/>
      </w:r>
    </w:p>
    <w:p w14:paraId="7A163471" w14:textId="77777777" w:rsidR="00342B8C" w:rsidRDefault="00342B8C" w:rsidP="00342B8C">
      <w:pPr>
        <w:spacing w:after="40" w:line="276" w:lineRule="auto"/>
        <w:rPr>
          <w:rFonts w:ascii="Avenir Next" w:hAnsi="Avenir Next" w:cs="Arial"/>
          <w:b/>
          <w:szCs w:val="20"/>
        </w:rPr>
      </w:pPr>
    </w:p>
    <w:p w14:paraId="0D875F86" w14:textId="1FD2EE8C" w:rsidR="00342B8C" w:rsidRPr="00342B8C" w:rsidRDefault="00342B8C" w:rsidP="00342B8C">
      <w:pPr>
        <w:spacing w:after="40" w:line="276" w:lineRule="auto"/>
        <w:rPr>
          <w:rFonts w:ascii="Avenir Next" w:hAnsi="Avenir Next" w:cs="Arial"/>
          <w:b/>
          <w:szCs w:val="20"/>
        </w:rPr>
      </w:pPr>
      <w:r w:rsidRPr="00342B8C">
        <w:rPr>
          <w:rFonts w:ascii="Avenir Next" w:hAnsi="Avenir Next" w:cs="Arial"/>
          <w:b/>
          <w:szCs w:val="20"/>
        </w:rPr>
        <w:t>ELITE MOONPHASE – 40.5MM – ROMEO</w:t>
      </w:r>
    </w:p>
    <w:p w14:paraId="1D683E45" w14:textId="77777777" w:rsidR="00342B8C" w:rsidRPr="00342B8C" w:rsidRDefault="00342B8C" w:rsidP="00342B8C">
      <w:pPr>
        <w:spacing w:after="40" w:line="276" w:lineRule="auto"/>
        <w:rPr>
          <w:rFonts w:ascii="Avenir Next" w:hAnsi="Avenir Next" w:cs="Arial"/>
          <w:b/>
          <w:szCs w:val="20"/>
        </w:rPr>
      </w:pPr>
      <w:r>
        <w:rPr>
          <w:noProof/>
        </w:rPr>
        <w:drawing>
          <wp:anchor distT="0" distB="0" distL="114300" distR="114300" simplePos="0" relativeHeight="251659264" behindDoc="1" locked="0" layoutInCell="1" allowOverlap="1" wp14:anchorId="0F9503A7" wp14:editId="367998E0">
            <wp:simplePos x="0" y="0"/>
            <wp:positionH relativeFrom="page">
              <wp:posOffset>4775200</wp:posOffset>
            </wp:positionH>
            <wp:positionV relativeFrom="paragraph">
              <wp:posOffset>8890</wp:posOffset>
            </wp:positionV>
            <wp:extent cx="2657475" cy="3794125"/>
            <wp:effectExtent l="0" t="0" r="9525" b="0"/>
            <wp:wrapTight wrapText="bothSides">
              <wp:wrapPolygon edited="0">
                <wp:start x="0" y="0"/>
                <wp:lineTo x="0" y="21473"/>
                <wp:lineTo x="21523" y="21473"/>
                <wp:lineTo x="21523" y="0"/>
                <wp:lineTo x="0" y="0"/>
              </wp:wrapPolygon>
            </wp:wrapTight>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3794125"/>
                    </a:xfrm>
                    <a:prstGeom prst="rect">
                      <a:avLst/>
                    </a:prstGeom>
                    <a:noFill/>
                    <a:ln>
                      <a:noFill/>
                    </a:ln>
                  </pic:spPr>
                </pic:pic>
              </a:graphicData>
            </a:graphic>
          </wp:anchor>
        </w:drawing>
      </w:r>
      <w:proofErr w:type="spellStart"/>
      <w:r w:rsidRPr="00342B8C">
        <w:rPr>
          <w:rFonts w:ascii="Avenir Next" w:hAnsi="Avenir Next" w:cs="Arial"/>
          <w:sz w:val="18"/>
          <w:szCs w:val="20"/>
        </w:rPr>
        <w:t>Référence</w:t>
      </w:r>
      <w:proofErr w:type="spellEnd"/>
      <w:r w:rsidRPr="00342B8C">
        <w:rPr>
          <w:rFonts w:ascii="Avenir Next" w:hAnsi="Avenir Next" w:cs="Arial"/>
          <w:sz w:val="18"/>
          <w:szCs w:val="20"/>
        </w:rPr>
        <w:t>: 03.3101.692/02.C861</w:t>
      </w:r>
    </w:p>
    <w:p w14:paraId="4329A573" w14:textId="77777777" w:rsidR="00342B8C" w:rsidRPr="00342B8C" w:rsidRDefault="00342B8C" w:rsidP="00342B8C">
      <w:pPr>
        <w:spacing w:after="40" w:line="276" w:lineRule="auto"/>
        <w:rPr>
          <w:rFonts w:ascii="Avenir Next" w:hAnsi="Avenir Next" w:cs="Arial"/>
          <w:b/>
          <w:szCs w:val="20"/>
        </w:rPr>
      </w:pPr>
    </w:p>
    <w:p w14:paraId="2FBCF216" w14:textId="77777777" w:rsidR="00342B8C"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Pr>
          <w:rFonts w:ascii="Avenir Next" w:hAnsi="Avenir Next" w:cs="Arial"/>
          <w:sz w:val="18"/>
          <w:szCs w:val="20"/>
          <w:lang w:val="fr-CH"/>
        </w:rPr>
        <w:t>Hommage au 145</w:t>
      </w:r>
      <w:r w:rsidRPr="00BF2479">
        <w:rPr>
          <w:rFonts w:ascii="Avenir Next" w:hAnsi="Avenir Next" w:cs="Arial"/>
          <w:sz w:val="18"/>
          <w:szCs w:val="20"/>
          <w:vertAlign w:val="superscript"/>
          <w:lang w:val="fr-CH"/>
        </w:rPr>
        <w:t>ème</w:t>
      </w:r>
      <w:r>
        <w:rPr>
          <w:rFonts w:ascii="Avenir Next" w:hAnsi="Avenir Next" w:cs="Arial"/>
          <w:sz w:val="18"/>
          <w:szCs w:val="20"/>
          <w:lang w:val="fr-CH"/>
        </w:rPr>
        <w:t xml:space="preserve"> Anniversaire de la marque de cigares Romeo y </w:t>
      </w:r>
      <w:proofErr w:type="spellStart"/>
      <w:r>
        <w:rPr>
          <w:rFonts w:ascii="Avenir Next" w:hAnsi="Avenir Next" w:cs="Arial"/>
          <w:sz w:val="18"/>
          <w:szCs w:val="20"/>
          <w:lang w:val="fr-CH"/>
        </w:rPr>
        <w:t>Julieta</w:t>
      </w:r>
      <w:proofErr w:type="spellEnd"/>
      <w:r>
        <w:rPr>
          <w:rFonts w:ascii="Avenir Next" w:hAnsi="Avenir Next" w:cs="Arial"/>
          <w:sz w:val="18"/>
          <w:szCs w:val="20"/>
          <w:lang w:val="fr-CH"/>
        </w:rPr>
        <w: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Calibre automatique Elite oscillant à 28 800 alt/h. </w:t>
      </w:r>
      <w:r>
        <w:rPr>
          <w:rFonts w:ascii="Avenir Next" w:hAnsi="Avenir Next" w:cs="Arial"/>
          <w:sz w:val="18"/>
          <w:szCs w:val="20"/>
          <w:lang w:val="fr-CH"/>
        </w:rPr>
        <w:t xml:space="preserve">Indicateur de phases de lune spécial. </w:t>
      </w:r>
      <w:r w:rsidRPr="00E13284">
        <w:rPr>
          <w:rFonts w:ascii="Avenir Next" w:hAnsi="Avenir Next" w:cs="Arial"/>
          <w:sz w:val="18"/>
          <w:szCs w:val="20"/>
          <w:lang w:val="fr-CH"/>
        </w:rPr>
        <w:t>Mécanisme stop-seconde</w:t>
      </w:r>
      <w:r>
        <w:rPr>
          <w:rFonts w:ascii="Avenir Next" w:hAnsi="Avenir Next" w:cs="Arial"/>
          <w:sz w:val="18"/>
          <w:szCs w:val="20"/>
          <w:lang w:val="fr-CH"/>
        </w:rPr>
        <w:t>.</w:t>
      </w:r>
    </w:p>
    <w:p w14:paraId="7EA01081" w14:textId="77777777" w:rsidR="00342B8C" w:rsidRPr="00E13284" w:rsidRDefault="00342B8C" w:rsidP="00342B8C">
      <w:pPr>
        <w:spacing w:after="40"/>
        <w:rPr>
          <w:rFonts w:ascii="Avenir Next" w:hAnsi="Avenir Next" w:cs="Arial"/>
          <w:b/>
          <w:sz w:val="18"/>
          <w:szCs w:val="20"/>
          <w:lang w:val="fr-CH"/>
        </w:rPr>
      </w:pPr>
      <w:r>
        <w:rPr>
          <w:rFonts w:ascii="Avenir Next" w:hAnsi="Avenir Next" w:cs="Arial"/>
          <w:sz w:val="18"/>
          <w:szCs w:val="20"/>
          <w:lang w:val="fr-CH"/>
        </w:rPr>
        <w:t>Edition limitée de 145 pièces.</w:t>
      </w:r>
    </w:p>
    <w:p w14:paraId="5DA60EE3" w14:textId="77777777" w:rsidR="00342B8C" w:rsidRPr="00E13284" w:rsidRDefault="00342B8C" w:rsidP="00342B8C">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r>
        <w:rPr>
          <w:rFonts w:ascii="Avenir Next" w:hAnsi="Avenir Next" w:cs="Arial"/>
          <w:sz w:val="18"/>
          <w:szCs w:val="20"/>
          <w:lang w:val="fr-CH"/>
        </w:rPr>
        <w:t xml:space="preserve"> avec phases de lune</w:t>
      </w:r>
    </w:p>
    <w:p w14:paraId="4695F534"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r>
        <w:rPr>
          <w:rFonts w:ascii="Avenir Next" w:hAnsi="Avenir Next" w:cs="Arial"/>
          <w:sz w:val="18"/>
          <w:szCs w:val="20"/>
          <w:lang w:val="fr-CH"/>
        </w:rPr>
        <w:t>Alt/h</w:t>
      </w:r>
      <w:r w:rsidRPr="00E13284">
        <w:rPr>
          <w:rFonts w:ascii="Avenir Next" w:hAnsi="Avenir Next" w:cs="Arial"/>
          <w:sz w:val="18"/>
          <w:szCs w:val="20"/>
          <w:lang w:val="fr-CH"/>
        </w:rPr>
        <w:t xml:space="preserve"> (4Hz)</w:t>
      </w:r>
      <w:r w:rsidRPr="00E13284">
        <w:rPr>
          <w:noProof/>
          <w:lang w:val="fr-CH"/>
        </w:rPr>
        <w:t xml:space="preserve"> </w:t>
      </w:r>
    </w:p>
    <w:p w14:paraId="01ECA476"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6E6DEACD" w14:textId="77777777" w:rsidR="00342B8C" w:rsidRPr="001E2E35" w:rsidRDefault="00342B8C" w:rsidP="00342B8C">
      <w:pPr>
        <w:spacing w:after="40"/>
        <w:rPr>
          <w:rFonts w:ascii="Avenir Next" w:hAnsi="Avenir Next" w:cs="Arial"/>
          <w:b/>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phase</w:t>
      </w:r>
      <w:r>
        <w:rPr>
          <w:rFonts w:ascii="Avenir Next" w:hAnsi="Avenir Next" w:cs="Arial"/>
          <w:sz w:val="18"/>
          <w:szCs w:val="20"/>
          <w:lang w:val="fr-CH"/>
        </w:rPr>
        <w:t>s</w:t>
      </w:r>
      <w:r w:rsidRPr="00E13284">
        <w:rPr>
          <w:rFonts w:ascii="Avenir Next" w:hAnsi="Avenir Next" w:cs="Arial"/>
          <w:sz w:val="18"/>
          <w:szCs w:val="20"/>
          <w:lang w:val="fr-CH"/>
        </w:rPr>
        <w:t xml:space="preserve"> de </w:t>
      </w:r>
      <w:proofErr w:type="gramStart"/>
      <w:r w:rsidRPr="00E13284">
        <w:rPr>
          <w:rFonts w:ascii="Avenir Next" w:hAnsi="Avenir Next" w:cs="Arial"/>
          <w:sz w:val="18"/>
          <w:szCs w:val="20"/>
          <w:lang w:val="fr-CH"/>
        </w:rPr>
        <w:t xml:space="preserve">lune </w:t>
      </w:r>
      <w:r>
        <w:rPr>
          <w:rFonts w:ascii="Avenir Next" w:hAnsi="Avenir Next" w:cs="Arial"/>
          <w:sz w:val="18"/>
          <w:szCs w:val="20"/>
          <w:lang w:val="fr-CH"/>
        </w:rPr>
        <w:t>spécial</w:t>
      </w:r>
      <w:proofErr w:type="gramEnd"/>
      <w:r>
        <w:rPr>
          <w:rFonts w:ascii="Avenir Next" w:hAnsi="Avenir Next" w:cs="Arial"/>
          <w:sz w:val="18"/>
          <w:szCs w:val="20"/>
          <w:lang w:val="fr-CH"/>
        </w:rPr>
        <w:t xml:space="preserve"> </w:t>
      </w:r>
      <w:r w:rsidRPr="00E13284">
        <w:rPr>
          <w:rFonts w:ascii="Avenir Next" w:hAnsi="Avenir Next" w:cs="Arial"/>
          <w:sz w:val="18"/>
          <w:szCs w:val="20"/>
          <w:lang w:val="fr-CH"/>
        </w:rPr>
        <w:t>à 6 heures</w:t>
      </w:r>
      <w:r>
        <w:rPr>
          <w:rFonts w:ascii="Avenir Next" w:hAnsi="Avenir Next" w:cs="Arial"/>
          <w:sz w:val="18"/>
          <w:szCs w:val="20"/>
          <w:lang w:val="fr-CH"/>
        </w:rPr>
        <w:t xml:space="preserve"> avec les portraits de Roméo et Juliette</w:t>
      </w:r>
      <w:r w:rsidRPr="00E13284">
        <w:rPr>
          <w:rFonts w:ascii="Avenir Next" w:hAnsi="Avenir Next" w:cs="Arial"/>
          <w:sz w:val="18"/>
          <w:szCs w:val="20"/>
          <w:lang w:val="fr-CH"/>
        </w:rPr>
        <w:t>.</w:t>
      </w:r>
    </w:p>
    <w:p w14:paraId="09D5B390"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w:t>
      </w:r>
    </w:p>
    <w:p w14:paraId="665653E2"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8DCE443"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bleu</w:t>
      </w:r>
      <w:r>
        <w:rPr>
          <w:rFonts w:ascii="Avenir Next" w:hAnsi="Avenir Next" w:cs="Arial"/>
          <w:sz w:val="18"/>
          <w:szCs w:val="20"/>
          <w:lang w:val="fr-CH"/>
        </w:rPr>
        <w:t xml:space="preserve"> nuit dégradé. Phase de lune spéciale Roméo et Juliette. </w:t>
      </w:r>
    </w:p>
    <w:p w14:paraId="6D2DAC0A"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Index des heures</w:t>
      </w:r>
      <w:r w:rsidRPr="00E13284">
        <w:rPr>
          <w:rFonts w:ascii="Avenir Next" w:hAnsi="Avenir Next" w:cs="Arial"/>
          <w:sz w:val="18"/>
          <w:szCs w:val="20"/>
          <w:lang w:val="fr-CH"/>
        </w:rPr>
        <w:t> : Rhodiées et facettées</w:t>
      </w:r>
    </w:p>
    <w:p w14:paraId="0C2DE356"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 </w:t>
      </w:r>
    </w:p>
    <w:p w14:paraId="57771CB4"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w:t>
      </w:r>
      <w:r>
        <w:rPr>
          <w:rFonts w:ascii="Avenir Next" w:hAnsi="Avenir Next" w:cs="Arial"/>
          <w:sz w:val="18"/>
          <w:szCs w:val="20"/>
          <w:lang w:val="fr-CH"/>
        </w:rPr>
        <w:t xml:space="preserve">nuit </w:t>
      </w:r>
      <w:r w:rsidRPr="00E13284">
        <w:rPr>
          <w:rFonts w:ascii="Avenir Next" w:hAnsi="Avenir Next" w:cs="Arial"/>
          <w:sz w:val="18"/>
          <w:szCs w:val="20"/>
          <w:lang w:val="fr-CH"/>
        </w:rPr>
        <w:t xml:space="preserve">avec doublure de protection en </w:t>
      </w:r>
      <w:r>
        <w:rPr>
          <w:rFonts w:ascii="Avenir Next" w:hAnsi="Avenir Next" w:cs="Arial"/>
          <w:sz w:val="18"/>
          <w:szCs w:val="20"/>
          <w:lang w:val="fr-CH"/>
        </w:rPr>
        <w:t>alligator rouge</w:t>
      </w:r>
      <w:r w:rsidRPr="00E13284">
        <w:rPr>
          <w:rFonts w:ascii="Avenir Next" w:hAnsi="Avenir Next" w:cs="Arial"/>
          <w:sz w:val="18"/>
          <w:szCs w:val="20"/>
          <w:lang w:val="fr-CH"/>
        </w:rPr>
        <w:t>. Boucle ardillon en acier.</w:t>
      </w:r>
    </w:p>
    <w:p w14:paraId="6AAA8D32" w14:textId="77777777" w:rsidR="00342B8C" w:rsidRDefault="00342B8C" w:rsidP="00342B8C">
      <w:pPr>
        <w:spacing w:after="40" w:line="276" w:lineRule="auto"/>
        <w:rPr>
          <w:rFonts w:ascii="Avenir Next" w:hAnsi="Avenir Next" w:cs="Arial"/>
          <w:b/>
          <w:szCs w:val="20"/>
          <w:lang w:val="fr-CH"/>
        </w:rPr>
      </w:pPr>
    </w:p>
    <w:p w14:paraId="663E550A" w14:textId="138642B7" w:rsidR="00342B8C" w:rsidRPr="001E2E35" w:rsidRDefault="00342B8C" w:rsidP="00342B8C">
      <w:pPr>
        <w:spacing w:after="40" w:line="276" w:lineRule="auto"/>
        <w:rPr>
          <w:rFonts w:ascii="Avenir Next" w:hAnsi="Avenir Next" w:cs="Arial"/>
          <w:sz w:val="18"/>
          <w:szCs w:val="20"/>
          <w:lang w:val="fr-CH"/>
        </w:rPr>
      </w:pPr>
      <w:r>
        <w:rPr>
          <w:noProof/>
        </w:rPr>
        <w:drawing>
          <wp:anchor distT="0" distB="0" distL="114300" distR="114300" simplePos="0" relativeHeight="251661312" behindDoc="1" locked="0" layoutInCell="1" allowOverlap="1" wp14:anchorId="769DA701" wp14:editId="20BA22BA">
            <wp:simplePos x="0" y="0"/>
            <wp:positionH relativeFrom="page">
              <wp:align>right</wp:align>
            </wp:positionH>
            <wp:positionV relativeFrom="paragraph">
              <wp:posOffset>33020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sidRPr="001E2E35">
        <w:rPr>
          <w:rFonts w:ascii="Avenir Next" w:hAnsi="Avenir Next" w:cs="Arial"/>
          <w:b/>
          <w:szCs w:val="20"/>
          <w:lang w:val="fr-CH"/>
        </w:rPr>
        <w:t xml:space="preserve">ELITE MOONPHASE - 36MM- JULIETA  </w:t>
      </w:r>
      <w:r w:rsidRPr="001E2E35">
        <w:rPr>
          <w:rFonts w:ascii="Avenir Next" w:hAnsi="Avenir Next" w:cs="Arial"/>
          <w:b/>
          <w:szCs w:val="20"/>
          <w:lang w:val="fr-CH"/>
        </w:rPr>
        <w:br/>
      </w:r>
      <w:r w:rsidRPr="001E2E35">
        <w:rPr>
          <w:rFonts w:ascii="Avenir Next" w:hAnsi="Avenir Next" w:cs="Arial"/>
          <w:sz w:val="18"/>
          <w:szCs w:val="20"/>
          <w:lang w:val="fr-CH"/>
        </w:rPr>
        <w:t>Référence : 16.3201.692/04.C860</w:t>
      </w:r>
    </w:p>
    <w:p w14:paraId="00513D06" w14:textId="188D693B" w:rsidR="00342B8C" w:rsidRDefault="00342B8C" w:rsidP="00342B8C">
      <w:pPr>
        <w:rPr>
          <w:rFonts w:ascii="Arial" w:hAnsi="Arial" w:cs="Arial"/>
          <w:color w:val="222222"/>
          <w:sz w:val="20"/>
          <w:szCs w:val="20"/>
          <w:lang w:val="fr-CH"/>
        </w:rPr>
      </w:pPr>
    </w:p>
    <w:p w14:paraId="479EC13B" w14:textId="77777777" w:rsidR="00342B8C"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Pr>
          <w:rFonts w:ascii="Avenir Next" w:hAnsi="Avenir Next" w:cs="Arial"/>
          <w:sz w:val="18"/>
          <w:szCs w:val="20"/>
          <w:lang w:val="fr-CH"/>
        </w:rPr>
        <w:t>Hommage au 145</w:t>
      </w:r>
      <w:r w:rsidRPr="00BF2479">
        <w:rPr>
          <w:rFonts w:ascii="Avenir Next" w:hAnsi="Avenir Next" w:cs="Arial"/>
          <w:sz w:val="18"/>
          <w:szCs w:val="20"/>
          <w:vertAlign w:val="superscript"/>
          <w:lang w:val="fr-CH"/>
        </w:rPr>
        <w:t>ème</w:t>
      </w:r>
      <w:r>
        <w:rPr>
          <w:rFonts w:ascii="Avenir Next" w:hAnsi="Avenir Next" w:cs="Arial"/>
          <w:sz w:val="18"/>
          <w:szCs w:val="20"/>
          <w:lang w:val="fr-CH"/>
        </w:rPr>
        <w:t xml:space="preserve"> Anniversaire de la marque de cigares Romeo y </w:t>
      </w:r>
      <w:proofErr w:type="spellStart"/>
      <w:r>
        <w:rPr>
          <w:rFonts w:ascii="Avenir Next" w:hAnsi="Avenir Next" w:cs="Arial"/>
          <w:sz w:val="18"/>
          <w:szCs w:val="20"/>
          <w:lang w:val="fr-CH"/>
        </w:rPr>
        <w:t>Julieta</w:t>
      </w:r>
      <w:proofErr w:type="spellEnd"/>
      <w:r>
        <w:rPr>
          <w:rFonts w:ascii="Avenir Next" w:hAnsi="Avenir Next" w:cs="Arial"/>
          <w:sz w:val="18"/>
          <w:szCs w:val="20"/>
          <w:lang w:val="fr-CH"/>
        </w:rPr>
        <w: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Calibre automatique Elite oscillant à 28 800 alt/h. </w:t>
      </w:r>
      <w:r>
        <w:rPr>
          <w:rFonts w:ascii="Avenir Next" w:hAnsi="Avenir Next" w:cs="Arial"/>
          <w:sz w:val="18"/>
          <w:szCs w:val="20"/>
          <w:lang w:val="fr-CH"/>
        </w:rPr>
        <w:t xml:space="preserve">Indicateur de phases de lune spécial. </w:t>
      </w:r>
      <w:r w:rsidRPr="00E13284">
        <w:rPr>
          <w:rFonts w:ascii="Avenir Next" w:hAnsi="Avenir Next" w:cs="Arial"/>
          <w:sz w:val="18"/>
          <w:szCs w:val="20"/>
          <w:lang w:val="fr-CH"/>
        </w:rPr>
        <w:t>Mécanisme stop-seconde</w:t>
      </w:r>
      <w:r>
        <w:rPr>
          <w:rFonts w:ascii="Avenir Next" w:hAnsi="Avenir Next" w:cs="Arial"/>
          <w:sz w:val="18"/>
          <w:szCs w:val="20"/>
          <w:lang w:val="fr-CH"/>
        </w:rPr>
        <w:t>.</w:t>
      </w:r>
    </w:p>
    <w:p w14:paraId="3067DB2A" w14:textId="1FBF9365" w:rsidR="00342B8C" w:rsidRPr="00100C1F" w:rsidRDefault="00342B8C" w:rsidP="00342B8C">
      <w:pPr>
        <w:spacing w:after="40"/>
        <w:rPr>
          <w:rFonts w:ascii="Avenir Next" w:hAnsi="Avenir Next" w:cs="Arial"/>
          <w:b/>
          <w:sz w:val="18"/>
          <w:szCs w:val="20"/>
          <w:lang w:val="fr-CH"/>
        </w:rPr>
      </w:pPr>
      <w:r>
        <w:rPr>
          <w:rFonts w:ascii="Avenir Next" w:hAnsi="Avenir Next" w:cs="Arial"/>
          <w:sz w:val="18"/>
          <w:szCs w:val="20"/>
          <w:lang w:val="fr-CH"/>
        </w:rPr>
        <w:t>Edition limitée de 145 pièces.</w:t>
      </w:r>
      <w:r w:rsidRPr="00342B8C">
        <w:rPr>
          <w:noProof/>
        </w:rPr>
        <w:t xml:space="preserve"> </w:t>
      </w:r>
    </w:p>
    <w:p w14:paraId="1B4F9D3F" w14:textId="77777777" w:rsidR="00342B8C" w:rsidRPr="00E13284" w:rsidRDefault="00342B8C" w:rsidP="00342B8C">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r>
        <w:rPr>
          <w:rFonts w:ascii="Avenir Next" w:hAnsi="Avenir Next" w:cs="Arial"/>
          <w:sz w:val="18"/>
          <w:szCs w:val="20"/>
          <w:lang w:val="fr-CH"/>
        </w:rPr>
        <w:t xml:space="preserve"> avec phases de lune</w:t>
      </w:r>
    </w:p>
    <w:p w14:paraId="58503C32"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r>
        <w:rPr>
          <w:rFonts w:ascii="Avenir Next" w:hAnsi="Avenir Next" w:cs="Arial"/>
          <w:sz w:val="18"/>
          <w:szCs w:val="20"/>
          <w:lang w:val="fr-CH"/>
        </w:rPr>
        <w:t>Alt/h</w:t>
      </w:r>
      <w:r w:rsidRPr="00E13284">
        <w:rPr>
          <w:rFonts w:ascii="Avenir Next" w:hAnsi="Avenir Next" w:cs="Arial"/>
          <w:sz w:val="18"/>
          <w:szCs w:val="20"/>
          <w:lang w:val="fr-CH"/>
        </w:rPr>
        <w:t xml:space="preserve"> (4Hz)</w:t>
      </w:r>
    </w:p>
    <w:p w14:paraId="192240DA"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521EBA3E"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phase</w:t>
      </w:r>
      <w:r>
        <w:rPr>
          <w:rFonts w:ascii="Avenir Next" w:hAnsi="Avenir Next" w:cs="Arial"/>
          <w:sz w:val="18"/>
          <w:szCs w:val="20"/>
          <w:lang w:val="fr-CH"/>
        </w:rPr>
        <w:t>s</w:t>
      </w:r>
      <w:r w:rsidRPr="00E13284">
        <w:rPr>
          <w:rFonts w:ascii="Avenir Next" w:hAnsi="Avenir Next" w:cs="Arial"/>
          <w:sz w:val="18"/>
          <w:szCs w:val="20"/>
          <w:lang w:val="fr-CH"/>
        </w:rPr>
        <w:t xml:space="preserve"> de lune </w:t>
      </w:r>
      <w:r>
        <w:rPr>
          <w:rFonts w:ascii="Avenir Next" w:hAnsi="Avenir Next" w:cs="Arial"/>
          <w:sz w:val="18"/>
          <w:szCs w:val="20"/>
          <w:lang w:val="fr-CH"/>
        </w:rPr>
        <w:t xml:space="preserve">spéciale </w:t>
      </w:r>
      <w:r w:rsidRPr="00E13284">
        <w:rPr>
          <w:rFonts w:ascii="Avenir Next" w:hAnsi="Avenir Next" w:cs="Arial"/>
          <w:sz w:val="18"/>
          <w:szCs w:val="20"/>
          <w:lang w:val="fr-CH"/>
        </w:rPr>
        <w:t>à 6 heures</w:t>
      </w:r>
      <w:r>
        <w:rPr>
          <w:rFonts w:ascii="Avenir Next" w:hAnsi="Avenir Next" w:cs="Arial"/>
          <w:sz w:val="18"/>
          <w:szCs w:val="20"/>
          <w:lang w:val="fr-CH"/>
        </w:rPr>
        <w:t xml:space="preserve"> avec les portraits de Roméo et Juliette</w:t>
      </w:r>
      <w:r w:rsidRPr="00E13284">
        <w:rPr>
          <w:rFonts w:ascii="Avenir Next" w:hAnsi="Avenir Next" w:cs="Arial"/>
          <w:sz w:val="18"/>
          <w:szCs w:val="20"/>
          <w:lang w:val="fr-CH"/>
        </w:rPr>
        <w:t>.</w:t>
      </w:r>
    </w:p>
    <w:p w14:paraId="7FDBCE90" w14:textId="77777777" w:rsidR="00342B8C"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2E9055B0"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r>
        <w:rPr>
          <w:rFonts w:ascii="Avenir Next" w:hAnsi="Avenir Next" w:cs="Arial"/>
          <w:sz w:val="18"/>
          <w:szCs w:val="20"/>
          <w:lang w:val="fr-CH"/>
        </w:rPr>
        <w:t xml:space="preserve"> avec diamants</w:t>
      </w:r>
    </w:p>
    <w:p w14:paraId="7233FFA6" w14:textId="77777777" w:rsidR="00342B8C"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4FE384C8" w14:textId="77777777" w:rsidR="00342B8C" w:rsidRPr="00100C1F"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 xml:space="preserve">Guilloché soleil </w:t>
      </w:r>
      <w:r>
        <w:rPr>
          <w:rFonts w:ascii="Avenir Next" w:hAnsi="Avenir Next" w:cs="Arial"/>
          <w:sz w:val="18"/>
          <w:szCs w:val="20"/>
          <w:lang w:val="fr-CH"/>
        </w:rPr>
        <w:t xml:space="preserve">rouge dégradé. Phase de lune spéciale Roméo et Juliette. </w:t>
      </w:r>
    </w:p>
    <w:p w14:paraId="6669C1B3"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Rhodiés et facettés</w:t>
      </w:r>
    </w:p>
    <w:p w14:paraId="0238D017" w14:textId="77777777" w:rsidR="00342B8C" w:rsidRPr="00E13284"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w:t>
      </w:r>
    </w:p>
    <w:p w14:paraId="18F4A538" w14:textId="71EA8D7B" w:rsidR="003E0BE7" w:rsidRPr="00342B8C" w:rsidRDefault="00342B8C" w:rsidP="00342B8C">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w:t>
      </w:r>
      <w:r>
        <w:rPr>
          <w:rFonts w:ascii="Avenir Next" w:hAnsi="Avenir Next" w:cs="Arial"/>
          <w:sz w:val="18"/>
          <w:szCs w:val="20"/>
          <w:lang w:val="fr-CH"/>
        </w:rPr>
        <w:t>rouge</w:t>
      </w:r>
      <w:r w:rsidRPr="00E13284">
        <w:rPr>
          <w:rFonts w:ascii="Avenir Next" w:hAnsi="Avenir Next" w:cs="Arial"/>
          <w:sz w:val="18"/>
          <w:szCs w:val="20"/>
          <w:lang w:val="fr-CH"/>
        </w:rPr>
        <w:t xml:space="preserve"> avec doublure de protection en </w:t>
      </w:r>
      <w:r>
        <w:rPr>
          <w:rFonts w:ascii="Avenir Next" w:hAnsi="Avenir Next" w:cs="Arial"/>
          <w:sz w:val="18"/>
          <w:szCs w:val="20"/>
          <w:lang w:val="fr-CH"/>
        </w:rPr>
        <w:t>alligator bleu</w:t>
      </w:r>
      <w:r w:rsidRPr="00E13284">
        <w:rPr>
          <w:rFonts w:ascii="Avenir Next" w:hAnsi="Avenir Next" w:cs="Arial"/>
          <w:sz w:val="18"/>
          <w:szCs w:val="20"/>
          <w:lang w:val="fr-CH"/>
        </w:rPr>
        <w:t>. Boucle ardillon en acier.</w:t>
      </w:r>
    </w:p>
    <w:sectPr w:rsidR="003E0BE7" w:rsidRPr="00342B8C"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A9CB7" w14:textId="77777777" w:rsidR="006A598E" w:rsidRDefault="006A598E" w:rsidP="00CE3F27">
      <w:r>
        <w:separator/>
      </w:r>
    </w:p>
  </w:endnote>
  <w:endnote w:type="continuationSeparator" w:id="0">
    <w:p w14:paraId="5D3960AD" w14:textId="77777777" w:rsidR="006A598E" w:rsidRDefault="006A598E"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AE062" w14:textId="77777777" w:rsidR="00C91E1B" w:rsidRPr="00166C18" w:rsidRDefault="00C91E1B" w:rsidP="00CE3F27">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7AD29801" w14:textId="5EECB485" w:rsidR="00C91E1B" w:rsidRPr="00CE3F27" w:rsidRDefault="00C91E1B" w:rsidP="00CE3F27">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CC119" w14:textId="77777777" w:rsidR="006A598E" w:rsidRDefault="006A598E" w:rsidP="00CE3F27">
      <w:r>
        <w:separator/>
      </w:r>
    </w:p>
  </w:footnote>
  <w:footnote w:type="continuationSeparator" w:id="0">
    <w:p w14:paraId="32D7C94C" w14:textId="77777777" w:rsidR="006A598E" w:rsidRDefault="006A598E"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85E2B" w14:textId="0246B1E2" w:rsidR="00C91E1B" w:rsidRDefault="00C91E1B">
    <w:pPr>
      <w:pStyle w:val="En-tte"/>
    </w:pPr>
    <w:r>
      <w:rPr>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628C4"/>
    <w:rsid w:val="00076276"/>
    <w:rsid w:val="00084D05"/>
    <w:rsid w:val="0008705B"/>
    <w:rsid w:val="000A1909"/>
    <w:rsid w:val="000D14B9"/>
    <w:rsid w:val="000F79CD"/>
    <w:rsid w:val="00100107"/>
    <w:rsid w:val="00114C0F"/>
    <w:rsid w:val="0014739E"/>
    <w:rsid w:val="00147ACD"/>
    <w:rsid w:val="00200B8B"/>
    <w:rsid w:val="00225D4F"/>
    <w:rsid w:val="00265DBA"/>
    <w:rsid w:val="002A0BA1"/>
    <w:rsid w:val="002B346D"/>
    <w:rsid w:val="002D0C15"/>
    <w:rsid w:val="0033059E"/>
    <w:rsid w:val="00342B8C"/>
    <w:rsid w:val="0037378C"/>
    <w:rsid w:val="003A48BF"/>
    <w:rsid w:val="003A79FD"/>
    <w:rsid w:val="003C0B80"/>
    <w:rsid w:val="003C0FC0"/>
    <w:rsid w:val="003C1CDF"/>
    <w:rsid w:val="003E0BE7"/>
    <w:rsid w:val="003E26FA"/>
    <w:rsid w:val="004073F8"/>
    <w:rsid w:val="004C0596"/>
    <w:rsid w:val="004D052A"/>
    <w:rsid w:val="004F2683"/>
    <w:rsid w:val="005041E6"/>
    <w:rsid w:val="005530B4"/>
    <w:rsid w:val="005B682E"/>
    <w:rsid w:val="005D22F6"/>
    <w:rsid w:val="005D508E"/>
    <w:rsid w:val="00601288"/>
    <w:rsid w:val="0065072E"/>
    <w:rsid w:val="00672AEB"/>
    <w:rsid w:val="006747CB"/>
    <w:rsid w:val="0068024D"/>
    <w:rsid w:val="00696E22"/>
    <w:rsid w:val="006A598E"/>
    <w:rsid w:val="006F5115"/>
    <w:rsid w:val="00700BA3"/>
    <w:rsid w:val="00705966"/>
    <w:rsid w:val="007717E9"/>
    <w:rsid w:val="00783AAA"/>
    <w:rsid w:val="007A146B"/>
    <w:rsid w:val="007A1FC1"/>
    <w:rsid w:val="007A50F4"/>
    <w:rsid w:val="007D48BB"/>
    <w:rsid w:val="0083754E"/>
    <w:rsid w:val="0085160F"/>
    <w:rsid w:val="00854A58"/>
    <w:rsid w:val="008756F8"/>
    <w:rsid w:val="008E6A08"/>
    <w:rsid w:val="008F168F"/>
    <w:rsid w:val="00921A2A"/>
    <w:rsid w:val="00923A6B"/>
    <w:rsid w:val="00933EB9"/>
    <w:rsid w:val="0093403E"/>
    <w:rsid w:val="00986395"/>
    <w:rsid w:val="009959BA"/>
    <w:rsid w:val="009A192B"/>
    <w:rsid w:val="009F01FA"/>
    <w:rsid w:val="00A02E9A"/>
    <w:rsid w:val="00A04C98"/>
    <w:rsid w:val="00A645AA"/>
    <w:rsid w:val="00A917FD"/>
    <w:rsid w:val="00AA448D"/>
    <w:rsid w:val="00AA7791"/>
    <w:rsid w:val="00AC137D"/>
    <w:rsid w:val="00B04EA0"/>
    <w:rsid w:val="00B21701"/>
    <w:rsid w:val="00B52D52"/>
    <w:rsid w:val="00B56180"/>
    <w:rsid w:val="00B56639"/>
    <w:rsid w:val="00B677A8"/>
    <w:rsid w:val="00B75D80"/>
    <w:rsid w:val="00BC4968"/>
    <w:rsid w:val="00BE67C2"/>
    <w:rsid w:val="00BF2660"/>
    <w:rsid w:val="00BF2B95"/>
    <w:rsid w:val="00BF3C48"/>
    <w:rsid w:val="00BF4F45"/>
    <w:rsid w:val="00BF633B"/>
    <w:rsid w:val="00C00720"/>
    <w:rsid w:val="00C00FFC"/>
    <w:rsid w:val="00C373BD"/>
    <w:rsid w:val="00C37BBD"/>
    <w:rsid w:val="00C564EA"/>
    <w:rsid w:val="00C91E1B"/>
    <w:rsid w:val="00CD2091"/>
    <w:rsid w:val="00CD340E"/>
    <w:rsid w:val="00CD4EBE"/>
    <w:rsid w:val="00CE2670"/>
    <w:rsid w:val="00CE3F27"/>
    <w:rsid w:val="00D0699C"/>
    <w:rsid w:val="00D10655"/>
    <w:rsid w:val="00D61DDE"/>
    <w:rsid w:val="00D85E4F"/>
    <w:rsid w:val="00DF33EB"/>
    <w:rsid w:val="00E33456"/>
    <w:rsid w:val="00E77F7E"/>
    <w:rsid w:val="00E97B83"/>
    <w:rsid w:val="00EA29CE"/>
    <w:rsid w:val="00EC3D1E"/>
    <w:rsid w:val="00EC4659"/>
    <w:rsid w:val="00EE70A8"/>
    <w:rsid w:val="00F005ED"/>
    <w:rsid w:val="00F01AD7"/>
    <w:rsid w:val="00F1252B"/>
    <w:rsid w:val="00F12642"/>
    <w:rsid w:val="00F233E4"/>
    <w:rsid w:val="00F23647"/>
    <w:rsid w:val="00F43B22"/>
    <w:rsid w:val="00F82664"/>
    <w:rsid w:val="00F90C65"/>
    <w:rsid w:val="00FA21E4"/>
    <w:rsid w:val="00FB0EBF"/>
    <w:rsid w:val="00FC1660"/>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85332-55C0-F949-A977-64B6F6D7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1300</Words>
  <Characters>7050</Characters>
  <Application>Microsoft Office Word</Application>
  <DocSecurity>0</DocSecurity>
  <Lines>135</Lines>
  <Paragraphs>47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Manager/>
  <Company>Lost In Time Sàrl</Company>
  <LinksUpToDate>false</LinksUpToDate>
  <CharactersWithSpaces>8303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transcribe</cp:lastModifiedBy>
  <cp:revision>15</cp:revision>
  <dcterms:created xsi:type="dcterms:W3CDTF">2020-02-18T16:32:00Z</dcterms:created>
  <dcterms:modified xsi:type="dcterms:W3CDTF">2020-03-10T12:59:00Z</dcterms:modified>
  <cp:category/>
</cp:coreProperties>
</file>