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1F0D9" w14:textId="51989251" w:rsidR="004E4E15" w:rsidRPr="003A0BB2" w:rsidRDefault="009456DA" w:rsidP="00BA5A7D">
      <w:pPr>
        <w:jc w:val="center"/>
        <w:rPr>
          <w:rFonts w:ascii="Avenir Next" w:hAnsi="Avenir Next"/>
          <w:b/>
          <w:sz w:val="22"/>
          <w:szCs w:val="22"/>
          <w:lang w:val="fr-FR"/>
        </w:rPr>
      </w:pPr>
      <w:r w:rsidRPr="003A0BB2">
        <w:rPr>
          <w:rFonts w:ascii="Avenir Next" w:hAnsi="Avenir Next"/>
          <w:b/>
          <w:sz w:val="22"/>
          <w:szCs w:val="22"/>
          <w:lang w:val="fr-FR"/>
        </w:rPr>
        <w:t>La boucle se boucle pour un mystère</w:t>
      </w:r>
      <w:r w:rsidR="00BA5A7D" w:rsidRPr="003A0BB2">
        <w:rPr>
          <w:rFonts w:ascii="Avenir Next" w:hAnsi="Avenir Next"/>
          <w:b/>
          <w:sz w:val="22"/>
          <w:szCs w:val="22"/>
          <w:lang w:val="fr-FR"/>
        </w:rPr>
        <w:t xml:space="preserve"> Zenith </w:t>
      </w:r>
      <w:r w:rsidR="00B74CD4" w:rsidRPr="003A0BB2">
        <w:rPr>
          <w:rFonts w:ascii="Avenir Next" w:hAnsi="Avenir Next"/>
          <w:b/>
          <w:sz w:val="22"/>
          <w:szCs w:val="22"/>
          <w:lang w:val="fr-FR"/>
        </w:rPr>
        <w:t>avec</w:t>
      </w:r>
      <w:r w:rsidR="004E4E15" w:rsidRPr="003A0BB2">
        <w:rPr>
          <w:rFonts w:ascii="Avenir Next" w:hAnsi="Avenir Next"/>
          <w:b/>
          <w:sz w:val="22"/>
          <w:szCs w:val="22"/>
          <w:lang w:val="fr-FR"/>
        </w:rPr>
        <w:t xml:space="preserve"> </w:t>
      </w:r>
      <w:r w:rsidR="003A0BB2" w:rsidRPr="003A0BB2">
        <w:rPr>
          <w:rFonts w:ascii="Avenir Next" w:hAnsi="Avenir Next"/>
          <w:b/>
          <w:sz w:val="22"/>
          <w:szCs w:val="22"/>
          <w:lang w:val="fr-FR"/>
        </w:rPr>
        <w:t>la Chronomaster Revival</w:t>
      </w:r>
      <w:r w:rsidR="00BA5A7D" w:rsidRPr="003A0BB2">
        <w:rPr>
          <w:rFonts w:ascii="Avenir Next" w:hAnsi="Avenir Next"/>
          <w:b/>
          <w:sz w:val="22"/>
          <w:szCs w:val="22"/>
          <w:lang w:val="fr-FR"/>
        </w:rPr>
        <w:t xml:space="preserve"> “Shadow”,</w:t>
      </w:r>
      <w:r w:rsidR="004E4E15" w:rsidRPr="003A0BB2">
        <w:rPr>
          <w:rFonts w:ascii="Avenir Next" w:hAnsi="Avenir Next"/>
          <w:b/>
          <w:sz w:val="22"/>
          <w:szCs w:val="22"/>
          <w:lang w:val="fr-FR"/>
        </w:rPr>
        <w:t xml:space="preserve"> inspiré</w:t>
      </w:r>
      <w:r w:rsidR="00B74CD4" w:rsidRPr="003A0BB2">
        <w:rPr>
          <w:rFonts w:ascii="Avenir Next" w:hAnsi="Avenir Next"/>
          <w:b/>
          <w:sz w:val="22"/>
          <w:szCs w:val="22"/>
          <w:lang w:val="fr-FR"/>
        </w:rPr>
        <w:t>e</w:t>
      </w:r>
      <w:r w:rsidR="004E4E15" w:rsidRPr="003A0BB2">
        <w:rPr>
          <w:rFonts w:ascii="Avenir Next" w:hAnsi="Avenir Next"/>
          <w:b/>
          <w:sz w:val="22"/>
          <w:szCs w:val="22"/>
          <w:lang w:val="fr-FR"/>
        </w:rPr>
        <w:t xml:space="preserve"> par un prototype </w:t>
      </w:r>
      <w:r w:rsidR="00F42E80" w:rsidRPr="003A0BB2">
        <w:rPr>
          <w:rFonts w:ascii="Avenir Next" w:hAnsi="Avenir Next"/>
          <w:b/>
          <w:sz w:val="22"/>
          <w:szCs w:val="22"/>
          <w:lang w:val="fr-FR"/>
        </w:rPr>
        <w:t xml:space="preserve">peu connu datant </w:t>
      </w:r>
      <w:r w:rsidR="004E4E15" w:rsidRPr="003A0BB2">
        <w:rPr>
          <w:rFonts w:ascii="Avenir Next" w:hAnsi="Avenir Next"/>
          <w:b/>
          <w:sz w:val="22"/>
          <w:szCs w:val="22"/>
          <w:lang w:val="fr-FR"/>
        </w:rPr>
        <w:t>de 1970.</w:t>
      </w:r>
    </w:p>
    <w:p w14:paraId="671D80BC" w14:textId="65320D68" w:rsidR="00BA5A7D" w:rsidRPr="003A0BB2" w:rsidRDefault="00BA5A7D" w:rsidP="003A0BB2">
      <w:pPr>
        <w:jc w:val="center"/>
        <w:rPr>
          <w:rFonts w:ascii="Avenir Next" w:hAnsi="Avenir Next"/>
          <w:b/>
          <w:lang w:val="fr-FR"/>
        </w:rPr>
      </w:pPr>
      <w:r w:rsidRPr="009456DA">
        <w:rPr>
          <w:rFonts w:ascii="Avenir Next" w:hAnsi="Avenir Next"/>
          <w:b/>
          <w:lang w:val="fr-FR"/>
        </w:rPr>
        <w:t xml:space="preserve"> </w:t>
      </w:r>
    </w:p>
    <w:p w14:paraId="2A5F41DB" w14:textId="07422464" w:rsidR="00882AA7" w:rsidRPr="009456DA" w:rsidRDefault="00882AA7" w:rsidP="00882AA7">
      <w:pPr>
        <w:jc w:val="both"/>
        <w:rPr>
          <w:rFonts w:ascii="Avenir Next" w:hAnsi="Avenir Next"/>
          <w:bCs/>
          <w:sz w:val="20"/>
          <w:szCs w:val="20"/>
          <w:lang w:val="fr-FR"/>
        </w:rPr>
      </w:pPr>
      <w:r w:rsidRPr="009456DA">
        <w:rPr>
          <w:rFonts w:ascii="Avenir Next" w:hAnsi="Avenir Next"/>
          <w:bCs/>
          <w:sz w:val="20"/>
          <w:szCs w:val="20"/>
          <w:lang w:val="fr-FR"/>
        </w:rPr>
        <w:t xml:space="preserve">Un garde-temps </w:t>
      </w:r>
      <w:r w:rsidR="004E4E15">
        <w:rPr>
          <w:rFonts w:ascii="Avenir Next" w:hAnsi="Avenir Next"/>
          <w:bCs/>
          <w:sz w:val="20"/>
          <w:szCs w:val="20"/>
          <w:lang w:val="fr-FR"/>
        </w:rPr>
        <w:t>entouré</w:t>
      </w:r>
      <w:r w:rsidRPr="009456DA">
        <w:rPr>
          <w:rFonts w:ascii="Avenir Next" w:hAnsi="Avenir Next"/>
          <w:bCs/>
          <w:sz w:val="20"/>
          <w:szCs w:val="20"/>
          <w:lang w:val="fr-FR"/>
        </w:rPr>
        <w:t xml:space="preserve"> de mystère</w:t>
      </w:r>
      <w:r w:rsidR="004E4E15">
        <w:rPr>
          <w:rFonts w:ascii="Avenir Next" w:hAnsi="Avenir Next"/>
          <w:bCs/>
          <w:sz w:val="20"/>
          <w:szCs w:val="20"/>
          <w:lang w:val="fr-FR"/>
        </w:rPr>
        <w:t>, au point que son</w:t>
      </w:r>
      <w:r w:rsidRPr="009456DA">
        <w:rPr>
          <w:rFonts w:ascii="Avenir Next" w:hAnsi="Avenir Next"/>
          <w:bCs/>
          <w:sz w:val="20"/>
          <w:szCs w:val="20"/>
          <w:lang w:val="fr-FR"/>
        </w:rPr>
        <w:t xml:space="preserve"> existence a échappé aux collectionneurs et aux collaborateurs de Zenith pendant des décennies. </w:t>
      </w:r>
      <w:r w:rsidR="004E4E15">
        <w:rPr>
          <w:rFonts w:ascii="Avenir Next" w:hAnsi="Avenir Next"/>
          <w:bCs/>
          <w:sz w:val="20"/>
          <w:szCs w:val="20"/>
          <w:lang w:val="fr-FR"/>
        </w:rPr>
        <w:t>Selon la</w:t>
      </w:r>
      <w:r w:rsidRPr="009456DA">
        <w:rPr>
          <w:rFonts w:ascii="Avenir Next" w:hAnsi="Avenir Next"/>
          <w:bCs/>
          <w:sz w:val="20"/>
          <w:szCs w:val="20"/>
          <w:lang w:val="fr-FR"/>
        </w:rPr>
        <w:t xml:space="preserve"> légende, en 1970, peu de temps après que Zenith </w:t>
      </w:r>
      <w:r w:rsidR="004E4E15">
        <w:rPr>
          <w:rFonts w:ascii="Avenir Next" w:hAnsi="Avenir Next"/>
          <w:bCs/>
          <w:sz w:val="20"/>
          <w:szCs w:val="20"/>
          <w:lang w:val="fr-FR"/>
        </w:rPr>
        <w:t>a</w:t>
      </w:r>
      <w:r w:rsidRPr="009456DA">
        <w:rPr>
          <w:rFonts w:ascii="Avenir Next" w:hAnsi="Avenir Next"/>
          <w:bCs/>
          <w:sz w:val="20"/>
          <w:szCs w:val="20"/>
          <w:lang w:val="fr-FR"/>
        </w:rPr>
        <w:t xml:space="preserve"> lancé le calibre révolutionnaire El Primero, la manufacture avait produit un prototype de chronographe à remontage manuel, logé dans un boîtier en acier noirci</w:t>
      </w:r>
      <w:r w:rsidR="004E4E15">
        <w:rPr>
          <w:rFonts w:ascii="Avenir Next" w:hAnsi="Avenir Next"/>
          <w:bCs/>
          <w:sz w:val="20"/>
          <w:szCs w:val="20"/>
          <w:lang w:val="fr-FR"/>
        </w:rPr>
        <w:t xml:space="preserve"> – une </w:t>
      </w:r>
      <w:r w:rsidRPr="009456DA">
        <w:rPr>
          <w:rFonts w:ascii="Avenir Next" w:hAnsi="Avenir Next"/>
          <w:bCs/>
          <w:sz w:val="20"/>
          <w:szCs w:val="20"/>
          <w:lang w:val="fr-FR"/>
        </w:rPr>
        <w:t xml:space="preserve">rareté pour l'époque. Seule une poignée de ce prototype </w:t>
      </w:r>
      <w:r w:rsidR="004E4E15">
        <w:rPr>
          <w:rFonts w:ascii="Avenir Next" w:hAnsi="Avenir Next"/>
          <w:bCs/>
          <w:sz w:val="20"/>
          <w:szCs w:val="20"/>
          <w:lang w:val="fr-FR"/>
        </w:rPr>
        <w:t>« furtif »</w:t>
      </w:r>
      <w:r w:rsidRPr="009456DA">
        <w:rPr>
          <w:rFonts w:ascii="Avenir Next" w:hAnsi="Avenir Next"/>
          <w:bCs/>
          <w:sz w:val="20"/>
          <w:szCs w:val="20"/>
          <w:lang w:val="fr-FR"/>
        </w:rPr>
        <w:t xml:space="preserve"> a été fabriquée, mais le modèle n'a jamais été officiellement produit </w:t>
      </w:r>
      <w:r w:rsidR="004E4E15">
        <w:rPr>
          <w:rFonts w:ascii="Avenir Next" w:hAnsi="Avenir Next"/>
          <w:bCs/>
          <w:sz w:val="20"/>
          <w:szCs w:val="20"/>
          <w:lang w:val="fr-FR"/>
        </w:rPr>
        <w:t>ni</w:t>
      </w:r>
      <w:r w:rsidRPr="009456DA">
        <w:rPr>
          <w:rFonts w:ascii="Avenir Next" w:hAnsi="Avenir Next"/>
          <w:bCs/>
          <w:sz w:val="20"/>
          <w:szCs w:val="20"/>
          <w:lang w:val="fr-FR"/>
        </w:rPr>
        <w:t xml:space="preserve"> commercialisé. De nombreux horlogers et employés de longue date de Zenith avaient entendu parler et même vu l'un des rares prototypes, même si les documents officiels concernant cette pièce </w:t>
      </w:r>
      <w:r w:rsidR="004E4E15">
        <w:rPr>
          <w:rFonts w:ascii="Avenir Next" w:hAnsi="Avenir Next"/>
          <w:bCs/>
          <w:sz w:val="20"/>
          <w:szCs w:val="20"/>
          <w:lang w:val="fr-FR"/>
        </w:rPr>
        <w:t>restent</w:t>
      </w:r>
      <w:r w:rsidRPr="009456DA">
        <w:rPr>
          <w:rFonts w:ascii="Avenir Next" w:hAnsi="Avenir Next"/>
          <w:bCs/>
          <w:sz w:val="20"/>
          <w:szCs w:val="20"/>
          <w:lang w:val="fr-FR"/>
        </w:rPr>
        <w:t xml:space="preserve"> extrêmement rares.</w:t>
      </w:r>
    </w:p>
    <w:p w14:paraId="236E2D0D" w14:textId="77777777" w:rsidR="00882AA7" w:rsidRPr="009456DA" w:rsidRDefault="00882AA7" w:rsidP="00882AA7">
      <w:pPr>
        <w:jc w:val="both"/>
        <w:rPr>
          <w:rFonts w:ascii="Avenir Next" w:hAnsi="Avenir Next"/>
          <w:bCs/>
          <w:sz w:val="20"/>
          <w:szCs w:val="20"/>
          <w:lang w:val="fr-FR"/>
        </w:rPr>
      </w:pPr>
    </w:p>
    <w:p w14:paraId="01B563B3" w14:textId="662EC64C" w:rsidR="00882AA7" w:rsidRPr="009456DA" w:rsidRDefault="004E4E15" w:rsidP="00882AA7">
      <w:pPr>
        <w:jc w:val="both"/>
        <w:rPr>
          <w:rFonts w:ascii="Avenir Next" w:hAnsi="Avenir Next"/>
          <w:bCs/>
          <w:sz w:val="20"/>
          <w:szCs w:val="20"/>
          <w:lang w:val="fr-FR"/>
        </w:rPr>
      </w:pPr>
      <w:r>
        <w:rPr>
          <w:rFonts w:ascii="Avenir Next" w:hAnsi="Avenir Next"/>
          <w:bCs/>
          <w:sz w:val="20"/>
          <w:szCs w:val="20"/>
          <w:lang w:val="fr-FR"/>
        </w:rPr>
        <w:t xml:space="preserve">Grand saut dans le temps jusqu’en </w:t>
      </w:r>
      <w:r w:rsidR="00882AA7" w:rsidRPr="009456DA">
        <w:rPr>
          <w:rFonts w:ascii="Avenir Next" w:hAnsi="Avenir Next"/>
          <w:bCs/>
          <w:sz w:val="20"/>
          <w:szCs w:val="20"/>
          <w:lang w:val="fr-FR"/>
        </w:rPr>
        <w:t xml:space="preserve">2019. Alors que Zenith </w:t>
      </w:r>
      <w:r>
        <w:rPr>
          <w:rFonts w:ascii="Avenir Next" w:hAnsi="Avenir Next"/>
          <w:bCs/>
          <w:sz w:val="20"/>
          <w:szCs w:val="20"/>
          <w:lang w:val="fr-FR"/>
        </w:rPr>
        <w:t>commence</w:t>
      </w:r>
      <w:r w:rsidR="00882AA7" w:rsidRPr="009456DA">
        <w:rPr>
          <w:rFonts w:ascii="Avenir Next" w:hAnsi="Avenir Next"/>
          <w:bCs/>
          <w:sz w:val="20"/>
          <w:szCs w:val="20"/>
          <w:lang w:val="fr-FR"/>
        </w:rPr>
        <w:t xml:space="preserve"> à célébrer le 50ème anniversaire du calibre chronographe </w:t>
      </w:r>
      <w:r w:rsidR="007F1BC1">
        <w:rPr>
          <w:rFonts w:ascii="Avenir Next" w:hAnsi="Avenir Next"/>
          <w:bCs/>
          <w:sz w:val="20"/>
          <w:szCs w:val="20"/>
          <w:lang w:val="fr-FR"/>
        </w:rPr>
        <w:t>pionnier</w:t>
      </w:r>
      <w:r w:rsidR="007F1BC1" w:rsidRPr="009456DA">
        <w:rPr>
          <w:rFonts w:ascii="Avenir Next" w:hAnsi="Avenir Next"/>
          <w:bCs/>
          <w:sz w:val="20"/>
          <w:szCs w:val="20"/>
          <w:lang w:val="fr-FR"/>
        </w:rPr>
        <w:t xml:space="preserve"> </w:t>
      </w:r>
      <w:r w:rsidR="007F1BC1">
        <w:rPr>
          <w:rFonts w:ascii="Avenir Next" w:hAnsi="Avenir Next"/>
          <w:bCs/>
          <w:sz w:val="20"/>
          <w:szCs w:val="20"/>
          <w:lang w:val="fr-FR"/>
        </w:rPr>
        <w:t xml:space="preserve">nommé </w:t>
      </w:r>
      <w:r w:rsidR="00882AA7" w:rsidRPr="009456DA">
        <w:rPr>
          <w:rFonts w:ascii="Avenir Next" w:hAnsi="Avenir Next"/>
          <w:bCs/>
          <w:sz w:val="20"/>
          <w:szCs w:val="20"/>
          <w:lang w:val="fr-FR"/>
        </w:rPr>
        <w:t xml:space="preserve">El Primero, l'équipe de la manufacture </w:t>
      </w:r>
      <w:r>
        <w:rPr>
          <w:rFonts w:ascii="Avenir Next" w:hAnsi="Avenir Next"/>
          <w:bCs/>
          <w:sz w:val="20"/>
          <w:szCs w:val="20"/>
          <w:lang w:val="fr-FR"/>
        </w:rPr>
        <w:t>entreprend de</w:t>
      </w:r>
      <w:r w:rsidR="00882AA7" w:rsidRPr="009456DA">
        <w:rPr>
          <w:rFonts w:ascii="Avenir Next" w:hAnsi="Avenir Next"/>
          <w:bCs/>
          <w:sz w:val="20"/>
          <w:szCs w:val="20"/>
          <w:lang w:val="fr-FR"/>
        </w:rPr>
        <w:t xml:space="preserve"> fouiller le grenier secret </w:t>
      </w:r>
      <w:r w:rsidR="007F1BC1">
        <w:rPr>
          <w:rFonts w:ascii="Avenir Next" w:hAnsi="Avenir Next"/>
          <w:bCs/>
          <w:sz w:val="20"/>
          <w:szCs w:val="20"/>
          <w:lang w:val="fr-FR"/>
        </w:rPr>
        <w:t xml:space="preserve">muré </w:t>
      </w:r>
      <w:r w:rsidR="00882AA7" w:rsidRPr="009456DA">
        <w:rPr>
          <w:rFonts w:ascii="Avenir Next" w:hAnsi="Avenir Next"/>
          <w:bCs/>
          <w:sz w:val="20"/>
          <w:szCs w:val="20"/>
          <w:lang w:val="fr-FR"/>
        </w:rPr>
        <w:t xml:space="preserve">où Charles Vermot </w:t>
      </w:r>
      <w:r>
        <w:rPr>
          <w:rFonts w:ascii="Avenir Next" w:hAnsi="Avenir Next"/>
          <w:bCs/>
          <w:sz w:val="20"/>
          <w:szCs w:val="20"/>
          <w:lang w:val="fr-FR"/>
        </w:rPr>
        <w:t>a</w:t>
      </w:r>
      <w:r w:rsidR="00882AA7" w:rsidRPr="009456DA">
        <w:rPr>
          <w:rFonts w:ascii="Avenir Next" w:hAnsi="Avenir Next"/>
          <w:bCs/>
          <w:sz w:val="20"/>
          <w:szCs w:val="20"/>
          <w:lang w:val="fr-FR"/>
        </w:rPr>
        <w:t xml:space="preserve"> autrefois caché tous les plans et les pièces nécessaires à la production du mouvement El Primero. Parmi les innombrables </w:t>
      </w:r>
      <w:r>
        <w:rPr>
          <w:rFonts w:ascii="Avenir Next" w:hAnsi="Avenir Next"/>
          <w:bCs/>
          <w:sz w:val="20"/>
          <w:szCs w:val="20"/>
          <w:lang w:val="fr-FR"/>
        </w:rPr>
        <w:t xml:space="preserve">objets qui s’y trouvent, il y a une </w:t>
      </w:r>
      <w:r w:rsidR="00882AA7" w:rsidRPr="009456DA">
        <w:rPr>
          <w:rFonts w:ascii="Avenir Next" w:hAnsi="Avenir Next"/>
          <w:bCs/>
          <w:sz w:val="20"/>
          <w:szCs w:val="20"/>
          <w:lang w:val="fr-FR"/>
        </w:rPr>
        <w:t xml:space="preserve">boîte </w:t>
      </w:r>
      <w:r>
        <w:rPr>
          <w:rFonts w:ascii="Avenir Next" w:hAnsi="Avenir Next"/>
          <w:bCs/>
          <w:sz w:val="20"/>
          <w:szCs w:val="20"/>
          <w:lang w:val="fr-FR"/>
        </w:rPr>
        <w:t xml:space="preserve">abritant le </w:t>
      </w:r>
      <w:r w:rsidR="00882AA7" w:rsidRPr="009456DA">
        <w:rPr>
          <w:rFonts w:ascii="Avenir Next" w:hAnsi="Avenir Next"/>
          <w:bCs/>
          <w:sz w:val="20"/>
          <w:szCs w:val="20"/>
          <w:lang w:val="fr-FR"/>
        </w:rPr>
        <w:t xml:space="preserve">prototype original du chronographe noir que personne n'avait vu depuis le début des années 1970. Pour l'équipe, ce </w:t>
      </w:r>
      <w:r>
        <w:rPr>
          <w:rFonts w:ascii="Avenir Next" w:hAnsi="Avenir Next"/>
          <w:bCs/>
          <w:sz w:val="20"/>
          <w:szCs w:val="20"/>
          <w:lang w:val="fr-FR"/>
        </w:rPr>
        <w:t>n’est</w:t>
      </w:r>
      <w:r w:rsidR="00882AA7" w:rsidRPr="009456DA">
        <w:rPr>
          <w:rFonts w:ascii="Avenir Next" w:hAnsi="Avenir Next"/>
          <w:bCs/>
          <w:sz w:val="20"/>
          <w:szCs w:val="20"/>
          <w:lang w:val="fr-FR"/>
        </w:rPr>
        <w:t xml:space="preserve"> sûrement pas une coïncidence, mais le destin </w:t>
      </w:r>
      <w:r>
        <w:rPr>
          <w:rFonts w:ascii="Avenir Next" w:hAnsi="Avenir Next"/>
          <w:bCs/>
          <w:sz w:val="20"/>
          <w:szCs w:val="20"/>
          <w:lang w:val="fr-FR"/>
        </w:rPr>
        <w:t xml:space="preserve">qui </w:t>
      </w:r>
      <w:r w:rsidR="00882AA7" w:rsidRPr="009456DA">
        <w:rPr>
          <w:rFonts w:ascii="Avenir Next" w:hAnsi="Avenir Next"/>
          <w:bCs/>
          <w:sz w:val="20"/>
          <w:szCs w:val="20"/>
          <w:lang w:val="fr-FR"/>
        </w:rPr>
        <w:t xml:space="preserve">l'a voulu ainsi. Il </w:t>
      </w:r>
      <w:r>
        <w:rPr>
          <w:rFonts w:ascii="Avenir Next" w:hAnsi="Avenir Next"/>
          <w:bCs/>
          <w:sz w:val="20"/>
          <w:szCs w:val="20"/>
          <w:lang w:val="fr-FR"/>
        </w:rPr>
        <w:t>est convenu avec</w:t>
      </w:r>
      <w:r w:rsidR="00882AA7" w:rsidRPr="009456DA">
        <w:rPr>
          <w:rFonts w:ascii="Avenir Next" w:hAnsi="Avenir Next"/>
          <w:bCs/>
          <w:sz w:val="20"/>
          <w:szCs w:val="20"/>
          <w:lang w:val="fr-FR"/>
        </w:rPr>
        <w:t xml:space="preserve"> enthousiasme </w:t>
      </w:r>
      <w:r>
        <w:rPr>
          <w:rFonts w:ascii="Avenir Next" w:hAnsi="Avenir Next"/>
          <w:bCs/>
          <w:sz w:val="20"/>
          <w:szCs w:val="20"/>
          <w:lang w:val="fr-FR"/>
        </w:rPr>
        <w:t>qu’il est grand temps de</w:t>
      </w:r>
      <w:r w:rsidR="00882AA7" w:rsidRPr="009456DA">
        <w:rPr>
          <w:rFonts w:ascii="Avenir Next" w:hAnsi="Avenir Next"/>
          <w:bCs/>
          <w:sz w:val="20"/>
          <w:szCs w:val="20"/>
          <w:lang w:val="fr-FR"/>
        </w:rPr>
        <w:t xml:space="preserve"> mener à bien le projet de chronographe noir </w:t>
      </w:r>
      <w:r>
        <w:rPr>
          <w:rFonts w:ascii="Avenir Next" w:hAnsi="Avenir Next"/>
          <w:bCs/>
          <w:sz w:val="20"/>
          <w:szCs w:val="20"/>
          <w:lang w:val="fr-FR"/>
        </w:rPr>
        <w:t>lancé</w:t>
      </w:r>
      <w:r w:rsidR="00882AA7" w:rsidRPr="009456DA">
        <w:rPr>
          <w:rFonts w:ascii="Avenir Next" w:hAnsi="Avenir Next"/>
          <w:bCs/>
          <w:sz w:val="20"/>
          <w:szCs w:val="20"/>
          <w:lang w:val="fr-FR"/>
        </w:rPr>
        <w:t xml:space="preserve"> </w:t>
      </w:r>
      <w:r>
        <w:rPr>
          <w:rFonts w:ascii="Avenir Next" w:hAnsi="Avenir Next"/>
          <w:bCs/>
          <w:sz w:val="20"/>
          <w:szCs w:val="20"/>
          <w:lang w:val="fr-FR"/>
        </w:rPr>
        <w:t>presque</w:t>
      </w:r>
      <w:r w:rsidR="00882AA7" w:rsidRPr="009456DA">
        <w:rPr>
          <w:rFonts w:ascii="Avenir Next" w:hAnsi="Avenir Next"/>
          <w:bCs/>
          <w:sz w:val="20"/>
          <w:szCs w:val="20"/>
          <w:lang w:val="fr-FR"/>
        </w:rPr>
        <w:t xml:space="preserve"> 50 ans</w:t>
      </w:r>
      <w:r>
        <w:rPr>
          <w:rFonts w:ascii="Avenir Next" w:hAnsi="Avenir Next"/>
          <w:bCs/>
          <w:sz w:val="20"/>
          <w:szCs w:val="20"/>
          <w:lang w:val="fr-FR"/>
        </w:rPr>
        <w:t xml:space="preserve"> auparavant</w:t>
      </w:r>
      <w:r w:rsidR="00882AA7" w:rsidRPr="009456DA">
        <w:rPr>
          <w:rFonts w:ascii="Avenir Next" w:hAnsi="Avenir Next"/>
          <w:bCs/>
          <w:sz w:val="20"/>
          <w:szCs w:val="20"/>
          <w:lang w:val="fr-FR"/>
        </w:rPr>
        <w:t xml:space="preserve">. </w:t>
      </w:r>
    </w:p>
    <w:p w14:paraId="7271CB99" w14:textId="77777777" w:rsidR="00882AA7" w:rsidRPr="009456DA" w:rsidRDefault="00882AA7" w:rsidP="00882AA7">
      <w:pPr>
        <w:jc w:val="both"/>
        <w:rPr>
          <w:rFonts w:ascii="Avenir Next" w:hAnsi="Avenir Next"/>
          <w:bCs/>
          <w:sz w:val="20"/>
          <w:szCs w:val="20"/>
          <w:lang w:val="fr-FR"/>
        </w:rPr>
      </w:pPr>
    </w:p>
    <w:p w14:paraId="34B9692A" w14:textId="25F8FFA5" w:rsidR="00882AA7" w:rsidRPr="009456DA" w:rsidRDefault="004E4E15" w:rsidP="00BA5A7D">
      <w:pPr>
        <w:jc w:val="both"/>
        <w:rPr>
          <w:rFonts w:ascii="Avenir Next" w:hAnsi="Avenir Next"/>
          <w:bCs/>
          <w:sz w:val="20"/>
          <w:szCs w:val="20"/>
          <w:lang w:val="fr-FR"/>
        </w:rPr>
      </w:pPr>
      <w:r>
        <w:rPr>
          <w:rFonts w:ascii="Avenir Next" w:hAnsi="Avenir Next"/>
          <w:bCs/>
          <w:sz w:val="20"/>
          <w:szCs w:val="20"/>
          <w:lang w:val="fr-FR"/>
        </w:rPr>
        <w:t>P</w:t>
      </w:r>
      <w:r w:rsidRPr="009456DA">
        <w:rPr>
          <w:rFonts w:ascii="Avenir Next" w:hAnsi="Avenir Next"/>
          <w:bCs/>
          <w:sz w:val="20"/>
          <w:szCs w:val="20"/>
          <w:lang w:val="fr-FR"/>
        </w:rPr>
        <w:t>lutôt que de reproduire directement une montre Zenith historique</w:t>
      </w:r>
      <w:r>
        <w:rPr>
          <w:rFonts w:ascii="Avenir Next" w:hAnsi="Avenir Next"/>
          <w:bCs/>
          <w:sz w:val="20"/>
          <w:szCs w:val="20"/>
          <w:lang w:val="fr-FR"/>
        </w:rPr>
        <w:t xml:space="preserve">, le modèle </w:t>
      </w:r>
      <w:r w:rsidR="003A0BB2">
        <w:rPr>
          <w:rFonts w:ascii="Avenir Next" w:hAnsi="Avenir Next"/>
          <w:bCs/>
          <w:sz w:val="20"/>
          <w:szCs w:val="20"/>
          <w:lang w:val="fr-FR"/>
        </w:rPr>
        <w:t>Chronomaster Revival</w:t>
      </w:r>
      <w:r w:rsidR="00882AA7" w:rsidRPr="009456DA">
        <w:rPr>
          <w:rFonts w:ascii="Avenir Next" w:hAnsi="Avenir Next"/>
          <w:bCs/>
          <w:sz w:val="20"/>
          <w:szCs w:val="20"/>
          <w:lang w:val="fr-FR"/>
        </w:rPr>
        <w:t xml:space="preserve"> "Shadow" </w:t>
      </w:r>
      <w:r w:rsidR="00F95882">
        <w:rPr>
          <w:rFonts w:ascii="Avenir Next" w:hAnsi="Avenir Next"/>
          <w:bCs/>
          <w:sz w:val="20"/>
          <w:szCs w:val="20"/>
          <w:lang w:val="fr-FR"/>
        </w:rPr>
        <w:t>recrée</w:t>
      </w:r>
      <w:r w:rsidR="00882AA7" w:rsidRPr="009456DA">
        <w:rPr>
          <w:rFonts w:ascii="Avenir Next" w:hAnsi="Avenir Next"/>
          <w:bCs/>
          <w:sz w:val="20"/>
          <w:szCs w:val="20"/>
          <w:lang w:val="fr-FR"/>
        </w:rPr>
        <w:t xml:space="preserve"> ce qui aurait pu être</w:t>
      </w:r>
      <w:r w:rsidR="00F95882">
        <w:rPr>
          <w:rFonts w:ascii="Avenir Next" w:hAnsi="Avenir Next"/>
          <w:bCs/>
          <w:sz w:val="20"/>
          <w:szCs w:val="20"/>
          <w:lang w:val="fr-FR"/>
        </w:rPr>
        <w:t>.</w:t>
      </w:r>
      <w:r w:rsidR="00882AA7" w:rsidRPr="009456DA">
        <w:rPr>
          <w:rFonts w:ascii="Avenir Next" w:hAnsi="Avenir Next"/>
          <w:bCs/>
          <w:sz w:val="20"/>
          <w:szCs w:val="20"/>
          <w:lang w:val="fr-FR"/>
        </w:rPr>
        <w:t xml:space="preserve"> Fortement inspirée par </w:t>
      </w:r>
      <w:r>
        <w:rPr>
          <w:rFonts w:ascii="Avenir Next" w:hAnsi="Avenir Next"/>
          <w:bCs/>
          <w:sz w:val="20"/>
          <w:szCs w:val="20"/>
          <w:lang w:val="fr-FR"/>
        </w:rPr>
        <w:t>le</w:t>
      </w:r>
      <w:r w:rsidR="00882AA7" w:rsidRPr="009456DA">
        <w:rPr>
          <w:rFonts w:ascii="Avenir Next" w:hAnsi="Avenir Next"/>
          <w:bCs/>
          <w:sz w:val="20"/>
          <w:szCs w:val="20"/>
          <w:lang w:val="fr-FR"/>
        </w:rPr>
        <w:t xml:space="preserve"> prototype </w:t>
      </w:r>
      <w:r w:rsidRPr="009456DA">
        <w:rPr>
          <w:rFonts w:ascii="Avenir Next" w:hAnsi="Avenir Next"/>
          <w:bCs/>
          <w:sz w:val="20"/>
          <w:szCs w:val="20"/>
          <w:lang w:val="fr-FR"/>
        </w:rPr>
        <w:t xml:space="preserve">de chronographe noir </w:t>
      </w:r>
      <w:r>
        <w:rPr>
          <w:rFonts w:ascii="Avenir Next" w:hAnsi="Avenir Next"/>
          <w:bCs/>
          <w:sz w:val="20"/>
          <w:szCs w:val="20"/>
          <w:lang w:val="fr-FR"/>
        </w:rPr>
        <w:t xml:space="preserve">très peu connu datant </w:t>
      </w:r>
      <w:r w:rsidR="00882AA7" w:rsidRPr="009456DA">
        <w:rPr>
          <w:rFonts w:ascii="Avenir Next" w:hAnsi="Avenir Next"/>
          <w:bCs/>
          <w:sz w:val="20"/>
          <w:szCs w:val="20"/>
          <w:lang w:val="fr-FR"/>
        </w:rPr>
        <w:t xml:space="preserve">de 1970, la Shadow est logée dans un boîtier de 37 mm, reproduction fidèle de la toute première montre équipée du </w:t>
      </w:r>
      <w:r>
        <w:rPr>
          <w:rFonts w:ascii="Avenir Next" w:hAnsi="Avenir Next"/>
          <w:bCs/>
          <w:sz w:val="20"/>
          <w:szCs w:val="20"/>
          <w:lang w:val="fr-FR"/>
        </w:rPr>
        <w:t xml:space="preserve">mouvement </w:t>
      </w:r>
      <w:r w:rsidR="00882AA7" w:rsidRPr="009456DA">
        <w:rPr>
          <w:rFonts w:ascii="Avenir Next" w:hAnsi="Avenir Next"/>
          <w:bCs/>
          <w:sz w:val="20"/>
          <w:szCs w:val="20"/>
          <w:lang w:val="fr-FR"/>
        </w:rPr>
        <w:t xml:space="preserve">El Primero, l'A384. Mais au lieu du choix traditionnel de l'acier inoxydable avec une couche superficielle de revêtement noir, Zenith a opté pour le titane microbillé, faisant ressortir les nuances gris foncé de ce métal léger mais très résistant avec sa finition entièrement mate. Et contrairement au prototype de 1970, qui comporte un mouvement chronographe à remontage manuel, </w:t>
      </w:r>
      <w:r w:rsidR="003A0BB2">
        <w:rPr>
          <w:rFonts w:ascii="Avenir Next" w:hAnsi="Avenir Next"/>
          <w:bCs/>
          <w:sz w:val="20"/>
          <w:szCs w:val="20"/>
          <w:lang w:val="fr-FR"/>
        </w:rPr>
        <w:t>la Chronomaster Revival</w:t>
      </w:r>
      <w:r w:rsidR="00882AA7" w:rsidRPr="009456DA">
        <w:rPr>
          <w:rFonts w:ascii="Avenir Next" w:hAnsi="Avenir Next"/>
          <w:bCs/>
          <w:sz w:val="20"/>
          <w:szCs w:val="20"/>
          <w:lang w:val="fr-FR"/>
        </w:rPr>
        <w:t xml:space="preserve"> Shadow est équipé</w:t>
      </w:r>
      <w:r w:rsidR="00F95882">
        <w:rPr>
          <w:rFonts w:ascii="Avenir Next" w:hAnsi="Avenir Next"/>
          <w:bCs/>
          <w:sz w:val="20"/>
          <w:szCs w:val="20"/>
          <w:lang w:val="fr-FR"/>
        </w:rPr>
        <w:t>e</w:t>
      </w:r>
      <w:r w:rsidR="00882AA7" w:rsidRPr="009456DA">
        <w:rPr>
          <w:rFonts w:ascii="Avenir Next" w:hAnsi="Avenir Next"/>
          <w:bCs/>
          <w:sz w:val="20"/>
          <w:szCs w:val="20"/>
          <w:lang w:val="fr-FR"/>
        </w:rPr>
        <w:t xml:space="preserve"> du chronographe automatique le plus prolifique jamais réalisé, l</w:t>
      </w:r>
      <w:r>
        <w:rPr>
          <w:rFonts w:ascii="Avenir Next" w:hAnsi="Avenir Next"/>
          <w:bCs/>
          <w:sz w:val="20"/>
          <w:szCs w:val="20"/>
          <w:lang w:val="fr-FR"/>
        </w:rPr>
        <w:t>’</w:t>
      </w:r>
      <w:r w:rsidR="00882AA7" w:rsidRPr="009456DA">
        <w:rPr>
          <w:rFonts w:ascii="Avenir Next" w:hAnsi="Avenir Next"/>
          <w:bCs/>
          <w:sz w:val="20"/>
          <w:szCs w:val="20"/>
          <w:lang w:val="fr-FR"/>
        </w:rPr>
        <w:t>El Primero, visible à travers le fond</w:t>
      </w:r>
      <w:r>
        <w:rPr>
          <w:rFonts w:ascii="Avenir Next" w:hAnsi="Avenir Next"/>
          <w:bCs/>
          <w:sz w:val="20"/>
          <w:szCs w:val="20"/>
          <w:lang w:val="fr-FR"/>
        </w:rPr>
        <w:t xml:space="preserve"> transparent</w:t>
      </w:r>
      <w:r w:rsidR="00882AA7" w:rsidRPr="009456DA">
        <w:rPr>
          <w:rFonts w:ascii="Avenir Next" w:hAnsi="Avenir Next"/>
          <w:bCs/>
          <w:sz w:val="20"/>
          <w:szCs w:val="20"/>
          <w:lang w:val="fr-FR"/>
        </w:rPr>
        <w:t>.</w:t>
      </w:r>
    </w:p>
    <w:p w14:paraId="4EE4D4D1" w14:textId="77777777" w:rsidR="00BA5A7D" w:rsidRPr="009456DA" w:rsidRDefault="00BA5A7D" w:rsidP="00BA5A7D">
      <w:pPr>
        <w:jc w:val="both"/>
        <w:rPr>
          <w:rFonts w:ascii="Avenir Next" w:hAnsi="Avenir Next"/>
          <w:bCs/>
          <w:sz w:val="20"/>
          <w:szCs w:val="20"/>
          <w:lang w:val="fr-FR"/>
        </w:rPr>
      </w:pPr>
    </w:p>
    <w:p w14:paraId="50782AD4" w14:textId="2A3F1D48" w:rsidR="00882AA7" w:rsidRPr="009456DA" w:rsidRDefault="00882AA7" w:rsidP="00BA5A7D">
      <w:pPr>
        <w:jc w:val="both"/>
        <w:rPr>
          <w:rFonts w:ascii="Avenir Next" w:hAnsi="Avenir Next"/>
          <w:bCs/>
          <w:sz w:val="20"/>
          <w:szCs w:val="20"/>
          <w:lang w:val="fr-FR"/>
        </w:rPr>
      </w:pPr>
      <w:r w:rsidRPr="009456DA">
        <w:rPr>
          <w:rFonts w:ascii="Avenir Next" w:hAnsi="Avenir Next"/>
          <w:bCs/>
          <w:sz w:val="20"/>
          <w:szCs w:val="20"/>
          <w:lang w:val="fr-FR"/>
        </w:rPr>
        <w:t xml:space="preserve">Malgré son aspect sombre, la Shadow reste un chronographe très lisible, avec des compteurs gris et une échelle tachymétrique </w:t>
      </w:r>
      <w:r w:rsidR="004E4E15">
        <w:rPr>
          <w:rFonts w:ascii="Avenir Next" w:hAnsi="Avenir Next"/>
          <w:bCs/>
          <w:sz w:val="20"/>
          <w:szCs w:val="20"/>
          <w:lang w:val="fr-FR"/>
        </w:rPr>
        <w:t>offrant un contraste subtil</w:t>
      </w:r>
      <w:r w:rsidRPr="009456DA">
        <w:rPr>
          <w:rFonts w:ascii="Avenir Next" w:hAnsi="Avenir Next"/>
          <w:bCs/>
          <w:sz w:val="20"/>
          <w:szCs w:val="20"/>
          <w:lang w:val="fr-FR"/>
        </w:rPr>
        <w:t xml:space="preserve"> avec le cadran noir mat et profond. Les aiguilles et les index </w:t>
      </w:r>
      <w:r w:rsidR="004E4E15">
        <w:rPr>
          <w:rFonts w:ascii="Avenir Next" w:hAnsi="Avenir Next"/>
          <w:bCs/>
          <w:sz w:val="20"/>
          <w:szCs w:val="20"/>
          <w:lang w:val="fr-FR"/>
        </w:rPr>
        <w:t>en applique</w:t>
      </w:r>
      <w:r w:rsidRPr="009456DA">
        <w:rPr>
          <w:rFonts w:ascii="Avenir Next" w:hAnsi="Avenir Next"/>
          <w:bCs/>
          <w:sz w:val="20"/>
          <w:szCs w:val="20"/>
          <w:lang w:val="fr-FR"/>
        </w:rPr>
        <w:t xml:space="preserve"> sont remplis de Super</w:t>
      </w:r>
      <w:r w:rsidR="004E4E15">
        <w:rPr>
          <w:rFonts w:ascii="Avenir Next" w:hAnsi="Avenir Next"/>
          <w:bCs/>
          <w:sz w:val="20"/>
          <w:szCs w:val="20"/>
          <w:lang w:val="fr-FR"/>
        </w:rPr>
        <w:t>-</w:t>
      </w:r>
      <w:r w:rsidRPr="009456DA">
        <w:rPr>
          <w:rFonts w:ascii="Avenir Next" w:hAnsi="Avenir Next"/>
          <w:bCs/>
          <w:sz w:val="20"/>
          <w:szCs w:val="20"/>
          <w:lang w:val="fr-FR"/>
        </w:rPr>
        <w:t>Lumi</w:t>
      </w:r>
      <w:r w:rsidR="004E4E15">
        <w:rPr>
          <w:rFonts w:ascii="Avenir Next" w:hAnsi="Avenir Next"/>
          <w:bCs/>
          <w:sz w:val="20"/>
          <w:szCs w:val="20"/>
          <w:lang w:val="fr-FR"/>
        </w:rPr>
        <w:t>N</w:t>
      </w:r>
      <w:r w:rsidRPr="009456DA">
        <w:rPr>
          <w:rFonts w:ascii="Avenir Next" w:hAnsi="Avenir Next"/>
          <w:bCs/>
          <w:sz w:val="20"/>
          <w:szCs w:val="20"/>
          <w:lang w:val="fr-FR"/>
        </w:rPr>
        <w:t>ova</w:t>
      </w:r>
      <w:r w:rsidR="004E4E15">
        <w:rPr>
          <w:rFonts w:ascii="Avenir Next" w:hAnsi="Avenir Next"/>
          <w:bCs/>
          <w:sz w:val="20"/>
          <w:szCs w:val="20"/>
          <w:lang w:val="fr-FR"/>
        </w:rPr>
        <w:t>®</w:t>
      </w:r>
      <w:r w:rsidRPr="009456DA">
        <w:rPr>
          <w:rFonts w:ascii="Avenir Next" w:hAnsi="Avenir Next"/>
          <w:bCs/>
          <w:sz w:val="20"/>
          <w:szCs w:val="20"/>
          <w:lang w:val="fr-FR"/>
        </w:rPr>
        <w:t xml:space="preserve"> blanc </w:t>
      </w:r>
      <w:r w:rsidR="004E4E15">
        <w:rPr>
          <w:rFonts w:ascii="Avenir Next" w:hAnsi="Avenir Next"/>
          <w:bCs/>
          <w:sz w:val="20"/>
          <w:szCs w:val="20"/>
          <w:lang w:val="fr-FR"/>
        </w:rPr>
        <w:t>émettant</w:t>
      </w:r>
      <w:r w:rsidRPr="009456DA">
        <w:rPr>
          <w:rFonts w:ascii="Avenir Next" w:hAnsi="Avenir Next"/>
          <w:bCs/>
          <w:sz w:val="20"/>
          <w:szCs w:val="20"/>
          <w:lang w:val="fr-FR"/>
        </w:rPr>
        <w:t xml:space="preserve"> une lueur vert clair dans l'obscurité. Le bracelet en caoutchouc noir à effet cordura </w:t>
      </w:r>
      <w:r w:rsidR="004E4E15">
        <w:rPr>
          <w:rFonts w:ascii="Avenir Next" w:hAnsi="Avenir Next"/>
          <w:bCs/>
          <w:sz w:val="20"/>
          <w:szCs w:val="20"/>
          <w:lang w:val="fr-FR"/>
        </w:rPr>
        <w:t>est agrémenté d’une</w:t>
      </w:r>
      <w:r w:rsidRPr="009456DA">
        <w:rPr>
          <w:rFonts w:ascii="Avenir Next" w:hAnsi="Avenir Next"/>
          <w:bCs/>
          <w:sz w:val="20"/>
          <w:szCs w:val="20"/>
          <w:lang w:val="fr-FR"/>
        </w:rPr>
        <w:t xml:space="preserve"> touche de </w:t>
      </w:r>
      <w:r w:rsidR="00853454">
        <w:rPr>
          <w:rFonts w:ascii="Avenir Next" w:hAnsi="Avenir Next"/>
          <w:bCs/>
          <w:sz w:val="20"/>
          <w:szCs w:val="20"/>
          <w:lang w:val="fr-FR"/>
        </w:rPr>
        <w:t>blanc</w:t>
      </w:r>
      <w:r w:rsidRPr="009456DA">
        <w:rPr>
          <w:rFonts w:ascii="Avenir Next" w:hAnsi="Avenir Next"/>
          <w:bCs/>
          <w:sz w:val="20"/>
          <w:szCs w:val="20"/>
          <w:lang w:val="fr-FR"/>
        </w:rPr>
        <w:t xml:space="preserve"> sur les coutures, </w:t>
      </w:r>
      <w:r w:rsidR="00612A60">
        <w:rPr>
          <w:rFonts w:ascii="Avenir Next" w:hAnsi="Avenir Next"/>
          <w:bCs/>
          <w:sz w:val="20"/>
          <w:szCs w:val="20"/>
          <w:lang w:val="fr-FR"/>
        </w:rPr>
        <w:t>alors qu’une</w:t>
      </w:r>
      <w:r w:rsidRPr="009456DA">
        <w:rPr>
          <w:rFonts w:ascii="Avenir Next" w:hAnsi="Avenir Next"/>
          <w:bCs/>
          <w:sz w:val="20"/>
          <w:szCs w:val="20"/>
          <w:lang w:val="fr-FR"/>
        </w:rPr>
        <w:t xml:space="preserve"> boucle à ardillon en titane </w:t>
      </w:r>
      <w:r w:rsidR="00853454">
        <w:rPr>
          <w:rFonts w:ascii="Avenir Next" w:hAnsi="Avenir Next"/>
          <w:bCs/>
          <w:sz w:val="20"/>
          <w:szCs w:val="20"/>
          <w:lang w:val="fr-FR"/>
        </w:rPr>
        <w:t>microbillé</w:t>
      </w:r>
      <w:r w:rsidRPr="009456DA">
        <w:rPr>
          <w:rFonts w:ascii="Avenir Next" w:hAnsi="Avenir Next"/>
          <w:bCs/>
          <w:sz w:val="20"/>
          <w:szCs w:val="20"/>
          <w:lang w:val="fr-FR"/>
        </w:rPr>
        <w:t xml:space="preserve"> s'harmonise avec la finition </w:t>
      </w:r>
      <w:r w:rsidR="004E4E15">
        <w:rPr>
          <w:rFonts w:ascii="Avenir Next" w:hAnsi="Avenir Next"/>
          <w:bCs/>
          <w:sz w:val="20"/>
          <w:szCs w:val="20"/>
          <w:lang w:val="fr-FR"/>
        </w:rPr>
        <w:t>« avion furtif »</w:t>
      </w:r>
      <w:r w:rsidRPr="009456DA">
        <w:rPr>
          <w:rFonts w:ascii="Avenir Next" w:hAnsi="Avenir Next"/>
          <w:bCs/>
          <w:sz w:val="20"/>
          <w:szCs w:val="20"/>
          <w:lang w:val="fr-FR"/>
        </w:rPr>
        <w:t xml:space="preserve"> du boîtier.</w:t>
      </w:r>
    </w:p>
    <w:p w14:paraId="08478F6E" w14:textId="77777777" w:rsidR="002F29CE" w:rsidRPr="009456DA" w:rsidRDefault="002F29CE">
      <w:pPr>
        <w:rPr>
          <w:rFonts w:ascii="Avenir Next" w:hAnsi="Avenir Next" w:cs="Avenir Next"/>
          <w:b/>
          <w:bCs/>
          <w:color w:val="000000"/>
          <w:sz w:val="18"/>
          <w:szCs w:val="18"/>
          <w:lang w:val="fr-FR"/>
        </w:rPr>
      </w:pPr>
      <w:r w:rsidRPr="009456DA">
        <w:rPr>
          <w:b/>
          <w:bCs/>
          <w:sz w:val="18"/>
          <w:szCs w:val="18"/>
          <w:lang w:val="fr-FR"/>
        </w:rPr>
        <w:br w:type="page"/>
      </w:r>
    </w:p>
    <w:p w14:paraId="6FF28EB1" w14:textId="77777777" w:rsidR="00266EDC" w:rsidRDefault="00266EDC" w:rsidP="00266EDC">
      <w:pPr>
        <w:widowControl w:val="0"/>
        <w:spacing w:line="324" w:lineRule="exact"/>
        <w:ind w:right="3944"/>
        <w:jc w:val="both"/>
        <w:rPr>
          <w:rFonts w:ascii="Avenir Next" w:eastAsia="Avenir Next" w:hAnsi="Avenir Next" w:cs="Avenir Next"/>
          <w:b/>
          <w:bCs/>
          <w:iCs/>
          <w:position w:val="2"/>
          <w:sz w:val="18"/>
          <w:szCs w:val="18"/>
        </w:rPr>
      </w:pPr>
      <w:r>
        <w:rPr>
          <w:rFonts w:ascii="Avenir Next" w:eastAsia="Avenir Next" w:hAnsi="Avenir Next" w:cs="Avenir Next"/>
          <w:b/>
          <w:bCs/>
          <w:iCs/>
          <w:position w:val="2"/>
          <w:sz w:val="18"/>
          <w:szCs w:val="18"/>
        </w:rPr>
        <w:lastRenderedPageBreak/>
        <w:t>ZENITH : TIME TO REACH YOUR STAR</w:t>
      </w:r>
    </w:p>
    <w:p w14:paraId="47591828" w14:textId="77777777" w:rsidR="00266EDC" w:rsidRDefault="00266EDC" w:rsidP="00266EDC">
      <w:pPr>
        <w:jc w:val="both"/>
        <w:rPr>
          <w:rFonts w:ascii="Avenir Next" w:eastAsia="Times New Roman" w:hAnsi="Avenir Next" w:cs="Arial"/>
          <w:bCs/>
          <w:sz w:val="18"/>
          <w:szCs w:val="18"/>
        </w:rPr>
      </w:pPr>
    </w:p>
    <w:p w14:paraId="40009A1C" w14:textId="77777777" w:rsidR="00266EDC" w:rsidRPr="00266EDC" w:rsidRDefault="00266EDC" w:rsidP="00266EDC">
      <w:pPr>
        <w:jc w:val="both"/>
        <w:rPr>
          <w:rFonts w:ascii="Avenir Next" w:hAnsi="Avenir Next"/>
          <w:bCs/>
          <w:sz w:val="20"/>
          <w:szCs w:val="20"/>
          <w:lang w:val="fr-FR"/>
        </w:rPr>
      </w:pPr>
      <w:r w:rsidRPr="00266EDC">
        <w:rPr>
          <w:rFonts w:ascii="Avenir Next" w:hAnsi="Avenir Next"/>
          <w:bCs/>
          <w:sz w:val="20"/>
          <w:szCs w:val="20"/>
          <w:lang w:val="fr-FR"/>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72250D5E" w14:textId="77777777" w:rsidR="00266EDC" w:rsidRPr="00266EDC" w:rsidRDefault="00266EDC" w:rsidP="00266EDC">
      <w:pPr>
        <w:jc w:val="both"/>
        <w:rPr>
          <w:rFonts w:ascii="Avenir Next" w:hAnsi="Avenir Next"/>
          <w:bCs/>
          <w:sz w:val="20"/>
          <w:szCs w:val="20"/>
          <w:lang w:val="fr-FR"/>
        </w:rPr>
      </w:pPr>
    </w:p>
    <w:p w14:paraId="127ED041" w14:textId="77777777" w:rsidR="00266EDC" w:rsidRPr="00266EDC" w:rsidRDefault="00266EDC" w:rsidP="00266EDC">
      <w:pPr>
        <w:jc w:val="both"/>
        <w:rPr>
          <w:rFonts w:ascii="Avenir Next" w:hAnsi="Avenir Next"/>
          <w:bCs/>
          <w:sz w:val="20"/>
          <w:szCs w:val="20"/>
          <w:lang w:val="fr-FR"/>
        </w:rPr>
      </w:pPr>
      <w:r w:rsidRPr="00266EDC">
        <w:rPr>
          <w:rFonts w:ascii="Avenir Next" w:hAnsi="Avenir Next"/>
          <w:bCs/>
          <w:sz w:val="20"/>
          <w:szCs w:val="20"/>
          <w:lang w:val="fr-FR"/>
        </w:rPr>
        <w:t>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l’Inventor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Time to reach your star.</w:t>
      </w:r>
    </w:p>
    <w:p w14:paraId="056D4A66" w14:textId="77777777" w:rsidR="003C7153" w:rsidRPr="00266EDC" w:rsidRDefault="003C7153" w:rsidP="000F1343">
      <w:pPr>
        <w:jc w:val="both"/>
        <w:rPr>
          <w:rFonts w:ascii="Avenir Next" w:hAnsi="Avenir Next"/>
          <w:sz w:val="20"/>
          <w:szCs w:val="20"/>
        </w:rPr>
      </w:pPr>
    </w:p>
    <w:p w14:paraId="4CCBE041" w14:textId="77777777" w:rsidR="000530B2" w:rsidRPr="00266EDC" w:rsidRDefault="000530B2" w:rsidP="000F1343">
      <w:pPr>
        <w:jc w:val="both"/>
        <w:rPr>
          <w:rFonts w:ascii="Avenir Next" w:hAnsi="Avenir Next"/>
          <w:sz w:val="22"/>
          <w:szCs w:val="22"/>
        </w:rPr>
      </w:pPr>
    </w:p>
    <w:p w14:paraId="4466F61B" w14:textId="170AC52C" w:rsidR="000530B2" w:rsidRPr="00266EDC" w:rsidRDefault="000530B2" w:rsidP="000F1343">
      <w:pPr>
        <w:jc w:val="both"/>
        <w:rPr>
          <w:rFonts w:ascii="Avenir Next" w:hAnsi="Avenir Next"/>
          <w:sz w:val="22"/>
          <w:szCs w:val="22"/>
        </w:rPr>
      </w:pPr>
    </w:p>
    <w:p w14:paraId="133AFA23" w14:textId="589AB953" w:rsidR="002F29CE" w:rsidRPr="00266EDC" w:rsidRDefault="002F29CE" w:rsidP="000F1343">
      <w:pPr>
        <w:jc w:val="both"/>
        <w:rPr>
          <w:rFonts w:ascii="Avenir Next" w:hAnsi="Avenir Next"/>
          <w:sz w:val="22"/>
          <w:szCs w:val="22"/>
        </w:rPr>
      </w:pPr>
    </w:p>
    <w:p w14:paraId="42C4903A" w14:textId="09DDCA34" w:rsidR="002F29CE" w:rsidRPr="00266EDC" w:rsidRDefault="002F29CE" w:rsidP="000F1343">
      <w:pPr>
        <w:jc w:val="both"/>
        <w:rPr>
          <w:rFonts w:ascii="Avenir Next" w:hAnsi="Avenir Next"/>
          <w:sz w:val="22"/>
          <w:szCs w:val="22"/>
        </w:rPr>
      </w:pPr>
    </w:p>
    <w:p w14:paraId="1CA2EB29" w14:textId="31243533" w:rsidR="002F29CE" w:rsidRPr="00266EDC" w:rsidRDefault="002F29CE" w:rsidP="000F1343">
      <w:pPr>
        <w:jc w:val="both"/>
        <w:rPr>
          <w:rFonts w:ascii="Avenir Next" w:hAnsi="Avenir Next"/>
          <w:sz w:val="22"/>
          <w:szCs w:val="22"/>
        </w:rPr>
      </w:pPr>
    </w:p>
    <w:p w14:paraId="5519ACEF" w14:textId="04753763" w:rsidR="002F29CE" w:rsidRPr="00266EDC" w:rsidRDefault="002F29CE">
      <w:pPr>
        <w:rPr>
          <w:rFonts w:ascii="Avenir Next" w:hAnsi="Avenir Next"/>
          <w:sz w:val="22"/>
          <w:szCs w:val="22"/>
        </w:rPr>
      </w:pPr>
      <w:r w:rsidRPr="00266EDC">
        <w:rPr>
          <w:rFonts w:ascii="Avenir Next" w:hAnsi="Avenir Next"/>
          <w:sz w:val="22"/>
          <w:szCs w:val="22"/>
        </w:rPr>
        <w:br w:type="page"/>
      </w:r>
    </w:p>
    <w:p w14:paraId="1CD597B3" w14:textId="50EAF44C" w:rsidR="002F29CE" w:rsidRPr="00266EDC" w:rsidRDefault="002F29CE" w:rsidP="002F29CE">
      <w:pPr>
        <w:autoSpaceDE w:val="0"/>
        <w:autoSpaceDN w:val="0"/>
        <w:adjustRightInd w:val="0"/>
        <w:spacing w:line="276" w:lineRule="auto"/>
        <w:rPr>
          <w:rFonts w:ascii="Avenir Next" w:hAnsi="Avenir Next" w:cs="Antonio-Regular"/>
          <w:b/>
        </w:rPr>
      </w:pPr>
      <w:r w:rsidRPr="00266EDC">
        <w:rPr>
          <w:rFonts w:ascii="Avenir Next" w:hAnsi="Avenir Next"/>
          <w:b/>
          <w:noProof/>
        </w:rPr>
        <w:lastRenderedPageBreak/>
        <w:drawing>
          <wp:anchor distT="0" distB="0" distL="114300" distR="114300" simplePos="0" relativeHeight="251659264" behindDoc="1" locked="0" layoutInCell="1" allowOverlap="1" wp14:anchorId="5C3DA77C" wp14:editId="444F1AB6">
            <wp:simplePos x="0" y="0"/>
            <wp:positionH relativeFrom="page">
              <wp:align>right</wp:align>
            </wp:positionH>
            <wp:positionV relativeFrom="paragraph">
              <wp:posOffset>0</wp:posOffset>
            </wp:positionV>
            <wp:extent cx="2141220" cy="3053080"/>
            <wp:effectExtent l="0" t="0" r="0" b="0"/>
            <wp:wrapTight wrapText="bothSides">
              <wp:wrapPolygon edited="0">
                <wp:start x="0" y="0"/>
                <wp:lineTo x="0" y="21429"/>
                <wp:lineTo x="21331" y="21429"/>
                <wp:lineTo x="213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EDC" w:rsidRPr="00266EDC">
        <w:rPr>
          <w:rFonts w:ascii="Avenir Next" w:hAnsi="Avenir Next"/>
          <w:b/>
        </w:rPr>
        <w:t>Chronomaster</w:t>
      </w:r>
      <w:r w:rsidRPr="00266EDC">
        <w:rPr>
          <w:rFonts w:ascii="Avenir Next" w:hAnsi="Avenir Next"/>
          <w:b/>
        </w:rPr>
        <w:t xml:space="preserve"> </w:t>
      </w:r>
      <w:r w:rsidR="003A0BB2">
        <w:rPr>
          <w:rFonts w:ascii="Avenir Next" w:hAnsi="Avenir Next"/>
          <w:b/>
        </w:rPr>
        <w:t xml:space="preserve">Revival </w:t>
      </w:r>
      <w:bookmarkStart w:id="0" w:name="_GoBack"/>
      <w:bookmarkEnd w:id="0"/>
      <w:r w:rsidRPr="00266EDC">
        <w:rPr>
          <w:rFonts w:ascii="Avenir Next" w:hAnsi="Avenir Next"/>
          <w:b/>
        </w:rPr>
        <w:t xml:space="preserve">‘Shadow” </w:t>
      </w:r>
    </w:p>
    <w:p w14:paraId="4929731C" w14:textId="7696CBA4" w:rsidR="002F29CE" w:rsidRPr="005C79D0" w:rsidRDefault="002F29CE" w:rsidP="002F29CE">
      <w:pPr>
        <w:autoSpaceDE w:val="0"/>
        <w:autoSpaceDN w:val="0"/>
        <w:adjustRightInd w:val="0"/>
        <w:spacing w:line="276" w:lineRule="auto"/>
        <w:rPr>
          <w:rFonts w:ascii="Avenir Next" w:hAnsi="Avenir Next" w:cs="Arial"/>
          <w:bCs/>
          <w:sz w:val="18"/>
          <w:szCs w:val="18"/>
          <w:lang w:val="fr-CH"/>
        </w:rPr>
      </w:pPr>
      <w:r w:rsidRPr="005C79D0">
        <w:rPr>
          <w:rFonts w:ascii="Avenir Next" w:hAnsi="Avenir Next" w:cs="Antonio-Regular"/>
          <w:sz w:val="18"/>
          <w:szCs w:val="18"/>
          <w:lang w:val="fr-CH"/>
        </w:rPr>
        <w:t>R</w:t>
      </w:r>
      <w:r w:rsidR="005C79D0" w:rsidRPr="005C79D0">
        <w:rPr>
          <w:rFonts w:ascii="Avenir Next" w:hAnsi="Avenir Next" w:cs="Antonio-Regular"/>
          <w:sz w:val="18"/>
          <w:szCs w:val="18"/>
          <w:lang w:val="fr-CH"/>
        </w:rPr>
        <w:t>é</w:t>
      </w:r>
      <w:r w:rsidRPr="005C79D0">
        <w:rPr>
          <w:rFonts w:ascii="Avenir Next" w:hAnsi="Avenir Next" w:cs="Antonio-Regular"/>
          <w:sz w:val="18"/>
          <w:szCs w:val="18"/>
          <w:lang w:val="fr-CH"/>
        </w:rPr>
        <w:t>f</w:t>
      </w:r>
      <w:r w:rsidR="005C79D0" w:rsidRPr="005C79D0">
        <w:rPr>
          <w:rFonts w:ascii="Avenir Next" w:hAnsi="Avenir Next" w:cs="Antonio-Regular"/>
          <w:sz w:val="18"/>
          <w:szCs w:val="18"/>
          <w:lang w:val="fr-CH"/>
        </w:rPr>
        <w:t>é</w:t>
      </w:r>
      <w:r w:rsidRPr="005C79D0">
        <w:rPr>
          <w:rFonts w:ascii="Avenir Next" w:hAnsi="Avenir Next" w:cs="Antonio-Regular"/>
          <w:sz w:val="18"/>
          <w:szCs w:val="18"/>
          <w:lang w:val="fr-CH"/>
        </w:rPr>
        <w:t xml:space="preserve">rence: </w:t>
      </w:r>
      <w:r w:rsidRPr="005C79D0">
        <w:rPr>
          <w:rFonts w:ascii="Avenir Next" w:hAnsi="Avenir Next" w:cs="Antonio-Regular"/>
          <w:sz w:val="18"/>
          <w:szCs w:val="18"/>
          <w:lang w:val="fr-CH"/>
        </w:rPr>
        <w:tab/>
      </w:r>
      <w:r w:rsidRPr="005C79D0">
        <w:rPr>
          <w:rFonts w:ascii="Avenir Next" w:hAnsi="Avenir Next" w:cs="Arial"/>
          <w:bCs/>
          <w:sz w:val="18"/>
          <w:szCs w:val="18"/>
          <w:lang w:val="fr-CH"/>
        </w:rPr>
        <w:t>97.T384.4061/21.C822</w:t>
      </w:r>
    </w:p>
    <w:p w14:paraId="5631E524" w14:textId="77777777" w:rsidR="002F29CE" w:rsidRPr="005C79D0" w:rsidRDefault="002F29CE" w:rsidP="002F29CE">
      <w:pPr>
        <w:autoSpaceDE w:val="0"/>
        <w:autoSpaceDN w:val="0"/>
        <w:adjustRightInd w:val="0"/>
        <w:spacing w:line="276" w:lineRule="auto"/>
        <w:rPr>
          <w:rFonts w:ascii="Avenir Next" w:hAnsi="Avenir Next" w:cs="Arial"/>
          <w:bCs/>
          <w:sz w:val="18"/>
          <w:szCs w:val="18"/>
          <w:lang w:val="fr-CH"/>
        </w:rPr>
      </w:pPr>
    </w:p>
    <w:p w14:paraId="2F8E4A99" w14:textId="048A5B10" w:rsidR="005C79D0" w:rsidRPr="005C79D0" w:rsidRDefault="005C79D0" w:rsidP="005C79D0">
      <w:pPr>
        <w:autoSpaceDE w:val="0"/>
        <w:autoSpaceDN w:val="0"/>
        <w:adjustRightInd w:val="0"/>
        <w:spacing w:line="276" w:lineRule="auto"/>
        <w:rPr>
          <w:rFonts w:ascii="Avenir Next" w:hAnsi="Avenir Next" w:cs="OpenSans-CondensedLight"/>
          <w:sz w:val="18"/>
          <w:szCs w:val="18"/>
          <w:lang w:val="fr-CH"/>
        </w:rPr>
      </w:pPr>
      <w:r>
        <w:rPr>
          <w:rFonts w:ascii="Avenir Next" w:hAnsi="Avenir Next" w:cs="Antonio-Regular"/>
          <w:b/>
          <w:sz w:val="18"/>
          <w:szCs w:val="18"/>
          <w:lang w:val="fr-CH"/>
        </w:rPr>
        <w:t>Points clés</w:t>
      </w:r>
      <w:r w:rsidR="002F29CE" w:rsidRPr="005C79D0">
        <w:rPr>
          <w:rFonts w:ascii="Avenir Next" w:hAnsi="Avenir Next" w:cs="Antonio-Regular"/>
          <w:b/>
          <w:sz w:val="18"/>
          <w:szCs w:val="18"/>
          <w:lang w:val="fr-CH"/>
        </w:rPr>
        <w:t xml:space="preserve">: </w:t>
      </w:r>
      <w:r w:rsidRPr="005C79D0">
        <w:rPr>
          <w:rFonts w:ascii="Avenir Next" w:hAnsi="Avenir Next" w:cs="OpenSans-CondensedLight"/>
          <w:sz w:val="18"/>
          <w:szCs w:val="18"/>
          <w:lang w:val="fr-CH"/>
        </w:rPr>
        <w:t>Boîtier original de 1969 de 37 mm de diamètre</w:t>
      </w:r>
    </w:p>
    <w:p w14:paraId="53308C77" w14:textId="00D0A71A" w:rsidR="002F29CE" w:rsidRPr="005C79D0" w:rsidRDefault="005C79D0" w:rsidP="005C79D0">
      <w:pPr>
        <w:autoSpaceDE w:val="0"/>
        <w:autoSpaceDN w:val="0"/>
        <w:adjustRightInd w:val="0"/>
        <w:spacing w:line="276" w:lineRule="auto"/>
        <w:rPr>
          <w:rFonts w:ascii="Avenir Next" w:hAnsi="Avenir Next" w:cs="Antonio-Regular"/>
          <w:b/>
          <w:sz w:val="18"/>
          <w:szCs w:val="18"/>
          <w:lang w:val="fr-CH"/>
        </w:rPr>
      </w:pPr>
      <w:r w:rsidRPr="005C79D0">
        <w:rPr>
          <w:rFonts w:ascii="Avenir Next" w:hAnsi="Avenir Next" w:cs="OpenSans-CondensedLight"/>
          <w:sz w:val="18"/>
          <w:szCs w:val="18"/>
          <w:lang w:val="fr-CH"/>
        </w:rPr>
        <w:t>Chronographe automatique El Primero avec roue à colonnes</w:t>
      </w:r>
    </w:p>
    <w:p w14:paraId="08898AC6" w14:textId="1D7932D9" w:rsidR="002F29CE" w:rsidRPr="005C79D0" w:rsidRDefault="002F29CE" w:rsidP="002F29CE">
      <w:pPr>
        <w:autoSpaceDE w:val="0"/>
        <w:autoSpaceDN w:val="0"/>
        <w:adjustRightInd w:val="0"/>
        <w:spacing w:line="276" w:lineRule="auto"/>
        <w:rPr>
          <w:rFonts w:ascii="Avenir Next" w:hAnsi="Avenir Next" w:cs="Antonio-Regular"/>
          <w:b/>
          <w:sz w:val="18"/>
          <w:szCs w:val="18"/>
          <w:lang w:val="fr-CH"/>
        </w:rPr>
      </w:pPr>
      <w:r w:rsidRPr="005C79D0">
        <w:rPr>
          <w:rFonts w:ascii="Avenir Next" w:hAnsi="Avenir Next" w:cs="Antonio-Regular"/>
          <w:b/>
          <w:sz w:val="18"/>
          <w:szCs w:val="18"/>
          <w:lang w:val="fr-CH"/>
        </w:rPr>
        <w:t>Mo</w:t>
      </w:r>
      <w:r w:rsidR="005C79D0" w:rsidRPr="005C79D0">
        <w:rPr>
          <w:rFonts w:ascii="Avenir Next" w:hAnsi="Avenir Next" w:cs="Antonio-Regular"/>
          <w:b/>
          <w:sz w:val="18"/>
          <w:szCs w:val="18"/>
          <w:lang w:val="fr-CH"/>
        </w:rPr>
        <w:t>u</w:t>
      </w:r>
      <w:r w:rsidRPr="005C79D0">
        <w:rPr>
          <w:rFonts w:ascii="Avenir Next" w:hAnsi="Avenir Next" w:cs="Antonio-Regular"/>
          <w:b/>
          <w:sz w:val="18"/>
          <w:szCs w:val="18"/>
          <w:lang w:val="fr-CH"/>
        </w:rPr>
        <w:t xml:space="preserve">vement: </w:t>
      </w:r>
      <w:r w:rsidRPr="005C79D0">
        <w:rPr>
          <w:rFonts w:ascii="Avenir Next" w:hAnsi="Avenir Next" w:cs="OpenSans-CondensedLight"/>
          <w:sz w:val="18"/>
          <w:szCs w:val="18"/>
          <w:lang w:val="fr-CH"/>
        </w:rPr>
        <w:t xml:space="preserve">El Primero 4061 </w:t>
      </w:r>
      <w:r w:rsidR="005C79D0" w:rsidRPr="005C79D0">
        <w:rPr>
          <w:rFonts w:ascii="Avenir Next" w:hAnsi="Avenir Next" w:cs="OpenSans-CondensedLight"/>
          <w:sz w:val="18"/>
          <w:szCs w:val="18"/>
          <w:lang w:val="fr-CH"/>
        </w:rPr>
        <w:t>Automatique</w:t>
      </w:r>
    </w:p>
    <w:p w14:paraId="1F9D83BB" w14:textId="0A612F45" w:rsidR="002F29CE" w:rsidRPr="005C79D0" w:rsidRDefault="002F29CE" w:rsidP="002F29CE">
      <w:pPr>
        <w:autoSpaceDE w:val="0"/>
        <w:autoSpaceDN w:val="0"/>
        <w:adjustRightInd w:val="0"/>
        <w:spacing w:line="276" w:lineRule="auto"/>
        <w:rPr>
          <w:rFonts w:ascii="Avenir Next" w:hAnsi="Avenir Next" w:cs="OpenSans-CondensedLight"/>
          <w:sz w:val="18"/>
          <w:szCs w:val="18"/>
          <w:lang w:val="fr-CH"/>
        </w:rPr>
      </w:pPr>
      <w:r w:rsidRPr="005C79D0">
        <w:rPr>
          <w:rFonts w:ascii="Avenir Next" w:hAnsi="Avenir Next" w:cs="OpenSans-CondensedLight"/>
          <w:b/>
          <w:bCs/>
          <w:sz w:val="18"/>
          <w:szCs w:val="18"/>
          <w:lang w:val="fr-CH"/>
        </w:rPr>
        <w:t>Frequenc</w:t>
      </w:r>
      <w:r w:rsidR="005C79D0" w:rsidRPr="005C79D0">
        <w:rPr>
          <w:rFonts w:ascii="Avenir Next" w:hAnsi="Avenir Next" w:cs="OpenSans-CondensedLight"/>
          <w:b/>
          <w:bCs/>
          <w:sz w:val="18"/>
          <w:szCs w:val="18"/>
          <w:lang w:val="fr-CH"/>
        </w:rPr>
        <w:t>e</w:t>
      </w:r>
      <w:r w:rsidRPr="005C79D0">
        <w:rPr>
          <w:rFonts w:ascii="Avenir Next" w:hAnsi="Avenir Next" w:cs="OpenSans-CondensedLight"/>
          <w:b/>
          <w:bCs/>
          <w:sz w:val="18"/>
          <w:szCs w:val="18"/>
          <w:lang w:val="fr-CH"/>
        </w:rPr>
        <w:t>:</w:t>
      </w:r>
      <w:r w:rsidRPr="005C79D0">
        <w:rPr>
          <w:rFonts w:ascii="Avenir Next" w:hAnsi="Avenir Next" w:cs="OpenSans-CondensedLight"/>
          <w:sz w:val="18"/>
          <w:szCs w:val="18"/>
          <w:lang w:val="fr-CH"/>
        </w:rPr>
        <w:t xml:space="preserve"> 36,000 VpH (5 Hz)</w:t>
      </w:r>
    </w:p>
    <w:p w14:paraId="78D36071" w14:textId="6E9AD02E" w:rsidR="002F29CE" w:rsidRPr="005C79D0" w:rsidRDefault="005C79D0" w:rsidP="002F29CE">
      <w:pPr>
        <w:autoSpaceDE w:val="0"/>
        <w:autoSpaceDN w:val="0"/>
        <w:adjustRightInd w:val="0"/>
        <w:spacing w:line="276" w:lineRule="auto"/>
        <w:rPr>
          <w:rFonts w:ascii="Avenir Next" w:hAnsi="Avenir Next" w:cs="OpenSans-CondensedLight"/>
          <w:sz w:val="18"/>
          <w:szCs w:val="18"/>
          <w:lang w:val="fr-CH"/>
        </w:rPr>
      </w:pPr>
      <w:r w:rsidRPr="005C79D0">
        <w:rPr>
          <w:rFonts w:ascii="Avenir Next" w:hAnsi="Avenir Next" w:cs="OpenSans-CondensedLight"/>
          <w:b/>
          <w:bCs/>
          <w:sz w:val="18"/>
          <w:szCs w:val="18"/>
          <w:lang w:val="fr-CH"/>
        </w:rPr>
        <w:t>Réserve de marche</w:t>
      </w:r>
      <w:r w:rsidR="002F29CE" w:rsidRPr="005C79D0">
        <w:rPr>
          <w:rFonts w:ascii="Avenir Next" w:hAnsi="Avenir Next" w:cs="OpenSans-CondensedLight"/>
          <w:b/>
          <w:bCs/>
          <w:sz w:val="18"/>
          <w:szCs w:val="18"/>
          <w:lang w:val="fr-CH"/>
        </w:rPr>
        <w:t>:</w:t>
      </w:r>
      <w:r w:rsidR="002F29CE" w:rsidRPr="005C79D0">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50 heures min</w:t>
      </w:r>
    </w:p>
    <w:p w14:paraId="141123F1" w14:textId="5B5F29E4" w:rsidR="005C79D0" w:rsidRPr="005C79D0" w:rsidRDefault="002F29CE" w:rsidP="005C79D0">
      <w:pPr>
        <w:autoSpaceDE w:val="0"/>
        <w:autoSpaceDN w:val="0"/>
        <w:adjustRightInd w:val="0"/>
        <w:spacing w:line="276" w:lineRule="auto"/>
        <w:rPr>
          <w:rFonts w:ascii="Avenir Next" w:hAnsi="Avenir Next" w:cs="OpenSans-CondensedLight"/>
          <w:sz w:val="18"/>
          <w:szCs w:val="18"/>
          <w:lang w:val="fr-CH"/>
        </w:rPr>
      </w:pPr>
      <w:r w:rsidRPr="005C79D0">
        <w:rPr>
          <w:rFonts w:ascii="Avenir Next" w:hAnsi="Avenir Next" w:cs="Antonio-Regular"/>
          <w:b/>
          <w:sz w:val="18"/>
          <w:szCs w:val="18"/>
          <w:lang w:val="fr-CH"/>
        </w:rPr>
        <w:t>F</w:t>
      </w:r>
      <w:r w:rsidR="005C79D0" w:rsidRPr="005C79D0">
        <w:rPr>
          <w:rFonts w:ascii="Avenir Next" w:hAnsi="Avenir Next" w:cs="Antonio-Regular"/>
          <w:b/>
          <w:sz w:val="18"/>
          <w:szCs w:val="18"/>
          <w:lang w:val="fr-CH"/>
        </w:rPr>
        <w:t>o</w:t>
      </w:r>
      <w:r w:rsidRPr="005C79D0">
        <w:rPr>
          <w:rFonts w:ascii="Avenir Next" w:hAnsi="Avenir Next" w:cs="Antonio-Regular"/>
          <w:b/>
          <w:sz w:val="18"/>
          <w:szCs w:val="18"/>
          <w:lang w:val="fr-CH"/>
        </w:rPr>
        <w:t xml:space="preserve">nctions: </w:t>
      </w:r>
      <w:r w:rsidR="005C79D0" w:rsidRPr="005C79D0">
        <w:rPr>
          <w:rFonts w:ascii="Avenir Next" w:hAnsi="Avenir Next" w:cs="OpenSans-CondensedLight"/>
          <w:sz w:val="18"/>
          <w:szCs w:val="18"/>
          <w:lang w:val="fr-CH"/>
        </w:rPr>
        <w:t>Heures et minutes au centre</w:t>
      </w:r>
      <w:r w:rsidR="005C79D0">
        <w:rPr>
          <w:rFonts w:ascii="Avenir Next" w:hAnsi="Avenir Next" w:cs="OpenSans-CondensedLight"/>
          <w:sz w:val="18"/>
          <w:szCs w:val="18"/>
          <w:lang w:val="fr-CH"/>
        </w:rPr>
        <w:t xml:space="preserve">. </w:t>
      </w:r>
      <w:r w:rsidR="005C79D0" w:rsidRPr="005C79D0">
        <w:rPr>
          <w:rFonts w:ascii="Avenir Next" w:hAnsi="Avenir Next" w:cs="OpenSans-CondensedLight"/>
          <w:sz w:val="18"/>
          <w:szCs w:val="18"/>
          <w:lang w:val="fr-CH"/>
        </w:rPr>
        <w:t>Petite seconde à 9 heures</w:t>
      </w:r>
    </w:p>
    <w:p w14:paraId="6027C224" w14:textId="280BDF4F" w:rsidR="002F29CE" w:rsidRPr="003A0BB2" w:rsidRDefault="005C79D0" w:rsidP="005C79D0">
      <w:pPr>
        <w:autoSpaceDE w:val="0"/>
        <w:autoSpaceDN w:val="0"/>
        <w:adjustRightInd w:val="0"/>
        <w:spacing w:line="276" w:lineRule="auto"/>
        <w:rPr>
          <w:rFonts w:ascii="Avenir Next" w:hAnsi="Avenir Next" w:cs="OpenSans-CondensedLight"/>
          <w:sz w:val="18"/>
          <w:szCs w:val="18"/>
          <w:lang w:val="fr-CH"/>
        </w:rPr>
      </w:pPr>
      <w:r w:rsidRPr="005C79D0">
        <w:rPr>
          <w:rFonts w:ascii="Avenir Next" w:hAnsi="Avenir Next" w:cs="OpenSans-CondensedLight"/>
          <w:sz w:val="18"/>
          <w:szCs w:val="18"/>
          <w:lang w:val="fr-CH"/>
        </w:rPr>
        <w:t>Chronographe :</w:t>
      </w:r>
      <w:r>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Aiguille centrale de chronographe</w:t>
      </w:r>
      <w:r>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Compteur 12 heures à 6 heures</w:t>
      </w:r>
      <w:r>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Compteur 30 minutes à 3 heures</w:t>
      </w:r>
      <w:r>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Échelle tachymétrique</w:t>
      </w:r>
      <w:r w:rsidR="002F29CE" w:rsidRPr="005C79D0">
        <w:rPr>
          <w:rFonts w:ascii="Avenir Next" w:hAnsi="Avenir Next" w:cs="OpenSans-CondensedLight"/>
          <w:sz w:val="18"/>
          <w:szCs w:val="18"/>
          <w:lang w:val="fr-CH"/>
        </w:rPr>
        <w:br/>
      </w:r>
      <w:r w:rsidRPr="003A0BB2">
        <w:rPr>
          <w:rFonts w:ascii="Avenir Next" w:hAnsi="Avenir Next" w:cs="Antonio-Regular"/>
          <w:b/>
          <w:sz w:val="18"/>
          <w:szCs w:val="18"/>
          <w:lang w:val="fr-CH"/>
        </w:rPr>
        <w:t>Boitier</w:t>
      </w:r>
      <w:r w:rsidR="002F29CE" w:rsidRPr="003A0BB2">
        <w:rPr>
          <w:rFonts w:ascii="Avenir Next" w:hAnsi="Avenir Next" w:cs="Antonio-Regular"/>
          <w:b/>
          <w:sz w:val="18"/>
          <w:szCs w:val="18"/>
          <w:lang w:val="fr-CH"/>
        </w:rPr>
        <w:t xml:space="preserve">: </w:t>
      </w:r>
      <w:r w:rsidR="002F29CE" w:rsidRPr="003A0BB2">
        <w:rPr>
          <w:rFonts w:ascii="Avenir Next" w:hAnsi="Avenir Next" w:cs="OpenSans-CondensedLight"/>
          <w:sz w:val="18"/>
          <w:szCs w:val="18"/>
          <w:lang w:val="fr-CH"/>
        </w:rPr>
        <w:t xml:space="preserve">37-mm </w:t>
      </w:r>
    </w:p>
    <w:p w14:paraId="704FB8EA" w14:textId="6A82ADFE" w:rsidR="002F29CE" w:rsidRPr="003A0BB2" w:rsidRDefault="005C79D0" w:rsidP="002F29CE">
      <w:pPr>
        <w:autoSpaceDE w:val="0"/>
        <w:autoSpaceDN w:val="0"/>
        <w:adjustRightInd w:val="0"/>
        <w:spacing w:line="276" w:lineRule="auto"/>
        <w:rPr>
          <w:rFonts w:ascii="Avenir Next" w:hAnsi="Avenir Next" w:cs="Antonio-Regular"/>
          <w:b/>
          <w:sz w:val="18"/>
          <w:szCs w:val="18"/>
          <w:lang w:val="fr-CH"/>
        </w:rPr>
      </w:pPr>
      <w:r w:rsidRPr="003A0BB2">
        <w:rPr>
          <w:rFonts w:ascii="Avenir Next" w:hAnsi="Avenir Next" w:cs="OpenSans-CondensedLight"/>
          <w:b/>
          <w:bCs/>
          <w:sz w:val="18"/>
          <w:szCs w:val="18"/>
          <w:lang w:val="fr-CH"/>
        </w:rPr>
        <w:t>Matériau</w:t>
      </w:r>
      <w:r w:rsidR="002F29CE" w:rsidRPr="003A0BB2">
        <w:rPr>
          <w:rFonts w:ascii="Avenir Next" w:hAnsi="Avenir Next" w:cs="OpenSans-CondensedLight"/>
          <w:b/>
          <w:bCs/>
          <w:sz w:val="18"/>
          <w:szCs w:val="18"/>
          <w:lang w:val="fr-CH"/>
        </w:rPr>
        <w:t>:</w:t>
      </w:r>
      <w:r w:rsidR="002F29CE" w:rsidRPr="003A0BB2">
        <w:rPr>
          <w:rFonts w:ascii="Avenir Next" w:hAnsi="Avenir Next" w:cs="OpenSans-CondensedLight"/>
          <w:sz w:val="18"/>
          <w:szCs w:val="18"/>
          <w:lang w:val="fr-CH"/>
        </w:rPr>
        <w:t xml:space="preserve"> </w:t>
      </w:r>
      <w:r w:rsidRPr="003A0BB2">
        <w:rPr>
          <w:rFonts w:ascii="Avenir Next" w:hAnsi="Avenir Next" w:cs="OpenSans-CondensedLight"/>
          <w:sz w:val="18"/>
          <w:szCs w:val="18"/>
          <w:lang w:val="fr-CH"/>
        </w:rPr>
        <w:t>Titane microbillé</w:t>
      </w:r>
    </w:p>
    <w:p w14:paraId="3D75E10B" w14:textId="5E0A5406" w:rsidR="002F29CE" w:rsidRPr="005C79D0" w:rsidRDefault="005C79D0" w:rsidP="002F29CE">
      <w:pPr>
        <w:autoSpaceDE w:val="0"/>
        <w:autoSpaceDN w:val="0"/>
        <w:adjustRightInd w:val="0"/>
        <w:spacing w:line="276" w:lineRule="auto"/>
        <w:rPr>
          <w:rFonts w:ascii="Avenir Next" w:hAnsi="Avenir Next" w:cs="OpenSans-CondensedLight"/>
          <w:sz w:val="18"/>
          <w:szCs w:val="18"/>
          <w:lang w:val="fr-CH"/>
        </w:rPr>
      </w:pPr>
      <w:r w:rsidRPr="005C79D0">
        <w:rPr>
          <w:rFonts w:ascii="Avenir Next" w:hAnsi="Avenir Next" w:cs="OpenSans-CondensedLight"/>
          <w:b/>
          <w:sz w:val="18"/>
          <w:szCs w:val="18"/>
          <w:lang w:val="fr-CH"/>
        </w:rPr>
        <w:t>Cadran</w:t>
      </w:r>
      <w:r w:rsidR="002F29CE" w:rsidRPr="005C79D0">
        <w:rPr>
          <w:rFonts w:ascii="Avenir Next" w:hAnsi="Avenir Next" w:cs="OpenSans-CondensedLight"/>
          <w:b/>
          <w:sz w:val="18"/>
          <w:szCs w:val="18"/>
          <w:lang w:val="fr-CH"/>
        </w:rPr>
        <w:t>:</w:t>
      </w:r>
      <w:r w:rsidR="002F29CE" w:rsidRPr="005C79D0">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 xml:space="preserve">Noir avec compteurs gris et </w:t>
      </w:r>
      <w:r>
        <w:rPr>
          <w:rFonts w:ascii="Avenir Next" w:hAnsi="Avenir Next" w:cs="OpenSans-CondensedLight"/>
          <w:sz w:val="18"/>
          <w:szCs w:val="18"/>
          <w:lang w:val="fr-CH"/>
        </w:rPr>
        <w:t>é</w:t>
      </w:r>
      <w:r w:rsidRPr="005C79D0">
        <w:rPr>
          <w:rFonts w:ascii="Avenir Next" w:hAnsi="Avenir Next" w:cs="OpenSans-CondensedLight"/>
          <w:sz w:val="18"/>
          <w:szCs w:val="18"/>
          <w:lang w:val="fr-CH"/>
        </w:rPr>
        <w:t xml:space="preserve">chelle tachymétrique </w:t>
      </w:r>
      <w:r w:rsidR="002F29CE" w:rsidRPr="005C79D0">
        <w:rPr>
          <w:rFonts w:ascii="Avenir Next" w:hAnsi="Avenir Next" w:cs="OpenSans-CondensedLight"/>
          <w:sz w:val="18"/>
          <w:szCs w:val="18"/>
          <w:lang w:val="fr-CH"/>
        </w:rPr>
        <w:br/>
      </w:r>
      <w:r w:rsidRPr="005C79D0">
        <w:rPr>
          <w:rFonts w:ascii="Avenir Next" w:hAnsi="Avenir Next" w:cs="OpenSans-CondensedLight"/>
          <w:b/>
          <w:bCs/>
          <w:sz w:val="18"/>
          <w:szCs w:val="18"/>
          <w:lang w:val="fr-CH"/>
        </w:rPr>
        <w:t>Étanchéité</w:t>
      </w:r>
      <w:r w:rsidR="002F29CE" w:rsidRPr="005C79D0">
        <w:rPr>
          <w:rFonts w:ascii="Avenir Next" w:hAnsi="Avenir Next" w:cs="OpenSans-CondensedLight"/>
          <w:b/>
          <w:bCs/>
          <w:sz w:val="18"/>
          <w:szCs w:val="18"/>
          <w:lang w:val="fr-CH"/>
        </w:rPr>
        <w:t>:</w:t>
      </w:r>
      <w:r w:rsidR="002F29CE" w:rsidRPr="005C79D0">
        <w:rPr>
          <w:rFonts w:ascii="Avenir Next" w:hAnsi="Avenir Next" w:cs="OpenSans-CondensedLight"/>
          <w:sz w:val="18"/>
          <w:szCs w:val="18"/>
          <w:lang w:val="fr-CH"/>
        </w:rPr>
        <w:t xml:space="preserve"> 5 ATM</w:t>
      </w:r>
    </w:p>
    <w:p w14:paraId="6E473C88" w14:textId="7EDEDF03" w:rsidR="002F29CE" w:rsidRPr="005C79D0" w:rsidRDefault="005C79D0" w:rsidP="002F29CE">
      <w:pPr>
        <w:autoSpaceDE w:val="0"/>
        <w:autoSpaceDN w:val="0"/>
        <w:adjustRightInd w:val="0"/>
        <w:spacing w:line="276" w:lineRule="auto"/>
        <w:rPr>
          <w:rFonts w:ascii="Avenir Next" w:hAnsi="Avenir Next" w:cs="OpenSans-CondensedLight"/>
          <w:b/>
          <w:sz w:val="18"/>
          <w:szCs w:val="18"/>
          <w:lang w:val="fr-CH"/>
        </w:rPr>
      </w:pPr>
      <w:r w:rsidRPr="005C79D0">
        <w:rPr>
          <w:rFonts w:ascii="Avenir Next" w:hAnsi="Avenir Next" w:cs="OpenSans-CondensedLight"/>
          <w:b/>
          <w:bCs/>
          <w:sz w:val="18"/>
          <w:szCs w:val="18"/>
          <w:lang w:val="fr-CH"/>
        </w:rPr>
        <w:t>Prix</w:t>
      </w:r>
      <w:r w:rsidR="002F29CE" w:rsidRPr="005C79D0">
        <w:rPr>
          <w:rFonts w:ascii="Avenir Next" w:hAnsi="Avenir Next" w:cs="OpenSans-CondensedLight"/>
          <w:b/>
          <w:bCs/>
          <w:sz w:val="18"/>
          <w:szCs w:val="18"/>
          <w:lang w:val="fr-CH"/>
        </w:rPr>
        <w:t>:</w:t>
      </w:r>
      <w:r w:rsidR="002F29CE" w:rsidRPr="005C79D0">
        <w:rPr>
          <w:rFonts w:ascii="Avenir Next" w:hAnsi="Avenir Next" w:cs="OpenSans-CondensedLight"/>
          <w:sz w:val="18"/>
          <w:szCs w:val="18"/>
          <w:lang w:val="fr-CH"/>
        </w:rPr>
        <w:t xml:space="preserve"> 8400 CHF</w:t>
      </w:r>
      <w:r w:rsidR="002F29CE" w:rsidRPr="005C79D0">
        <w:rPr>
          <w:rFonts w:ascii="Avenir Next" w:hAnsi="Avenir Next" w:cs="OpenSans-CondensedLight"/>
          <w:sz w:val="18"/>
          <w:szCs w:val="18"/>
          <w:lang w:val="fr-CH"/>
        </w:rPr>
        <w:br/>
      </w:r>
      <w:r w:rsidRPr="005C79D0">
        <w:rPr>
          <w:rFonts w:ascii="Avenir Next" w:hAnsi="Avenir Next" w:cs="OpenSans-CondensedLight"/>
          <w:b/>
          <w:bCs/>
          <w:sz w:val="18"/>
          <w:szCs w:val="18"/>
          <w:lang w:val="fr-CH"/>
        </w:rPr>
        <w:t>Index des heures</w:t>
      </w:r>
      <w:r>
        <w:rPr>
          <w:rFonts w:ascii="Avenir Next" w:hAnsi="Avenir Next" w:cs="OpenSans-CondensedLight"/>
          <w:b/>
          <w:bCs/>
          <w:sz w:val="18"/>
          <w:szCs w:val="18"/>
          <w:lang w:val="fr-CH"/>
        </w:rPr>
        <w:t> </w:t>
      </w:r>
      <w:r w:rsidRPr="005C79D0">
        <w:rPr>
          <w:lang w:val="fr-CH"/>
        </w:rPr>
        <w:t xml:space="preserve"> </w:t>
      </w:r>
      <w:r w:rsidRPr="005C79D0">
        <w:rPr>
          <w:rFonts w:ascii="Avenir Next" w:hAnsi="Avenir Next" w:cs="OpenSans-CondensedLight"/>
          <w:sz w:val="18"/>
          <w:szCs w:val="18"/>
          <w:lang w:val="fr-CH"/>
        </w:rPr>
        <w:t xml:space="preserve">Rhodiés, facettés et recouverts de </w:t>
      </w:r>
      <w:r w:rsidR="002F29CE" w:rsidRPr="005C79D0">
        <w:rPr>
          <w:rFonts w:ascii="Avenir Next" w:hAnsi="Avenir Next" w:cs="OpenSans-CondensedLight"/>
          <w:sz w:val="18"/>
          <w:szCs w:val="18"/>
          <w:lang w:val="fr-CH"/>
        </w:rPr>
        <w:t>Super-LumiNova®SLN C1</w:t>
      </w:r>
      <w:r w:rsidR="002F29CE" w:rsidRPr="005C79D0">
        <w:rPr>
          <w:rFonts w:ascii="Avenir Next" w:hAnsi="Avenir Next" w:cs="OpenSans-CondensedLight"/>
          <w:sz w:val="18"/>
          <w:szCs w:val="18"/>
          <w:lang w:val="fr-CH"/>
        </w:rPr>
        <w:br/>
      </w:r>
      <w:r w:rsidRPr="005C79D0">
        <w:rPr>
          <w:rFonts w:ascii="Avenir Next" w:hAnsi="Avenir Next" w:cs="OpenSans-CondensedLight"/>
          <w:b/>
          <w:bCs/>
          <w:sz w:val="18"/>
          <w:szCs w:val="18"/>
          <w:lang w:val="fr-CH"/>
        </w:rPr>
        <w:t>Aiguilles</w:t>
      </w:r>
      <w:r w:rsidR="002F29CE" w:rsidRPr="005C79D0">
        <w:rPr>
          <w:rFonts w:ascii="Avenir Next" w:hAnsi="Avenir Next" w:cs="OpenSans-CondensedLight"/>
          <w:b/>
          <w:bCs/>
          <w:sz w:val="18"/>
          <w:szCs w:val="18"/>
          <w:lang w:val="fr-CH"/>
        </w:rPr>
        <w:t>:</w:t>
      </w:r>
      <w:r w:rsidR="002F29CE" w:rsidRPr="005C79D0">
        <w:rPr>
          <w:rFonts w:ascii="Avenir Next" w:hAnsi="Avenir Next" w:cs="OpenSans-CondensedLight"/>
          <w:sz w:val="18"/>
          <w:szCs w:val="18"/>
          <w:lang w:val="fr-CH"/>
        </w:rPr>
        <w:t xml:space="preserve"> </w:t>
      </w:r>
      <w:r w:rsidRPr="005C79D0">
        <w:rPr>
          <w:rFonts w:ascii="Avenir Next" w:hAnsi="Avenir Next" w:cs="OpenSans-CondensedLight"/>
          <w:sz w:val="18"/>
          <w:szCs w:val="18"/>
          <w:lang w:val="fr-CH"/>
        </w:rPr>
        <w:t>Rhodiés, facettés et recouverts de Super-LumiNova®SLN C1</w:t>
      </w:r>
    </w:p>
    <w:p w14:paraId="3DEA2FEF" w14:textId="5DB96CFE" w:rsidR="002F29CE" w:rsidRPr="005C79D0" w:rsidRDefault="002F29CE" w:rsidP="002F29CE">
      <w:pPr>
        <w:autoSpaceDE w:val="0"/>
        <w:autoSpaceDN w:val="0"/>
        <w:adjustRightInd w:val="0"/>
        <w:spacing w:line="276" w:lineRule="auto"/>
        <w:rPr>
          <w:rFonts w:ascii="Avenir Next" w:hAnsi="Avenir Next" w:cs="OpenSans-CondensedLight"/>
          <w:sz w:val="18"/>
          <w:szCs w:val="18"/>
        </w:rPr>
      </w:pPr>
      <w:r w:rsidRPr="005C79D0">
        <w:rPr>
          <w:rFonts w:ascii="Avenir Next" w:hAnsi="Avenir Next" w:cs="OpenSans-CondensedLight"/>
          <w:b/>
          <w:sz w:val="18"/>
          <w:szCs w:val="18"/>
          <w:lang w:val="fr-CH"/>
        </w:rPr>
        <w:t xml:space="preserve">Bracelet &amp; </w:t>
      </w:r>
      <w:r w:rsidR="005C79D0" w:rsidRPr="005C79D0">
        <w:rPr>
          <w:rFonts w:ascii="Avenir Next" w:hAnsi="Avenir Next" w:cs="OpenSans-CondensedLight"/>
          <w:b/>
          <w:sz w:val="18"/>
          <w:szCs w:val="18"/>
          <w:lang w:val="fr-CH"/>
        </w:rPr>
        <w:t>Boucle</w:t>
      </w:r>
      <w:r w:rsidRPr="005C79D0">
        <w:rPr>
          <w:rFonts w:ascii="Avenir Next" w:hAnsi="Avenir Next" w:cs="OpenSans-CondensedLight"/>
          <w:b/>
          <w:sz w:val="18"/>
          <w:szCs w:val="18"/>
          <w:lang w:val="fr-CH"/>
        </w:rPr>
        <w:t>:</w:t>
      </w:r>
      <w:r w:rsidRPr="005C79D0">
        <w:rPr>
          <w:rFonts w:ascii="Avenir Next" w:hAnsi="Avenir Next" w:cs="OpenSans-CondensedLight"/>
          <w:sz w:val="18"/>
          <w:szCs w:val="18"/>
          <w:lang w:val="fr-CH"/>
        </w:rPr>
        <w:t xml:space="preserve"> </w:t>
      </w:r>
      <w:r w:rsidR="005C79D0" w:rsidRPr="005C79D0">
        <w:rPr>
          <w:rFonts w:ascii="Avenir Next" w:hAnsi="Avenir Next" w:cs="OpenSans-CondensedLight"/>
          <w:sz w:val="18"/>
          <w:szCs w:val="18"/>
          <w:lang w:val="fr-CH"/>
        </w:rPr>
        <w:t>Bracelet noir</w:t>
      </w:r>
      <w:r w:rsidRPr="005C79D0">
        <w:rPr>
          <w:rFonts w:ascii="Avenir Next" w:hAnsi="Avenir Next" w:cs="OpenSans-CondensedLight"/>
          <w:sz w:val="18"/>
          <w:szCs w:val="18"/>
          <w:lang w:val="fr-CH"/>
        </w:rPr>
        <w:t xml:space="preserve"> “cordura effect” </w:t>
      </w:r>
      <w:r w:rsidR="005C79D0" w:rsidRPr="005C79D0">
        <w:rPr>
          <w:rFonts w:ascii="Avenir Next" w:hAnsi="Avenir Next" w:cs="OpenSans-CondensedLight"/>
          <w:sz w:val="18"/>
          <w:szCs w:val="18"/>
          <w:lang w:val="fr-CH"/>
        </w:rPr>
        <w:t>et couture</w:t>
      </w:r>
      <w:r w:rsidR="005C79D0">
        <w:rPr>
          <w:rFonts w:ascii="Avenir Next" w:hAnsi="Avenir Next" w:cs="OpenSans-CondensedLight"/>
          <w:sz w:val="18"/>
          <w:szCs w:val="18"/>
          <w:lang w:val="fr-CH"/>
        </w:rPr>
        <w:t xml:space="preserve"> blanc</w:t>
      </w:r>
      <w:r w:rsidRPr="005C79D0">
        <w:rPr>
          <w:rFonts w:ascii="Avenir Next" w:hAnsi="Avenir Next" w:cs="OpenSans-CondensedLight"/>
          <w:sz w:val="18"/>
          <w:szCs w:val="18"/>
          <w:lang w:val="fr-CH"/>
        </w:rPr>
        <w:t xml:space="preserve">. </w:t>
      </w:r>
      <w:r w:rsidR="005C79D0">
        <w:rPr>
          <w:rFonts w:ascii="Avenir Next" w:hAnsi="Avenir Next" w:cs="OpenSans-CondensedLight"/>
          <w:sz w:val="18"/>
          <w:szCs w:val="18"/>
        </w:rPr>
        <w:t>B</w:t>
      </w:r>
      <w:r w:rsidR="005C79D0" w:rsidRPr="005C79D0">
        <w:rPr>
          <w:rFonts w:ascii="Avenir Next" w:hAnsi="Avenir Next" w:cs="OpenSans-CondensedLight"/>
          <w:sz w:val="18"/>
          <w:szCs w:val="18"/>
        </w:rPr>
        <w:t>oucle à ardillon en titane microbillé</w:t>
      </w:r>
      <w:r w:rsidRPr="005C79D0">
        <w:rPr>
          <w:rFonts w:ascii="Avenir Next" w:hAnsi="Avenir Next" w:cs="OpenSans-CondensedLight"/>
          <w:sz w:val="18"/>
          <w:szCs w:val="18"/>
        </w:rPr>
        <w:t xml:space="preserve">. </w:t>
      </w:r>
    </w:p>
    <w:p w14:paraId="1FDA82B8" w14:textId="77777777" w:rsidR="002F29CE" w:rsidRPr="005C79D0" w:rsidRDefault="002F29CE" w:rsidP="000F1343">
      <w:pPr>
        <w:jc w:val="both"/>
        <w:rPr>
          <w:rFonts w:ascii="Avenir Next" w:hAnsi="Avenir Next"/>
          <w:sz w:val="22"/>
          <w:szCs w:val="22"/>
        </w:rPr>
      </w:pPr>
    </w:p>
    <w:sectPr w:rsidR="002F29CE" w:rsidRPr="005C79D0" w:rsidSect="009456DA">
      <w:headerReference w:type="default" r:id="rId8"/>
      <w:footerReference w:type="default" r:id="rId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B5377" w14:textId="77777777" w:rsidR="00216521" w:rsidRDefault="00216521" w:rsidP="002F29CE">
      <w:r>
        <w:separator/>
      </w:r>
    </w:p>
  </w:endnote>
  <w:endnote w:type="continuationSeparator" w:id="0">
    <w:p w14:paraId="60F6B00C" w14:textId="77777777" w:rsidR="00216521" w:rsidRDefault="00216521"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Avenir Next Regular"/>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52260C" w:rsidRDefault="002F29CE" w:rsidP="002F29CE">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189C0ACC" w14:textId="2A310225" w:rsidR="002F29CE" w:rsidRPr="002F29CE" w:rsidRDefault="002F29CE" w:rsidP="002F29CE">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D6EE2" w14:textId="77777777" w:rsidR="00216521" w:rsidRDefault="00216521" w:rsidP="002F29CE">
      <w:r>
        <w:separator/>
      </w:r>
    </w:p>
  </w:footnote>
  <w:footnote w:type="continuationSeparator" w:id="0">
    <w:p w14:paraId="55C7978A" w14:textId="77777777" w:rsidR="00216521" w:rsidRDefault="00216521"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08F"/>
    <w:rsid w:val="000530B2"/>
    <w:rsid w:val="000F1343"/>
    <w:rsid w:val="00105CB3"/>
    <w:rsid w:val="00116F1D"/>
    <w:rsid w:val="001341F5"/>
    <w:rsid w:val="00172575"/>
    <w:rsid w:val="00216521"/>
    <w:rsid w:val="00266EDC"/>
    <w:rsid w:val="002C462C"/>
    <w:rsid w:val="002F18EC"/>
    <w:rsid w:val="002F29CE"/>
    <w:rsid w:val="00353E4E"/>
    <w:rsid w:val="003A0BB2"/>
    <w:rsid w:val="003C7153"/>
    <w:rsid w:val="004A0CD7"/>
    <w:rsid w:val="004E4E15"/>
    <w:rsid w:val="005030A1"/>
    <w:rsid w:val="005455AC"/>
    <w:rsid w:val="00573965"/>
    <w:rsid w:val="005C79D0"/>
    <w:rsid w:val="00612A60"/>
    <w:rsid w:val="007225E0"/>
    <w:rsid w:val="00761E20"/>
    <w:rsid w:val="007F1BC1"/>
    <w:rsid w:val="00853454"/>
    <w:rsid w:val="00871E1C"/>
    <w:rsid w:val="00882AA7"/>
    <w:rsid w:val="00887536"/>
    <w:rsid w:val="008C1A22"/>
    <w:rsid w:val="0091231B"/>
    <w:rsid w:val="009456DA"/>
    <w:rsid w:val="0095064A"/>
    <w:rsid w:val="00963C03"/>
    <w:rsid w:val="009F3679"/>
    <w:rsid w:val="00A4421E"/>
    <w:rsid w:val="00A7567E"/>
    <w:rsid w:val="00B17D47"/>
    <w:rsid w:val="00B21701"/>
    <w:rsid w:val="00B74CD4"/>
    <w:rsid w:val="00B9069C"/>
    <w:rsid w:val="00B92D16"/>
    <w:rsid w:val="00BA5A7D"/>
    <w:rsid w:val="00CC505E"/>
    <w:rsid w:val="00D10A82"/>
    <w:rsid w:val="00D61DDE"/>
    <w:rsid w:val="00DC20B5"/>
    <w:rsid w:val="00DF47CB"/>
    <w:rsid w:val="00E6608F"/>
    <w:rsid w:val="00F42E80"/>
    <w:rsid w:val="00F66A6D"/>
    <w:rsid w:val="00F95882"/>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hAnsi="Segoe UI" w:cs="Segoe UI"/>
      <w:sz w:val="18"/>
      <w:szCs w:val="18"/>
    </w:rPr>
  </w:style>
  <w:style w:type="paragraph" w:customStyle="1" w:styleId="Default">
    <w:name w:val="Default"/>
    <w:rsid w:val="002F29CE"/>
    <w:pPr>
      <w:autoSpaceDE w:val="0"/>
      <w:autoSpaceDN w:val="0"/>
      <w:adjustRightInd w:val="0"/>
    </w:pPr>
    <w:rPr>
      <w:rFonts w:ascii="Avenir Next" w:hAnsi="Avenir Next" w:cs="Avenir Next"/>
      <w:color w:val="000000"/>
      <w:lang w:val="fr-CH"/>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845168355">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777</Words>
  <Characters>4279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dcterms:created xsi:type="dcterms:W3CDTF">2020-04-01T08:00:00Z</dcterms:created>
  <dcterms:modified xsi:type="dcterms:W3CDTF">2020-04-07T08:16:00Z</dcterms:modified>
</cp:coreProperties>
</file>