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5A685B" w14:textId="6084A0AF" w:rsidR="00BA5A7D" w:rsidRPr="00BA5A7D" w:rsidRDefault="00BA5A7D" w:rsidP="00BA5A7D">
      <w:pPr>
        <w:jc w:val="center"/>
        <w:rPr>
          <w:rFonts w:ascii="Avenir Next" w:hAnsi="Avenir Next"/>
          <w:b/>
        </w:rPr>
      </w:pPr>
      <w:r>
        <w:rPr>
          <w:rFonts w:ascii="Avenir Next" w:hAnsi="Avenir Next"/>
          <w:b/>
        </w:rPr>
        <w:t xml:space="preserve">Возвращение </w:t>
      </w:r>
      <w:r w:rsidRPr="00144B4B">
        <w:rPr>
          <w:rFonts w:ascii="Avenir Next" w:hAnsi="Avenir Next"/>
          <w:b/>
        </w:rPr>
        <w:t xml:space="preserve">мифического прототипа Zenith 1970 года в новой модели </w:t>
      </w:r>
      <w:r w:rsidR="006F5A47" w:rsidRPr="00144B4B">
        <w:rPr>
          <w:rFonts w:ascii="Avenir Next" w:hAnsi="Avenir Next"/>
          <w:b/>
        </w:rPr>
        <w:t>Revival</w:t>
      </w:r>
      <w:r w:rsidRPr="00144B4B">
        <w:rPr>
          <w:rFonts w:ascii="Avenir Next" w:hAnsi="Avenir Next"/>
          <w:b/>
        </w:rPr>
        <w:t xml:space="preserve"> «Shadow».</w:t>
      </w:r>
    </w:p>
    <w:p w14:paraId="671D80BC" w14:textId="77777777" w:rsidR="00BA5A7D" w:rsidRPr="00BA5A7D" w:rsidRDefault="00BA5A7D" w:rsidP="00BA5A7D">
      <w:pPr>
        <w:jc w:val="both"/>
        <w:rPr>
          <w:rFonts w:ascii="Avenir Next" w:hAnsi="Avenir Next"/>
          <w:bCs/>
          <w:sz w:val="20"/>
          <w:szCs w:val="20"/>
        </w:rPr>
      </w:pPr>
    </w:p>
    <w:p w14:paraId="71E08888" w14:textId="77777777" w:rsidR="00BA5A7D" w:rsidRPr="00BA5A7D" w:rsidRDefault="00BA5A7D" w:rsidP="00BA5A7D">
      <w:pPr>
        <w:jc w:val="both"/>
        <w:rPr>
          <w:rFonts w:ascii="Avenir Next" w:hAnsi="Avenir Next"/>
          <w:bCs/>
          <w:sz w:val="20"/>
          <w:szCs w:val="20"/>
        </w:rPr>
      </w:pPr>
      <w:r>
        <w:rPr>
          <w:rFonts w:ascii="Avenir Next" w:hAnsi="Avenir Next"/>
          <w:bCs/>
          <w:sz w:val="20"/>
          <w:szCs w:val="20"/>
        </w:rPr>
        <w:t>Часы, окутанные тайной. Они умело ускользали из рук коллекционеров и партнеров Zenith в течение десятилетий. Согласно легенде, в 1970 году, вскоре после того, как Zenith впервые выпустил свой революционный калибр El Primero, мануфактура произвела прототип хронографа с системой ручного завода, помещенного в стальной корпус с черным покрытием - редкость для того времени. Этот прототип был сделан всего лишь в нескольких экземплярах, а модель никогда не была официально выпущена или коммерчески реализована. Многие часовщики и сотрудники Zenith, работающие в компании на протяжении многих лет, слышали и даже видели один из редких прототипов, хотя официальные записи об этом экземпляре крайне скудны.</w:t>
      </w:r>
    </w:p>
    <w:p w14:paraId="4DE2BA3F" w14:textId="77777777" w:rsidR="00BA5A7D" w:rsidRPr="00394C3C" w:rsidRDefault="00BA5A7D" w:rsidP="00BA5A7D">
      <w:pPr>
        <w:jc w:val="both"/>
        <w:rPr>
          <w:bCs/>
          <w:sz w:val="20"/>
          <w:szCs w:val="20"/>
        </w:rPr>
      </w:pPr>
    </w:p>
    <w:p w14:paraId="0E0FF202" w14:textId="63AACFF3" w:rsidR="00BA5A7D" w:rsidRPr="00144B4B" w:rsidRDefault="00BA5A7D" w:rsidP="00BA5A7D">
      <w:pPr>
        <w:jc w:val="both"/>
        <w:rPr>
          <w:rFonts w:ascii="Avenir Next" w:hAnsi="Avenir Next"/>
          <w:bCs/>
          <w:sz w:val="20"/>
          <w:szCs w:val="20"/>
        </w:rPr>
      </w:pPr>
      <w:r>
        <w:rPr>
          <w:rFonts w:ascii="Avenir Next" w:hAnsi="Avenir Next"/>
          <w:bCs/>
          <w:sz w:val="20"/>
          <w:szCs w:val="20"/>
        </w:rPr>
        <w:t xml:space="preserve">Вернемся в 2019 год. </w:t>
      </w:r>
      <w:r w:rsidRPr="00394C3C">
        <w:rPr>
          <w:rFonts w:ascii="Avenir Next" w:hAnsi="Avenir Next"/>
          <w:bCs/>
          <w:sz w:val="20"/>
          <w:szCs w:val="20"/>
        </w:rPr>
        <w:t xml:space="preserve">В то </w:t>
      </w:r>
      <w:r w:rsidR="00B0669E" w:rsidRPr="00394C3C">
        <w:rPr>
          <w:rFonts w:ascii="Avenir Next" w:hAnsi="Avenir Next"/>
          <w:bCs/>
          <w:sz w:val="20"/>
          <w:szCs w:val="20"/>
        </w:rPr>
        <w:t>время,</w:t>
      </w:r>
      <w:r w:rsidRPr="00394C3C">
        <w:rPr>
          <w:rFonts w:ascii="Avenir Next" w:hAnsi="Avenir Next"/>
          <w:bCs/>
          <w:sz w:val="20"/>
          <w:szCs w:val="20"/>
        </w:rPr>
        <w:t xml:space="preserve"> когда </w:t>
      </w:r>
      <w:r w:rsidR="000763F5" w:rsidRPr="00394C3C">
        <w:rPr>
          <w:rFonts w:ascii="Avenir Next" w:hAnsi="Avenir Next"/>
          <w:bCs/>
          <w:sz w:val="20"/>
          <w:szCs w:val="20"/>
          <w:lang w:val="en-US"/>
        </w:rPr>
        <w:t>Zenith</w:t>
      </w:r>
      <w:r w:rsidRPr="00394C3C">
        <w:rPr>
          <w:rFonts w:ascii="Avenir Next" w:hAnsi="Avenir Next"/>
          <w:bCs/>
          <w:sz w:val="20"/>
          <w:szCs w:val="20"/>
        </w:rPr>
        <w:t xml:space="preserve"> праздновал 50-летие легендарного калибра хронографа El Primero на своей мануфактуре, команда оказалась на секретном чердаке, где Шарль Вермо когда-то спрятал все схемы и детали, необходимые для создания механизма El Primero.</w:t>
      </w:r>
      <w:r>
        <w:rPr>
          <w:rFonts w:ascii="Avenir Next" w:hAnsi="Avenir Next"/>
          <w:bCs/>
          <w:sz w:val="20"/>
          <w:szCs w:val="20"/>
        </w:rPr>
        <w:t xml:space="preserve"> Среди бесчисленных артефактов там была найдена коробка с оригинальным прототипом черного хронографа, который никто не видел с начала 1970-х годов. Для команды, конечно, это не могло быть воспринято как совпадение – это был знак судьбы. Было принято решение</w:t>
      </w:r>
      <w:r w:rsidRPr="00144B4B">
        <w:rPr>
          <w:rFonts w:ascii="Avenir Next" w:hAnsi="Avenir Next"/>
          <w:bCs/>
          <w:sz w:val="20"/>
          <w:szCs w:val="20"/>
        </w:rPr>
        <w:t xml:space="preserve">, что наконец пришло время завершить разработку проекта черного хронографа, начавшуюся почти 50 лет назад. </w:t>
      </w:r>
    </w:p>
    <w:p w14:paraId="14C3F884" w14:textId="77777777" w:rsidR="00BA5A7D" w:rsidRPr="00144B4B" w:rsidRDefault="00BA5A7D" w:rsidP="00BA5A7D">
      <w:pPr>
        <w:jc w:val="both"/>
        <w:rPr>
          <w:rFonts w:ascii="Avenir Next" w:hAnsi="Avenir Next"/>
          <w:bCs/>
          <w:sz w:val="20"/>
          <w:szCs w:val="20"/>
        </w:rPr>
      </w:pPr>
    </w:p>
    <w:p w14:paraId="3D21A5DD" w14:textId="2898B8CC" w:rsidR="00BA5A7D" w:rsidRPr="00144B4B" w:rsidRDefault="00BA5A7D" w:rsidP="00BA5A7D">
      <w:pPr>
        <w:jc w:val="both"/>
        <w:rPr>
          <w:rFonts w:ascii="Avenir Next" w:hAnsi="Avenir Next"/>
          <w:bCs/>
          <w:sz w:val="20"/>
          <w:szCs w:val="20"/>
        </w:rPr>
      </w:pPr>
      <w:r w:rsidRPr="00144B4B">
        <w:rPr>
          <w:rFonts w:ascii="Avenir Next" w:hAnsi="Avenir Next"/>
          <w:bCs/>
          <w:sz w:val="20"/>
          <w:szCs w:val="20"/>
        </w:rPr>
        <w:t xml:space="preserve">Однако </w:t>
      </w:r>
      <w:r w:rsidR="006F5A47" w:rsidRPr="00144B4B">
        <w:rPr>
          <w:rFonts w:ascii="Avenir Next" w:hAnsi="Avenir Next"/>
          <w:bCs/>
          <w:sz w:val="20"/>
          <w:szCs w:val="20"/>
        </w:rPr>
        <w:t xml:space="preserve">Revival </w:t>
      </w:r>
      <w:r w:rsidRPr="00144B4B">
        <w:rPr>
          <w:rFonts w:ascii="Avenir Next" w:hAnsi="Avenir Next"/>
          <w:bCs/>
          <w:sz w:val="20"/>
          <w:szCs w:val="20"/>
        </w:rPr>
        <w:t>«Shadow» переосмысливает дизайн так и не выпущенной модели вместо того, чтобы полностью воспроизвести исторические часы Zenith. Модель Shadow полностью вторит своему мифическому прототипу - черному хронографу 1970 года - и оснащена 37-м</w:t>
      </w:r>
      <w:r w:rsidR="00B0669E" w:rsidRPr="00144B4B">
        <w:rPr>
          <w:bCs/>
          <w:sz w:val="20"/>
          <w:szCs w:val="20"/>
        </w:rPr>
        <w:t>м</w:t>
      </w:r>
      <w:r w:rsidRPr="00144B4B">
        <w:rPr>
          <w:rFonts w:ascii="Avenir Next" w:hAnsi="Avenir Next"/>
          <w:bCs/>
          <w:sz w:val="20"/>
          <w:szCs w:val="20"/>
        </w:rPr>
        <w:t xml:space="preserve"> корпусом, точной копией самой первой модели часов с калибром El Primero A384. Но вместо традиционной нержавеющей стали с черным покрытием, Zenith выбрал титан с пескоструйной обработкой, который после обработки приобрел матовый темно-серый оттенок легкого, но в то же время очень прочного металла. В отличие от своего прототипа 1970 года, который имеет механизм хронографа с системой ручного завода, </w:t>
      </w:r>
      <w:r w:rsidR="006F5A47" w:rsidRPr="00144B4B">
        <w:rPr>
          <w:rFonts w:ascii="Avenir Next" w:hAnsi="Avenir Next"/>
          <w:bCs/>
          <w:sz w:val="20"/>
          <w:szCs w:val="20"/>
        </w:rPr>
        <w:t>Revival</w:t>
      </w:r>
      <w:r w:rsidRPr="00144B4B">
        <w:rPr>
          <w:rFonts w:ascii="Avenir Next" w:hAnsi="Avenir Next"/>
          <w:bCs/>
          <w:sz w:val="20"/>
          <w:szCs w:val="20"/>
        </w:rPr>
        <w:t xml:space="preserve"> Shadow оснащен самым производительным автоматическим хронографом El Primero, который можно увидеть через заднюю крышку корпуса.</w:t>
      </w:r>
    </w:p>
    <w:p w14:paraId="4EE4D4D1" w14:textId="77777777" w:rsidR="00BA5A7D" w:rsidRPr="00144B4B" w:rsidRDefault="00BA5A7D" w:rsidP="00BA5A7D">
      <w:pPr>
        <w:jc w:val="both"/>
        <w:rPr>
          <w:rFonts w:ascii="Avenir Next" w:hAnsi="Avenir Next"/>
          <w:bCs/>
          <w:sz w:val="20"/>
          <w:szCs w:val="20"/>
        </w:rPr>
      </w:pPr>
    </w:p>
    <w:p w14:paraId="771C0714" w14:textId="0E759A1B" w:rsidR="002F29CE" w:rsidRPr="00144B4B" w:rsidRDefault="00BA5A7D" w:rsidP="00BA5A7D">
      <w:pPr>
        <w:jc w:val="both"/>
        <w:rPr>
          <w:rFonts w:ascii="Avenir Next" w:hAnsi="Avenir Next"/>
          <w:bCs/>
          <w:sz w:val="20"/>
          <w:szCs w:val="20"/>
        </w:rPr>
      </w:pPr>
      <w:r w:rsidRPr="00144B4B">
        <w:rPr>
          <w:rFonts w:ascii="Avenir Next" w:hAnsi="Avenir Next"/>
          <w:bCs/>
          <w:sz w:val="20"/>
          <w:szCs w:val="20"/>
        </w:rPr>
        <w:t>Несмотря на свой мрачный дизайн, все показания Shadow легко считываются благодаря счетчикам серого цвета и тахиметрической шкале, слегка контрастирующей с матовым циферблатом глубокого черного оттенка. Стрелки и накладные отметки покрыты белым люминофором SuperLuminova, излучающим ярко-зеленый свет в те</w:t>
      </w:r>
      <w:r w:rsidR="000763F5" w:rsidRPr="00144B4B">
        <w:rPr>
          <w:rFonts w:ascii="Avenir Next" w:hAnsi="Avenir Next"/>
          <w:bCs/>
          <w:sz w:val="20"/>
          <w:szCs w:val="20"/>
        </w:rPr>
        <w:t xml:space="preserve">мноте. Черный каучуковый ремень </w:t>
      </w:r>
      <w:r w:rsidRPr="00144B4B">
        <w:rPr>
          <w:rFonts w:ascii="Avenir Next" w:hAnsi="Avenir Next"/>
          <w:bCs/>
          <w:sz w:val="20"/>
          <w:szCs w:val="20"/>
        </w:rPr>
        <w:t xml:space="preserve">с имитацией ткани Cordura имеет оттенок </w:t>
      </w:r>
      <w:r w:rsidR="00C92193" w:rsidRPr="00144B4B">
        <w:rPr>
          <w:rFonts w:ascii="Avenir Next" w:hAnsi="Avenir Next"/>
          <w:bCs/>
          <w:sz w:val="20"/>
          <w:szCs w:val="20"/>
        </w:rPr>
        <w:t>белого</w:t>
      </w:r>
      <w:r w:rsidRPr="00144B4B">
        <w:rPr>
          <w:rFonts w:ascii="Avenir Next" w:hAnsi="Avenir Next"/>
          <w:bCs/>
          <w:sz w:val="20"/>
          <w:szCs w:val="20"/>
        </w:rPr>
        <w:t xml:space="preserve"> на прошивке с классической матовой титановой застежкой</w:t>
      </w:r>
      <w:r w:rsidR="00C92193" w:rsidRPr="00144B4B">
        <w:rPr>
          <w:rFonts w:ascii="Avenir Next" w:hAnsi="Avenir Next"/>
          <w:bCs/>
          <w:sz w:val="20"/>
          <w:szCs w:val="20"/>
        </w:rPr>
        <w:t xml:space="preserve"> </w:t>
      </w:r>
      <w:r w:rsidR="000A385A" w:rsidRPr="00144B4B">
        <w:rPr>
          <w:rFonts w:ascii="Avenir Next" w:hAnsi="Avenir Next"/>
          <w:bCs/>
          <w:sz w:val="20"/>
          <w:szCs w:val="20"/>
        </w:rPr>
        <w:t>с микроструйной обработкой</w:t>
      </w:r>
      <w:r w:rsidRPr="00144B4B">
        <w:rPr>
          <w:rFonts w:ascii="Avenir Next" w:hAnsi="Avenir Next"/>
          <w:bCs/>
          <w:sz w:val="20"/>
          <w:szCs w:val="20"/>
        </w:rPr>
        <w:t>, которая сочетается с отделкой корпуса.</w:t>
      </w:r>
    </w:p>
    <w:p w14:paraId="08478F6E" w14:textId="77777777" w:rsidR="002F29CE" w:rsidRPr="00144B4B" w:rsidRDefault="002F29CE">
      <w:pPr>
        <w:rPr>
          <w:rFonts w:ascii="Avenir Next" w:hAnsi="Avenir Next" w:cs="Avenir Next"/>
          <w:b/>
          <w:bCs/>
          <w:color w:val="000000"/>
          <w:sz w:val="18"/>
          <w:szCs w:val="18"/>
        </w:rPr>
      </w:pPr>
      <w:r w:rsidRPr="00144B4B">
        <w:br w:type="page"/>
      </w:r>
    </w:p>
    <w:p w14:paraId="1FDBD9F3" w14:textId="11C9DD9D" w:rsidR="002F29CE" w:rsidRPr="00144B4B" w:rsidRDefault="002F29CE" w:rsidP="002F29CE">
      <w:pPr>
        <w:pStyle w:val="Default"/>
        <w:rPr>
          <w:sz w:val="18"/>
          <w:szCs w:val="18"/>
        </w:rPr>
      </w:pPr>
      <w:r w:rsidRPr="00144B4B">
        <w:rPr>
          <w:b/>
          <w:bCs/>
          <w:sz w:val="18"/>
          <w:szCs w:val="18"/>
        </w:rPr>
        <w:lastRenderedPageBreak/>
        <w:t xml:space="preserve">ZENITH: НАСТАЛО ВРЕМЯ ДОТЯНУТЬСЯ ДО ЗВЕЗДЫ. </w:t>
      </w:r>
    </w:p>
    <w:p w14:paraId="50450C61" w14:textId="78401A03" w:rsidR="002F29CE" w:rsidRPr="00144B4B" w:rsidRDefault="002F29CE" w:rsidP="002F29CE">
      <w:pPr>
        <w:jc w:val="both"/>
        <w:rPr>
          <w:rFonts w:ascii="Avenir Next" w:hAnsi="Avenir Next"/>
          <w:sz w:val="20"/>
          <w:szCs w:val="20"/>
        </w:rPr>
      </w:pPr>
      <w:r w:rsidRPr="00144B4B">
        <w:rPr>
          <w:rFonts w:ascii="Avenir Next" w:hAnsi="Avenir Next"/>
          <w:sz w:val="20"/>
          <w:szCs w:val="20"/>
        </w:rPr>
        <w:t xml:space="preserve">Zenith стремится вдохновлять на то, чтобы идти за своей мечтой и воплощать ее в жизнь несмотря ни на что. С момента своего создания в 1865 году Zenith представлял собой первую часовую мануфактуру в современном смысле этого слова. Производимые на ней часы становились спутниками неординарных личностей, которые мечтали о великом и отваживались на казавшееся невозможным – как Луи Блерио, который первым в истории перелетел через Ла-Манш, и как Феликс Баумгартнер, совершивший рекордный прыжок в свободном падении из стратосферы. </w:t>
      </w:r>
    </w:p>
    <w:p w14:paraId="4E32E6B7" w14:textId="77777777" w:rsidR="002F29CE" w:rsidRPr="00144B4B" w:rsidRDefault="002F29CE" w:rsidP="002F29CE">
      <w:pPr>
        <w:jc w:val="both"/>
        <w:rPr>
          <w:rFonts w:ascii="Avenir Next" w:hAnsi="Avenir Next"/>
          <w:sz w:val="20"/>
          <w:szCs w:val="20"/>
        </w:rPr>
      </w:pPr>
    </w:p>
    <w:p w14:paraId="3D684130" w14:textId="0CB18D7E" w:rsidR="002F29CE" w:rsidRPr="00144B4B" w:rsidRDefault="002F29CE" w:rsidP="002F29CE">
      <w:pPr>
        <w:jc w:val="both"/>
        <w:rPr>
          <w:rFonts w:ascii="Avenir Next" w:hAnsi="Avenir Next"/>
          <w:sz w:val="20"/>
          <w:szCs w:val="20"/>
        </w:rPr>
      </w:pPr>
      <w:r w:rsidRPr="00144B4B">
        <w:rPr>
          <w:rFonts w:ascii="Avenir Next" w:hAnsi="Avenir Next"/>
          <w:sz w:val="20"/>
          <w:szCs w:val="20"/>
        </w:rPr>
        <w:t>Благодаря уже ставшим путеводной звездой инновациям, Zenith предлагает исключительные механизмы часов, разработанные и созданные на мануфактуре. Компания постоянно расширяет границы возможного: от первого автоматического хронографа El Primero до самого «быстрого» хронографа El Primero 21, способного замерять время с точностью до сотых долей секунды, или модели Inventor, в которой был использован высокотехнологичный регулятор хода, состоящий из одного-единственного монолитного компонента (против более чем 30 у традиционной системы). Формируя будущее швейцарской часовой индустрии с 1865 года, Zenith продолжает создавать часы для тех, кто не боится бросить вызов самом</w:t>
      </w:r>
      <w:r w:rsidR="000763F5" w:rsidRPr="00144B4B">
        <w:rPr>
          <w:rFonts w:ascii="Avenir Next" w:hAnsi="Avenir Next"/>
          <w:sz w:val="20"/>
          <w:szCs w:val="20"/>
        </w:rPr>
        <w:t xml:space="preserve">у себе. Настало время </w:t>
      </w:r>
      <w:r w:rsidR="000763F5" w:rsidRPr="00144B4B">
        <w:rPr>
          <w:sz w:val="20"/>
          <w:szCs w:val="20"/>
        </w:rPr>
        <w:t>дотянуться до звезды</w:t>
      </w:r>
      <w:r w:rsidRPr="00144B4B">
        <w:rPr>
          <w:rFonts w:ascii="Avenir Next" w:hAnsi="Avenir Next"/>
          <w:sz w:val="20"/>
          <w:szCs w:val="20"/>
        </w:rPr>
        <w:t>.</w:t>
      </w:r>
    </w:p>
    <w:p w14:paraId="056D4A66" w14:textId="77777777" w:rsidR="003C7153" w:rsidRPr="00144B4B" w:rsidRDefault="003C7153" w:rsidP="000F1343">
      <w:pPr>
        <w:jc w:val="both"/>
        <w:rPr>
          <w:rFonts w:ascii="Avenir Next" w:hAnsi="Avenir Next"/>
          <w:sz w:val="20"/>
          <w:szCs w:val="20"/>
        </w:rPr>
      </w:pPr>
    </w:p>
    <w:p w14:paraId="4CCBE041" w14:textId="77777777" w:rsidR="000530B2" w:rsidRPr="00144B4B" w:rsidRDefault="000530B2" w:rsidP="000F1343">
      <w:pPr>
        <w:jc w:val="both"/>
        <w:rPr>
          <w:rFonts w:ascii="Avenir Next" w:hAnsi="Avenir Next"/>
          <w:sz w:val="22"/>
          <w:szCs w:val="22"/>
        </w:rPr>
      </w:pPr>
    </w:p>
    <w:p w14:paraId="4466F61B" w14:textId="170AC52C" w:rsidR="000530B2" w:rsidRPr="00144B4B" w:rsidRDefault="000530B2" w:rsidP="000F1343">
      <w:pPr>
        <w:jc w:val="both"/>
        <w:rPr>
          <w:rFonts w:ascii="Avenir Next" w:hAnsi="Avenir Next"/>
          <w:sz w:val="22"/>
          <w:szCs w:val="22"/>
        </w:rPr>
      </w:pPr>
    </w:p>
    <w:p w14:paraId="133AFA23" w14:textId="589AB953" w:rsidR="002F29CE" w:rsidRPr="00144B4B" w:rsidRDefault="002F29CE" w:rsidP="000F1343">
      <w:pPr>
        <w:jc w:val="both"/>
        <w:rPr>
          <w:rFonts w:ascii="Avenir Next" w:hAnsi="Avenir Next"/>
          <w:sz w:val="22"/>
          <w:szCs w:val="22"/>
        </w:rPr>
      </w:pPr>
    </w:p>
    <w:p w14:paraId="42C4903A" w14:textId="09DDCA34" w:rsidR="002F29CE" w:rsidRPr="00144B4B" w:rsidRDefault="002F29CE" w:rsidP="000F1343">
      <w:pPr>
        <w:jc w:val="both"/>
        <w:rPr>
          <w:rFonts w:ascii="Avenir Next" w:hAnsi="Avenir Next"/>
          <w:sz w:val="22"/>
          <w:szCs w:val="22"/>
        </w:rPr>
      </w:pPr>
    </w:p>
    <w:p w14:paraId="1CA2EB29" w14:textId="31243533" w:rsidR="002F29CE" w:rsidRPr="00144B4B" w:rsidRDefault="002F29CE" w:rsidP="000F1343">
      <w:pPr>
        <w:jc w:val="both"/>
        <w:rPr>
          <w:rFonts w:ascii="Avenir Next" w:hAnsi="Avenir Next"/>
          <w:sz w:val="22"/>
          <w:szCs w:val="22"/>
        </w:rPr>
      </w:pPr>
    </w:p>
    <w:p w14:paraId="5519ACEF" w14:textId="04753763" w:rsidR="002F29CE" w:rsidRPr="00144B4B" w:rsidRDefault="002F29CE">
      <w:pPr>
        <w:rPr>
          <w:rFonts w:ascii="Avenir Next" w:hAnsi="Avenir Next"/>
          <w:sz w:val="22"/>
          <w:szCs w:val="22"/>
        </w:rPr>
      </w:pPr>
      <w:r w:rsidRPr="00144B4B">
        <w:br w:type="page"/>
      </w:r>
    </w:p>
    <w:p w14:paraId="1CD597B3" w14:textId="09776604" w:rsidR="002F29CE" w:rsidRPr="00144B4B" w:rsidRDefault="002F29CE" w:rsidP="002F29CE">
      <w:pPr>
        <w:autoSpaceDE w:val="0"/>
        <w:autoSpaceDN w:val="0"/>
        <w:adjustRightInd w:val="0"/>
        <w:spacing w:line="276" w:lineRule="auto"/>
        <w:rPr>
          <w:rFonts w:cs="Antonio-Regular"/>
          <w:b/>
        </w:rPr>
      </w:pPr>
      <w:r w:rsidRPr="00144B4B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C3DA77C" wp14:editId="444F1AB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141220" cy="3053080"/>
            <wp:effectExtent l="0" t="0" r="0" b="0"/>
            <wp:wrapTight wrapText="bothSides">
              <wp:wrapPolygon edited="0">
                <wp:start x="0" y="0"/>
                <wp:lineTo x="0" y="21429"/>
                <wp:lineTo x="21331" y="21429"/>
                <wp:lineTo x="21331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4B4B">
        <w:rPr>
          <w:rFonts w:ascii="Avenir Next" w:hAnsi="Avenir Next"/>
          <w:b/>
          <w:lang w:val="en-US"/>
        </w:rPr>
        <w:t>El</w:t>
      </w:r>
      <w:r w:rsidRPr="00144B4B">
        <w:rPr>
          <w:rFonts w:ascii="Avenir Next" w:hAnsi="Avenir Next"/>
          <w:b/>
        </w:rPr>
        <w:t xml:space="preserve"> </w:t>
      </w:r>
      <w:r w:rsidRPr="00144B4B">
        <w:rPr>
          <w:rFonts w:ascii="Avenir Next" w:hAnsi="Avenir Next"/>
          <w:b/>
          <w:lang w:val="en-US"/>
        </w:rPr>
        <w:t>Primero</w:t>
      </w:r>
      <w:r w:rsidRPr="00144B4B">
        <w:rPr>
          <w:rFonts w:ascii="Avenir Next" w:hAnsi="Avenir Next"/>
          <w:b/>
        </w:rPr>
        <w:t xml:space="preserve"> </w:t>
      </w:r>
      <w:r w:rsidR="006F5A47" w:rsidRPr="00144B4B">
        <w:rPr>
          <w:rFonts w:ascii="Avenir Next" w:hAnsi="Avenir Next"/>
          <w:b/>
        </w:rPr>
        <w:t>Revival «Shadow»</w:t>
      </w:r>
    </w:p>
    <w:p w14:paraId="4929731C" w14:textId="77777777" w:rsidR="002F29CE" w:rsidRPr="00144B4B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Arial"/>
          <w:bCs/>
          <w:sz w:val="18"/>
          <w:szCs w:val="18"/>
        </w:rPr>
      </w:pPr>
      <w:r w:rsidRPr="00144B4B">
        <w:rPr>
          <w:rFonts w:ascii="Avenir Next" w:hAnsi="Avenir Next"/>
          <w:sz w:val="18"/>
          <w:szCs w:val="18"/>
        </w:rPr>
        <w:t xml:space="preserve">Артикул: </w:t>
      </w:r>
      <w:r w:rsidRPr="00144B4B">
        <w:rPr>
          <w:rFonts w:ascii="Avenir Next" w:hAnsi="Avenir Next"/>
          <w:sz w:val="18"/>
          <w:szCs w:val="18"/>
        </w:rPr>
        <w:tab/>
      </w:r>
      <w:r w:rsidRPr="00144B4B">
        <w:rPr>
          <w:rFonts w:ascii="Avenir Next" w:hAnsi="Avenir Next"/>
          <w:bCs/>
          <w:sz w:val="18"/>
          <w:szCs w:val="18"/>
        </w:rPr>
        <w:t>97.T384.4061/21.C822</w:t>
      </w:r>
    </w:p>
    <w:p w14:paraId="5631E524" w14:textId="77777777" w:rsidR="002F29CE" w:rsidRPr="00144B4B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Arial"/>
          <w:bCs/>
          <w:sz w:val="18"/>
          <w:szCs w:val="18"/>
        </w:rPr>
      </w:pPr>
    </w:p>
    <w:p w14:paraId="53308C77" w14:textId="27E61476" w:rsidR="002F29CE" w:rsidRPr="00144B4B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 w:rsidRPr="00144B4B">
        <w:rPr>
          <w:rFonts w:ascii="Avenir Next" w:hAnsi="Avenir Next"/>
          <w:b/>
          <w:sz w:val="18"/>
          <w:szCs w:val="18"/>
        </w:rPr>
        <w:t xml:space="preserve">Основные особенности: </w:t>
      </w:r>
      <w:r w:rsidR="000763F5" w:rsidRPr="00144B4B">
        <w:rPr>
          <w:sz w:val="18"/>
          <w:szCs w:val="18"/>
        </w:rPr>
        <w:t>Оригинальный к</w:t>
      </w:r>
      <w:r w:rsidRPr="00144B4B">
        <w:rPr>
          <w:rFonts w:ascii="Avenir Next" w:hAnsi="Avenir Next"/>
          <w:sz w:val="18"/>
          <w:szCs w:val="18"/>
        </w:rPr>
        <w:t>орпус 1969</w:t>
      </w:r>
      <w:r w:rsidR="000763F5" w:rsidRPr="00144B4B">
        <w:rPr>
          <w:sz w:val="18"/>
          <w:szCs w:val="18"/>
        </w:rPr>
        <w:t xml:space="preserve"> года</w:t>
      </w:r>
      <w:r w:rsidRPr="00144B4B">
        <w:rPr>
          <w:rFonts w:ascii="Avenir Next" w:hAnsi="Avenir Next"/>
          <w:sz w:val="18"/>
          <w:szCs w:val="18"/>
        </w:rPr>
        <w:t xml:space="preserve"> диаметром 37 мм, автоматический хронограф El Primero с колонным колесом</w:t>
      </w:r>
    </w:p>
    <w:p w14:paraId="08898AC6" w14:textId="77777777" w:rsidR="002F29CE" w:rsidRPr="00144B4B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 w:rsidRPr="00144B4B">
        <w:rPr>
          <w:rFonts w:ascii="Avenir Next" w:hAnsi="Avenir Next"/>
          <w:b/>
          <w:sz w:val="18"/>
          <w:szCs w:val="18"/>
        </w:rPr>
        <w:t xml:space="preserve">Механизм: </w:t>
      </w:r>
      <w:r w:rsidRPr="00144B4B">
        <w:rPr>
          <w:rFonts w:ascii="Avenir Next" w:hAnsi="Avenir Next"/>
          <w:sz w:val="18"/>
          <w:szCs w:val="18"/>
        </w:rPr>
        <w:t>El Primero 4061, автоматический подзавод</w:t>
      </w:r>
    </w:p>
    <w:p w14:paraId="1F9D83BB" w14:textId="77777777" w:rsidR="002F29CE" w:rsidRPr="00144B4B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144B4B">
        <w:rPr>
          <w:rFonts w:ascii="Avenir Next" w:hAnsi="Avenir Next"/>
          <w:b/>
          <w:bCs/>
          <w:sz w:val="18"/>
          <w:szCs w:val="18"/>
        </w:rPr>
        <w:t>Частота колебаний:</w:t>
      </w:r>
      <w:r w:rsidRPr="00144B4B">
        <w:rPr>
          <w:rFonts w:ascii="Avenir Next" w:hAnsi="Avenir Next"/>
          <w:sz w:val="18"/>
          <w:szCs w:val="18"/>
        </w:rPr>
        <w:t xml:space="preserve"> 36 000 полуколебаний в час (5 Гц)</w:t>
      </w:r>
    </w:p>
    <w:p w14:paraId="78D36071" w14:textId="77777777" w:rsidR="002F29CE" w:rsidRPr="00144B4B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144B4B">
        <w:rPr>
          <w:rFonts w:ascii="Avenir Next" w:hAnsi="Avenir Next"/>
          <w:b/>
          <w:bCs/>
          <w:sz w:val="18"/>
          <w:szCs w:val="18"/>
        </w:rPr>
        <w:t>Запас хода:</w:t>
      </w:r>
      <w:r w:rsidRPr="00144B4B">
        <w:rPr>
          <w:rFonts w:ascii="Avenir Next" w:hAnsi="Avenir Next"/>
          <w:sz w:val="18"/>
          <w:szCs w:val="18"/>
        </w:rPr>
        <w:t xml:space="preserve"> мин. 50 часов</w:t>
      </w:r>
    </w:p>
    <w:p w14:paraId="0F67AED2" w14:textId="77777777" w:rsidR="000A385A" w:rsidRPr="00144B4B" w:rsidRDefault="002F29CE" w:rsidP="002F29CE">
      <w:pPr>
        <w:autoSpaceDE w:val="0"/>
        <w:autoSpaceDN w:val="0"/>
        <w:adjustRightInd w:val="0"/>
        <w:spacing w:line="276" w:lineRule="auto"/>
        <w:rPr>
          <w:sz w:val="18"/>
          <w:szCs w:val="18"/>
        </w:rPr>
      </w:pPr>
      <w:r w:rsidRPr="00144B4B">
        <w:rPr>
          <w:rFonts w:ascii="Avenir Next" w:hAnsi="Avenir Next"/>
          <w:b/>
          <w:sz w:val="18"/>
          <w:szCs w:val="18"/>
        </w:rPr>
        <w:t xml:space="preserve">Функции: </w:t>
      </w:r>
      <w:r w:rsidRPr="00144B4B">
        <w:rPr>
          <w:rFonts w:ascii="Avenir Next" w:hAnsi="Avenir Next"/>
          <w:sz w:val="18"/>
          <w:szCs w:val="18"/>
        </w:rPr>
        <w:t>Центральные часовая и минутная стрелки.</w:t>
      </w:r>
      <w:r w:rsidRPr="00144B4B">
        <w:rPr>
          <w:rFonts w:ascii="Avenir Next" w:hAnsi="Avenir Next"/>
          <w:b/>
          <w:sz w:val="18"/>
          <w:szCs w:val="18"/>
        </w:rPr>
        <w:t xml:space="preserve"> </w:t>
      </w:r>
      <w:r w:rsidRPr="00144B4B">
        <w:rPr>
          <w:rFonts w:ascii="Avenir Next" w:hAnsi="Avenir Next"/>
          <w:sz w:val="18"/>
          <w:szCs w:val="18"/>
        </w:rPr>
        <w:t>Маленькая секундная стрелка в положении «9 часов».</w:t>
      </w:r>
      <w:r w:rsidRPr="00144B4B">
        <w:rPr>
          <w:rFonts w:ascii="Avenir Next" w:hAnsi="Avenir Next"/>
          <w:b/>
          <w:sz w:val="18"/>
          <w:szCs w:val="18"/>
        </w:rPr>
        <w:t xml:space="preserve"> </w:t>
      </w:r>
      <w:r w:rsidRPr="00144B4B">
        <w:rPr>
          <w:rFonts w:ascii="Avenir Next" w:hAnsi="Avenir Next"/>
          <w:sz w:val="18"/>
          <w:szCs w:val="18"/>
        </w:rPr>
        <w:t>Хронограф:</w:t>
      </w:r>
      <w:r w:rsidRPr="00144B4B">
        <w:rPr>
          <w:rFonts w:ascii="Avenir Next" w:hAnsi="Avenir Next"/>
          <w:b/>
          <w:sz w:val="18"/>
          <w:szCs w:val="18"/>
        </w:rPr>
        <w:t xml:space="preserve"> </w:t>
      </w:r>
      <w:r w:rsidRPr="00144B4B">
        <w:rPr>
          <w:rFonts w:ascii="Avenir Next" w:hAnsi="Avenir Next"/>
          <w:sz w:val="18"/>
          <w:szCs w:val="18"/>
        </w:rPr>
        <w:t>центральная стрелка хронографа – 12-часовой счетчик в положении «6 часов», 30-минутный счетчик в положении «3 часа».</w:t>
      </w:r>
      <w:r w:rsidRPr="00144B4B">
        <w:rPr>
          <w:rFonts w:ascii="Avenir Next" w:hAnsi="Avenir Next"/>
          <w:b/>
          <w:sz w:val="18"/>
          <w:szCs w:val="18"/>
        </w:rPr>
        <w:t xml:space="preserve"> </w:t>
      </w:r>
      <w:r w:rsidRPr="00144B4B">
        <w:rPr>
          <w:rFonts w:ascii="Avenir Next" w:hAnsi="Avenir Next"/>
          <w:sz w:val="18"/>
          <w:szCs w:val="18"/>
        </w:rPr>
        <w:t>Тахиметрическая шкала.</w:t>
      </w:r>
      <w:r w:rsidRPr="00144B4B">
        <w:rPr>
          <w:rFonts w:ascii="Avenir Next" w:hAnsi="Avenir Next"/>
          <w:b/>
          <w:sz w:val="18"/>
          <w:szCs w:val="18"/>
        </w:rPr>
        <w:t xml:space="preserve"> </w:t>
      </w:r>
    </w:p>
    <w:p w14:paraId="6027C224" w14:textId="112B1B16" w:rsidR="002F29CE" w:rsidRPr="00144B4B" w:rsidRDefault="002F29CE" w:rsidP="002F29CE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 w:rsidRPr="00144B4B">
        <w:rPr>
          <w:rFonts w:ascii="Avenir Next" w:hAnsi="Avenir Next"/>
          <w:b/>
          <w:bCs/>
          <w:sz w:val="18"/>
          <w:szCs w:val="18"/>
        </w:rPr>
        <w:t>Корпус:</w:t>
      </w:r>
      <w:r w:rsidRPr="00144B4B">
        <w:rPr>
          <w:rFonts w:ascii="Avenir Next" w:hAnsi="Avenir Next"/>
          <w:b/>
          <w:sz w:val="18"/>
          <w:szCs w:val="18"/>
        </w:rPr>
        <w:t xml:space="preserve"> </w:t>
      </w:r>
      <w:r w:rsidRPr="00144B4B">
        <w:rPr>
          <w:rFonts w:ascii="Avenir Next" w:hAnsi="Avenir Next"/>
          <w:sz w:val="18"/>
          <w:szCs w:val="18"/>
        </w:rPr>
        <w:t>37</w:t>
      </w:r>
      <w:r w:rsidR="000A385A" w:rsidRPr="00144B4B">
        <w:rPr>
          <w:sz w:val="18"/>
          <w:szCs w:val="18"/>
        </w:rPr>
        <w:t xml:space="preserve"> </w:t>
      </w:r>
      <w:r w:rsidR="000A385A" w:rsidRPr="00144B4B">
        <w:rPr>
          <w:rFonts w:ascii="Avenir Next" w:hAnsi="Avenir Next"/>
          <w:sz w:val="18"/>
          <w:szCs w:val="18"/>
        </w:rPr>
        <w:t>мм</w:t>
      </w:r>
    </w:p>
    <w:p w14:paraId="704FB8EA" w14:textId="77777777" w:rsidR="002F29CE" w:rsidRPr="00144B4B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 w:rsidRPr="00144B4B">
        <w:rPr>
          <w:rFonts w:ascii="Avenir Next" w:hAnsi="Avenir Next"/>
          <w:b/>
          <w:bCs/>
          <w:sz w:val="18"/>
          <w:szCs w:val="18"/>
        </w:rPr>
        <w:t>Материал:</w:t>
      </w:r>
      <w:r w:rsidRPr="00144B4B">
        <w:rPr>
          <w:rFonts w:ascii="Avenir Next" w:hAnsi="Avenir Next"/>
          <w:sz w:val="18"/>
          <w:szCs w:val="18"/>
        </w:rPr>
        <w:t xml:space="preserve"> титан с микроструйной обработкой</w:t>
      </w:r>
    </w:p>
    <w:p w14:paraId="3D75E10B" w14:textId="77777777" w:rsidR="002F29CE" w:rsidRPr="00144B4B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144B4B">
        <w:rPr>
          <w:rFonts w:ascii="Avenir Next" w:hAnsi="Avenir Next"/>
          <w:b/>
          <w:sz w:val="18"/>
          <w:szCs w:val="18"/>
        </w:rPr>
        <w:t>Цифербла</w:t>
      </w:r>
      <w:r w:rsidRPr="00144B4B">
        <w:rPr>
          <w:rFonts w:ascii="Avenir Next" w:hAnsi="Avenir Next"/>
          <w:b/>
          <w:bCs/>
          <w:sz w:val="18"/>
          <w:szCs w:val="18"/>
        </w:rPr>
        <w:t>т:</w:t>
      </w:r>
      <w:r w:rsidRPr="00144B4B">
        <w:rPr>
          <w:rFonts w:ascii="Avenir Next" w:hAnsi="Avenir Next"/>
          <w:sz w:val="18"/>
          <w:szCs w:val="18"/>
        </w:rPr>
        <w:t xml:space="preserve"> Черный циферблат с серыми счетчиками и тахиметрической шкалой</w:t>
      </w:r>
      <w:r w:rsidRPr="00144B4B">
        <w:rPr>
          <w:rFonts w:ascii="Avenir Next" w:hAnsi="Avenir Next"/>
          <w:sz w:val="18"/>
          <w:szCs w:val="18"/>
        </w:rPr>
        <w:br/>
      </w:r>
      <w:r w:rsidRPr="00144B4B">
        <w:rPr>
          <w:rFonts w:ascii="Avenir Next" w:hAnsi="Avenir Next"/>
          <w:b/>
          <w:bCs/>
          <w:sz w:val="18"/>
          <w:szCs w:val="18"/>
        </w:rPr>
        <w:t>Водонепроницаемость:</w:t>
      </w:r>
      <w:r w:rsidRPr="00144B4B">
        <w:rPr>
          <w:rFonts w:ascii="Avenir Next" w:hAnsi="Avenir Next"/>
          <w:sz w:val="18"/>
          <w:szCs w:val="18"/>
        </w:rPr>
        <w:t xml:space="preserve"> 5 ATM</w:t>
      </w:r>
    </w:p>
    <w:p w14:paraId="6E473C88" w14:textId="77777777" w:rsidR="002F29CE" w:rsidRPr="00144B4B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b/>
          <w:sz w:val="18"/>
          <w:szCs w:val="18"/>
        </w:rPr>
      </w:pPr>
      <w:r w:rsidRPr="00144B4B">
        <w:rPr>
          <w:rFonts w:ascii="Avenir Next" w:hAnsi="Avenir Next"/>
          <w:b/>
          <w:bCs/>
          <w:sz w:val="18"/>
          <w:szCs w:val="18"/>
        </w:rPr>
        <w:t>Цена:</w:t>
      </w:r>
      <w:r w:rsidRPr="00144B4B">
        <w:rPr>
          <w:rFonts w:ascii="Avenir Next" w:hAnsi="Avenir Next"/>
          <w:sz w:val="18"/>
          <w:szCs w:val="18"/>
        </w:rPr>
        <w:t xml:space="preserve"> 8400 CHF</w:t>
      </w:r>
      <w:r w:rsidRPr="00144B4B">
        <w:rPr>
          <w:rFonts w:ascii="Avenir Next" w:hAnsi="Avenir Next"/>
          <w:sz w:val="18"/>
          <w:szCs w:val="18"/>
        </w:rPr>
        <w:br/>
      </w:r>
      <w:r w:rsidRPr="00144B4B">
        <w:rPr>
          <w:rFonts w:ascii="Avenir Next" w:hAnsi="Avenir Next"/>
          <w:b/>
          <w:bCs/>
          <w:sz w:val="18"/>
          <w:szCs w:val="18"/>
        </w:rPr>
        <w:t>Часовые отметки:</w:t>
      </w:r>
      <w:r w:rsidRPr="00144B4B">
        <w:rPr>
          <w:rFonts w:ascii="Avenir Next" w:hAnsi="Avenir Next"/>
          <w:sz w:val="18"/>
          <w:szCs w:val="18"/>
        </w:rPr>
        <w:t xml:space="preserve"> Фацетированные, с родиевым напылением и люминесцентным покрытием Super-LumiNova®SLN C1</w:t>
      </w:r>
      <w:r w:rsidRPr="00144B4B">
        <w:rPr>
          <w:rFonts w:ascii="Avenir Next" w:hAnsi="Avenir Next"/>
          <w:sz w:val="18"/>
          <w:szCs w:val="18"/>
        </w:rPr>
        <w:br/>
      </w:r>
      <w:r w:rsidRPr="00144B4B">
        <w:rPr>
          <w:rFonts w:ascii="Avenir Next" w:hAnsi="Avenir Next"/>
          <w:b/>
          <w:bCs/>
          <w:sz w:val="18"/>
          <w:szCs w:val="18"/>
        </w:rPr>
        <w:t>Стрелки:</w:t>
      </w:r>
      <w:r w:rsidRPr="00144B4B">
        <w:rPr>
          <w:rFonts w:ascii="Avenir Next" w:hAnsi="Avenir Next"/>
          <w:sz w:val="18"/>
          <w:szCs w:val="18"/>
        </w:rPr>
        <w:t xml:space="preserve"> Фацетированные, с родиевым напылением и люминесцентным покрытием Super-LumiNova®SLN C1 </w:t>
      </w:r>
    </w:p>
    <w:p w14:paraId="3DEA2FEF" w14:textId="471363BF" w:rsidR="002F29CE" w:rsidRPr="004E6971" w:rsidRDefault="002F29CE" w:rsidP="002F29CE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144B4B">
        <w:rPr>
          <w:rFonts w:ascii="Avenir Next" w:hAnsi="Avenir Next"/>
          <w:b/>
          <w:sz w:val="18"/>
          <w:szCs w:val="18"/>
        </w:rPr>
        <w:t>Браслет и застежка:</w:t>
      </w:r>
      <w:r w:rsidR="000763F5" w:rsidRPr="00144B4B">
        <w:rPr>
          <w:rFonts w:ascii="Avenir Next" w:hAnsi="Avenir Next"/>
          <w:sz w:val="18"/>
          <w:szCs w:val="18"/>
        </w:rPr>
        <w:t xml:space="preserve"> Черный каучуковый ремень</w:t>
      </w:r>
      <w:r w:rsidRPr="00144B4B">
        <w:rPr>
          <w:rFonts w:ascii="Avenir Next" w:hAnsi="Avenir Next"/>
          <w:sz w:val="18"/>
          <w:szCs w:val="18"/>
        </w:rPr>
        <w:t xml:space="preserve"> с имитацией ткани Cordura и прошивкой </w:t>
      </w:r>
      <w:r w:rsidR="000A385A" w:rsidRPr="00144B4B">
        <w:rPr>
          <w:rFonts w:ascii="Avenir Next" w:hAnsi="Avenir Next"/>
          <w:sz w:val="18"/>
          <w:szCs w:val="18"/>
        </w:rPr>
        <w:t>белого</w:t>
      </w:r>
      <w:r w:rsidRPr="00144B4B">
        <w:rPr>
          <w:rFonts w:ascii="Avenir Next" w:hAnsi="Avenir Next"/>
          <w:sz w:val="18"/>
          <w:szCs w:val="18"/>
        </w:rPr>
        <w:t xml:space="preserve"> цвета Классическая застежка из титана с микроструйной обработкой.</w:t>
      </w:r>
      <w:bookmarkStart w:id="0" w:name="_GoBack"/>
      <w:bookmarkEnd w:id="0"/>
      <w:r>
        <w:rPr>
          <w:rFonts w:ascii="Avenir Next" w:hAnsi="Avenir Next"/>
          <w:sz w:val="18"/>
          <w:szCs w:val="18"/>
        </w:rPr>
        <w:t xml:space="preserve"> </w:t>
      </w:r>
    </w:p>
    <w:p w14:paraId="1FDA82B8" w14:textId="77777777" w:rsidR="002F29CE" w:rsidRPr="000F1343" w:rsidRDefault="002F29CE" w:rsidP="000F1343">
      <w:pPr>
        <w:jc w:val="both"/>
        <w:rPr>
          <w:rFonts w:ascii="Avenir Next" w:hAnsi="Avenir Next"/>
          <w:sz w:val="22"/>
          <w:szCs w:val="22"/>
        </w:rPr>
      </w:pPr>
    </w:p>
    <w:sectPr w:rsidR="002F29CE" w:rsidRPr="000F1343" w:rsidSect="00D61DDE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A1B9B8" w14:textId="77777777" w:rsidR="00CE3E15" w:rsidRDefault="00CE3E15" w:rsidP="002F29CE">
      <w:r>
        <w:separator/>
      </w:r>
    </w:p>
  </w:endnote>
  <w:endnote w:type="continuationSeparator" w:id="0">
    <w:p w14:paraId="22DFD509" w14:textId="77777777" w:rsidR="00CE3E15" w:rsidRDefault="00CE3E15" w:rsidP="002F2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Antoni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124FC" w14:textId="77777777" w:rsidR="002F29CE" w:rsidRPr="00144B4B" w:rsidRDefault="002F29CE" w:rsidP="002F29CE">
    <w:pPr>
      <w:pStyle w:val="Pieddepage"/>
      <w:jc w:val="center"/>
      <w:rPr>
        <w:rFonts w:ascii="Avenir Next" w:hAnsi="Avenir Next"/>
        <w:sz w:val="18"/>
        <w:szCs w:val="18"/>
        <w:lang w:val="fr-CH"/>
      </w:rPr>
    </w:pPr>
    <w:r w:rsidRPr="00144B4B">
      <w:rPr>
        <w:rFonts w:ascii="Avenir Next" w:hAnsi="Avenir Next"/>
        <w:b/>
        <w:sz w:val="18"/>
        <w:szCs w:val="18"/>
        <w:lang w:val="fr-CH"/>
      </w:rPr>
      <w:t>ZENITH</w:t>
    </w:r>
    <w:r w:rsidRPr="00144B4B">
      <w:rPr>
        <w:rFonts w:ascii="Avenir Next" w:hAnsi="Avenir Next"/>
        <w:sz w:val="18"/>
        <w:szCs w:val="18"/>
        <w:lang w:val="fr-CH"/>
      </w:rPr>
      <w:t xml:space="preserve"> | www.zenith-watches.com | Rue des </w:t>
    </w:r>
    <w:proofErr w:type="spellStart"/>
    <w:r w:rsidRPr="00144B4B">
      <w:rPr>
        <w:rFonts w:ascii="Avenir Next" w:hAnsi="Avenir Next"/>
        <w:sz w:val="18"/>
        <w:szCs w:val="18"/>
        <w:lang w:val="fr-CH"/>
      </w:rPr>
      <w:t>Billodes</w:t>
    </w:r>
    <w:proofErr w:type="spellEnd"/>
    <w:r w:rsidRPr="00144B4B">
      <w:rPr>
        <w:rFonts w:ascii="Avenir Next" w:hAnsi="Avenir Next"/>
        <w:sz w:val="18"/>
        <w:szCs w:val="18"/>
        <w:lang w:val="fr-CH"/>
      </w:rPr>
      <w:t xml:space="preserve"> 34-36 | CH-2400 Le Locle</w:t>
    </w:r>
  </w:p>
  <w:p w14:paraId="189C0ACC" w14:textId="2A310225" w:rsidR="002F29CE" w:rsidRPr="00B0669E" w:rsidRDefault="002F29CE" w:rsidP="002F29CE">
    <w:pPr>
      <w:pStyle w:val="Pieddepage"/>
      <w:jc w:val="center"/>
      <w:rPr>
        <w:rFonts w:ascii="Avenir Next" w:hAnsi="Avenir Next"/>
        <w:sz w:val="18"/>
        <w:szCs w:val="18"/>
        <w:lang w:val="en-US"/>
      </w:rPr>
    </w:pPr>
    <w:r w:rsidRPr="00B0669E">
      <w:rPr>
        <w:rFonts w:ascii="Avenir Next" w:hAnsi="Avenir Next"/>
        <w:sz w:val="18"/>
        <w:szCs w:val="18"/>
        <w:lang w:val="en-US"/>
      </w:rPr>
      <w:t xml:space="preserve">International Media Relations - </w:t>
    </w:r>
    <w:r>
      <w:rPr>
        <w:rFonts w:ascii="Avenir Next" w:hAnsi="Avenir Next"/>
        <w:sz w:val="18"/>
        <w:szCs w:val="18"/>
      </w:rPr>
      <w:t>Эл</w:t>
    </w:r>
    <w:r w:rsidRPr="00B0669E">
      <w:rPr>
        <w:rFonts w:ascii="Avenir Next" w:hAnsi="Avenir Next"/>
        <w:sz w:val="18"/>
        <w:szCs w:val="18"/>
        <w:lang w:val="en-US"/>
      </w:rPr>
      <w:t xml:space="preserve">. </w:t>
    </w:r>
    <w:r>
      <w:rPr>
        <w:rFonts w:ascii="Avenir Next" w:hAnsi="Avenir Next"/>
        <w:sz w:val="18"/>
        <w:szCs w:val="18"/>
      </w:rPr>
      <w:t>адрес</w:t>
    </w:r>
    <w:r w:rsidRPr="00B0669E">
      <w:rPr>
        <w:rFonts w:ascii="Avenir Next" w:hAnsi="Avenir Next"/>
        <w:sz w:val="18"/>
        <w:szCs w:val="18"/>
        <w:lang w:val="en-US"/>
      </w:rPr>
      <w:t xml:space="preserve">: </w:t>
    </w:r>
    <w:hyperlink r:id="rId1" w:history="1">
      <w:r w:rsidRPr="00B0669E">
        <w:rPr>
          <w:rStyle w:val="Lienhypertexte"/>
          <w:rFonts w:ascii="Avenir Next" w:hAnsi="Avenir Next"/>
          <w:sz w:val="18"/>
          <w:szCs w:val="18"/>
          <w:lang w:val="en-US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625145" w14:textId="77777777" w:rsidR="00CE3E15" w:rsidRDefault="00CE3E15" w:rsidP="002F29CE">
      <w:r>
        <w:separator/>
      </w:r>
    </w:p>
  </w:footnote>
  <w:footnote w:type="continuationSeparator" w:id="0">
    <w:p w14:paraId="3DBFB0A8" w14:textId="77777777" w:rsidR="00CE3E15" w:rsidRDefault="00CE3E15" w:rsidP="002F2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3907F" w14:textId="518C1C28" w:rsidR="002F29CE" w:rsidRDefault="002F29CE" w:rsidP="002F29CE">
    <w:pPr>
      <w:pStyle w:val="En-tte"/>
      <w:jc w:val="center"/>
    </w:pPr>
    <w:r>
      <w:rPr>
        <w:noProof/>
        <w:lang w:eastAsia="ru-RU"/>
      </w:rPr>
      <w:drawing>
        <wp:inline distT="0" distB="0" distL="0" distR="0" wp14:anchorId="04C62F24" wp14:editId="189A2C1E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E0E79F7" w14:textId="77777777" w:rsidR="002F29CE" w:rsidRDefault="002F29C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7735E5"/>
    <w:multiLevelType w:val="multilevel"/>
    <w:tmpl w:val="86CE3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BD80D24"/>
    <w:multiLevelType w:val="multilevel"/>
    <w:tmpl w:val="B0A42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FA276D8"/>
    <w:multiLevelType w:val="multilevel"/>
    <w:tmpl w:val="133E9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08F"/>
    <w:rsid w:val="000530B2"/>
    <w:rsid w:val="000763F5"/>
    <w:rsid w:val="000A385A"/>
    <w:rsid w:val="000F1343"/>
    <w:rsid w:val="00116F1D"/>
    <w:rsid w:val="001341F5"/>
    <w:rsid w:val="00144B4B"/>
    <w:rsid w:val="00172575"/>
    <w:rsid w:val="00286B42"/>
    <w:rsid w:val="002C462C"/>
    <w:rsid w:val="002F18EC"/>
    <w:rsid w:val="002F29CE"/>
    <w:rsid w:val="00306633"/>
    <w:rsid w:val="00353E4E"/>
    <w:rsid w:val="00394C3C"/>
    <w:rsid w:val="003C7153"/>
    <w:rsid w:val="004A0CD7"/>
    <w:rsid w:val="005030A1"/>
    <w:rsid w:val="005455AC"/>
    <w:rsid w:val="00585CB4"/>
    <w:rsid w:val="006A5904"/>
    <w:rsid w:val="006F5A47"/>
    <w:rsid w:val="007225E0"/>
    <w:rsid w:val="00761E20"/>
    <w:rsid w:val="00871E1C"/>
    <w:rsid w:val="00881DF5"/>
    <w:rsid w:val="00884703"/>
    <w:rsid w:val="00887536"/>
    <w:rsid w:val="008C1A22"/>
    <w:rsid w:val="0091231B"/>
    <w:rsid w:val="009F3679"/>
    <w:rsid w:val="00A4421E"/>
    <w:rsid w:val="00A7567E"/>
    <w:rsid w:val="00B0669E"/>
    <w:rsid w:val="00B17D47"/>
    <w:rsid w:val="00B21701"/>
    <w:rsid w:val="00B92D16"/>
    <w:rsid w:val="00BA5A7D"/>
    <w:rsid w:val="00C92193"/>
    <w:rsid w:val="00CE3E15"/>
    <w:rsid w:val="00D61DDE"/>
    <w:rsid w:val="00DC20B5"/>
    <w:rsid w:val="00DF47CB"/>
    <w:rsid w:val="00E6608F"/>
    <w:rsid w:val="00F66A6D"/>
    <w:rsid w:val="00FA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1F608EC"/>
  <w15:docId w15:val="{6F070102-D196-4518-832C-C43C862A9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il">
    <w:name w:val="il"/>
    <w:basedOn w:val="Policepardfaut"/>
    <w:rsid w:val="000530B2"/>
  </w:style>
  <w:style w:type="character" w:customStyle="1" w:styleId="apple-converted-space">
    <w:name w:val="apple-converted-space"/>
    <w:basedOn w:val="Policepardfaut"/>
    <w:rsid w:val="000530B2"/>
  </w:style>
  <w:style w:type="paragraph" w:customStyle="1" w:styleId="m-4750203700985257111msolistparagraph">
    <w:name w:val="m_-4750203700985257111msolistparagraph"/>
    <w:basedOn w:val="Normal"/>
    <w:rsid w:val="000530B2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0F134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F134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F134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F134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F1343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134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134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F29CE"/>
    <w:pPr>
      <w:autoSpaceDE w:val="0"/>
      <w:autoSpaceDN w:val="0"/>
      <w:adjustRightInd w:val="0"/>
    </w:pPr>
    <w:rPr>
      <w:rFonts w:ascii="Avenir Next" w:hAnsi="Avenir Next" w:cs="Avenir Next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2F29C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F29CE"/>
  </w:style>
  <w:style w:type="paragraph" w:styleId="Pieddepage">
    <w:name w:val="footer"/>
    <w:basedOn w:val="Normal"/>
    <w:link w:val="PieddepageCar"/>
    <w:uiPriority w:val="99"/>
    <w:unhideWhenUsed/>
    <w:rsid w:val="002F29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29CE"/>
  </w:style>
  <w:style w:type="character" w:styleId="Lienhypertexte">
    <w:name w:val="Hyperlink"/>
    <w:rsid w:val="002F29CE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56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787</Words>
  <Characters>4331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Lost In Time Sàrl</Company>
  <LinksUpToDate>false</LinksUpToDate>
  <CharactersWithSpaces>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5</cp:revision>
  <cp:lastPrinted>2020-04-29T17:20:00Z</cp:lastPrinted>
  <dcterms:created xsi:type="dcterms:W3CDTF">2020-04-06T11:58:00Z</dcterms:created>
  <dcterms:modified xsi:type="dcterms:W3CDTF">2020-04-29T17:20:00Z</dcterms:modified>
</cp:coreProperties>
</file>