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AD54A" w14:textId="3099AEE7" w:rsidR="002371D2" w:rsidRPr="00435E7F" w:rsidRDefault="00326EB8" w:rsidP="00435E7F">
      <w:pPr>
        <w:jc w:val="center"/>
        <w:rPr>
          <w:rFonts w:ascii="Avenir Next" w:hAnsi="Avenir Next"/>
          <w:b/>
          <w:sz w:val="22"/>
          <w:szCs w:val="22"/>
          <w:lang w:val="en-GB"/>
        </w:rPr>
      </w:pPr>
      <w:r w:rsidRPr="00AA1D1F">
        <w:rPr>
          <w:rFonts w:ascii="Avenir Next" w:hAnsi="Avenir Next"/>
          <w:b/>
          <w:sz w:val="22"/>
          <w:szCs w:val="22"/>
          <w:lang w:val="en-GB"/>
        </w:rPr>
        <w:t xml:space="preserve">ZENITH EXPLORES </w:t>
      </w:r>
      <w:r w:rsidR="00F52210" w:rsidRPr="00AA1D1F">
        <w:rPr>
          <w:rFonts w:ascii="Avenir Next" w:hAnsi="Avenir Next"/>
          <w:b/>
          <w:sz w:val="22"/>
          <w:szCs w:val="22"/>
          <w:lang w:val="en-GB"/>
        </w:rPr>
        <w:t xml:space="preserve">A NEW SPECTRUM OF COLOUR </w:t>
      </w:r>
      <w:r w:rsidRPr="00AA1D1F">
        <w:rPr>
          <w:rFonts w:ascii="Avenir Next" w:hAnsi="Avenir Next"/>
          <w:b/>
          <w:sz w:val="22"/>
          <w:szCs w:val="22"/>
          <w:lang w:val="en-GB"/>
        </w:rPr>
        <w:t xml:space="preserve">WITH </w:t>
      </w:r>
      <w:r w:rsidR="00556C5A" w:rsidRPr="00AA1D1F">
        <w:rPr>
          <w:rFonts w:ascii="Avenir Next" w:hAnsi="Avenir Next"/>
          <w:b/>
          <w:sz w:val="22"/>
          <w:szCs w:val="22"/>
          <w:lang w:val="en-GB"/>
        </w:rPr>
        <w:t xml:space="preserve">THE </w:t>
      </w:r>
      <w:r w:rsidRPr="00AA1D1F">
        <w:rPr>
          <w:rFonts w:ascii="Avenir Next" w:hAnsi="Avenir Next"/>
          <w:b/>
          <w:sz w:val="22"/>
          <w:szCs w:val="22"/>
          <w:lang w:val="en-GB"/>
        </w:rPr>
        <w:t>FIRST VIOLET CHRONOGRAPH MOVEMENT</w:t>
      </w:r>
      <w:r w:rsidR="002511D3" w:rsidRPr="00AA1D1F">
        <w:rPr>
          <w:rFonts w:ascii="Avenir Next" w:hAnsi="Avenir Next"/>
          <w:b/>
          <w:sz w:val="22"/>
          <w:szCs w:val="22"/>
          <w:lang w:val="en-GB"/>
        </w:rPr>
        <w:t>: DEFY 21 ULTRAVIOLET</w:t>
      </w:r>
    </w:p>
    <w:p w14:paraId="4FF58187" w14:textId="77777777" w:rsidR="00F52210" w:rsidRPr="00AA1D1F" w:rsidRDefault="00F52210" w:rsidP="00190DED">
      <w:pPr>
        <w:rPr>
          <w:rFonts w:ascii="Avenir Next" w:hAnsi="Avenir Next"/>
          <w:sz w:val="18"/>
          <w:szCs w:val="18"/>
          <w:lang w:val="en-GB"/>
        </w:rPr>
      </w:pPr>
    </w:p>
    <w:p w14:paraId="1876E572" w14:textId="70DDBECC" w:rsidR="003672E3" w:rsidRPr="00AA1D1F" w:rsidRDefault="003672E3" w:rsidP="00190DED">
      <w:pPr>
        <w:jc w:val="both"/>
        <w:rPr>
          <w:rFonts w:ascii="Avenir Next" w:hAnsi="Avenir Next" w:cs="Times New Roman"/>
          <w:sz w:val="18"/>
          <w:szCs w:val="18"/>
          <w:lang w:val="en-GB"/>
        </w:rPr>
      </w:pPr>
      <w:r w:rsidRPr="00AA1D1F">
        <w:rPr>
          <w:rFonts w:ascii="Avenir Next" w:hAnsi="Avenir Next" w:cs="Times New Roman"/>
          <w:sz w:val="18"/>
          <w:szCs w:val="18"/>
          <w:lang w:val="en-GB"/>
        </w:rPr>
        <w:t xml:space="preserve">If all the colours that our eyes can perceive are to be considered </w:t>
      </w:r>
      <w:r w:rsidR="00B57995" w:rsidRPr="00AA1D1F">
        <w:rPr>
          <w:rFonts w:ascii="Avenir Next" w:hAnsi="Avenir Next" w:cs="Times New Roman"/>
          <w:sz w:val="18"/>
          <w:szCs w:val="18"/>
          <w:lang w:val="en-GB"/>
        </w:rPr>
        <w:t>as f</w:t>
      </w:r>
      <w:r w:rsidRPr="00AA1D1F">
        <w:rPr>
          <w:rFonts w:ascii="Avenir Next" w:hAnsi="Avenir Next" w:cs="Times New Roman"/>
          <w:sz w:val="18"/>
          <w:szCs w:val="18"/>
          <w:lang w:val="en-GB"/>
        </w:rPr>
        <w:t>requencies</w:t>
      </w:r>
      <w:r w:rsidR="00B57995" w:rsidRPr="00AA1D1F">
        <w:rPr>
          <w:rFonts w:ascii="Avenir Next" w:hAnsi="Avenir Next" w:cs="Times New Roman"/>
          <w:sz w:val="18"/>
          <w:szCs w:val="18"/>
          <w:lang w:val="en-GB"/>
        </w:rPr>
        <w:t xml:space="preserve"> of visible light</w:t>
      </w:r>
      <w:r w:rsidRPr="00AA1D1F">
        <w:rPr>
          <w:rFonts w:ascii="Avenir Next" w:hAnsi="Avenir Next" w:cs="Times New Roman"/>
          <w:sz w:val="18"/>
          <w:szCs w:val="18"/>
          <w:lang w:val="en-GB"/>
        </w:rPr>
        <w:t xml:space="preserve">, then violet has the highest </w:t>
      </w:r>
      <w:r w:rsidR="00CA3C0C" w:rsidRPr="00AA1D1F">
        <w:rPr>
          <w:rFonts w:ascii="Avenir Next" w:hAnsi="Avenir Next" w:cs="Times New Roman"/>
          <w:sz w:val="18"/>
          <w:szCs w:val="18"/>
          <w:lang w:val="en-GB"/>
        </w:rPr>
        <w:t>frequency</w:t>
      </w:r>
      <w:r w:rsidRPr="00AA1D1F">
        <w:rPr>
          <w:rFonts w:ascii="Avenir Next" w:hAnsi="Avenir Next" w:cs="Times New Roman"/>
          <w:sz w:val="18"/>
          <w:szCs w:val="18"/>
          <w:lang w:val="en-GB"/>
        </w:rPr>
        <w:t xml:space="preserve"> of them all, </w:t>
      </w:r>
      <w:r w:rsidR="00B57995" w:rsidRPr="00AA1D1F">
        <w:rPr>
          <w:rFonts w:ascii="Avenir Next" w:hAnsi="Avenir Next" w:cs="Times New Roman"/>
          <w:sz w:val="18"/>
          <w:szCs w:val="18"/>
          <w:lang w:val="en-GB"/>
        </w:rPr>
        <w:t>beyond which is</w:t>
      </w:r>
      <w:r w:rsidR="0081773E" w:rsidRPr="00AA1D1F">
        <w:rPr>
          <w:rFonts w:ascii="Avenir Next" w:hAnsi="Avenir Next" w:cs="Times New Roman"/>
          <w:sz w:val="18"/>
          <w:szCs w:val="18"/>
          <w:lang w:val="en-GB"/>
        </w:rPr>
        <w:t xml:space="preserve"> invisible</w:t>
      </w:r>
      <w:r w:rsidR="00B57995" w:rsidRPr="00AA1D1F">
        <w:rPr>
          <w:rFonts w:ascii="Avenir Next" w:hAnsi="Avenir Next" w:cs="Times New Roman"/>
          <w:sz w:val="18"/>
          <w:szCs w:val="18"/>
          <w:lang w:val="en-GB"/>
        </w:rPr>
        <w:t xml:space="preserve"> ultraviolet light. </w:t>
      </w:r>
      <w:r w:rsidRPr="00AA1D1F">
        <w:rPr>
          <w:rFonts w:ascii="Avenir Next" w:hAnsi="Avenir Next" w:cs="Times New Roman"/>
          <w:sz w:val="18"/>
          <w:szCs w:val="18"/>
          <w:lang w:val="en-GB"/>
        </w:rPr>
        <w:t xml:space="preserve">It was only natural to pair this </w:t>
      </w:r>
      <w:r w:rsidR="00B57995" w:rsidRPr="00AA1D1F">
        <w:rPr>
          <w:rFonts w:ascii="Avenir Next" w:hAnsi="Avenir Next" w:cs="Times New Roman"/>
          <w:sz w:val="18"/>
          <w:szCs w:val="18"/>
          <w:lang w:val="en-GB"/>
        </w:rPr>
        <w:t>intense</w:t>
      </w:r>
      <w:r w:rsidR="00F0519E" w:rsidRPr="00AA1D1F">
        <w:rPr>
          <w:rFonts w:ascii="Avenir Next" w:hAnsi="Avenir Next" w:cs="Times New Roman"/>
          <w:sz w:val="18"/>
          <w:szCs w:val="18"/>
          <w:lang w:val="en-GB"/>
        </w:rPr>
        <w:t>, energetic</w:t>
      </w:r>
      <w:r w:rsidRPr="00AA1D1F">
        <w:rPr>
          <w:rFonts w:ascii="Avenir Next" w:hAnsi="Avenir Next" w:cs="Times New Roman"/>
          <w:sz w:val="18"/>
          <w:szCs w:val="18"/>
          <w:lang w:val="en-GB"/>
        </w:rPr>
        <w:t xml:space="preserve"> </w:t>
      </w:r>
      <w:r w:rsidR="00F52210" w:rsidRPr="00AA1D1F">
        <w:rPr>
          <w:rFonts w:ascii="Avenir Next" w:hAnsi="Avenir Next" w:cs="Times New Roman"/>
          <w:sz w:val="18"/>
          <w:szCs w:val="18"/>
          <w:lang w:val="en-GB"/>
        </w:rPr>
        <w:t>colour</w:t>
      </w:r>
      <w:r w:rsidRPr="00AA1D1F">
        <w:rPr>
          <w:rFonts w:ascii="Avenir Next" w:hAnsi="Avenir Next" w:cs="Times New Roman"/>
          <w:sz w:val="18"/>
          <w:szCs w:val="18"/>
          <w:lang w:val="en-GB"/>
        </w:rPr>
        <w:t xml:space="preserve"> with the highest-frequency chronograph in </w:t>
      </w:r>
      <w:r w:rsidR="0084011E" w:rsidRPr="00AA1D1F">
        <w:rPr>
          <w:rFonts w:ascii="Avenir Next" w:hAnsi="Avenir Next" w:cs="Times New Roman"/>
          <w:sz w:val="18"/>
          <w:szCs w:val="18"/>
          <w:lang w:val="en-GB"/>
        </w:rPr>
        <w:t>regular production, the DEFY 21.</w:t>
      </w:r>
    </w:p>
    <w:p w14:paraId="244D123E" w14:textId="77777777" w:rsidR="003672E3" w:rsidRPr="00AA1D1F" w:rsidRDefault="003672E3" w:rsidP="00190DED">
      <w:pPr>
        <w:jc w:val="both"/>
        <w:rPr>
          <w:rFonts w:ascii="Avenir Next" w:eastAsia="Times New Roman" w:hAnsi="Avenir Next" w:cs="Times New Roman"/>
          <w:sz w:val="18"/>
          <w:szCs w:val="18"/>
          <w:lang w:val="en-GB"/>
        </w:rPr>
      </w:pPr>
    </w:p>
    <w:p w14:paraId="3BC1A778" w14:textId="77777777" w:rsidR="003672E3" w:rsidRPr="00AA1D1F" w:rsidRDefault="007133FB" w:rsidP="00190DED">
      <w:pPr>
        <w:jc w:val="both"/>
        <w:rPr>
          <w:rFonts w:ascii="Avenir Next" w:eastAsia="Times New Roman" w:hAnsi="Avenir Next" w:cs="Times New Roman"/>
          <w:sz w:val="18"/>
          <w:szCs w:val="18"/>
          <w:lang w:val="en-GB"/>
        </w:rPr>
      </w:pPr>
      <w:r w:rsidRPr="00AA1D1F">
        <w:rPr>
          <w:rFonts w:ascii="Avenir Next" w:eastAsia="Times New Roman" w:hAnsi="Avenir Next" w:cs="Times New Roman"/>
          <w:sz w:val="18"/>
          <w:szCs w:val="18"/>
          <w:lang w:val="en-GB"/>
        </w:rPr>
        <w:t>In past centuries</w:t>
      </w:r>
      <w:r w:rsidR="003672E3" w:rsidRPr="00AA1D1F">
        <w:rPr>
          <w:rFonts w:ascii="Avenir Next" w:eastAsia="Times New Roman" w:hAnsi="Avenir Next" w:cs="Times New Roman"/>
          <w:sz w:val="18"/>
          <w:szCs w:val="18"/>
          <w:lang w:val="en-GB"/>
        </w:rPr>
        <w:t xml:space="preserve">, </w:t>
      </w:r>
      <w:r w:rsidR="00326EB8" w:rsidRPr="00AA1D1F">
        <w:rPr>
          <w:rFonts w:ascii="Avenir Next" w:eastAsia="Times New Roman" w:hAnsi="Avenir Next" w:cs="Times New Roman"/>
          <w:sz w:val="18"/>
          <w:szCs w:val="18"/>
          <w:lang w:val="en-GB"/>
        </w:rPr>
        <w:t xml:space="preserve">violet </w:t>
      </w:r>
      <w:r w:rsidR="003672E3" w:rsidRPr="00AA1D1F">
        <w:rPr>
          <w:rFonts w:ascii="Avenir Next" w:eastAsia="Times New Roman" w:hAnsi="Avenir Next" w:cs="Times New Roman"/>
          <w:sz w:val="18"/>
          <w:szCs w:val="18"/>
          <w:lang w:val="en-GB"/>
        </w:rPr>
        <w:t xml:space="preserve">was coveted as the </w:t>
      </w:r>
      <w:r w:rsidRPr="00AA1D1F">
        <w:rPr>
          <w:rFonts w:ascii="Avenir Next" w:eastAsia="Times New Roman" w:hAnsi="Avenir Next" w:cs="Times New Roman"/>
          <w:sz w:val="18"/>
          <w:szCs w:val="18"/>
          <w:lang w:val="en-GB"/>
        </w:rPr>
        <w:t xml:space="preserve">most sought-after </w:t>
      </w:r>
      <w:r w:rsidR="00F52210" w:rsidRPr="00AA1D1F">
        <w:rPr>
          <w:rFonts w:ascii="Avenir Next" w:eastAsia="Times New Roman" w:hAnsi="Avenir Next" w:cs="Times New Roman"/>
          <w:sz w:val="18"/>
          <w:szCs w:val="18"/>
          <w:lang w:val="en-GB"/>
        </w:rPr>
        <w:t>colour</w:t>
      </w:r>
      <w:r w:rsidR="003672E3" w:rsidRPr="00AA1D1F">
        <w:rPr>
          <w:rFonts w:ascii="Avenir Next" w:eastAsia="Times New Roman" w:hAnsi="Avenir Next" w:cs="Times New Roman"/>
          <w:sz w:val="18"/>
          <w:szCs w:val="18"/>
          <w:lang w:val="en-GB"/>
        </w:rPr>
        <w:t xml:space="preserve"> dye for garments, the production of which was a closely held secret by certain civilizations such as the Phoenicians. Its rarity and </w:t>
      </w:r>
      <w:r w:rsidR="00326EB8" w:rsidRPr="00AA1D1F">
        <w:rPr>
          <w:rFonts w:ascii="Avenir Next" w:eastAsia="Times New Roman" w:hAnsi="Avenir Next" w:cs="Times New Roman"/>
          <w:sz w:val="18"/>
          <w:szCs w:val="18"/>
          <w:lang w:val="en-GB"/>
        </w:rPr>
        <w:t>compelling beauty</w:t>
      </w:r>
      <w:r w:rsidR="003672E3" w:rsidRPr="00AA1D1F">
        <w:rPr>
          <w:rFonts w:ascii="Avenir Next" w:eastAsia="Times New Roman" w:hAnsi="Avenir Next" w:cs="Times New Roman"/>
          <w:sz w:val="18"/>
          <w:szCs w:val="18"/>
          <w:lang w:val="en-GB"/>
        </w:rPr>
        <w:t xml:space="preserve"> made it the stuff of royalty. Today, violet tones portray a sense of daring, confidence and whimsy</w:t>
      </w:r>
      <w:r w:rsidR="0081773E" w:rsidRPr="00AA1D1F">
        <w:rPr>
          <w:rFonts w:ascii="Avenir Next" w:eastAsia="Times New Roman" w:hAnsi="Avenir Next" w:cs="Times New Roman"/>
          <w:sz w:val="18"/>
          <w:szCs w:val="18"/>
          <w:lang w:val="en-GB"/>
        </w:rPr>
        <w:t>, f</w:t>
      </w:r>
      <w:r w:rsidR="00326EB8" w:rsidRPr="00AA1D1F">
        <w:rPr>
          <w:rFonts w:ascii="Avenir Next" w:eastAsia="Times New Roman" w:hAnsi="Avenir Next" w:cs="Times New Roman"/>
          <w:sz w:val="18"/>
          <w:szCs w:val="18"/>
          <w:lang w:val="en-GB"/>
        </w:rPr>
        <w:t>rom sports cars to bespoke tailoring</w:t>
      </w:r>
      <w:r w:rsidR="0081773E" w:rsidRPr="00AA1D1F">
        <w:rPr>
          <w:rFonts w:ascii="Avenir Next" w:eastAsia="Times New Roman" w:hAnsi="Avenir Next" w:cs="Times New Roman"/>
          <w:sz w:val="18"/>
          <w:szCs w:val="18"/>
          <w:lang w:val="en-GB"/>
        </w:rPr>
        <w:t>.</w:t>
      </w:r>
      <w:r w:rsidRPr="00AA1D1F">
        <w:rPr>
          <w:rFonts w:ascii="Avenir Next" w:eastAsia="Times New Roman" w:hAnsi="Avenir Next" w:cs="Times New Roman"/>
          <w:sz w:val="18"/>
          <w:szCs w:val="18"/>
          <w:lang w:val="en-GB"/>
        </w:rPr>
        <w:t xml:space="preserve"> Yet in the world of watchmaking, violet remains a rarity.</w:t>
      </w:r>
    </w:p>
    <w:p w14:paraId="0F42835C" w14:textId="7A361FF3" w:rsidR="003672E3" w:rsidRPr="00AA1D1F" w:rsidRDefault="003672E3" w:rsidP="00190DED">
      <w:pPr>
        <w:jc w:val="both"/>
        <w:rPr>
          <w:rFonts w:ascii="Avenir Next" w:hAnsi="Avenir Next" w:cs="Times New Roman"/>
          <w:sz w:val="18"/>
          <w:szCs w:val="18"/>
          <w:lang w:val="en-GB"/>
        </w:rPr>
      </w:pPr>
    </w:p>
    <w:p w14:paraId="05B60EF5" w14:textId="4772F8CF" w:rsidR="003672E3" w:rsidRPr="00AA1D1F" w:rsidRDefault="00B57995" w:rsidP="00190DED">
      <w:pPr>
        <w:jc w:val="both"/>
        <w:rPr>
          <w:rFonts w:ascii="Avenir Next" w:hAnsi="Avenir Next" w:cs="Times New Roman"/>
          <w:sz w:val="18"/>
          <w:szCs w:val="18"/>
          <w:lang w:val="en-GB"/>
        </w:rPr>
      </w:pPr>
      <w:r w:rsidRPr="00AA1D1F">
        <w:rPr>
          <w:rFonts w:ascii="Avenir Next" w:hAnsi="Avenir Next" w:cs="Times New Roman"/>
          <w:sz w:val="18"/>
          <w:szCs w:val="18"/>
          <w:lang w:val="en-GB"/>
        </w:rPr>
        <w:t>A world-first</w:t>
      </w:r>
      <w:r w:rsidR="003672E3" w:rsidRPr="00AA1D1F">
        <w:rPr>
          <w:rFonts w:ascii="Avenir Next" w:hAnsi="Avenir Next" w:cs="Times New Roman"/>
          <w:sz w:val="18"/>
          <w:szCs w:val="18"/>
          <w:lang w:val="en-GB"/>
        </w:rPr>
        <w:t xml:space="preserve"> in watchmaking</w:t>
      </w:r>
      <w:r w:rsidRPr="00AA1D1F">
        <w:rPr>
          <w:rFonts w:ascii="Avenir Next" w:hAnsi="Avenir Next" w:cs="Times New Roman"/>
          <w:sz w:val="18"/>
          <w:szCs w:val="18"/>
          <w:lang w:val="en-GB"/>
        </w:rPr>
        <w:t>,</w:t>
      </w:r>
      <w:r w:rsidR="003672E3" w:rsidRPr="00AA1D1F">
        <w:rPr>
          <w:rFonts w:ascii="Avenir Next" w:hAnsi="Avenir Next" w:cs="Times New Roman"/>
          <w:sz w:val="18"/>
          <w:szCs w:val="18"/>
          <w:lang w:val="en-GB"/>
        </w:rPr>
        <w:t xml:space="preserve"> </w:t>
      </w:r>
      <w:r w:rsidR="00BB126E" w:rsidRPr="00AA1D1F">
        <w:rPr>
          <w:rFonts w:ascii="Avenir Next" w:hAnsi="Avenir Next" w:cs="Times New Roman"/>
          <w:sz w:val="18"/>
          <w:szCs w:val="18"/>
          <w:lang w:val="en-GB"/>
        </w:rPr>
        <w:t>Zenith has treated an</w:t>
      </w:r>
      <w:r w:rsidR="003672E3" w:rsidRPr="00AA1D1F">
        <w:rPr>
          <w:rFonts w:ascii="Avenir Next" w:hAnsi="Avenir Next" w:cs="Times New Roman"/>
          <w:sz w:val="18"/>
          <w:szCs w:val="18"/>
          <w:lang w:val="en-GB"/>
        </w:rPr>
        <w:t xml:space="preserve"> automatic chronograph movement in the regal, opulent tones of violet</w:t>
      </w:r>
      <w:r w:rsidR="00BB126E" w:rsidRPr="00AA1D1F">
        <w:rPr>
          <w:rFonts w:ascii="Avenir Next" w:hAnsi="Avenir Next" w:cs="Times New Roman"/>
          <w:sz w:val="18"/>
          <w:szCs w:val="18"/>
          <w:lang w:val="en-GB"/>
        </w:rPr>
        <w:t xml:space="preserve">. Not just any chronograph, Zenith chose its revolutionary </w:t>
      </w:r>
      <w:r w:rsidR="003672E3" w:rsidRPr="00AA1D1F">
        <w:rPr>
          <w:rFonts w:ascii="Avenir Next" w:hAnsi="Avenir Next" w:cs="Times New Roman"/>
          <w:sz w:val="18"/>
          <w:szCs w:val="18"/>
          <w:lang w:val="en-GB"/>
        </w:rPr>
        <w:t>1/100</w:t>
      </w:r>
      <w:r w:rsidR="003672E3" w:rsidRPr="00AA1D1F">
        <w:rPr>
          <w:rFonts w:ascii="Avenir Next" w:hAnsi="Avenir Next" w:cs="Times New Roman"/>
          <w:sz w:val="18"/>
          <w:szCs w:val="18"/>
          <w:vertAlign w:val="superscript"/>
          <w:lang w:val="en-GB"/>
        </w:rPr>
        <w:t>th</w:t>
      </w:r>
      <w:r w:rsidR="003672E3" w:rsidRPr="00AA1D1F">
        <w:rPr>
          <w:rFonts w:ascii="Avenir Next" w:hAnsi="Avenir Next" w:cs="Times New Roman"/>
          <w:sz w:val="18"/>
          <w:szCs w:val="18"/>
          <w:lang w:val="en-GB"/>
        </w:rPr>
        <w:t xml:space="preserve">of a second </w:t>
      </w:r>
      <w:r w:rsidR="007133FB" w:rsidRPr="00AA1D1F">
        <w:rPr>
          <w:rFonts w:ascii="Avenir Next" w:hAnsi="Avenir Next" w:cs="Times New Roman"/>
          <w:sz w:val="18"/>
          <w:szCs w:val="18"/>
          <w:lang w:val="en-GB"/>
        </w:rPr>
        <w:t xml:space="preserve">El Primero 21 </w:t>
      </w:r>
      <w:r w:rsidR="003672E3" w:rsidRPr="00AA1D1F">
        <w:rPr>
          <w:rFonts w:ascii="Avenir Next" w:hAnsi="Avenir Next" w:cs="Times New Roman"/>
          <w:sz w:val="18"/>
          <w:szCs w:val="18"/>
          <w:lang w:val="en-GB"/>
        </w:rPr>
        <w:t xml:space="preserve">chronograph </w:t>
      </w:r>
      <w:r w:rsidR="007133FB" w:rsidRPr="00AA1D1F">
        <w:rPr>
          <w:rFonts w:ascii="Avenir Next" w:hAnsi="Avenir Next" w:cs="Times New Roman"/>
          <w:sz w:val="18"/>
          <w:szCs w:val="18"/>
          <w:lang w:val="en-GB"/>
        </w:rPr>
        <w:t xml:space="preserve">calibre </w:t>
      </w:r>
      <w:r w:rsidR="003672E3" w:rsidRPr="00AA1D1F">
        <w:rPr>
          <w:rFonts w:ascii="Avenir Next" w:hAnsi="Avenir Next" w:cs="Times New Roman"/>
          <w:sz w:val="18"/>
          <w:szCs w:val="18"/>
          <w:lang w:val="en-GB"/>
        </w:rPr>
        <w:t xml:space="preserve">beating at </w:t>
      </w:r>
      <w:r w:rsidR="00BB126E" w:rsidRPr="00AA1D1F">
        <w:rPr>
          <w:rFonts w:ascii="Avenir Next" w:hAnsi="Avenir Next" w:cs="Times New Roman"/>
          <w:sz w:val="18"/>
          <w:szCs w:val="18"/>
          <w:lang w:val="en-GB"/>
        </w:rPr>
        <w:t xml:space="preserve">an incredible frequency of 50Hz as the canvas for </w:t>
      </w:r>
      <w:r w:rsidR="007133FB" w:rsidRPr="00AA1D1F">
        <w:rPr>
          <w:rFonts w:ascii="Avenir Next" w:hAnsi="Avenir Next" w:cs="Times New Roman"/>
          <w:sz w:val="18"/>
          <w:szCs w:val="18"/>
          <w:lang w:val="en-GB"/>
        </w:rPr>
        <w:t>this visually and mechanically striking creation.</w:t>
      </w:r>
    </w:p>
    <w:p w14:paraId="346878C3" w14:textId="77777777" w:rsidR="003672E3" w:rsidRPr="00AA1D1F" w:rsidRDefault="003672E3" w:rsidP="00190DED">
      <w:pPr>
        <w:jc w:val="both"/>
        <w:rPr>
          <w:rFonts w:ascii="Avenir Next" w:eastAsia="Times New Roman" w:hAnsi="Avenir Next" w:cs="Times New Roman"/>
          <w:sz w:val="18"/>
          <w:szCs w:val="18"/>
          <w:lang w:val="en-GB"/>
        </w:rPr>
      </w:pPr>
    </w:p>
    <w:p w14:paraId="3A27530B" w14:textId="5719B162" w:rsidR="00190DED" w:rsidRPr="00C56CBB" w:rsidRDefault="003672E3" w:rsidP="00190DED">
      <w:pPr>
        <w:jc w:val="both"/>
        <w:rPr>
          <w:rFonts w:ascii="Avenir Next" w:eastAsia="Times New Roman" w:hAnsi="Avenir Next" w:cs="Times New Roman"/>
          <w:sz w:val="18"/>
          <w:szCs w:val="18"/>
          <w:lang w:val="en-GB"/>
        </w:rPr>
      </w:pPr>
      <w:r w:rsidRPr="00AA1D1F">
        <w:rPr>
          <w:rFonts w:ascii="Avenir Next" w:eastAsia="Times New Roman" w:hAnsi="Avenir Next" w:cs="Times New Roman"/>
          <w:sz w:val="18"/>
          <w:szCs w:val="18"/>
          <w:lang w:val="en-GB"/>
        </w:rPr>
        <w:t xml:space="preserve">Visible through the open dial, which features </w:t>
      </w:r>
      <w:r w:rsidRPr="00C56CBB">
        <w:rPr>
          <w:rFonts w:ascii="Avenir Next" w:eastAsia="Times New Roman" w:hAnsi="Avenir Next" w:cs="Times New Roman"/>
          <w:sz w:val="18"/>
          <w:szCs w:val="18"/>
          <w:lang w:val="en-GB"/>
        </w:rPr>
        <w:t xml:space="preserve">three </w:t>
      </w:r>
      <w:r w:rsidR="00777B59" w:rsidRPr="00C56CBB">
        <w:rPr>
          <w:rFonts w:ascii="Avenir Next" w:eastAsia="Times New Roman" w:hAnsi="Avenir Next" w:cs="Times New Roman"/>
          <w:sz w:val="18"/>
          <w:szCs w:val="18"/>
          <w:lang w:val="en-GB"/>
        </w:rPr>
        <w:t>grey</w:t>
      </w:r>
      <w:r w:rsidRPr="00C56CBB">
        <w:rPr>
          <w:rFonts w:ascii="Avenir Next" w:eastAsia="Times New Roman" w:hAnsi="Avenir Next" w:cs="Times New Roman"/>
          <w:sz w:val="18"/>
          <w:szCs w:val="18"/>
          <w:lang w:val="en-GB"/>
        </w:rPr>
        <w:t xml:space="preserve"> chronograph registers and </w:t>
      </w:r>
      <w:r w:rsidR="007133FB" w:rsidRPr="00C56CBB">
        <w:rPr>
          <w:rFonts w:ascii="Avenir Next" w:eastAsia="Times New Roman" w:hAnsi="Avenir Next" w:cs="Times New Roman"/>
          <w:sz w:val="18"/>
          <w:szCs w:val="18"/>
          <w:lang w:val="en-GB"/>
        </w:rPr>
        <w:t xml:space="preserve">a </w:t>
      </w:r>
      <w:r w:rsidR="00777B59" w:rsidRPr="00C56CBB">
        <w:rPr>
          <w:rFonts w:ascii="Avenir Next" w:eastAsia="Times New Roman" w:hAnsi="Avenir Next" w:cs="Times New Roman"/>
          <w:sz w:val="18"/>
          <w:szCs w:val="18"/>
          <w:lang w:val="en-GB"/>
        </w:rPr>
        <w:t>grey</w:t>
      </w:r>
      <w:r w:rsidRPr="00C56CBB">
        <w:rPr>
          <w:rFonts w:ascii="Avenir Next" w:eastAsia="Times New Roman" w:hAnsi="Avenir Next" w:cs="Times New Roman"/>
          <w:sz w:val="18"/>
          <w:szCs w:val="18"/>
          <w:lang w:val="en-GB"/>
        </w:rPr>
        <w:t xml:space="preserve"> flange ring, the vibrant violet movement is accentuated </w:t>
      </w:r>
      <w:r w:rsidR="00F52210" w:rsidRPr="00C56CBB">
        <w:rPr>
          <w:rFonts w:ascii="Avenir Next" w:eastAsia="Times New Roman" w:hAnsi="Avenir Next" w:cs="Times New Roman"/>
          <w:sz w:val="18"/>
          <w:szCs w:val="18"/>
          <w:lang w:val="en-GB"/>
        </w:rPr>
        <w:t>by the DEFY 21’s uniquely avant-garde</w:t>
      </w:r>
      <w:r w:rsidRPr="00C56CBB">
        <w:rPr>
          <w:rFonts w:ascii="Avenir Next" w:eastAsia="Times New Roman" w:hAnsi="Avenir Next" w:cs="Times New Roman"/>
          <w:sz w:val="18"/>
          <w:szCs w:val="18"/>
          <w:lang w:val="en-GB"/>
        </w:rPr>
        <w:t xml:space="preserve"> movement conception and design with </w:t>
      </w:r>
      <w:r w:rsidR="007133FB" w:rsidRPr="00C56CBB">
        <w:rPr>
          <w:rFonts w:ascii="Avenir Next" w:eastAsia="Times New Roman" w:hAnsi="Avenir Next" w:cs="Times New Roman"/>
          <w:sz w:val="18"/>
          <w:szCs w:val="18"/>
          <w:lang w:val="en-GB"/>
        </w:rPr>
        <w:t xml:space="preserve">open, </w:t>
      </w:r>
      <w:r w:rsidRPr="00C56CBB">
        <w:rPr>
          <w:rFonts w:ascii="Avenir Next" w:eastAsia="Times New Roman" w:hAnsi="Avenir Next" w:cs="Times New Roman"/>
          <w:sz w:val="18"/>
          <w:szCs w:val="18"/>
          <w:lang w:val="en-GB"/>
        </w:rPr>
        <w:t>angular bridge</w:t>
      </w:r>
      <w:r w:rsidR="007133FB" w:rsidRPr="00C56CBB">
        <w:rPr>
          <w:rFonts w:ascii="Avenir Next" w:eastAsia="Times New Roman" w:hAnsi="Avenir Next" w:cs="Times New Roman"/>
          <w:sz w:val="18"/>
          <w:szCs w:val="18"/>
          <w:lang w:val="en-GB"/>
        </w:rPr>
        <w:t>s</w:t>
      </w:r>
      <w:r w:rsidRPr="00C56CBB">
        <w:rPr>
          <w:rFonts w:ascii="Avenir Next" w:eastAsia="Times New Roman" w:hAnsi="Avenir Next" w:cs="Times New Roman"/>
          <w:sz w:val="18"/>
          <w:szCs w:val="18"/>
          <w:lang w:val="en-GB"/>
        </w:rPr>
        <w:t xml:space="preserve">. A </w:t>
      </w:r>
      <w:r w:rsidR="002B58FA" w:rsidRPr="00C56CBB">
        <w:rPr>
          <w:rFonts w:ascii="Avenir Next" w:eastAsia="Times New Roman" w:hAnsi="Avenir Next" w:cs="Times New Roman"/>
          <w:sz w:val="18"/>
          <w:szCs w:val="18"/>
          <w:lang w:val="en-GB"/>
        </w:rPr>
        <w:t>white-</w:t>
      </w:r>
      <w:r w:rsidRPr="00C56CBB">
        <w:rPr>
          <w:rFonts w:ascii="Avenir Next" w:eastAsia="Times New Roman" w:hAnsi="Avenir Next" w:cs="Times New Roman"/>
          <w:sz w:val="18"/>
          <w:szCs w:val="18"/>
          <w:lang w:val="en-GB"/>
        </w:rPr>
        <w:t>tipped</w:t>
      </w:r>
      <w:r w:rsidR="002B58FA" w:rsidRPr="00C56CBB">
        <w:rPr>
          <w:rFonts w:ascii="Avenir Next" w:eastAsia="Times New Roman" w:hAnsi="Avenir Next" w:cs="Times New Roman"/>
          <w:sz w:val="18"/>
          <w:szCs w:val="18"/>
          <w:lang w:val="en-GB"/>
        </w:rPr>
        <w:t xml:space="preserve"> </w:t>
      </w:r>
      <w:r w:rsidRPr="00C56CBB">
        <w:rPr>
          <w:rFonts w:ascii="Avenir Next" w:eastAsia="Times New Roman" w:hAnsi="Avenir Next" w:cs="Times New Roman"/>
          <w:sz w:val="18"/>
          <w:szCs w:val="18"/>
          <w:lang w:val="en-GB"/>
        </w:rPr>
        <w:t xml:space="preserve">central 1/100th of a </w:t>
      </w:r>
      <w:r w:rsidR="00F52210" w:rsidRPr="00C56CBB">
        <w:rPr>
          <w:rFonts w:ascii="Avenir Next" w:eastAsia="Times New Roman" w:hAnsi="Avenir Next" w:cs="Times New Roman"/>
          <w:sz w:val="18"/>
          <w:szCs w:val="18"/>
          <w:lang w:val="en-GB"/>
        </w:rPr>
        <w:t>second chronograph</w:t>
      </w:r>
      <w:r w:rsidRPr="00C56CBB">
        <w:rPr>
          <w:rFonts w:ascii="Avenir Next" w:eastAsia="Times New Roman" w:hAnsi="Avenir Next" w:cs="Times New Roman"/>
          <w:sz w:val="18"/>
          <w:szCs w:val="18"/>
          <w:lang w:val="en-GB"/>
        </w:rPr>
        <w:t xml:space="preserve"> hand makes a </w:t>
      </w:r>
      <w:r w:rsidR="007133FB" w:rsidRPr="00C56CBB">
        <w:rPr>
          <w:rFonts w:ascii="Avenir Next" w:eastAsia="Times New Roman" w:hAnsi="Avenir Next" w:cs="Times New Roman"/>
          <w:sz w:val="18"/>
          <w:szCs w:val="18"/>
          <w:lang w:val="en-GB"/>
        </w:rPr>
        <w:t>complete</w:t>
      </w:r>
      <w:r w:rsidRPr="00C56CBB">
        <w:rPr>
          <w:rFonts w:ascii="Avenir Next" w:eastAsia="Times New Roman" w:hAnsi="Avenir Next" w:cs="Times New Roman"/>
          <w:sz w:val="18"/>
          <w:szCs w:val="18"/>
          <w:lang w:val="en-GB"/>
        </w:rPr>
        <w:t xml:space="preserve"> </w:t>
      </w:r>
      <w:r w:rsidR="00F52210" w:rsidRPr="00C56CBB">
        <w:rPr>
          <w:rFonts w:ascii="Avenir Next" w:eastAsia="Times New Roman" w:hAnsi="Avenir Next" w:cs="Times New Roman"/>
          <w:sz w:val="18"/>
          <w:szCs w:val="18"/>
          <w:lang w:val="en-GB"/>
        </w:rPr>
        <w:t>revolution above the dial</w:t>
      </w:r>
      <w:r w:rsidRPr="00C56CBB">
        <w:rPr>
          <w:rFonts w:ascii="Avenir Next" w:eastAsia="Times New Roman" w:hAnsi="Avenir Next" w:cs="Times New Roman"/>
          <w:sz w:val="18"/>
          <w:szCs w:val="18"/>
          <w:lang w:val="en-GB"/>
        </w:rPr>
        <w:t xml:space="preserve"> in </w:t>
      </w:r>
      <w:r w:rsidR="007133FB" w:rsidRPr="00C56CBB">
        <w:rPr>
          <w:rFonts w:ascii="Avenir Next" w:eastAsia="Times New Roman" w:hAnsi="Avenir Next" w:cs="Times New Roman"/>
          <w:sz w:val="18"/>
          <w:szCs w:val="18"/>
          <w:lang w:val="en-GB"/>
        </w:rPr>
        <w:t>one second. Besides the DEFY 21 El Primero 50</w:t>
      </w:r>
      <w:r w:rsidR="007133FB" w:rsidRPr="00C56CBB">
        <w:rPr>
          <w:rFonts w:ascii="Avenir Next" w:eastAsia="Times New Roman" w:hAnsi="Avenir Next" w:cs="Times New Roman"/>
          <w:sz w:val="18"/>
          <w:szCs w:val="18"/>
          <w:vertAlign w:val="superscript"/>
          <w:lang w:val="en-GB"/>
        </w:rPr>
        <w:t>th</w:t>
      </w:r>
      <w:r w:rsidR="007133FB" w:rsidRPr="00C56CBB">
        <w:rPr>
          <w:rFonts w:ascii="Avenir Next" w:eastAsia="Times New Roman" w:hAnsi="Avenir Next" w:cs="Times New Roman"/>
          <w:sz w:val="18"/>
          <w:szCs w:val="18"/>
          <w:lang w:val="en-GB"/>
        </w:rPr>
        <w:t xml:space="preserve"> Anniversary edition, which was only available as a </w:t>
      </w:r>
      <w:proofErr w:type="gramStart"/>
      <w:r w:rsidR="007133FB" w:rsidRPr="00C56CBB">
        <w:rPr>
          <w:rFonts w:ascii="Avenir Next" w:eastAsia="Times New Roman" w:hAnsi="Avenir Next" w:cs="Times New Roman"/>
          <w:sz w:val="18"/>
          <w:szCs w:val="18"/>
          <w:lang w:val="en-GB"/>
        </w:rPr>
        <w:t>box-set</w:t>
      </w:r>
      <w:proofErr w:type="gramEnd"/>
      <w:r w:rsidR="007133FB" w:rsidRPr="00C56CBB">
        <w:rPr>
          <w:rFonts w:ascii="Avenir Next" w:eastAsia="Times New Roman" w:hAnsi="Avenir Next" w:cs="Times New Roman"/>
          <w:sz w:val="18"/>
          <w:szCs w:val="18"/>
          <w:lang w:val="en-GB"/>
        </w:rPr>
        <w:t xml:space="preserve"> with two other watches, the DEFY 21 Ultraviolet is the first stand-alone DEFY 21 with an open dial paired with closed chronograph counters.</w:t>
      </w:r>
    </w:p>
    <w:p w14:paraId="26EDADAE" w14:textId="11A993F5" w:rsidR="003672E3" w:rsidRPr="00C56CBB" w:rsidRDefault="003672E3" w:rsidP="00190DED">
      <w:pPr>
        <w:jc w:val="both"/>
        <w:rPr>
          <w:rFonts w:ascii="Avenir Next" w:hAnsi="Avenir Next"/>
          <w:sz w:val="18"/>
          <w:szCs w:val="18"/>
          <w:lang w:val="en-GB"/>
        </w:rPr>
      </w:pPr>
    </w:p>
    <w:p w14:paraId="072CA1B7" w14:textId="030A27CF" w:rsidR="009315FD" w:rsidRPr="00C56CBB" w:rsidRDefault="003672E3" w:rsidP="00190DED">
      <w:pPr>
        <w:jc w:val="both"/>
        <w:rPr>
          <w:rFonts w:ascii="Avenir Next" w:hAnsi="Avenir Next" w:cs="Times New Roman"/>
          <w:sz w:val="18"/>
          <w:szCs w:val="18"/>
          <w:lang w:val="en-GB"/>
        </w:rPr>
      </w:pPr>
      <w:r w:rsidRPr="00C56CBB">
        <w:rPr>
          <w:rFonts w:ascii="Avenir Next" w:hAnsi="Avenir Next" w:cs="Times New Roman"/>
          <w:sz w:val="18"/>
          <w:szCs w:val="18"/>
          <w:lang w:val="en-GB"/>
        </w:rPr>
        <w:t>Allowing the purple-treated bridges of the movement to truly stand out while providing a more striking contrast, the faceted 44mm case of the DEFY is given an entirely matte sandblasted finish, bringing out the darker metallic nuances of titanium.</w:t>
      </w:r>
      <w:r w:rsidR="007133FB" w:rsidRPr="00C56CBB">
        <w:rPr>
          <w:rFonts w:ascii="Avenir Next" w:hAnsi="Avenir Next" w:cs="Times New Roman"/>
          <w:sz w:val="18"/>
          <w:szCs w:val="18"/>
          <w:lang w:val="en-GB"/>
        </w:rPr>
        <w:t xml:space="preserve"> </w:t>
      </w:r>
      <w:r w:rsidR="002511D3" w:rsidRPr="00C56CBB">
        <w:rPr>
          <w:rFonts w:ascii="Avenir Next" w:eastAsia="Times New Roman" w:hAnsi="Avenir Next" w:cs="Times New Roman"/>
          <w:sz w:val="18"/>
          <w:szCs w:val="18"/>
          <w:lang w:val="en-GB"/>
        </w:rPr>
        <w:t>Complementing the</w:t>
      </w:r>
      <w:r w:rsidR="007133FB" w:rsidRPr="00C56CBB">
        <w:rPr>
          <w:rFonts w:ascii="Avenir Next" w:eastAsia="Times New Roman" w:hAnsi="Avenir Next" w:cs="Times New Roman"/>
          <w:sz w:val="18"/>
          <w:szCs w:val="18"/>
          <w:lang w:val="en-GB"/>
        </w:rPr>
        <w:t xml:space="preserve"> tones of the open movement, which can shift from warm violet to cool purple tones, the black rubber strap features a violet insert that mimics the look of woven textile.</w:t>
      </w:r>
    </w:p>
    <w:p w14:paraId="5644911E" w14:textId="0974B487" w:rsidR="00B21701" w:rsidRPr="00C56CBB" w:rsidRDefault="00B21701" w:rsidP="00190DED">
      <w:pPr>
        <w:jc w:val="both"/>
        <w:rPr>
          <w:rFonts w:ascii="Avenir Next" w:hAnsi="Avenir Next"/>
          <w:sz w:val="18"/>
          <w:szCs w:val="18"/>
          <w:lang w:val="en-GB"/>
        </w:rPr>
      </w:pPr>
    </w:p>
    <w:p w14:paraId="4995B98F" w14:textId="22A966D1" w:rsidR="0084011E" w:rsidRPr="00C56CBB" w:rsidRDefault="0084011E" w:rsidP="00190DED">
      <w:pPr>
        <w:jc w:val="both"/>
        <w:rPr>
          <w:rFonts w:ascii="Avenir Next" w:hAnsi="Avenir Next" w:cs="Times New Roman"/>
          <w:sz w:val="18"/>
          <w:szCs w:val="18"/>
          <w:lang w:val="en-GB"/>
        </w:rPr>
      </w:pPr>
    </w:p>
    <w:p w14:paraId="4CBD5F51" w14:textId="0147FF20" w:rsidR="00C56CBB" w:rsidRDefault="00C56CBB">
      <w:pPr>
        <w:rPr>
          <w:rFonts w:ascii="Avenir Next" w:hAnsi="Avenir Next" w:cs="Times New Roman"/>
          <w:sz w:val="18"/>
          <w:szCs w:val="18"/>
          <w:lang w:val="en-GB"/>
        </w:rPr>
      </w:pPr>
      <w:r>
        <w:rPr>
          <w:rFonts w:ascii="Avenir Next" w:hAnsi="Avenir Next" w:cs="Times New Roman"/>
          <w:sz w:val="18"/>
          <w:szCs w:val="18"/>
          <w:lang w:val="en-GB"/>
        </w:rPr>
        <w:br w:type="page"/>
      </w:r>
    </w:p>
    <w:p w14:paraId="1FBA5849" w14:textId="4AD9A8E2" w:rsidR="00CF560F" w:rsidRPr="00AA1D1F" w:rsidRDefault="00CF560F" w:rsidP="00190DED">
      <w:pPr>
        <w:jc w:val="both"/>
        <w:rPr>
          <w:rFonts w:ascii="Avenir Next" w:hAnsi="Avenir Next" w:cs="Times New Roman"/>
          <w:sz w:val="18"/>
          <w:szCs w:val="18"/>
          <w:lang w:val="en-GB"/>
        </w:rPr>
      </w:pPr>
    </w:p>
    <w:p w14:paraId="386B7049" w14:textId="77777777" w:rsidR="00CF560F" w:rsidRPr="00AA1D1F" w:rsidRDefault="00CF560F" w:rsidP="00CF560F">
      <w:pPr>
        <w:spacing w:line="276" w:lineRule="auto"/>
        <w:jc w:val="both"/>
        <w:rPr>
          <w:rFonts w:ascii="Avenir Next" w:eastAsia="Times New Roman" w:hAnsi="Avenir Next" w:cs="Arial"/>
          <w:b/>
          <w:sz w:val="18"/>
          <w:szCs w:val="18"/>
        </w:rPr>
      </w:pPr>
      <w:r w:rsidRPr="00AA1D1F">
        <w:rPr>
          <w:rFonts w:ascii="Avenir Next" w:eastAsia="Times New Roman" w:hAnsi="Avenir Next" w:cs="Arial"/>
          <w:b/>
          <w:sz w:val="18"/>
          <w:szCs w:val="18"/>
        </w:rPr>
        <w:t>ZENITH: TIME TO REACH YOUR STAR.</w:t>
      </w:r>
    </w:p>
    <w:p w14:paraId="0CBF6276" w14:textId="77777777" w:rsidR="00CF560F" w:rsidRPr="00AA1D1F" w:rsidRDefault="00CF560F" w:rsidP="00CF560F">
      <w:pPr>
        <w:spacing w:line="276" w:lineRule="auto"/>
        <w:jc w:val="both"/>
        <w:rPr>
          <w:rFonts w:ascii="Avenir Next" w:eastAsia="Times New Roman" w:hAnsi="Avenir Next" w:cs="Arial"/>
          <w:b/>
          <w:sz w:val="18"/>
          <w:szCs w:val="18"/>
        </w:rPr>
      </w:pPr>
    </w:p>
    <w:p w14:paraId="2530F65A" w14:textId="77777777" w:rsidR="00CF560F" w:rsidRPr="00AA1D1F" w:rsidRDefault="00CF560F" w:rsidP="00CF560F">
      <w:pPr>
        <w:jc w:val="both"/>
        <w:rPr>
          <w:rFonts w:ascii="Avenir Next" w:eastAsia="Times New Roman" w:hAnsi="Avenir Next" w:cs="Arial"/>
          <w:sz w:val="18"/>
          <w:szCs w:val="18"/>
        </w:rPr>
      </w:pPr>
      <w:r w:rsidRPr="00AA1D1F">
        <w:rPr>
          <w:rFonts w:ascii="Avenir Next" w:eastAsia="Times New Roman" w:hAnsi="Avenir Next" w:cs="Arial"/>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AA1D1F">
        <w:rPr>
          <w:rFonts w:ascii="Avenir Next" w:eastAsia="Times New Roman" w:hAnsi="Avenir Next" w:cs="Arial"/>
          <w:sz w:val="18"/>
          <w:szCs w:val="18"/>
        </w:rPr>
        <w:t>Blériot’s</w:t>
      </w:r>
      <w:proofErr w:type="spellEnd"/>
      <w:r w:rsidRPr="00AA1D1F">
        <w:rPr>
          <w:rFonts w:ascii="Avenir Next" w:eastAsia="Times New Roman" w:hAnsi="Avenir Next" w:cs="Arial"/>
          <w:sz w:val="18"/>
          <w:szCs w:val="18"/>
        </w:rPr>
        <w:t xml:space="preserve"> history-making flight across the English Channel to Felix Baumgartner’s record-setting stratospheric free-fall jump. </w:t>
      </w:r>
    </w:p>
    <w:p w14:paraId="626797FC" w14:textId="77777777" w:rsidR="00CF560F" w:rsidRPr="00AA1D1F" w:rsidRDefault="00CF560F" w:rsidP="00CF560F">
      <w:pPr>
        <w:jc w:val="both"/>
        <w:rPr>
          <w:rFonts w:ascii="Avenir Next" w:eastAsia="Times New Roman" w:hAnsi="Avenir Next" w:cs="Arial"/>
          <w:sz w:val="18"/>
          <w:szCs w:val="18"/>
        </w:rPr>
      </w:pPr>
    </w:p>
    <w:p w14:paraId="3B3E8EB7" w14:textId="77777777" w:rsidR="00CF560F" w:rsidRPr="00AA1D1F" w:rsidRDefault="00CF560F" w:rsidP="00CF560F">
      <w:pPr>
        <w:jc w:val="both"/>
        <w:rPr>
          <w:rFonts w:ascii="Avenir Next" w:eastAsia="Times New Roman" w:hAnsi="Avenir Next" w:cs="Arial"/>
          <w:sz w:val="18"/>
          <w:szCs w:val="18"/>
        </w:rPr>
      </w:pPr>
      <w:r w:rsidRPr="00AA1D1F">
        <w:rPr>
          <w:rFonts w:ascii="Avenir Next" w:eastAsia="Times New Roman" w:hAnsi="Avenir Next" w:cs="Arial"/>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69F5D918" w14:textId="77777777" w:rsidR="00CF560F" w:rsidRPr="00AA1D1F" w:rsidRDefault="00CF560F" w:rsidP="00CF560F">
      <w:pPr>
        <w:jc w:val="both"/>
        <w:rPr>
          <w:rFonts w:ascii="Avenir Next" w:eastAsia="Times New Roman" w:hAnsi="Avenir Next" w:cs="Arial"/>
          <w:sz w:val="22"/>
          <w:szCs w:val="22"/>
        </w:rPr>
      </w:pPr>
    </w:p>
    <w:p w14:paraId="1B30C111" w14:textId="77777777" w:rsidR="00CF560F" w:rsidRPr="00AA1D1F" w:rsidRDefault="00CF560F" w:rsidP="00190DED">
      <w:pPr>
        <w:jc w:val="both"/>
        <w:rPr>
          <w:rFonts w:ascii="Avenir Next" w:hAnsi="Avenir Next" w:cs="Times New Roman"/>
          <w:sz w:val="18"/>
          <w:szCs w:val="18"/>
          <w:lang w:val="en-GB"/>
        </w:rPr>
      </w:pPr>
    </w:p>
    <w:p w14:paraId="3F0EC477" w14:textId="3493E817" w:rsidR="00857B46" w:rsidRPr="00AA1D1F" w:rsidRDefault="00857B46" w:rsidP="00190DED">
      <w:pPr>
        <w:jc w:val="both"/>
        <w:rPr>
          <w:rFonts w:ascii="Avenir Next" w:hAnsi="Avenir Next" w:cs="Times New Roman"/>
          <w:sz w:val="18"/>
          <w:szCs w:val="18"/>
          <w:lang w:val="en-GB"/>
        </w:rPr>
      </w:pPr>
    </w:p>
    <w:p w14:paraId="293B928C" w14:textId="6D71D6AE" w:rsidR="00857B46" w:rsidRPr="00AA1D1F" w:rsidRDefault="00857B46" w:rsidP="00190DED">
      <w:pPr>
        <w:jc w:val="both"/>
        <w:rPr>
          <w:rFonts w:ascii="Avenir Next" w:hAnsi="Avenir Next" w:cs="Times New Roman"/>
          <w:sz w:val="18"/>
          <w:szCs w:val="18"/>
          <w:lang w:val="en-GB"/>
        </w:rPr>
      </w:pPr>
    </w:p>
    <w:p w14:paraId="4345B88A" w14:textId="64C54C30" w:rsidR="00857B46" w:rsidRPr="00AA1D1F" w:rsidRDefault="00857B46" w:rsidP="00190DED">
      <w:pPr>
        <w:jc w:val="both"/>
        <w:rPr>
          <w:rFonts w:ascii="Avenir Next" w:hAnsi="Avenir Next" w:cs="Times New Roman"/>
          <w:sz w:val="18"/>
          <w:szCs w:val="18"/>
          <w:lang w:val="en-GB"/>
        </w:rPr>
      </w:pPr>
    </w:p>
    <w:p w14:paraId="0008C746" w14:textId="6BD1893E" w:rsidR="00857B46" w:rsidRPr="00AA1D1F" w:rsidRDefault="00857B46" w:rsidP="00190DED">
      <w:pPr>
        <w:jc w:val="both"/>
        <w:rPr>
          <w:rFonts w:ascii="Avenir Next" w:hAnsi="Avenir Next" w:cs="Times New Roman"/>
          <w:sz w:val="18"/>
          <w:szCs w:val="18"/>
          <w:lang w:val="en-GB"/>
        </w:rPr>
      </w:pPr>
    </w:p>
    <w:p w14:paraId="608AEDEF" w14:textId="4CD6CC5B" w:rsidR="00857B46" w:rsidRPr="00AA1D1F" w:rsidRDefault="00857B46" w:rsidP="00190DED">
      <w:pPr>
        <w:jc w:val="both"/>
        <w:rPr>
          <w:rFonts w:ascii="Avenir Next" w:hAnsi="Avenir Next" w:cs="Times New Roman"/>
          <w:sz w:val="18"/>
          <w:szCs w:val="18"/>
          <w:lang w:val="en-GB"/>
        </w:rPr>
      </w:pPr>
    </w:p>
    <w:p w14:paraId="676A936D" w14:textId="7EA6AAAA" w:rsidR="00857B46" w:rsidRPr="00AA1D1F" w:rsidRDefault="00857B46" w:rsidP="00190DED">
      <w:pPr>
        <w:jc w:val="both"/>
        <w:rPr>
          <w:rFonts w:ascii="Avenir Next" w:hAnsi="Avenir Next" w:cs="Times New Roman"/>
          <w:sz w:val="18"/>
          <w:szCs w:val="18"/>
          <w:lang w:val="en-GB"/>
        </w:rPr>
      </w:pPr>
    </w:p>
    <w:p w14:paraId="5AEE3571" w14:textId="5DDF207B" w:rsidR="00857B46" w:rsidRPr="00AA1D1F" w:rsidRDefault="00857B46" w:rsidP="00190DED">
      <w:pPr>
        <w:jc w:val="both"/>
        <w:rPr>
          <w:rFonts w:ascii="Avenir Next" w:hAnsi="Avenir Next" w:cs="Times New Roman"/>
          <w:sz w:val="18"/>
          <w:szCs w:val="18"/>
          <w:lang w:val="en-GB"/>
        </w:rPr>
      </w:pPr>
    </w:p>
    <w:p w14:paraId="53EDFEC7" w14:textId="6C53F367" w:rsidR="00CF560F" w:rsidRPr="00AA1D1F" w:rsidRDefault="00CF560F" w:rsidP="00190DED">
      <w:pPr>
        <w:jc w:val="both"/>
        <w:rPr>
          <w:rFonts w:ascii="Avenir Next" w:hAnsi="Avenir Next" w:cs="Times New Roman"/>
          <w:sz w:val="18"/>
          <w:szCs w:val="18"/>
          <w:lang w:val="en-GB"/>
        </w:rPr>
      </w:pPr>
    </w:p>
    <w:p w14:paraId="6BADB1D3" w14:textId="018BCBCA" w:rsidR="00CF560F" w:rsidRPr="00AA1D1F" w:rsidRDefault="00CF560F" w:rsidP="00190DED">
      <w:pPr>
        <w:jc w:val="both"/>
        <w:rPr>
          <w:rFonts w:ascii="Avenir Next" w:hAnsi="Avenir Next" w:cs="Times New Roman"/>
          <w:sz w:val="18"/>
          <w:szCs w:val="18"/>
          <w:lang w:val="en-GB"/>
        </w:rPr>
      </w:pPr>
    </w:p>
    <w:p w14:paraId="6B15B9A8" w14:textId="3B80417E" w:rsidR="00CF560F" w:rsidRPr="00AA1D1F" w:rsidRDefault="00CF560F" w:rsidP="00190DED">
      <w:pPr>
        <w:jc w:val="both"/>
        <w:rPr>
          <w:rFonts w:ascii="Avenir Next" w:hAnsi="Avenir Next" w:cs="Times New Roman"/>
          <w:sz w:val="18"/>
          <w:szCs w:val="18"/>
          <w:lang w:val="en-GB"/>
        </w:rPr>
      </w:pPr>
    </w:p>
    <w:p w14:paraId="425D4D86" w14:textId="1073E3DA" w:rsidR="00CF560F" w:rsidRPr="00AA1D1F" w:rsidRDefault="00CF560F" w:rsidP="00190DED">
      <w:pPr>
        <w:jc w:val="both"/>
        <w:rPr>
          <w:rFonts w:ascii="Avenir Next" w:hAnsi="Avenir Next" w:cs="Times New Roman"/>
          <w:sz w:val="18"/>
          <w:szCs w:val="18"/>
          <w:lang w:val="en-GB"/>
        </w:rPr>
      </w:pPr>
    </w:p>
    <w:p w14:paraId="48F8D153" w14:textId="0C8340A9" w:rsidR="00CF560F" w:rsidRPr="00AA1D1F" w:rsidRDefault="00CF560F" w:rsidP="00190DED">
      <w:pPr>
        <w:jc w:val="both"/>
        <w:rPr>
          <w:rFonts w:ascii="Avenir Next" w:hAnsi="Avenir Next" w:cs="Times New Roman"/>
          <w:sz w:val="18"/>
          <w:szCs w:val="18"/>
          <w:lang w:val="en-GB"/>
        </w:rPr>
      </w:pPr>
    </w:p>
    <w:p w14:paraId="22544F44" w14:textId="17719C34" w:rsidR="00CF560F" w:rsidRPr="00AA1D1F" w:rsidRDefault="00CF560F" w:rsidP="00190DED">
      <w:pPr>
        <w:jc w:val="both"/>
        <w:rPr>
          <w:rFonts w:ascii="Avenir Next" w:hAnsi="Avenir Next" w:cs="Times New Roman"/>
          <w:sz w:val="18"/>
          <w:szCs w:val="18"/>
          <w:lang w:val="en-GB"/>
        </w:rPr>
      </w:pPr>
    </w:p>
    <w:p w14:paraId="7C8228B7" w14:textId="2860ECAB" w:rsidR="00CF560F" w:rsidRPr="00AA1D1F" w:rsidRDefault="00CF560F" w:rsidP="00190DED">
      <w:pPr>
        <w:jc w:val="both"/>
        <w:rPr>
          <w:rFonts w:ascii="Avenir Next" w:hAnsi="Avenir Next" w:cs="Times New Roman"/>
          <w:sz w:val="18"/>
          <w:szCs w:val="18"/>
          <w:lang w:val="en-GB"/>
        </w:rPr>
      </w:pPr>
    </w:p>
    <w:p w14:paraId="29641D16" w14:textId="00BC9AFB" w:rsidR="00CF560F" w:rsidRPr="00AA1D1F" w:rsidRDefault="00CF560F" w:rsidP="00190DED">
      <w:pPr>
        <w:jc w:val="both"/>
        <w:rPr>
          <w:rFonts w:ascii="Avenir Next" w:hAnsi="Avenir Next" w:cs="Times New Roman"/>
          <w:sz w:val="18"/>
          <w:szCs w:val="18"/>
          <w:lang w:val="en-GB"/>
        </w:rPr>
      </w:pPr>
    </w:p>
    <w:p w14:paraId="5E923552" w14:textId="2A147617" w:rsidR="00CF560F" w:rsidRPr="00AA1D1F" w:rsidRDefault="00CF560F" w:rsidP="00190DED">
      <w:pPr>
        <w:jc w:val="both"/>
        <w:rPr>
          <w:rFonts w:ascii="Avenir Next" w:hAnsi="Avenir Next" w:cs="Times New Roman"/>
          <w:sz w:val="18"/>
          <w:szCs w:val="18"/>
          <w:lang w:val="en-GB"/>
        </w:rPr>
      </w:pPr>
    </w:p>
    <w:p w14:paraId="6E03137D" w14:textId="070F9907" w:rsidR="00CF560F" w:rsidRPr="00AA1D1F" w:rsidRDefault="00CF560F" w:rsidP="00190DED">
      <w:pPr>
        <w:jc w:val="both"/>
        <w:rPr>
          <w:rFonts w:ascii="Avenir Next" w:hAnsi="Avenir Next" w:cs="Times New Roman"/>
          <w:sz w:val="18"/>
          <w:szCs w:val="18"/>
          <w:lang w:val="en-GB"/>
        </w:rPr>
      </w:pPr>
    </w:p>
    <w:p w14:paraId="7C6E4355" w14:textId="2D1A1103" w:rsidR="00CF560F" w:rsidRPr="00AA1D1F" w:rsidRDefault="00CF560F" w:rsidP="00190DED">
      <w:pPr>
        <w:jc w:val="both"/>
        <w:rPr>
          <w:rFonts w:ascii="Avenir Next" w:hAnsi="Avenir Next" w:cs="Times New Roman"/>
          <w:sz w:val="18"/>
          <w:szCs w:val="18"/>
          <w:lang w:val="en-GB"/>
        </w:rPr>
      </w:pPr>
    </w:p>
    <w:p w14:paraId="5C0B60C0" w14:textId="3B8B9C96" w:rsidR="00CF560F" w:rsidRPr="00AA1D1F" w:rsidRDefault="00CF560F" w:rsidP="00190DED">
      <w:pPr>
        <w:jc w:val="both"/>
        <w:rPr>
          <w:rFonts w:ascii="Avenir Next" w:hAnsi="Avenir Next" w:cs="Times New Roman"/>
          <w:sz w:val="18"/>
          <w:szCs w:val="18"/>
          <w:lang w:val="en-GB"/>
        </w:rPr>
      </w:pPr>
    </w:p>
    <w:p w14:paraId="7603037A" w14:textId="6CA9491E" w:rsidR="00CF560F" w:rsidRPr="00AA1D1F" w:rsidRDefault="00CF560F" w:rsidP="00190DED">
      <w:pPr>
        <w:jc w:val="both"/>
        <w:rPr>
          <w:rFonts w:ascii="Avenir Next" w:hAnsi="Avenir Next" w:cs="Times New Roman"/>
          <w:sz w:val="18"/>
          <w:szCs w:val="18"/>
          <w:lang w:val="en-GB"/>
        </w:rPr>
      </w:pPr>
    </w:p>
    <w:p w14:paraId="3566F005" w14:textId="4912CDDA" w:rsidR="00CF560F" w:rsidRPr="00AA1D1F" w:rsidRDefault="00CF560F" w:rsidP="00190DED">
      <w:pPr>
        <w:jc w:val="both"/>
        <w:rPr>
          <w:rFonts w:ascii="Avenir Next" w:hAnsi="Avenir Next" w:cs="Times New Roman"/>
          <w:sz w:val="18"/>
          <w:szCs w:val="18"/>
          <w:lang w:val="en-GB"/>
        </w:rPr>
      </w:pPr>
    </w:p>
    <w:p w14:paraId="716FFC75" w14:textId="703513A8" w:rsidR="00CF560F" w:rsidRPr="00AA1D1F" w:rsidRDefault="00CF560F" w:rsidP="00190DED">
      <w:pPr>
        <w:jc w:val="both"/>
        <w:rPr>
          <w:rFonts w:ascii="Avenir Next" w:hAnsi="Avenir Next" w:cs="Times New Roman"/>
          <w:sz w:val="18"/>
          <w:szCs w:val="18"/>
          <w:lang w:val="en-GB"/>
        </w:rPr>
      </w:pPr>
    </w:p>
    <w:p w14:paraId="3F3FF750" w14:textId="13FF8577" w:rsidR="00CF560F" w:rsidRPr="00AA1D1F" w:rsidRDefault="00CF560F" w:rsidP="00190DED">
      <w:pPr>
        <w:jc w:val="both"/>
        <w:rPr>
          <w:rFonts w:ascii="Avenir Next" w:hAnsi="Avenir Next" w:cs="Times New Roman"/>
          <w:sz w:val="18"/>
          <w:szCs w:val="18"/>
          <w:lang w:val="en-GB"/>
        </w:rPr>
      </w:pPr>
    </w:p>
    <w:p w14:paraId="4CAFF20F" w14:textId="14E5FC66" w:rsidR="00CF560F" w:rsidRPr="00AA1D1F" w:rsidRDefault="00CF560F" w:rsidP="00190DED">
      <w:pPr>
        <w:jc w:val="both"/>
        <w:rPr>
          <w:rFonts w:ascii="Avenir Next" w:hAnsi="Avenir Next" w:cs="Times New Roman"/>
          <w:sz w:val="18"/>
          <w:szCs w:val="18"/>
          <w:lang w:val="en-GB"/>
        </w:rPr>
      </w:pPr>
    </w:p>
    <w:p w14:paraId="56108B74" w14:textId="53C2B609" w:rsidR="00CF560F" w:rsidRPr="00AA1D1F" w:rsidRDefault="00CF560F" w:rsidP="00190DED">
      <w:pPr>
        <w:jc w:val="both"/>
        <w:rPr>
          <w:rFonts w:ascii="Avenir Next" w:hAnsi="Avenir Next" w:cs="Times New Roman"/>
          <w:sz w:val="18"/>
          <w:szCs w:val="18"/>
          <w:lang w:val="en-GB"/>
        </w:rPr>
      </w:pPr>
    </w:p>
    <w:p w14:paraId="6FCE4963" w14:textId="57E25E2A" w:rsidR="00CF560F" w:rsidRPr="00AA1D1F" w:rsidRDefault="00CF560F" w:rsidP="00190DED">
      <w:pPr>
        <w:jc w:val="both"/>
        <w:rPr>
          <w:rFonts w:ascii="Avenir Next" w:hAnsi="Avenir Next" w:cs="Times New Roman"/>
          <w:sz w:val="18"/>
          <w:szCs w:val="18"/>
          <w:lang w:val="en-GB"/>
        </w:rPr>
      </w:pPr>
    </w:p>
    <w:p w14:paraId="22434D32" w14:textId="0AF54C23" w:rsidR="00CF560F" w:rsidRPr="00AA1D1F" w:rsidRDefault="00CF560F" w:rsidP="00190DED">
      <w:pPr>
        <w:jc w:val="both"/>
        <w:rPr>
          <w:rFonts w:ascii="Avenir Next" w:hAnsi="Avenir Next" w:cs="Times New Roman"/>
          <w:sz w:val="18"/>
          <w:szCs w:val="18"/>
          <w:lang w:val="en-GB"/>
        </w:rPr>
      </w:pPr>
    </w:p>
    <w:p w14:paraId="7F768D70" w14:textId="021D00C5" w:rsidR="00CF560F" w:rsidRPr="00AA1D1F" w:rsidRDefault="00CF560F" w:rsidP="00190DED">
      <w:pPr>
        <w:jc w:val="both"/>
        <w:rPr>
          <w:rFonts w:ascii="Avenir Next" w:hAnsi="Avenir Next" w:cs="Times New Roman"/>
          <w:sz w:val="18"/>
          <w:szCs w:val="18"/>
          <w:lang w:val="en-GB"/>
        </w:rPr>
      </w:pPr>
    </w:p>
    <w:p w14:paraId="2DB33B71" w14:textId="4FFC2888" w:rsidR="00CF560F" w:rsidRPr="00AA1D1F" w:rsidRDefault="00CF560F" w:rsidP="00190DED">
      <w:pPr>
        <w:jc w:val="both"/>
        <w:rPr>
          <w:rFonts w:ascii="Avenir Next" w:hAnsi="Avenir Next" w:cs="Times New Roman"/>
          <w:sz w:val="18"/>
          <w:szCs w:val="18"/>
          <w:lang w:val="en-GB"/>
        </w:rPr>
      </w:pPr>
    </w:p>
    <w:p w14:paraId="17ABC904" w14:textId="344B6F9A" w:rsidR="00CF560F" w:rsidRPr="00AA1D1F" w:rsidRDefault="00CF560F" w:rsidP="00190DED">
      <w:pPr>
        <w:jc w:val="both"/>
        <w:rPr>
          <w:rFonts w:ascii="Avenir Next" w:hAnsi="Avenir Next" w:cs="Times New Roman"/>
          <w:sz w:val="18"/>
          <w:szCs w:val="18"/>
          <w:lang w:val="en-GB"/>
        </w:rPr>
      </w:pPr>
    </w:p>
    <w:p w14:paraId="4D0535EB" w14:textId="77777777" w:rsidR="00CF560F" w:rsidRPr="00AA1D1F" w:rsidRDefault="00CF560F" w:rsidP="00190DED">
      <w:pPr>
        <w:jc w:val="both"/>
        <w:rPr>
          <w:rFonts w:ascii="Avenir Next" w:hAnsi="Avenir Next" w:cs="Times New Roman"/>
          <w:sz w:val="18"/>
          <w:szCs w:val="18"/>
          <w:lang w:val="en-GB"/>
        </w:rPr>
      </w:pPr>
    </w:p>
    <w:p w14:paraId="2DC24289" w14:textId="107F55EB" w:rsidR="00857B46" w:rsidRPr="00AA1D1F" w:rsidRDefault="00857B46" w:rsidP="00190DED">
      <w:pPr>
        <w:jc w:val="both"/>
        <w:rPr>
          <w:rFonts w:ascii="Avenir Next" w:hAnsi="Avenir Next" w:cs="Times New Roman"/>
          <w:sz w:val="18"/>
          <w:szCs w:val="18"/>
          <w:lang w:val="en-GB"/>
        </w:rPr>
      </w:pPr>
    </w:p>
    <w:p w14:paraId="000FCB2D" w14:textId="78F236AA" w:rsidR="00857B46" w:rsidRPr="00AA1D1F" w:rsidRDefault="00857B46" w:rsidP="00190DED">
      <w:pPr>
        <w:jc w:val="both"/>
        <w:rPr>
          <w:rFonts w:ascii="Avenir Next" w:hAnsi="Avenir Next" w:cs="Times New Roman"/>
          <w:sz w:val="18"/>
          <w:szCs w:val="18"/>
          <w:lang w:val="en-GB"/>
        </w:rPr>
      </w:pPr>
    </w:p>
    <w:p w14:paraId="7F28163C" w14:textId="019C19A5" w:rsidR="00857B46" w:rsidRPr="00AA1D1F" w:rsidRDefault="00857B46" w:rsidP="00190DED">
      <w:pPr>
        <w:jc w:val="both"/>
        <w:rPr>
          <w:rFonts w:ascii="Avenir Next" w:hAnsi="Avenir Next" w:cs="Times New Roman"/>
          <w:sz w:val="18"/>
          <w:szCs w:val="18"/>
          <w:lang w:val="en-GB"/>
        </w:rPr>
      </w:pPr>
    </w:p>
    <w:p w14:paraId="5C906F89" w14:textId="2C13B523" w:rsidR="00C27B7C" w:rsidRPr="00AA1D1F" w:rsidRDefault="00C27B7C" w:rsidP="00190DED">
      <w:pPr>
        <w:jc w:val="both"/>
        <w:rPr>
          <w:rFonts w:ascii="Avenir Next" w:hAnsi="Avenir Next" w:cs="Times New Roman"/>
          <w:sz w:val="18"/>
          <w:szCs w:val="18"/>
          <w:lang w:val="en-GB"/>
        </w:rPr>
      </w:pPr>
    </w:p>
    <w:p w14:paraId="05503478" w14:textId="77777777" w:rsidR="00435E7F" w:rsidRDefault="00435E7F" w:rsidP="00857B46">
      <w:pPr>
        <w:jc w:val="both"/>
        <w:rPr>
          <w:rFonts w:ascii="Avenir Next" w:hAnsi="Avenir Next" w:cstheme="majorHAnsi"/>
          <w:b/>
          <w:szCs w:val="20"/>
        </w:rPr>
      </w:pPr>
    </w:p>
    <w:p w14:paraId="7E75E349" w14:textId="4EDCBD1F" w:rsidR="00857B46" w:rsidRPr="00AA1D1F" w:rsidRDefault="00857B46" w:rsidP="00857B46">
      <w:pPr>
        <w:jc w:val="both"/>
        <w:rPr>
          <w:rFonts w:ascii="Avenir Next" w:hAnsi="Avenir Next" w:cs="OpenSans-CondensedLight"/>
          <w:sz w:val="18"/>
          <w:szCs w:val="18"/>
        </w:rPr>
      </w:pPr>
      <w:r w:rsidRPr="00AA1D1F">
        <w:rPr>
          <w:rFonts w:ascii="Avenir Next" w:hAnsi="Avenir Next" w:cstheme="majorHAnsi"/>
          <w:b/>
          <w:szCs w:val="20"/>
        </w:rPr>
        <w:t xml:space="preserve">DEFY 21 ULTRAVIOLET </w:t>
      </w:r>
      <w:r w:rsidRPr="00AA1D1F">
        <w:rPr>
          <w:rFonts w:ascii="Avenir Next" w:hAnsi="Avenir Next" w:cs="OpenSans-CondensedLight"/>
          <w:sz w:val="18"/>
          <w:szCs w:val="18"/>
        </w:rPr>
        <w:t>Reference: 97.900</w:t>
      </w:r>
      <w:r w:rsidR="00C27B7C" w:rsidRPr="00AA1D1F">
        <w:rPr>
          <w:rFonts w:ascii="Avenir Next" w:hAnsi="Avenir Next" w:cs="OpenSans-CondensedLight"/>
          <w:sz w:val="18"/>
          <w:szCs w:val="18"/>
        </w:rPr>
        <w:t>1</w:t>
      </w:r>
      <w:r w:rsidRPr="00AA1D1F">
        <w:rPr>
          <w:rFonts w:ascii="Avenir Next" w:hAnsi="Avenir Next" w:cs="OpenSans-CondensedLight"/>
          <w:sz w:val="18"/>
          <w:szCs w:val="18"/>
        </w:rPr>
        <w:t>.9004/</w:t>
      </w:r>
      <w:proofErr w:type="gramStart"/>
      <w:r w:rsidR="00C27B7C" w:rsidRPr="00AA1D1F">
        <w:rPr>
          <w:rFonts w:ascii="Avenir Next" w:hAnsi="Avenir Next" w:cs="OpenSans-CondensedLight"/>
          <w:sz w:val="18"/>
          <w:szCs w:val="18"/>
        </w:rPr>
        <w:t>80</w:t>
      </w:r>
      <w:r w:rsidRPr="00AA1D1F">
        <w:rPr>
          <w:rFonts w:ascii="Avenir Next" w:hAnsi="Avenir Next" w:cs="OpenSans-CondensedLight"/>
          <w:sz w:val="18"/>
          <w:szCs w:val="18"/>
        </w:rPr>
        <w:t>.R</w:t>
      </w:r>
      <w:proofErr w:type="gramEnd"/>
      <w:r w:rsidR="00C27B7C" w:rsidRPr="00AA1D1F">
        <w:rPr>
          <w:rFonts w:ascii="Avenir Next" w:hAnsi="Avenir Next" w:cs="OpenSans-CondensedLight"/>
          <w:sz w:val="18"/>
          <w:szCs w:val="18"/>
        </w:rPr>
        <w:t>922</w:t>
      </w:r>
    </w:p>
    <w:p w14:paraId="0B9D633B" w14:textId="619BACBD" w:rsidR="00857B46" w:rsidRPr="00AA1D1F" w:rsidRDefault="00857B46" w:rsidP="00857B46">
      <w:pPr>
        <w:jc w:val="both"/>
        <w:rPr>
          <w:rFonts w:ascii="Avenir Next" w:hAnsi="Avenir Next" w:cs="Arial"/>
          <w:color w:val="000000" w:themeColor="text1"/>
          <w:sz w:val="10"/>
          <w:lang w:val="en-GB"/>
        </w:rPr>
      </w:pPr>
    </w:p>
    <w:p w14:paraId="2FF47DB7" w14:textId="75071A7C" w:rsidR="00857B46" w:rsidRPr="00AA1D1F" w:rsidRDefault="008B46D5" w:rsidP="00857B46">
      <w:pPr>
        <w:autoSpaceDE w:val="0"/>
        <w:autoSpaceDN w:val="0"/>
        <w:adjustRightInd w:val="0"/>
        <w:spacing w:line="276" w:lineRule="auto"/>
        <w:rPr>
          <w:rFonts w:ascii="Avenir Next" w:hAnsi="Avenir Next" w:cs="OpenSans-CondensedLight"/>
          <w:sz w:val="18"/>
          <w:szCs w:val="18"/>
        </w:rPr>
      </w:pPr>
      <w:bookmarkStart w:id="0" w:name="_Hlk29295538"/>
      <w:r w:rsidRPr="00AA1D1F">
        <w:rPr>
          <w:noProof/>
        </w:rPr>
        <w:drawing>
          <wp:anchor distT="0" distB="0" distL="114300" distR="114300" simplePos="0" relativeHeight="251658240" behindDoc="1" locked="0" layoutInCell="1" allowOverlap="1" wp14:anchorId="2D8FE13E" wp14:editId="5E2DB87E">
            <wp:simplePos x="0" y="0"/>
            <wp:positionH relativeFrom="column">
              <wp:posOffset>3924300</wp:posOffset>
            </wp:positionH>
            <wp:positionV relativeFrom="paragraph">
              <wp:posOffset>75565</wp:posOffset>
            </wp:positionV>
            <wp:extent cx="2328545" cy="3326130"/>
            <wp:effectExtent l="0" t="0" r="0" b="7620"/>
            <wp:wrapTight wrapText="bothSides">
              <wp:wrapPolygon edited="0">
                <wp:start x="0" y="0"/>
                <wp:lineTo x="0" y="21526"/>
                <wp:lineTo x="21382" y="21526"/>
                <wp:lineTo x="21382"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8545" cy="3326130"/>
                    </a:xfrm>
                    <a:prstGeom prst="rect">
                      <a:avLst/>
                    </a:prstGeom>
                    <a:noFill/>
                    <a:ln>
                      <a:noFill/>
                    </a:ln>
                  </pic:spPr>
                </pic:pic>
              </a:graphicData>
            </a:graphic>
          </wp:anchor>
        </w:drawing>
      </w:r>
      <w:r w:rsidR="00857B46" w:rsidRPr="00AA1D1F">
        <w:rPr>
          <w:rFonts w:ascii="Avenir Next" w:hAnsi="Avenir Next" w:cs="OpenSans-CondensedLight"/>
          <w:b/>
          <w:sz w:val="18"/>
          <w:szCs w:val="18"/>
        </w:rPr>
        <w:t>Key points:</w:t>
      </w:r>
      <w:r w:rsidR="00857B46" w:rsidRPr="00AA1D1F">
        <w:rPr>
          <w:rFonts w:ascii="Avenir Next" w:hAnsi="Avenir Next" w:cs="OpenSans-CondensedLight"/>
          <w:sz w:val="18"/>
          <w:szCs w:val="18"/>
        </w:rPr>
        <w:t xml:space="preserve"> </w:t>
      </w:r>
      <w:r w:rsidR="00C27B7C" w:rsidRPr="00AA1D1F">
        <w:rPr>
          <w:rFonts w:ascii="Avenir Next" w:hAnsi="Avenir Next" w:cs="OpenSans-CondensedLight"/>
          <w:sz w:val="18"/>
          <w:szCs w:val="18"/>
        </w:rPr>
        <w:t xml:space="preserve">Unique Violet </w:t>
      </w:r>
      <w:r w:rsidR="00857B46" w:rsidRPr="00AA1D1F">
        <w:rPr>
          <w:rFonts w:ascii="Avenir Next" w:hAnsi="Avenir Next" w:cs="OpenSans-CondensedLight"/>
          <w:sz w:val="18"/>
          <w:szCs w:val="18"/>
        </w:rPr>
        <w:t>1/100th of a second chronograph movement. Exclusive dynamic signature of one rotation per second.</w:t>
      </w:r>
      <w:r w:rsidR="00C27B7C" w:rsidRPr="00AA1D1F">
        <w:rPr>
          <w:rFonts w:ascii="Avenir Next" w:hAnsi="Avenir Next" w:cs="OpenSans-CondensedLight"/>
          <w:sz w:val="18"/>
          <w:szCs w:val="18"/>
        </w:rPr>
        <w:t xml:space="preserve"> </w:t>
      </w:r>
      <w:r w:rsidR="00857B46" w:rsidRPr="00AA1D1F">
        <w:rPr>
          <w:rFonts w:ascii="Avenir Next" w:hAnsi="Avenir Next" w:cs="OpenSans-CondensedLight"/>
          <w:sz w:val="18"/>
          <w:szCs w:val="18"/>
        </w:rPr>
        <w:t xml:space="preserve">1 escapement for the Watch (36,000 </w:t>
      </w:r>
      <w:proofErr w:type="spellStart"/>
      <w:r w:rsidR="00857B46" w:rsidRPr="00AA1D1F">
        <w:rPr>
          <w:rFonts w:ascii="Avenir Next" w:hAnsi="Avenir Next" w:cs="OpenSans-CondensedLight"/>
          <w:sz w:val="18"/>
          <w:szCs w:val="18"/>
        </w:rPr>
        <w:t>VpH</w:t>
      </w:r>
      <w:proofErr w:type="spellEnd"/>
      <w:r w:rsidR="00857B46" w:rsidRPr="00AA1D1F">
        <w:rPr>
          <w:rFonts w:ascii="Avenir Next" w:hAnsi="Avenir Next" w:cs="OpenSans-CondensedLight"/>
          <w:sz w:val="18"/>
          <w:szCs w:val="18"/>
        </w:rPr>
        <w:t xml:space="preserve"> - 5 Hz); 1 escapement for the Chronograph (360,000 </w:t>
      </w:r>
      <w:proofErr w:type="spellStart"/>
      <w:r w:rsidR="00857B46" w:rsidRPr="00AA1D1F">
        <w:rPr>
          <w:rFonts w:ascii="Avenir Next" w:hAnsi="Avenir Next" w:cs="OpenSans-CondensedLight"/>
          <w:sz w:val="18"/>
          <w:szCs w:val="18"/>
        </w:rPr>
        <w:t>VpH</w:t>
      </w:r>
      <w:proofErr w:type="spellEnd"/>
      <w:r w:rsidR="00857B46" w:rsidRPr="00AA1D1F">
        <w:rPr>
          <w:rFonts w:ascii="Avenir Next" w:hAnsi="Avenir Next" w:cs="OpenSans-CondensedLight"/>
          <w:sz w:val="18"/>
          <w:szCs w:val="18"/>
        </w:rPr>
        <w:t xml:space="preserve"> - 50 Hz</w:t>
      </w:r>
      <w:proofErr w:type="gramStart"/>
      <w:r w:rsidR="00857B46" w:rsidRPr="00AA1D1F">
        <w:rPr>
          <w:rFonts w:ascii="Avenir Next" w:hAnsi="Avenir Next" w:cs="OpenSans-CondensedLight"/>
          <w:sz w:val="18"/>
          <w:szCs w:val="18"/>
        </w:rPr>
        <w:t>).Special</w:t>
      </w:r>
      <w:proofErr w:type="gramEnd"/>
      <w:r w:rsidR="00857B46" w:rsidRPr="00AA1D1F">
        <w:rPr>
          <w:rFonts w:ascii="Avenir Next" w:hAnsi="Avenir Next" w:cs="OpenSans-CondensedLight"/>
          <w:sz w:val="18"/>
          <w:szCs w:val="18"/>
        </w:rPr>
        <w:t xml:space="preserve"> linear power reserve indicator. TIME LAB Chronometer certified.</w:t>
      </w:r>
      <w:r w:rsidR="00435E7F">
        <w:rPr>
          <w:rFonts w:ascii="Avenir Next" w:hAnsi="Avenir Next" w:cs="OpenSans-CondensedLight"/>
          <w:sz w:val="18"/>
          <w:szCs w:val="18"/>
        </w:rPr>
        <w:t xml:space="preserve"> </w:t>
      </w:r>
    </w:p>
    <w:p w14:paraId="5187A08F" w14:textId="01021335" w:rsidR="00857B46" w:rsidRPr="00AA1D1F" w:rsidRDefault="00857B46" w:rsidP="00857B46">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Movement</w:t>
      </w:r>
      <w:r w:rsidRPr="00AA1D1F">
        <w:rPr>
          <w:rFonts w:ascii="Avenir Next" w:hAnsi="Avenir Next" w:cs="OpenSans-CondensedLight"/>
          <w:sz w:val="18"/>
          <w:szCs w:val="18"/>
        </w:rPr>
        <w:t>: El Primero 9004 automatic</w:t>
      </w:r>
      <w:r w:rsidR="00C27B7C" w:rsidRPr="00AA1D1F">
        <w:rPr>
          <w:rFonts w:ascii="Avenir Next" w:hAnsi="Avenir Next" w:cs="OpenSans-CondensedLight"/>
          <w:sz w:val="18"/>
          <w:szCs w:val="18"/>
        </w:rPr>
        <w:t xml:space="preserve"> – Ultraviolet </w:t>
      </w:r>
      <w:proofErr w:type="spellStart"/>
      <w:r w:rsidR="00C27B7C" w:rsidRPr="00AA1D1F">
        <w:rPr>
          <w:rFonts w:ascii="Avenir Next" w:hAnsi="Avenir Next" w:cs="OpenSans-CondensedLight"/>
          <w:sz w:val="18"/>
          <w:szCs w:val="18"/>
        </w:rPr>
        <w:t>finishings</w:t>
      </w:r>
      <w:proofErr w:type="spellEnd"/>
    </w:p>
    <w:p w14:paraId="5B2767F0" w14:textId="7558F4DD" w:rsidR="00857B46" w:rsidRPr="00AA1D1F" w:rsidRDefault="00857B46" w:rsidP="00857B46">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Frequency</w:t>
      </w:r>
      <w:r w:rsidRPr="00AA1D1F">
        <w:rPr>
          <w:rFonts w:ascii="Avenir Next" w:hAnsi="Avenir Next" w:cs="OpenSans-CondensedLight"/>
          <w:sz w:val="18"/>
          <w:szCs w:val="18"/>
        </w:rPr>
        <w:t xml:space="preserve"> 36,000 </w:t>
      </w:r>
      <w:proofErr w:type="spellStart"/>
      <w:r w:rsidRPr="00AA1D1F">
        <w:rPr>
          <w:rFonts w:ascii="Avenir Next" w:hAnsi="Avenir Next" w:cs="OpenSans-CondensedLight"/>
          <w:sz w:val="18"/>
          <w:szCs w:val="18"/>
        </w:rPr>
        <w:t>VpH</w:t>
      </w:r>
      <w:bookmarkStart w:id="1" w:name="_GoBack"/>
      <w:bookmarkEnd w:id="1"/>
      <w:proofErr w:type="spellEnd"/>
      <w:r w:rsidRPr="00AA1D1F">
        <w:rPr>
          <w:rFonts w:ascii="Avenir Next" w:hAnsi="Avenir Next" w:cs="OpenSans-CondensedLight"/>
          <w:sz w:val="18"/>
          <w:szCs w:val="18"/>
        </w:rPr>
        <w:t xml:space="preserve"> (5 Hz)</w:t>
      </w:r>
      <w:r w:rsidRPr="00AA1D1F">
        <w:t xml:space="preserve"> </w:t>
      </w:r>
    </w:p>
    <w:p w14:paraId="11CB41CD" w14:textId="77777777" w:rsidR="00857B46" w:rsidRPr="00C56CBB" w:rsidRDefault="00857B46" w:rsidP="00857B46">
      <w:pPr>
        <w:autoSpaceDE w:val="0"/>
        <w:autoSpaceDN w:val="0"/>
        <w:adjustRightInd w:val="0"/>
        <w:spacing w:line="276" w:lineRule="auto"/>
        <w:rPr>
          <w:rFonts w:ascii="Avenir Next" w:hAnsi="Avenir Next" w:cs="OpenSans-CondensedLight"/>
          <w:sz w:val="18"/>
          <w:szCs w:val="18"/>
        </w:rPr>
      </w:pPr>
      <w:r w:rsidRPr="00AA1D1F">
        <w:rPr>
          <w:rFonts w:ascii="Avenir Next" w:hAnsi="Avenir Next" w:cs="OpenSans-CondensedLight"/>
          <w:b/>
          <w:sz w:val="18"/>
          <w:szCs w:val="18"/>
        </w:rPr>
        <w:t>Power</w:t>
      </w:r>
      <w:r w:rsidRPr="00AA1D1F">
        <w:rPr>
          <w:rFonts w:ascii="Avenir Next" w:hAnsi="Avenir Next" w:cs="OpenSans-CondensedLight"/>
          <w:sz w:val="18"/>
          <w:szCs w:val="18"/>
        </w:rPr>
        <w:t xml:space="preserve"> </w:t>
      </w:r>
      <w:r w:rsidRPr="00C56CBB">
        <w:rPr>
          <w:rFonts w:ascii="Avenir Next" w:hAnsi="Avenir Next" w:cs="OpenSans-CondensedLight"/>
          <w:b/>
          <w:bCs/>
          <w:sz w:val="18"/>
          <w:szCs w:val="18"/>
        </w:rPr>
        <w:t>reserve</w:t>
      </w:r>
      <w:r w:rsidRPr="00C56CBB">
        <w:rPr>
          <w:rFonts w:ascii="Avenir Next" w:hAnsi="Avenir Next" w:cs="OpenSans-CondensedLight"/>
          <w:sz w:val="18"/>
          <w:szCs w:val="18"/>
        </w:rPr>
        <w:t xml:space="preserve"> approx. 50 hours</w:t>
      </w:r>
    </w:p>
    <w:p w14:paraId="3DA80042" w14:textId="77777777" w:rsidR="00857B46" w:rsidRPr="00C56CBB" w:rsidRDefault="00857B46" w:rsidP="00857B46">
      <w:pPr>
        <w:autoSpaceDE w:val="0"/>
        <w:autoSpaceDN w:val="0"/>
        <w:adjustRightInd w:val="0"/>
        <w:spacing w:line="276" w:lineRule="auto"/>
        <w:rPr>
          <w:rFonts w:ascii="Avenir Next" w:hAnsi="Avenir Next" w:cs="OpenSans-CondensedLight"/>
          <w:sz w:val="18"/>
          <w:szCs w:val="18"/>
        </w:rPr>
      </w:pPr>
      <w:proofErr w:type="gramStart"/>
      <w:r w:rsidRPr="00C56CBB">
        <w:rPr>
          <w:rFonts w:ascii="Avenir Next" w:hAnsi="Avenir Next" w:cs="OpenSans-CondensedLight"/>
          <w:b/>
          <w:sz w:val="18"/>
          <w:szCs w:val="18"/>
        </w:rPr>
        <w:t>Functions</w:t>
      </w:r>
      <w:r w:rsidRPr="00C56CBB">
        <w:rPr>
          <w:rFonts w:ascii="Avenir Next" w:hAnsi="Avenir Next" w:cs="OpenSans-CondensedLight"/>
          <w:sz w:val="18"/>
          <w:szCs w:val="18"/>
        </w:rPr>
        <w:t xml:space="preserve"> :</w:t>
      </w:r>
      <w:proofErr w:type="gramEnd"/>
      <w:r w:rsidRPr="00C56CBB">
        <w:rPr>
          <w:rFonts w:ascii="Avenir Next" w:hAnsi="Avenir Next" w:cs="OpenSans-CondensedLight"/>
          <w:sz w:val="18"/>
          <w:szCs w:val="18"/>
        </w:rPr>
        <w:t xml:space="preserve"> 1/100th of a second chronograph functions. Chronograph power-reserve indication at 12 o'clock. Hours and minutes in the </w:t>
      </w:r>
      <w:proofErr w:type="spellStart"/>
      <w:r w:rsidRPr="00C56CBB">
        <w:rPr>
          <w:rFonts w:ascii="Avenir Next" w:hAnsi="Avenir Next" w:cs="OpenSans-CondensedLight"/>
          <w:sz w:val="18"/>
          <w:szCs w:val="18"/>
        </w:rPr>
        <w:t>centre</w:t>
      </w:r>
      <w:proofErr w:type="spellEnd"/>
      <w:r w:rsidRPr="00C56CBB">
        <w:rPr>
          <w:rFonts w:ascii="Avenir Next" w:hAnsi="Avenir Next" w:cs="OpenSans-CondensedLight"/>
          <w:sz w:val="18"/>
          <w:szCs w:val="18"/>
        </w:rPr>
        <w:t>. Small seconds at 9 o'clock, Central chronograph hand, 30-minute counter at 3 o'clock, 60-second counter at 6 o'clock</w:t>
      </w:r>
    </w:p>
    <w:p w14:paraId="711EB2F3" w14:textId="5F919165" w:rsidR="00857B46" w:rsidRPr="00C56CBB" w:rsidRDefault="00857B46" w:rsidP="00857B46">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Price</w:t>
      </w:r>
      <w:r w:rsidRPr="00C56CBB">
        <w:rPr>
          <w:rFonts w:ascii="Avenir Next" w:hAnsi="Avenir Next" w:cs="OpenSans-CondensedLight"/>
          <w:sz w:val="18"/>
          <w:szCs w:val="18"/>
        </w:rPr>
        <w:t xml:space="preserve"> </w:t>
      </w:r>
      <w:r w:rsidR="000200CA" w:rsidRPr="00C56CBB">
        <w:rPr>
          <w:rFonts w:ascii="Avenir Next" w:hAnsi="Avenir Next" w:cs="OpenSans-CondensedLight"/>
          <w:sz w:val="18"/>
          <w:szCs w:val="18"/>
        </w:rPr>
        <w:t>13400</w:t>
      </w:r>
      <w:r w:rsidRPr="00C56CBB">
        <w:rPr>
          <w:rFonts w:ascii="Avenir Next" w:hAnsi="Avenir Next" w:cs="OpenSans-CondensedLight"/>
          <w:sz w:val="18"/>
          <w:szCs w:val="18"/>
        </w:rPr>
        <w:t xml:space="preserve"> CHF</w:t>
      </w:r>
    </w:p>
    <w:p w14:paraId="41C3FF5A" w14:textId="77777777" w:rsidR="00857B46" w:rsidRPr="00C56CBB" w:rsidRDefault="00857B46" w:rsidP="00857B46">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Material</w:t>
      </w:r>
      <w:r w:rsidRPr="00C56CBB">
        <w:rPr>
          <w:rFonts w:ascii="Avenir Next" w:hAnsi="Avenir Next" w:cs="OpenSans-CondensedLight"/>
          <w:sz w:val="18"/>
          <w:szCs w:val="18"/>
        </w:rPr>
        <w:t xml:space="preserve">: </w:t>
      </w:r>
      <w:proofErr w:type="spellStart"/>
      <w:r w:rsidRPr="00C56CBB">
        <w:rPr>
          <w:rFonts w:ascii="Avenir Next" w:hAnsi="Avenir Next" w:cs="OpenSans-CondensedLight"/>
          <w:sz w:val="18"/>
          <w:szCs w:val="18"/>
        </w:rPr>
        <w:t>Microblasted</w:t>
      </w:r>
      <w:proofErr w:type="spellEnd"/>
      <w:r w:rsidRPr="00C56CBB">
        <w:rPr>
          <w:rFonts w:ascii="Avenir Next" w:hAnsi="Avenir Next" w:cs="OpenSans-CondensedLight"/>
          <w:sz w:val="18"/>
          <w:szCs w:val="18"/>
        </w:rPr>
        <w:t xml:space="preserve"> Titanium</w:t>
      </w:r>
    </w:p>
    <w:p w14:paraId="1727E8E7" w14:textId="77777777" w:rsidR="00857B46" w:rsidRPr="00C56CBB" w:rsidRDefault="00857B46" w:rsidP="00857B46">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Water resistance</w:t>
      </w:r>
      <w:r w:rsidRPr="00C56CBB">
        <w:rPr>
          <w:rFonts w:ascii="Avenir Next" w:hAnsi="Avenir Next" w:cs="OpenSans-CondensedLight"/>
          <w:sz w:val="18"/>
          <w:szCs w:val="18"/>
        </w:rPr>
        <w:t>: 10 ATM</w:t>
      </w:r>
    </w:p>
    <w:p w14:paraId="711EAB26" w14:textId="5D1B463A" w:rsidR="00857B46" w:rsidRPr="00C56CBB" w:rsidRDefault="00857B46" w:rsidP="00857B46">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Dial</w:t>
      </w:r>
      <w:r w:rsidRPr="00C56CBB">
        <w:rPr>
          <w:rFonts w:ascii="Avenir Next" w:hAnsi="Avenir Next" w:cs="OpenSans-CondensedLight"/>
          <w:sz w:val="18"/>
          <w:szCs w:val="18"/>
        </w:rPr>
        <w:t xml:space="preserve">: Special open dial with </w:t>
      </w:r>
      <w:r w:rsidR="00777B59" w:rsidRPr="00C56CBB">
        <w:rPr>
          <w:rFonts w:ascii="Avenir Next" w:hAnsi="Avenir Next" w:cs="OpenSans-CondensedLight"/>
          <w:sz w:val="18"/>
          <w:szCs w:val="18"/>
        </w:rPr>
        <w:t>grey</w:t>
      </w:r>
      <w:r w:rsidRPr="00C56CBB">
        <w:rPr>
          <w:rFonts w:ascii="Avenir Next" w:hAnsi="Avenir Next" w:cs="OpenSans-CondensedLight"/>
          <w:sz w:val="18"/>
          <w:szCs w:val="18"/>
        </w:rPr>
        <w:t xml:space="preserve"> closed chronograph registers</w:t>
      </w:r>
    </w:p>
    <w:p w14:paraId="4098CAB7" w14:textId="20080F1D" w:rsidR="00857B46" w:rsidRPr="00C56CBB" w:rsidRDefault="00857B46" w:rsidP="00857B46">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Hour markers</w:t>
      </w:r>
      <w:r w:rsidRPr="00C56CBB">
        <w:rPr>
          <w:rFonts w:ascii="Avenir Next" w:hAnsi="Avenir Next" w:cs="OpenSans-CondensedLight"/>
          <w:sz w:val="18"/>
          <w:szCs w:val="18"/>
        </w:rPr>
        <w:t xml:space="preserve">: </w:t>
      </w:r>
      <w:r w:rsidR="00C27B7C" w:rsidRPr="00C56CBB">
        <w:rPr>
          <w:rFonts w:ascii="Avenir Next" w:hAnsi="Avenir Next" w:cs="OpenSans-CondensedLight"/>
          <w:sz w:val="18"/>
          <w:szCs w:val="18"/>
        </w:rPr>
        <w:t>rhodium-plated, faceted</w:t>
      </w:r>
      <w:r w:rsidRPr="00C56CBB">
        <w:rPr>
          <w:rFonts w:ascii="Avenir Next" w:hAnsi="Avenir Next" w:cs="OpenSans-CondensedLight"/>
          <w:sz w:val="18"/>
          <w:szCs w:val="18"/>
        </w:rPr>
        <w:t xml:space="preserve"> and coated with </w:t>
      </w:r>
      <w:proofErr w:type="spellStart"/>
      <w:r w:rsidRPr="00C56CBB">
        <w:rPr>
          <w:rFonts w:ascii="Avenir Next" w:hAnsi="Avenir Next" w:cs="OpenSans-CondensedLight"/>
          <w:sz w:val="18"/>
          <w:szCs w:val="18"/>
        </w:rPr>
        <w:t>Super-LumiNova®SLN</w:t>
      </w:r>
      <w:proofErr w:type="spellEnd"/>
      <w:r w:rsidRPr="00C56CBB">
        <w:rPr>
          <w:rFonts w:ascii="Avenir Next" w:hAnsi="Avenir Next" w:cs="OpenSans-CondensedLight"/>
          <w:sz w:val="18"/>
          <w:szCs w:val="18"/>
        </w:rPr>
        <w:t xml:space="preserve"> C</w:t>
      </w:r>
      <w:r w:rsidR="00C27B7C" w:rsidRPr="00C56CBB">
        <w:rPr>
          <w:rFonts w:ascii="Avenir Next" w:hAnsi="Avenir Next" w:cs="OpenSans-CondensedLight"/>
          <w:sz w:val="18"/>
          <w:szCs w:val="18"/>
        </w:rPr>
        <w:t>1</w:t>
      </w:r>
    </w:p>
    <w:p w14:paraId="40A59656" w14:textId="291B8DD9" w:rsidR="00857B46" w:rsidRPr="00C56CBB" w:rsidRDefault="00857B46" w:rsidP="00857B46">
      <w:pPr>
        <w:autoSpaceDE w:val="0"/>
        <w:autoSpaceDN w:val="0"/>
        <w:adjustRightInd w:val="0"/>
        <w:spacing w:line="276" w:lineRule="auto"/>
        <w:rPr>
          <w:rFonts w:ascii="Avenir Next" w:hAnsi="Avenir Next" w:cs="OpenSans-CondensedLight"/>
          <w:sz w:val="18"/>
          <w:szCs w:val="18"/>
        </w:rPr>
      </w:pPr>
      <w:proofErr w:type="gramStart"/>
      <w:r w:rsidRPr="00C56CBB">
        <w:rPr>
          <w:rFonts w:ascii="Avenir Next" w:hAnsi="Avenir Next" w:cs="OpenSans-CondensedLight"/>
          <w:b/>
          <w:sz w:val="18"/>
          <w:szCs w:val="18"/>
        </w:rPr>
        <w:t>Hands</w:t>
      </w:r>
      <w:r w:rsidRPr="00C56CBB">
        <w:rPr>
          <w:rFonts w:ascii="Avenir Next" w:hAnsi="Avenir Next" w:cs="OpenSans-CondensedLight"/>
          <w:sz w:val="18"/>
          <w:szCs w:val="18"/>
        </w:rPr>
        <w:t xml:space="preserve"> </w:t>
      </w:r>
      <w:r w:rsidR="00C27B7C" w:rsidRPr="00C56CBB">
        <w:rPr>
          <w:rFonts w:ascii="Avenir Next" w:hAnsi="Avenir Next" w:cs="OpenSans-CondensedLight"/>
          <w:sz w:val="18"/>
          <w:szCs w:val="18"/>
        </w:rPr>
        <w:t>:</w:t>
      </w:r>
      <w:proofErr w:type="gramEnd"/>
      <w:r w:rsidR="00C27B7C" w:rsidRPr="00C56CBB">
        <w:rPr>
          <w:rFonts w:ascii="Avenir Next" w:hAnsi="Avenir Next" w:cs="OpenSans-CondensedLight"/>
          <w:sz w:val="18"/>
          <w:szCs w:val="18"/>
        </w:rPr>
        <w:t xml:space="preserve"> rhodium-plated</w:t>
      </w:r>
      <w:r w:rsidRPr="00C56CBB">
        <w:rPr>
          <w:rFonts w:ascii="Avenir Next" w:hAnsi="Avenir Next" w:cs="OpenSans-CondensedLight"/>
          <w:sz w:val="18"/>
          <w:szCs w:val="18"/>
        </w:rPr>
        <w:t xml:space="preserve">, faceted and coated with </w:t>
      </w:r>
      <w:proofErr w:type="spellStart"/>
      <w:r w:rsidRPr="00C56CBB">
        <w:rPr>
          <w:rFonts w:ascii="Avenir Next" w:hAnsi="Avenir Next" w:cs="OpenSans-CondensedLight"/>
          <w:sz w:val="18"/>
          <w:szCs w:val="18"/>
        </w:rPr>
        <w:t>Super-LumiNova®SLN</w:t>
      </w:r>
      <w:proofErr w:type="spellEnd"/>
      <w:r w:rsidRPr="00C56CBB">
        <w:rPr>
          <w:rFonts w:ascii="Avenir Next" w:hAnsi="Avenir Next" w:cs="OpenSans-CondensedLight"/>
          <w:sz w:val="18"/>
          <w:szCs w:val="18"/>
        </w:rPr>
        <w:t xml:space="preserve"> C</w:t>
      </w:r>
      <w:r w:rsidR="00C27B7C" w:rsidRPr="00C56CBB">
        <w:rPr>
          <w:rFonts w:ascii="Avenir Next" w:hAnsi="Avenir Next" w:cs="OpenSans-CondensedLight"/>
          <w:sz w:val="18"/>
          <w:szCs w:val="18"/>
        </w:rPr>
        <w:t>1</w:t>
      </w:r>
    </w:p>
    <w:p w14:paraId="2B854280" w14:textId="34B8938F" w:rsidR="00857B46" w:rsidRPr="006E57E9" w:rsidRDefault="00857B46" w:rsidP="00857B46">
      <w:pPr>
        <w:autoSpaceDE w:val="0"/>
        <w:autoSpaceDN w:val="0"/>
        <w:adjustRightInd w:val="0"/>
        <w:spacing w:line="276" w:lineRule="auto"/>
        <w:rPr>
          <w:rFonts w:ascii="Avenir Next" w:hAnsi="Avenir Next" w:cs="OpenSans-CondensedLight"/>
          <w:sz w:val="18"/>
          <w:szCs w:val="18"/>
        </w:rPr>
      </w:pPr>
      <w:r w:rsidRPr="00C56CBB">
        <w:rPr>
          <w:rFonts w:ascii="Avenir Next" w:hAnsi="Avenir Next" w:cs="OpenSans-CondensedLight"/>
          <w:b/>
          <w:sz w:val="18"/>
          <w:szCs w:val="18"/>
        </w:rPr>
        <w:t>Bracelet &amp; Buckle:</w:t>
      </w:r>
      <w:r w:rsidRPr="00C56CBB">
        <w:rPr>
          <w:rFonts w:ascii="Avenir Next" w:hAnsi="Avenir Next" w:cs="OpenSans-CondensedLight"/>
          <w:sz w:val="18"/>
          <w:szCs w:val="18"/>
        </w:rPr>
        <w:t xml:space="preserve"> </w:t>
      </w:r>
      <w:r w:rsidR="000200CA" w:rsidRPr="00C56CBB">
        <w:rPr>
          <w:rFonts w:ascii="Avenir Next" w:hAnsi="Avenir Next" w:cs="OpenSans-CondensedLight"/>
          <w:sz w:val="18"/>
          <w:szCs w:val="18"/>
        </w:rPr>
        <w:t>Violet</w:t>
      </w:r>
      <w:r w:rsidRPr="00C56CBB">
        <w:rPr>
          <w:rFonts w:ascii="Avenir Next" w:hAnsi="Avenir Next" w:cs="OpenSans-CondensedLight"/>
          <w:sz w:val="18"/>
          <w:szCs w:val="18"/>
        </w:rPr>
        <w:t xml:space="preserve"> fabric effect strap.</w:t>
      </w:r>
      <w:r w:rsidR="00C27B7C" w:rsidRPr="00C56CBB">
        <w:rPr>
          <w:rFonts w:ascii="Avenir Next" w:hAnsi="Avenir Next" w:cs="OpenSans-CondensedLight"/>
          <w:sz w:val="18"/>
          <w:szCs w:val="18"/>
        </w:rPr>
        <w:t xml:space="preserve"> </w:t>
      </w:r>
      <w:proofErr w:type="spellStart"/>
      <w:r w:rsidRPr="00C56CBB">
        <w:rPr>
          <w:rFonts w:ascii="Avenir Next" w:hAnsi="Avenir Next" w:cs="OpenSans-CondensedLight"/>
          <w:sz w:val="18"/>
          <w:szCs w:val="18"/>
        </w:rPr>
        <w:t>Microblasted</w:t>
      </w:r>
      <w:proofErr w:type="spellEnd"/>
      <w:r w:rsidRPr="00C56CBB">
        <w:rPr>
          <w:rFonts w:ascii="Avenir Next" w:hAnsi="Avenir Next" w:cs="OpenSans-CondensedLight"/>
          <w:sz w:val="18"/>
          <w:szCs w:val="18"/>
        </w:rPr>
        <w:t xml:space="preserve"> titanium double folding </w:t>
      </w:r>
      <w:bookmarkEnd w:id="0"/>
      <w:r w:rsidR="00C27B7C" w:rsidRPr="00C56CBB">
        <w:rPr>
          <w:rFonts w:ascii="Avenir Next" w:hAnsi="Avenir Next" w:cs="OpenSans-CondensedLight"/>
          <w:sz w:val="18"/>
          <w:szCs w:val="18"/>
        </w:rPr>
        <w:t>clasp</w:t>
      </w:r>
    </w:p>
    <w:p w14:paraId="7F9E7EDD" w14:textId="77777777" w:rsidR="00857B46" w:rsidRPr="00857B46" w:rsidRDefault="00857B46" w:rsidP="00190DED">
      <w:pPr>
        <w:jc w:val="both"/>
        <w:rPr>
          <w:rFonts w:ascii="Avenir Next" w:hAnsi="Avenir Next" w:cs="Times New Roman"/>
          <w:sz w:val="18"/>
          <w:szCs w:val="18"/>
        </w:rPr>
      </w:pPr>
    </w:p>
    <w:p w14:paraId="1978C577" w14:textId="493C2DDD" w:rsidR="008406A2" w:rsidRDefault="008406A2" w:rsidP="00190DED">
      <w:pPr>
        <w:jc w:val="both"/>
        <w:rPr>
          <w:rFonts w:ascii="Avenir Next" w:hAnsi="Avenir Next" w:cs="Times New Roman"/>
          <w:sz w:val="18"/>
          <w:szCs w:val="18"/>
          <w:lang w:val="en-GB"/>
        </w:rPr>
      </w:pPr>
    </w:p>
    <w:p w14:paraId="24B843A4" w14:textId="4C07A193" w:rsidR="008406A2" w:rsidRDefault="008406A2" w:rsidP="00190DED">
      <w:pPr>
        <w:jc w:val="both"/>
        <w:rPr>
          <w:rFonts w:ascii="Avenir Next" w:hAnsi="Avenir Next" w:cs="Times New Roman"/>
          <w:sz w:val="18"/>
          <w:szCs w:val="18"/>
          <w:lang w:val="en-GB"/>
        </w:rPr>
      </w:pPr>
    </w:p>
    <w:p w14:paraId="5BCE6AAE" w14:textId="18DF6CBB" w:rsidR="008406A2" w:rsidRDefault="008406A2" w:rsidP="00190DED">
      <w:pPr>
        <w:jc w:val="both"/>
        <w:rPr>
          <w:rFonts w:ascii="Avenir Next" w:hAnsi="Avenir Next" w:cs="Times New Roman"/>
          <w:sz w:val="18"/>
          <w:szCs w:val="18"/>
          <w:lang w:val="en-GB"/>
        </w:rPr>
      </w:pPr>
    </w:p>
    <w:p w14:paraId="4E5AFB67" w14:textId="136B8479" w:rsidR="008406A2" w:rsidRDefault="008406A2" w:rsidP="00190DED">
      <w:pPr>
        <w:jc w:val="both"/>
        <w:rPr>
          <w:rFonts w:ascii="Avenir Next" w:hAnsi="Avenir Next" w:cs="Times New Roman"/>
          <w:sz w:val="18"/>
          <w:szCs w:val="18"/>
          <w:lang w:val="en-GB"/>
        </w:rPr>
      </w:pPr>
    </w:p>
    <w:p w14:paraId="1EC5D892" w14:textId="27121EE0" w:rsidR="008406A2" w:rsidRDefault="008406A2" w:rsidP="00190DED">
      <w:pPr>
        <w:jc w:val="both"/>
        <w:rPr>
          <w:rFonts w:ascii="Avenir Next" w:hAnsi="Avenir Next" w:cs="Times New Roman"/>
          <w:sz w:val="18"/>
          <w:szCs w:val="18"/>
          <w:lang w:val="en-GB"/>
        </w:rPr>
      </w:pPr>
    </w:p>
    <w:p w14:paraId="7D3735F0" w14:textId="4A1D2BBA" w:rsidR="008406A2" w:rsidRDefault="008406A2" w:rsidP="00190DED">
      <w:pPr>
        <w:jc w:val="both"/>
        <w:rPr>
          <w:rFonts w:ascii="Avenir Next" w:hAnsi="Avenir Next" w:cs="Times New Roman"/>
          <w:sz w:val="18"/>
          <w:szCs w:val="18"/>
          <w:lang w:val="en-GB"/>
        </w:rPr>
      </w:pPr>
    </w:p>
    <w:p w14:paraId="5C235C01" w14:textId="538D7F9C" w:rsidR="008406A2" w:rsidRDefault="008406A2" w:rsidP="00190DED">
      <w:pPr>
        <w:jc w:val="both"/>
        <w:rPr>
          <w:rFonts w:ascii="Avenir Next" w:hAnsi="Avenir Next" w:cs="Times New Roman"/>
          <w:sz w:val="18"/>
          <w:szCs w:val="18"/>
          <w:lang w:val="en-GB"/>
        </w:rPr>
      </w:pPr>
    </w:p>
    <w:p w14:paraId="76655710" w14:textId="28CA0763" w:rsidR="008406A2" w:rsidRDefault="008406A2" w:rsidP="00190DED">
      <w:pPr>
        <w:jc w:val="both"/>
        <w:rPr>
          <w:rFonts w:ascii="Avenir Next" w:hAnsi="Avenir Next" w:cs="Times New Roman"/>
          <w:sz w:val="18"/>
          <w:szCs w:val="18"/>
          <w:lang w:val="en-GB"/>
        </w:rPr>
      </w:pPr>
    </w:p>
    <w:p w14:paraId="698A1D21" w14:textId="728C75B8" w:rsidR="008406A2" w:rsidRDefault="008406A2" w:rsidP="00190DED">
      <w:pPr>
        <w:jc w:val="both"/>
        <w:rPr>
          <w:rFonts w:ascii="Avenir Next" w:hAnsi="Avenir Next" w:cs="Times New Roman"/>
          <w:sz w:val="18"/>
          <w:szCs w:val="18"/>
          <w:lang w:val="en-GB"/>
        </w:rPr>
      </w:pPr>
    </w:p>
    <w:p w14:paraId="118D01EB" w14:textId="698F4167" w:rsidR="008406A2" w:rsidRDefault="008406A2" w:rsidP="00190DED">
      <w:pPr>
        <w:jc w:val="both"/>
        <w:rPr>
          <w:rFonts w:ascii="Avenir Next" w:hAnsi="Avenir Next" w:cs="Times New Roman"/>
          <w:sz w:val="18"/>
          <w:szCs w:val="18"/>
          <w:lang w:val="en-GB"/>
        </w:rPr>
      </w:pPr>
    </w:p>
    <w:p w14:paraId="37CCECA0" w14:textId="4B9E98A8" w:rsidR="008406A2" w:rsidRDefault="008406A2" w:rsidP="00190DED">
      <w:pPr>
        <w:jc w:val="both"/>
        <w:rPr>
          <w:rFonts w:ascii="Avenir Next" w:hAnsi="Avenir Next" w:cs="Times New Roman"/>
          <w:sz w:val="18"/>
          <w:szCs w:val="18"/>
          <w:lang w:val="en-GB"/>
        </w:rPr>
      </w:pPr>
    </w:p>
    <w:p w14:paraId="725205FA" w14:textId="524EDA57" w:rsidR="0084011E" w:rsidRPr="008406A2" w:rsidRDefault="0084011E" w:rsidP="00190DED">
      <w:pPr>
        <w:jc w:val="both"/>
        <w:rPr>
          <w:rFonts w:ascii="Avenir Next" w:hAnsi="Avenir Next" w:cs="Times New Roman"/>
          <w:sz w:val="18"/>
          <w:szCs w:val="18"/>
          <w:lang w:val="en-GB"/>
        </w:rPr>
      </w:pPr>
    </w:p>
    <w:sectPr w:rsidR="0084011E" w:rsidRPr="008406A2"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7D7B2" w14:textId="77777777" w:rsidR="00847F7F" w:rsidRDefault="00847F7F" w:rsidP="00857B46">
      <w:r>
        <w:separator/>
      </w:r>
    </w:p>
  </w:endnote>
  <w:endnote w:type="continuationSeparator" w:id="0">
    <w:p w14:paraId="4EECD350" w14:textId="77777777" w:rsidR="00847F7F" w:rsidRDefault="00847F7F"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2D94" w14:textId="77777777" w:rsidR="00857B46" w:rsidRPr="0052260C" w:rsidRDefault="00857B46" w:rsidP="00857B46">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w:t>
    </w:r>
    <w:proofErr w:type="spellStart"/>
    <w:r w:rsidRPr="0052260C">
      <w:rPr>
        <w:rFonts w:ascii="Avenir Next" w:hAnsi="Avenir Next"/>
        <w:sz w:val="18"/>
        <w:szCs w:val="18"/>
        <w:lang w:val="fr-CH"/>
      </w:rPr>
      <w:t>Billodes</w:t>
    </w:r>
    <w:proofErr w:type="spellEnd"/>
    <w:r w:rsidRPr="0052260C">
      <w:rPr>
        <w:rFonts w:ascii="Avenir Next" w:hAnsi="Avenir Next"/>
        <w:sz w:val="18"/>
        <w:szCs w:val="18"/>
        <w:lang w:val="fr-CH"/>
      </w:rPr>
      <w:t xml:space="preserve"> 34-36 | CH-2400 Le Locle</w:t>
    </w:r>
  </w:p>
  <w:p w14:paraId="5BCFEAB4" w14:textId="17F4DF66" w:rsidR="00857B46" w:rsidRPr="00857B46" w:rsidRDefault="00857B46" w:rsidP="00857B46">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7C1D4" w14:textId="77777777" w:rsidR="00847F7F" w:rsidRDefault="00847F7F" w:rsidP="00857B46">
      <w:r>
        <w:separator/>
      </w:r>
    </w:p>
  </w:footnote>
  <w:footnote w:type="continuationSeparator" w:id="0">
    <w:p w14:paraId="229D88CF" w14:textId="77777777" w:rsidR="00847F7F" w:rsidRDefault="00847F7F"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B9C7" w14:textId="795ED0DC" w:rsidR="00857B46" w:rsidRDefault="00857B46" w:rsidP="00857B46">
    <w:pPr>
      <w:pStyle w:val="En-tte"/>
      <w:jc w:val="center"/>
    </w:pPr>
    <w:r>
      <w:rPr>
        <w:noProof/>
        <w:lang w:val="fr-CH" w:eastAsia="fr-CH"/>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0CA"/>
    <w:rsid w:val="00020412"/>
    <w:rsid w:val="0002649D"/>
    <w:rsid w:val="00150CE5"/>
    <w:rsid w:val="00190DED"/>
    <w:rsid w:val="002371D2"/>
    <w:rsid w:val="002511D3"/>
    <w:rsid w:val="002B58FA"/>
    <w:rsid w:val="00326EB8"/>
    <w:rsid w:val="003672E3"/>
    <w:rsid w:val="00435E7F"/>
    <w:rsid w:val="00441EB5"/>
    <w:rsid w:val="004D0385"/>
    <w:rsid w:val="00515576"/>
    <w:rsid w:val="00556C5A"/>
    <w:rsid w:val="00560A63"/>
    <w:rsid w:val="005A55D6"/>
    <w:rsid w:val="007133FB"/>
    <w:rsid w:val="00777B59"/>
    <w:rsid w:val="0081773E"/>
    <w:rsid w:val="0084011E"/>
    <w:rsid w:val="008406A2"/>
    <w:rsid w:val="00847F7F"/>
    <w:rsid w:val="00857B46"/>
    <w:rsid w:val="008B46D5"/>
    <w:rsid w:val="009002F7"/>
    <w:rsid w:val="00922A50"/>
    <w:rsid w:val="009315FD"/>
    <w:rsid w:val="00964FBA"/>
    <w:rsid w:val="00AA1D1F"/>
    <w:rsid w:val="00B21701"/>
    <w:rsid w:val="00B5023C"/>
    <w:rsid w:val="00B57995"/>
    <w:rsid w:val="00BB126E"/>
    <w:rsid w:val="00C27B7C"/>
    <w:rsid w:val="00C56CBB"/>
    <w:rsid w:val="00CA3C0C"/>
    <w:rsid w:val="00CF560F"/>
    <w:rsid w:val="00D61DDE"/>
    <w:rsid w:val="00F0519E"/>
    <w:rsid w:val="00F52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696</Words>
  <Characters>3834</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2020-03-19T09:15:00Z</cp:lastPrinted>
  <dcterms:created xsi:type="dcterms:W3CDTF">2020-03-12T10:42:00Z</dcterms:created>
  <dcterms:modified xsi:type="dcterms:W3CDTF">2020-03-19T09:15:00Z</dcterms:modified>
</cp:coreProperties>
</file>