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Default="00694426" w:rsidP="00F872F9">
      <w:pPr>
        <w:jc w:val="both"/>
        <w:rPr>
          <w:rFonts w:ascii="Avenir Next" w:hAnsi="Avenir Next" w:cs="Times New Roman"/>
          <w:color w:val="222222"/>
          <w:sz w:val="16"/>
          <w:szCs w:val="16"/>
        </w:rPr>
      </w:pPr>
    </w:p>
    <w:p w14:paraId="00C31329" w14:textId="2FC809E1" w:rsidR="00C960A3" w:rsidRDefault="00406DB2" w:rsidP="00406DB2">
      <w:pPr>
        <w:jc w:val="center"/>
        <w:rPr>
          <w:rFonts w:ascii="Avenir Next" w:eastAsia="MS Mincho" w:hAnsi="Avenir Next"/>
          <w:b/>
          <w:bCs/>
        </w:rPr>
      </w:pPr>
      <w:r>
        <w:rPr>
          <w:rFonts w:ascii="Avenir Next" w:eastAsia="MS Mincho" w:hAnsi="Avenir Next" w:hint="eastAsia"/>
          <w:b/>
          <w:bCs/>
          <w:color w:val="222222"/>
        </w:rPr>
        <w:t>ゼニスが</w:t>
      </w:r>
      <w:r>
        <w:rPr>
          <w:rFonts w:ascii="Avenir Next" w:eastAsia="MS Mincho" w:hAnsi="Avenir Next" w:hint="eastAsia"/>
          <w:b/>
          <w:bCs/>
        </w:rPr>
        <w:t>鮮明で大胆なコントラストが施されたデファイ</w:t>
      </w:r>
      <w:r>
        <w:rPr>
          <w:rFonts w:ascii="Avenir Next" w:eastAsia="MS Mincho" w:hAnsi="Avenir Next" w:hint="eastAsia"/>
          <w:b/>
          <w:bCs/>
        </w:rPr>
        <w:t>21</w:t>
      </w:r>
      <w:r>
        <w:rPr>
          <w:rFonts w:ascii="Avenir Next" w:eastAsia="MS Mincho" w:hAnsi="Avenir Next" w:hint="eastAsia"/>
          <w:b/>
          <w:bCs/>
        </w:rPr>
        <w:t>と</w:t>
      </w:r>
    </w:p>
    <w:p w14:paraId="05ADAE49" w14:textId="77777777" w:rsidR="00C960A3" w:rsidRDefault="00406DB2" w:rsidP="00406DB2">
      <w:pPr>
        <w:jc w:val="center"/>
        <w:rPr>
          <w:rFonts w:ascii="Avenir Next" w:eastAsia="MS Mincho" w:hAnsi="Avenir Next"/>
          <w:b/>
          <w:bCs/>
        </w:rPr>
      </w:pPr>
      <w:r>
        <w:rPr>
          <w:rFonts w:ascii="Avenir Next" w:eastAsia="MS Mincho" w:hAnsi="Avenir Next" w:hint="eastAsia"/>
          <w:b/>
          <w:bCs/>
        </w:rPr>
        <w:t>デファイ</w:t>
      </w:r>
      <w:r>
        <w:rPr>
          <w:rFonts w:ascii="Avenir Next" w:eastAsia="MS Mincho" w:hAnsi="Avenir Next" w:hint="eastAsia"/>
          <w:b/>
          <w:bCs/>
        </w:rPr>
        <w:t xml:space="preserve"> </w:t>
      </w:r>
      <w:r>
        <w:rPr>
          <w:rFonts w:ascii="Avenir Next" w:eastAsia="MS Mincho" w:hAnsi="Avenir Next" w:hint="eastAsia"/>
          <w:b/>
          <w:bCs/>
        </w:rPr>
        <w:t>クラシック</w:t>
      </w:r>
      <w:r>
        <w:rPr>
          <w:rFonts w:ascii="Avenir Next" w:eastAsia="MS Mincho" w:hAnsi="Avenir Next" w:hint="eastAsia"/>
          <w:b/>
          <w:bCs/>
        </w:rPr>
        <w:t xml:space="preserve"> </w:t>
      </w:r>
      <w:r>
        <w:rPr>
          <w:rFonts w:ascii="Avenir Next" w:eastAsia="MS Mincho" w:hAnsi="Avenir Next" w:hint="eastAsia"/>
          <w:b/>
          <w:bCs/>
        </w:rPr>
        <w:t>ブラック</w:t>
      </w:r>
      <w:r>
        <w:rPr>
          <w:rFonts w:ascii="Avenir Next" w:eastAsia="MS Mincho" w:hAnsi="Avenir Next" w:hint="eastAsia"/>
          <w:b/>
          <w:bCs/>
        </w:rPr>
        <w:t>&amp;</w:t>
      </w:r>
      <w:r>
        <w:rPr>
          <w:rFonts w:ascii="Avenir Next" w:eastAsia="MS Mincho" w:hAnsi="Avenir Next" w:hint="eastAsia"/>
          <w:b/>
          <w:bCs/>
        </w:rPr>
        <w:t>ホワイトを</w:t>
      </w:r>
    </w:p>
    <w:p w14:paraId="41A0CCB7" w14:textId="282FBE4D" w:rsidR="00406DB2" w:rsidRDefault="003E3B91" w:rsidP="00406DB2">
      <w:pPr>
        <w:jc w:val="center"/>
        <w:rPr>
          <w:rFonts w:ascii="Avenir Next" w:eastAsia="MS Mincho" w:hAnsi="Avenir Next"/>
          <w:b/>
          <w:bCs/>
          <w:color w:val="FF0000"/>
        </w:rPr>
      </w:pPr>
      <w:r>
        <w:rPr>
          <w:rFonts w:ascii="Avenir Next" w:eastAsia="MS Mincho" w:hAnsi="Avenir Next" w:hint="eastAsia"/>
          <w:b/>
          <w:bCs/>
        </w:rPr>
        <w:t>ブティックとオンラインショップ限定で発売</w:t>
      </w:r>
      <w:r w:rsidR="00406DB2">
        <w:rPr>
          <w:rFonts w:ascii="Avenir Next" w:eastAsia="MS Mincho" w:hAnsi="Avenir Next" w:hint="eastAsia"/>
          <w:b/>
          <w:bCs/>
        </w:rPr>
        <w:t>。</w:t>
      </w:r>
    </w:p>
    <w:p w14:paraId="185AF906" w14:textId="77777777" w:rsidR="00406DB2" w:rsidRPr="00B4027A" w:rsidRDefault="00406DB2" w:rsidP="00F872F9">
      <w:pPr>
        <w:jc w:val="both"/>
        <w:rPr>
          <w:rFonts w:ascii="Avenir Next" w:hAnsi="Avenir Next" w:cs="Times New Roman"/>
          <w:color w:val="222222"/>
          <w:sz w:val="16"/>
          <w:szCs w:val="16"/>
        </w:rPr>
      </w:pPr>
    </w:p>
    <w:p w14:paraId="7D98CD22" w14:textId="77777777" w:rsidR="00694426" w:rsidRPr="00284C5D" w:rsidRDefault="00694426" w:rsidP="00F872F9">
      <w:pPr>
        <w:jc w:val="both"/>
        <w:rPr>
          <w:rFonts w:ascii="Avenir Next" w:hAnsi="Avenir Next" w:cs="Times New Roman"/>
          <w:sz w:val="18"/>
          <w:szCs w:val="18"/>
        </w:rPr>
      </w:pPr>
    </w:p>
    <w:p w14:paraId="79AF0F97" w14:textId="7FBA0839" w:rsidR="00936515" w:rsidRDefault="00943AC4" w:rsidP="00F872F9">
      <w:pPr>
        <w:jc w:val="both"/>
        <w:rPr>
          <w:rFonts w:ascii="Avenir Next" w:eastAsia="MS Mincho" w:hAnsi="Avenir Next" w:cs="Times New Roman"/>
          <w:sz w:val="18"/>
          <w:szCs w:val="18"/>
        </w:rPr>
      </w:pPr>
      <w:r>
        <w:rPr>
          <w:rFonts w:ascii="Avenir Next" w:eastAsia="MS Mincho" w:hAnsi="Avenir Next" w:hint="eastAsia"/>
          <w:sz w:val="18"/>
          <w:szCs w:val="18"/>
        </w:rPr>
        <w:t>ブラックとホワイトの組み合わせがもたらすのはそのコントラストの美しさだけではありません。そのデザインは、高層ビルが立ち並ぶ都会の街並みや最先端のアート、流行のファッションを表現しています。デファイ</w:t>
      </w:r>
      <w:r>
        <w:rPr>
          <w:rFonts w:ascii="Avenir Next" w:eastAsia="MS Mincho" w:hAnsi="Avenir Next" w:hint="eastAsia"/>
          <w:sz w:val="18"/>
          <w:szCs w:val="18"/>
        </w:rPr>
        <w:t>21</w:t>
      </w:r>
      <w:r>
        <w:rPr>
          <w:rFonts w:ascii="Avenir Next" w:eastAsia="MS Mincho" w:hAnsi="Avenir Next" w:hint="eastAsia"/>
          <w:sz w:val="18"/>
          <w:szCs w:val="18"/>
        </w:rPr>
        <w:t>とデファイ</w:t>
      </w:r>
      <w:r>
        <w:rPr>
          <w:rFonts w:ascii="Avenir Next" w:eastAsia="MS Mincho" w:hAnsi="Avenir Next" w:hint="eastAsia"/>
          <w:sz w:val="18"/>
          <w:szCs w:val="18"/>
        </w:rPr>
        <w:t xml:space="preserve"> </w:t>
      </w:r>
      <w:r>
        <w:rPr>
          <w:rFonts w:ascii="Avenir Next" w:eastAsia="MS Mincho" w:hAnsi="Avenir Next" w:hint="eastAsia"/>
          <w:sz w:val="18"/>
          <w:szCs w:val="18"/>
        </w:rPr>
        <w:t>クラシックでは、これまで繰り返しインパクトのある素材と鮮やかカラーを組み合わせてきましたが、ゼニスブティック限定のブラック</w:t>
      </w:r>
      <w:r>
        <w:rPr>
          <w:rFonts w:ascii="Avenir Next" w:eastAsia="MS Mincho" w:hAnsi="Avenir Next" w:hint="eastAsia"/>
          <w:sz w:val="18"/>
          <w:szCs w:val="18"/>
        </w:rPr>
        <w:t>&amp;</w:t>
      </w:r>
      <w:r>
        <w:rPr>
          <w:rFonts w:ascii="Avenir Next" w:eastAsia="MS Mincho" w:hAnsi="Avenir Next" w:hint="eastAsia"/>
          <w:sz w:val="18"/>
          <w:szCs w:val="18"/>
        </w:rPr>
        <w:t>ホワイト</w:t>
      </w:r>
      <w:r>
        <w:rPr>
          <w:rFonts w:ascii="Avenir Next" w:eastAsia="MS Mincho" w:hAnsi="Avenir Next" w:hint="eastAsia"/>
          <w:sz w:val="18"/>
          <w:szCs w:val="18"/>
        </w:rPr>
        <w:t xml:space="preserve"> </w:t>
      </w:r>
      <w:r>
        <w:rPr>
          <w:rFonts w:ascii="Avenir Next" w:eastAsia="MS Mincho" w:hAnsi="Avenir Next" w:hint="eastAsia"/>
          <w:sz w:val="18"/>
          <w:szCs w:val="18"/>
        </w:rPr>
        <w:t>エディションでは鮮やかさを抑えた色使いの、これまでと全く異なるアプローチを採用しています。</w:t>
      </w:r>
    </w:p>
    <w:p w14:paraId="37B4B47E" w14:textId="77777777" w:rsidR="00936515" w:rsidRDefault="00936515" w:rsidP="00F872F9">
      <w:pPr>
        <w:jc w:val="both"/>
        <w:rPr>
          <w:rFonts w:ascii="Avenir Next" w:hAnsi="Avenir Next" w:cs="Times New Roman"/>
          <w:sz w:val="18"/>
          <w:szCs w:val="18"/>
        </w:rPr>
      </w:pPr>
    </w:p>
    <w:p w14:paraId="647A8294" w14:textId="4AA46757" w:rsidR="00375A41" w:rsidRDefault="001D287B" w:rsidP="00F872F9">
      <w:pPr>
        <w:jc w:val="both"/>
        <w:rPr>
          <w:rFonts w:ascii="Avenir Next" w:eastAsia="MS Mincho" w:hAnsi="Avenir Next" w:cs="Times New Roman"/>
          <w:sz w:val="18"/>
          <w:szCs w:val="18"/>
        </w:rPr>
      </w:pPr>
      <w:r>
        <w:rPr>
          <w:rFonts w:ascii="Avenir Next" w:eastAsia="MS Mincho" w:hAnsi="Avenir Next" w:hint="eastAsia"/>
          <w:sz w:val="18"/>
          <w:szCs w:val="18"/>
        </w:rPr>
        <w:t>デファイコレクションのなかでもトレンドを再解釈した今回の象徴的なモデルでは、ブラックとホワイトの鮮明なコントラストを魅力的な方法で表現することで、その非常に大胆なデザインを演出しています。また、コンテンポラリーさをはっきりと打ち出しながら、鋭い感性を持つ現代の時計愛好家があらゆるシーンで</w:t>
      </w:r>
      <w:r w:rsidR="005E752D">
        <w:rPr>
          <w:rFonts w:ascii="Avenir Next" w:eastAsia="MS Mincho" w:hAnsi="Avenir Next" w:hint="eastAsia"/>
          <w:sz w:val="18"/>
          <w:szCs w:val="18"/>
        </w:rPr>
        <w:t>着用</w:t>
      </w:r>
      <w:r>
        <w:rPr>
          <w:rFonts w:ascii="Avenir Next" w:eastAsia="MS Mincho" w:hAnsi="Avenir Next" w:hint="eastAsia"/>
          <w:sz w:val="18"/>
          <w:szCs w:val="18"/>
        </w:rPr>
        <w:t>できる仕上がりになっています。</w:t>
      </w:r>
    </w:p>
    <w:p w14:paraId="02F05A0A" w14:textId="77777777" w:rsidR="001D287B" w:rsidRPr="005E752D" w:rsidRDefault="001D287B" w:rsidP="00F872F9">
      <w:pPr>
        <w:jc w:val="both"/>
        <w:rPr>
          <w:rFonts w:ascii="Avenir Next" w:hAnsi="Avenir Next" w:cs="Times New Roman"/>
          <w:sz w:val="18"/>
          <w:szCs w:val="18"/>
        </w:rPr>
      </w:pPr>
    </w:p>
    <w:p w14:paraId="4C2F6E16" w14:textId="442341F8" w:rsidR="00F03472" w:rsidRPr="00284C5D" w:rsidRDefault="00AB460E" w:rsidP="00F872F9">
      <w:pPr>
        <w:jc w:val="both"/>
        <w:rPr>
          <w:rFonts w:ascii="Avenir Next" w:eastAsia="MS Mincho" w:hAnsi="Avenir Next" w:cs="Times New Roman"/>
          <w:sz w:val="18"/>
          <w:szCs w:val="18"/>
        </w:rPr>
      </w:pPr>
      <w:r>
        <w:rPr>
          <w:rFonts w:ascii="Avenir Next" w:eastAsia="MS Mincho" w:hAnsi="Avenir Next" w:hint="eastAsia"/>
          <w:sz w:val="18"/>
          <w:szCs w:val="18"/>
        </w:rPr>
        <w:t>デファイ</w:t>
      </w:r>
      <w:r>
        <w:rPr>
          <w:rFonts w:ascii="Avenir Next" w:eastAsia="MS Mincho" w:hAnsi="Avenir Next" w:hint="eastAsia"/>
          <w:sz w:val="18"/>
          <w:szCs w:val="18"/>
        </w:rPr>
        <w:t>21</w:t>
      </w:r>
      <w:r>
        <w:rPr>
          <w:rFonts w:ascii="Avenir Next" w:eastAsia="MS Mincho" w:hAnsi="Avenir Next" w:hint="eastAsia"/>
          <w:sz w:val="18"/>
          <w:szCs w:val="18"/>
        </w:rPr>
        <w:t>では</w:t>
      </w:r>
      <w:r>
        <w:rPr>
          <w:rFonts w:ascii="Avenir Next" w:eastAsia="MS Mincho" w:hAnsi="Avenir Next" w:hint="eastAsia"/>
          <w:sz w:val="18"/>
          <w:szCs w:val="18"/>
        </w:rPr>
        <w:t>44mm</w:t>
      </w:r>
      <w:r>
        <w:rPr>
          <w:rFonts w:ascii="Avenir Next" w:eastAsia="MS Mincho" w:hAnsi="Avenir Next" w:hint="eastAsia"/>
          <w:sz w:val="18"/>
          <w:szCs w:val="18"/>
        </w:rPr>
        <w:t>、デファイ</w:t>
      </w:r>
      <w:r>
        <w:rPr>
          <w:rFonts w:ascii="Avenir Next" w:eastAsia="MS Mincho" w:hAnsi="Avenir Next" w:hint="eastAsia"/>
          <w:sz w:val="18"/>
          <w:szCs w:val="18"/>
        </w:rPr>
        <w:t xml:space="preserve"> </w:t>
      </w:r>
      <w:r>
        <w:rPr>
          <w:rFonts w:ascii="Avenir Next" w:eastAsia="MS Mincho" w:hAnsi="Avenir Next" w:hint="eastAsia"/>
          <w:sz w:val="18"/>
          <w:szCs w:val="18"/>
        </w:rPr>
        <w:t>クラシックで</w:t>
      </w:r>
      <w:r>
        <w:rPr>
          <w:rFonts w:ascii="Avenir Next" w:eastAsia="MS Mincho" w:hAnsi="Avenir Next" w:hint="eastAsia"/>
          <w:sz w:val="18"/>
          <w:szCs w:val="18"/>
        </w:rPr>
        <w:t>41mm</w:t>
      </w:r>
      <w:r>
        <w:rPr>
          <w:rFonts w:ascii="Avenir Next" w:eastAsia="MS Mincho" w:hAnsi="Avenir Next" w:hint="eastAsia"/>
          <w:sz w:val="18"/>
          <w:szCs w:val="18"/>
        </w:rPr>
        <w:t>のマットマイクロブラスト仕上げのブラックセラミック製ケースを採用しています。その落ち着いた雰囲気がファセットカットケースの流線形をさらに強調し、光を反射せずに吸収します。今回発表する</w:t>
      </w:r>
      <w:r>
        <w:rPr>
          <w:rFonts w:ascii="Avenir Next" w:eastAsia="MS Mincho" w:hAnsi="Avenir Next" w:hint="eastAsia"/>
          <w:sz w:val="18"/>
          <w:szCs w:val="18"/>
        </w:rPr>
        <w:t>2</w:t>
      </w:r>
      <w:r>
        <w:rPr>
          <w:rFonts w:ascii="Avenir Next" w:eastAsia="MS Mincho" w:hAnsi="Avenir Next" w:hint="eastAsia"/>
          <w:sz w:val="18"/>
          <w:szCs w:val="18"/>
        </w:rPr>
        <w:t>つの象徴的なデファイモデルでは、ホワイトセラミック製ベゼルで鮮明なコントラストを表現することで、どちらのモデルでも立体的な文字盤を実現しています。</w:t>
      </w:r>
    </w:p>
    <w:p w14:paraId="3CF2EC70" w14:textId="77777777" w:rsidR="00F03472" w:rsidRPr="00284C5D" w:rsidRDefault="00F03472" w:rsidP="00F872F9">
      <w:pPr>
        <w:jc w:val="both"/>
        <w:rPr>
          <w:rFonts w:ascii="Avenir Next" w:hAnsi="Avenir Next" w:cs="Times New Roman"/>
          <w:sz w:val="18"/>
          <w:szCs w:val="18"/>
        </w:rPr>
      </w:pPr>
    </w:p>
    <w:p w14:paraId="77DBBDBA" w14:textId="60520868" w:rsidR="00007690" w:rsidRPr="00284C5D" w:rsidRDefault="000203DD" w:rsidP="00F872F9">
      <w:pPr>
        <w:jc w:val="both"/>
        <w:rPr>
          <w:rFonts w:ascii="Avenir Next" w:eastAsia="MS Mincho" w:hAnsi="Avenir Next" w:cs="Times New Roman"/>
          <w:sz w:val="18"/>
          <w:szCs w:val="18"/>
        </w:rPr>
      </w:pPr>
      <w:r>
        <w:rPr>
          <w:rFonts w:ascii="Avenir Next" w:eastAsia="MS Mincho" w:hAnsi="Avenir Next" w:hint="eastAsia"/>
          <w:sz w:val="18"/>
          <w:szCs w:val="18"/>
        </w:rPr>
        <w:t>デファイ</w:t>
      </w:r>
      <w:r>
        <w:rPr>
          <w:rFonts w:ascii="Avenir Next" w:eastAsia="MS Mincho" w:hAnsi="Avenir Next" w:hint="eastAsia"/>
          <w:sz w:val="18"/>
          <w:szCs w:val="18"/>
        </w:rPr>
        <w:t>21</w:t>
      </w:r>
      <w:r>
        <w:rPr>
          <w:rFonts w:ascii="Avenir Next" w:eastAsia="MS Mincho" w:hAnsi="Avenir Next" w:hint="eastAsia"/>
          <w:sz w:val="18"/>
          <w:szCs w:val="18"/>
        </w:rPr>
        <w:t>では、ホワイトの</w:t>
      </w:r>
      <w:r>
        <w:rPr>
          <w:rFonts w:ascii="Avenir Next" w:eastAsia="MS Mincho" w:hAnsi="Avenir Next" w:hint="eastAsia"/>
          <w:sz w:val="18"/>
          <w:szCs w:val="18"/>
        </w:rPr>
        <w:t>1/100</w:t>
      </w:r>
      <w:r>
        <w:rPr>
          <w:rFonts w:ascii="Avenir Next" w:eastAsia="MS Mincho" w:hAnsi="Avenir Next" w:hint="eastAsia"/>
          <w:sz w:val="18"/>
          <w:szCs w:val="18"/>
        </w:rPr>
        <w:t>秒計測クロノグラフムーブメントと</w:t>
      </w:r>
      <w:r>
        <w:rPr>
          <w:rFonts w:ascii="Avenir Next" w:eastAsia="MS Mincho" w:hAnsi="Avenir Next" w:hint="eastAsia"/>
          <w:sz w:val="18"/>
          <w:szCs w:val="18"/>
        </w:rPr>
        <w:t>30</w:t>
      </w:r>
      <w:r>
        <w:rPr>
          <w:rFonts w:ascii="Avenir Next" w:eastAsia="MS Mincho" w:hAnsi="Avenir Next" w:hint="eastAsia"/>
          <w:sz w:val="18"/>
          <w:szCs w:val="18"/>
        </w:rPr>
        <w:t>分カウンターが、まるでブラックのムーブメントの上に浮かんでいるように見えます。ゼニスブティック限定エディションのデファイ</w:t>
      </w:r>
      <w:r>
        <w:rPr>
          <w:rFonts w:ascii="Avenir Next" w:eastAsia="MS Mincho" w:hAnsi="Avenir Next" w:hint="eastAsia"/>
          <w:sz w:val="18"/>
          <w:szCs w:val="18"/>
        </w:rPr>
        <w:t xml:space="preserve"> </w:t>
      </w:r>
      <w:r>
        <w:rPr>
          <w:rFonts w:ascii="Avenir Next" w:eastAsia="MS Mincho" w:hAnsi="Avenir Next" w:hint="eastAsia"/>
          <w:sz w:val="18"/>
          <w:szCs w:val="18"/>
        </w:rPr>
        <w:t>クラシックには、ホワイトのフランジリングとブラックの左右対称オープンな文字</w:t>
      </w:r>
      <w:r w:rsidR="00313029">
        <w:rPr>
          <w:rFonts w:ascii="Avenir Next" w:eastAsia="MS Mincho" w:hAnsi="Avenir Next" w:hint="eastAsia"/>
          <w:sz w:val="18"/>
          <w:szCs w:val="18"/>
        </w:rPr>
        <w:t>盤とともに、中央に星のモチーフがあしらわれた超現代的なオープン</w:t>
      </w:r>
      <w:r>
        <w:rPr>
          <w:rFonts w:ascii="Avenir Next" w:eastAsia="MS Mincho" w:hAnsi="Avenir Next" w:hint="eastAsia"/>
          <w:sz w:val="18"/>
          <w:szCs w:val="18"/>
        </w:rPr>
        <w:t>文字盤が採用されています。そして、ブラックとホワイトのコーデュラ・エフェクトラバーストラップが全体の印象を決定付けています。より落ち着いた雰囲気を出すために、デファイ</w:t>
      </w:r>
      <w:r>
        <w:rPr>
          <w:rFonts w:ascii="Avenir Next" w:eastAsia="MS Mincho" w:hAnsi="Avenir Next" w:hint="eastAsia"/>
          <w:sz w:val="18"/>
          <w:szCs w:val="18"/>
        </w:rPr>
        <w:t xml:space="preserve"> </w:t>
      </w:r>
      <w:r>
        <w:rPr>
          <w:rFonts w:ascii="Avenir Next" w:eastAsia="MS Mincho" w:hAnsi="Avenir Next" w:hint="eastAsia"/>
          <w:sz w:val="18"/>
          <w:szCs w:val="18"/>
        </w:rPr>
        <w:t>ブラック</w:t>
      </w:r>
      <w:r>
        <w:rPr>
          <w:rFonts w:ascii="Avenir Next" w:eastAsia="MS Mincho" w:hAnsi="Avenir Next" w:hint="eastAsia"/>
          <w:sz w:val="18"/>
          <w:szCs w:val="18"/>
        </w:rPr>
        <w:t>&amp;</w:t>
      </w:r>
      <w:r>
        <w:rPr>
          <w:rFonts w:ascii="Avenir Next" w:eastAsia="MS Mincho" w:hAnsi="Avenir Next" w:hint="eastAsia"/>
          <w:sz w:val="18"/>
          <w:szCs w:val="18"/>
        </w:rPr>
        <w:t>ホワイトのどちらのエディションにもテクスチャー加工のブラックラバー製の</w:t>
      </w:r>
      <w:r>
        <w:rPr>
          <w:rFonts w:ascii="Avenir Next" w:eastAsia="MS Mincho" w:hAnsi="Avenir Next" w:hint="eastAsia"/>
          <w:sz w:val="18"/>
          <w:szCs w:val="18"/>
        </w:rPr>
        <w:t>2</w:t>
      </w:r>
      <w:r>
        <w:rPr>
          <w:rFonts w:ascii="Avenir Next" w:eastAsia="MS Mincho" w:hAnsi="Avenir Next" w:hint="eastAsia"/>
          <w:sz w:val="18"/>
          <w:szCs w:val="18"/>
        </w:rPr>
        <w:t>本目のストラップが付属しています。</w:t>
      </w:r>
    </w:p>
    <w:p w14:paraId="62958C9B" w14:textId="77777777" w:rsidR="00007690" w:rsidRPr="00284C5D" w:rsidRDefault="00007690" w:rsidP="00F872F9">
      <w:pPr>
        <w:jc w:val="both"/>
        <w:rPr>
          <w:rFonts w:ascii="Avenir Next" w:hAnsi="Avenir Next" w:cs="Times New Roman"/>
          <w:sz w:val="18"/>
          <w:szCs w:val="18"/>
        </w:rPr>
      </w:pPr>
    </w:p>
    <w:p w14:paraId="31D9C044" w14:textId="28323F94" w:rsidR="005D5892" w:rsidRPr="00313029" w:rsidRDefault="009B15AA" w:rsidP="00F872F9">
      <w:pPr>
        <w:jc w:val="both"/>
        <w:rPr>
          <w:rFonts w:ascii="Avenir Next" w:eastAsia="MS Mincho" w:hAnsi="Avenir Next"/>
          <w:sz w:val="18"/>
          <w:szCs w:val="18"/>
        </w:rPr>
      </w:pPr>
      <w:r>
        <w:rPr>
          <w:rFonts w:ascii="Avenir Next" w:eastAsia="MS Mincho" w:hAnsi="Avenir Next" w:hint="eastAsia"/>
          <w:sz w:val="18"/>
          <w:szCs w:val="18"/>
        </w:rPr>
        <w:t>デファイ</w:t>
      </w:r>
      <w:r>
        <w:rPr>
          <w:rFonts w:ascii="Avenir Next" w:eastAsia="MS Mincho" w:hAnsi="Avenir Next" w:hint="eastAsia"/>
          <w:sz w:val="18"/>
          <w:szCs w:val="18"/>
        </w:rPr>
        <w:t>21</w:t>
      </w:r>
      <w:r>
        <w:rPr>
          <w:rFonts w:ascii="Avenir Next" w:eastAsia="MS Mincho" w:hAnsi="Avenir Next" w:hint="eastAsia"/>
          <w:sz w:val="18"/>
          <w:szCs w:val="18"/>
        </w:rPr>
        <w:t>ブラック</w:t>
      </w:r>
      <w:r>
        <w:rPr>
          <w:rFonts w:ascii="Avenir Next" w:eastAsia="MS Mincho" w:hAnsi="Avenir Next" w:hint="eastAsia"/>
          <w:sz w:val="18"/>
          <w:szCs w:val="18"/>
        </w:rPr>
        <w:t>&amp;</w:t>
      </w:r>
      <w:r>
        <w:rPr>
          <w:rFonts w:ascii="Avenir Next" w:eastAsia="MS Mincho" w:hAnsi="Avenir Next" w:hint="eastAsia"/>
          <w:sz w:val="18"/>
          <w:szCs w:val="18"/>
        </w:rPr>
        <w:t>ホワイトとデファイ</w:t>
      </w:r>
      <w:r>
        <w:rPr>
          <w:rFonts w:ascii="Avenir Next" w:eastAsia="MS Mincho" w:hAnsi="Avenir Next" w:hint="eastAsia"/>
          <w:sz w:val="18"/>
          <w:szCs w:val="18"/>
        </w:rPr>
        <w:t xml:space="preserve"> </w:t>
      </w:r>
      <w:r>
        <w:rPr>
          <w:rFonts w:ascii="Avenir Next" w:eastAsia="MS Mincho" w:hAnsi="Avenir Next" w:hint="eastAsia"/>
          <w:sz w:val="18"/>
          <w:szCs w:val="18"/>
        </w:rPr>
        <w:t>クラシック</w:t>
      </w:r>
      <w:r>
        <w:rPr>
          <w:rFonts w:ascii="Avenir Next" w:eastAsia="MS Mincho" w:hAnsi="Avenir Next" w:hint="eastAsia"/>
          <w:sz w:val="18"/>
          <w:szCs w:val="18"/>
        </w:rPr>
        <w:t xml:space="preserve"> </w:t>
      </w:r>
      <w:r>
        <w:rPr>
          <w:rFonts w:ascii="Avenir Next" w:eastAsia="MS Mincho" w:hAnsi="Avenir Next" w:hint="eastAsia"/>
          <w:sz w:val="18"/>
          <w:szCs w:val="18"/>
        </w:rPr>
        <w:t>ブラック</w:t>
      </w:r>
      <w:r>
        <w:rPr>
          <w:rFonts w:ascii="Avenir Next" w:eastAsia="MS Mincho" w:hAnsi="Avenir Next" w:hint="eastAsia"/>
          <w:sz w:val="18"/>
          <w:szCs w:val="18"/>
        </w:rPr>
        <w:t>&amp;</w:t>
      </w:r>
      <w:r>
        <w:rPr>
          <w:rFonts w:ascii="Avenir Next" w:eastAsia="MS Mincho" w:hAnsi="Avenir Next" w:hint="eastAsia"/>
          <w:sz w:val="18"/>
          <w:szCs w:val="18"/>
        </w:rPr>
        <w:t>ホワイトは、ゼニスのブティックと公式オンラインショップ</w:t>
      </w:r>
      <w:r w:rsidR="00313029">
        <w:rPr>
          <w:rFonts w:ascii="Avenir Next" w:eastAsia="MS Mincho" w:hAnsi="Avenir Next" w:hint="eastAsia"/>
          <w:sz w:val="18"/>
          <w:szCs w:val="18"/>
        </w:rPr>
        <w:t>を運営している国に限り</w:t>
      </w:r>
      <w:r>
        <w:rPr>
          <w:rFonts w:ascii="Avenir Next" w:eastAsia="MS Mincho" w:hAnsi="Avenir Next" w:hint="eastAsia"/>
          <w:sz w:val="18"/>
          <w:szCs w:val="18"/>
        </w:rPr>
        <w:t>2020</w:t>
      </w:r>
      <w:r>
        <w:rPr>
          <w:rFonts w:ascii="Avenir Next" w:eastAsia="MS Mincho" w:hAnsi="Avenir Next" w:hint="eastAsia"/>
          <w:sz w:val="18"/>
          <w:szCs w:val="18"/>
        </w:rPr>
        <w:t>年</w:t>
      </w:r>
      <w:r>
        <w:rPr>
          <w:rFonts w:ascii="Avenir Next" w:eastAsia="MS Mincho" w:hAnsi="Avenir Next" w:hint="eastAsia"/>
          <w:sz w:val="18"/>
          <w:szCs w:val="18"/>
        </w:rPr>
        <w:t>8</w:t>
      </w:r>
      <w:r>
        <w:rPr>
          <w:rFonts w:ascii="Avenir Next" w:eastAsia="MS Mincho" w:hAnsi="Avenir Next" w:hint="eastAsia"/>
          <w:sz w:val="18"/>
          <w:szCs w:val="18"/>
        </w:rPr>
        <w:t>月</w:t>
      </w:r>
      <w:r w:rsidR="00191CBA">
        <w:rPr>
          <w:rFonts w:ascii="Avenir Next" w:eastAsia="MS Mincho" w:hAnsi="Avenir Next" w:hint="eastAsia"/>
          <w:sz w:val="18"/>
          <w:szCs w:val="18"/>
        </w:rPr>
        <w:t>3</w:t>
      </w:r>
      <w:r w:rsidR="003D0B23">
        <w:rPr>
          <w:rFonts w:ascii="Avenir Next" w:eastAsia="MS Mincho" w:hAnsi="Avenir Next" w:hint="eastAsia"/>
          <w:sz w:val="18"/>
          <w:szCs w:val="18"/>
        </w:rPr>
        <w:t>1</w:t>
      </w:r>
      <w:r>
        <w:rPr>
          <w:rFonts w:ascii="Avenir Next" w:eastAsia="MS Mincho" w:hAnsi="Avenir Next" w:hint="eastAsia"/>
          <w:sz w:val="18"/>
          <w:szCs w:val="18"/>
        </w:rPr>
        <w:t>日よりお求めいただけます。</w:t>
      </w:r>
    </w:p>
    <w:p w14:paraId="748BEFD4" w14:textId="77777777" w:rsidR="005D5892" w:rsidRPr="00284C5D" w:rsidRDefault="005D5892" w:rsidP="00576818">
      <w:pPr>
        <w:jc w:val="both"/>
        <w:rPr>
          <w:rFonts w:ascii="Avenir Next" w:hAnsi="Avenir Next" w:cs="Times New Roman"/>
          <w:sz w:val="18"/>
          <w:szCs w:val="18"/>
        </w:rPr>
      </w:pPr>
    </w:p>
    <w:p w14:paraId="70013CE6" w14:textId="77777777" w:rsidR="005D5892" w:rsidRDefault="005D5892" w:rsidP="005D5892">
      <w:pPr>
        <w:spacing w:line="276" w:lineRule="auto"/>
        <w:jc w:val="both"/>
        <w:rPr>
          <w:rFonts w:ascii="Avenir Next" w:eastAsia="Times New Roman" w:hAnsi="Avenir Next" w:cs="Arial"/>
          <w:b/>
          <w:sz w:val="18"/>
          <w:szCs w:val="18"/>
        </w:rPr>
      </w:pPr>
    </w:p>
    <w:p w14:paraId="18E4E3DB" w14:textId="3444F47F" w:rsidR="005D5892" w:rsidRPr="00AA1D1F" w:rsidRDefault="005D5892" w:rsidP="00B4027A">
      <w:pPr>
        <w:rPr>
          <w:rFonts w:ascii="Avenir Next" w:eastAsia="MS Mincho" w:hAnsi="Avenir Next" w:cs="Arial"/>
          <w:b/>
          <w:sz w:val="18"/>
          <w:szCs w:val="18"/>
        </w:rPr>
      </w:pPr>
      <w:r>
        <w:rPr>
          <w:rFonts w:ascii="Avenir Next" w:eastAsia="MS Mincho" w:hAnsi="Avenir Next" w:hint="eastAsia"/>
          <w:b/>
          <w:sz w:val="18"/>
          <w:szCs w:val="18"/>
        </w:rPr>
        <w:t>ゼニス：未来の時計づくり</w:t>
      </w:r>
    </w:p>
    <w:p w14:paraId="20061510" w14:textId="77777777" w:rsidR="005D5892" w:rsidRPr="006F044B" w:rsidRDefault="005D5892" w:rsidP="005D5892">
      <w:pPr>
        <w:spacing w:line="276" w:lineRule="auto"/>
        <w:jc w:val="both"/>
        <w:rPr>
          <w:rFonts w:ascii="Avenir Next" w:eastAsia="Times New Roman" w:hAnsi="Avenir Next" w:cs="Arial"/>
          <w:b/>
          <w:sz w:val="18"/>
          <w:szCs w:val="18"/>
        </w:rPr>
      </w:pPr>
    </w:p>
    <w:p w14:paraId="2462CBC0" w14:textId="77777777" w:rsidR="005D5892" w:rsidRPr="00AA1D1F" w:rsidRDefault="005D5892" w:rsidP="005D5892">
      <w:pPr>
        <w:jc w:val="both"/>
        <w:rPr>
          <w:rFonts w:ascii="Avenir Next" w:eastAsia="MS Mincho" w:hAnsi="Avenir Next" w:cs="Arial"/>
          <w:sz w:val="18"/>
          <w:szCs w:val="18"/>
        </w:rPr>
      </w:pPr>
      <w:r>
        <w:rPr>
          <w:rFonts w:ascii="Avenir Next" w:eastAsia="MS Mincho" w:hAnsi="Avenir Next" w:hint="eastAsia"/>
          <w:sz w:val="18"/>
          <w:szCs w:val="18"/>
        </w:rPr>
        <w:t>ゼニスの存在意義。それは人々を勇気づけ、あらゆる困難に立ち向かって、自らの夢を叶える原動力となることです。</w:t>
      </w:r>
      <w:r>
        <w:rPr>
          <w:rFonts w:ascii="Avenir Next" w:eastAsia="MS Mincho" w:hAnsi="Avenir Next" w:hint="eastAsia"/>
          <w:sz w:val="18"/>
          <w:szCs w:val="18"/>
        </w:rPr>
        <w:t>1865</w:t>
      </w:r>
      <w:r>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Pr>
          <w:rFonts w:ascii="Avenir Next" w:eastAsia="MS Mincho" w:hAnsi="Avenir Next" w:hint="eastAsia"/>
          <w:sz w:val="18"/>
          <w:szCs w:val="18"/>
        </w:rPr>
        <w:t xml:space="preserve"> </w:t>
      </w:r>
    </w:p>
    <w:p w14:paraId="7D2F3C6B" w14:textId="77777777" w:rsidR="005D5892" w:rsidRPr="00AA1D1F" w:rsidRDefault="005D5892" w:rsidP="005D5892">
      <w:pPr>
        <w:jc w:val="both"/>
        <w:rPr>
          <w:rFonts w:ascii="Avenir Next" w:eastAsia="Times New Roman" w:hAnsi="Avenir Next" w:cs="Arial"/>
          <w:sz w:val="18"/>
          <w:szCs w:val="18"/>
        </w:rPr>
      </w:pPr>
    </w:p>
    <w:p w14:paraId="182DD381" w14:textId="77777777" w:rsidR="005D5892" w:rsidRPr="00AA1D1F" w:rsidRDefault="005D5892" w:rsidP="005D5892">
      <w:pPr>
        <w:jc w:val="both"/>
        <w:rPr>
          <w:rFonts w:ascii="Avenir Next" w:eastAsia="MS Mincho" w:hAnsi="Avenir Next" w:cs="Arial"/>
          <w:sz w:val="18"/>
          <w:szCs w:val="18"/>
        </w:rPr>
      </w:pPr>
      <w:r>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Pr>
          <w:rFonts w:ascii="Avenir Next" w:eastAsia="MS Mincho" w:hAnsi="Avenir Next" w:hint="eastAsia"/>
          <w:sz w:val="18"/>
          <w:szCs w:val="18"/>
        </w:rPr>
        <w:t xml:space="preserve"> </w:t>
      </w:r>
      <w:r>
        <w:rPr>
          <w:rFonts w:ascii="Avenir Next" w:eastAsia="MS Mincho" w:hAnsi="Avenir Next" w:hint="eastAsia"/>
          <w:sz w:val="18"/>
          <w:szCs w:val="18"/>
        </w:rPr>
        <w:t>インベンター、</w:t>
      </w:r>
      <w:r>
        <w:rPr>
          <w:rFonts w:ascii="Avenir Next" w:eastAsia="MS Mincho" w:hAnsi="Avenir Next" w:hint="eastAsia"/>
          <w:sz w:val="18"/>
          <w:szCs w:val="18"/>
        </w:rPr>
        <w:t>1/100</w:t>
      </w:r>
      <w:r>
        <w:rPr>
          <w:rFonts w:ascii="Avenir Next" w:eastAsia="MS Mincho" w:hAnsi="Avenir Next" w:hint="eastAsia"/>
          <w:sz w:val="18"/>
          <w:szCs w:val="18"/>
        </w:rPr>
        <w:t>秒精度のクロノグラフ、デファイ</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w:t>
      </w:r>
      <w:r>
        <w:rPr>
          <w:rFonts w:ascii="Avenir Next" w:eastAsia="MS Mincho" w:hAnsi="Avenir Next" w:hint="eastAsia"/>
          <w:sz w:val="18"/>
          <w:szCs w:val="18"/>
        </w:rPr>
        <w:t>21</w:t>
      </w:r>
      <w:r>
        <w:rPr>
          <w:rFonts w:ascii="Avenir Next" w:eastAsia="MS Mincho" w:hAnsi="Avenir Next" w:hint="eastAsia"/>
          <w:sz w:val="18"/>
          <w:szCs w:val="18"/>
        </w:rPr>
        <w:t>などを始めとする同社のウォッチに、優れた社内開発製造のムーブメントを搭載。</w:t>
      </w:r>
      <w:r>
        <w:rPr>
          <w:rFonts w:ascii="Avenir Next" w:eastAsia="MS Mincho" w:hAnsi="Avenir Next" w:hint="eastAsia"/>
          <w:sz w:val="18"/>
          <w:szCs w:val="18"/>
        </w:rPr>
        <w:t>1865</w:t>
      </w:r>
      <w:r>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Pr>
          <w:rFonts w:ascii="Avenir Next" w:eastAsia="MS Mincho" w:hAnsi="Avenir Next" w:hint="eastAsia"/>
          <w:sz w:val="18"/>
          <w:szCs w:val="18"/>
        </w:rPr>
        <w:t>1865</w:t>
      </w:r>
      <w:r>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最も高い、あなたの星をつかむときではないでしょうか。</w:t>
      </w:r>
    </w:p>
    <w:p w14:paraId="0F9D196B" w14:textId="2F834E64" w:rsidR="005D5892" w:rsidRDefault="005D5892">
      <w:pPr>
        <w:rPr>
          <w:rFonts w:ascii="Avenir Next" w:eastAsia="MS Mincho" w:hAnsi="Avenir Next"/>
          <w:b/>
          <w:sz w:val="18"/>
          <w:szCs w:val="18"/>
        </w:rPr>
      </w:pPr>
      <w:r>
        <w:rPr>
          <w:rFonts w:hint="eastAsia"/>
        </w:rPr>
        <w:br w:type="page"/>
      </w:r>
    </w:p>
    <w:p w14:paraId="5D6F8A0D" w14:textId="47518E88" w:rsidR="00E41444" w:rsidRDefault="005D5892" w:rsidP="005D5892">
      <w:pPr>
        <w:jc w:val="both"/>
        <w:rPr>
          <w:rFonts w:ascii="Avenir Next" w:eastAsia="MS Mincho" w:hAnsi="Avenir Next" w:cstheme="majorHAnsi"/>
          <w:b/>
          <w:szCs w:val="20"/>
        </w:rPr>
      </w:pPr>
      <w:r>
        <w:rPr>
          <w:rFonts w:ascii="Avenir Next" w:eastAsia="MS Mincho" w:hAnsi="Avenir Next" w:hint="eastAsia"/>
          <w:b/>
          <w:szCs w:val="20"/>
        </w:rPr>
        <w:lastRenderedPageBreak/>
        <w:t>デファイ</w:t>
      </w:r>
      <w:r>
        <w:rPr>
          <w:rFonts w:ascii="Avenir Next" w:eastAsia="MS Mincho" w:hAnsi="Avenir Next" w:hint="eastAsia"/>
          <w:b/>
          <w:szCs w:val="20"/>
        </w:rPr>
        <w:t>21</w:t>
      </w:r>
      <w:r>
        <w:rPr>
          <w:rFonts w:ascii="Avenir Next" w:eastAsia="MS Mincho" w:hAnsi="Avenir Next" w:hint="eastAsia"/>
          <w:b/>
          <w:szCs w:val="20"/>
        </w:rPr>
        <w:t>ブラック</w:t>
      </w:r>
      <w:r>
        <w:rPr>
          <w:rFonts w:ascii="Avenir Next" w:eastAsia="MS Mincho" w:hAnsi="Avenir Next" w:hint="eastAsia"/>
          <w:b/>
          <w:szCs w:val="20"/>
        </w:rPr>
        <w:t>&amp;</w:t>
      </w:r>
      <w:r>
        <w:rPr>
          <w:rFonts w:ascii="Avenir Next" w:eastAsia="MS Mincho" w:hAnsi="Avenir Next" w:hint="eastAsia"/>
          <w:b/>
          <w:szCs w:val="20"/>
        </w:rPr>
        <w:t>ホワイト</w:t>
      </w:r>
      <w:r>
        <w:rPr>
          <w:rFonts w:ascii="Avenir Next" w:eastAsia="MS Mincho" w:hAnsi="Avenir Next" w:hint="eastAsia"/>
          <w:b/>
          <w:szCs w:val="20"/>
        </w:rPr>
        <w:t xml:space="preserve"> </w:t>
      </w:r>
    </w:p>
    <w:p w14:paraId="01F3953A" w14:textId="18DC7B36" w:rsidR="005D5892" w:rsidRPr="00AA1D1F" w:rsidRDefault="005D5892" w:rsidP="005D5892">
      <w:pPr>
        <w:jc w:val="both"/>
        <w:rPr>
          <w:rFonts w:ascii="Avenir Next" w:eastAsia="MS Mincho" w:hAnsi="Avenir Next" w:cs="OpenSans-CondensedLight"/>
          <w:sz w:val="18"/>
          <w:szCs w:val="18"/>
        </w:rPr>
      </w:pPr>
      <w:r>
        <w:rPr>
          <w:rFonts w:ascii="Avenir Next" w:eastAsia="MS Mincho" w:hAnsi="Avenir Next" w:hint="eastAsia"/>
          <w:sz w:val="18"/>
          <w:szCs w:val="18"/>
        </w:rPr>
        <w:t>リファレンス</w:t>
      </w:r>
      <w:r>
        <w:rPr>
          <w:rFonts w:ascii="Avenir Next" w:eastAsia="MS Mincho" w:hAnsi="Avenir Next" w:hint="eastAsia"/>
          <w:sz w:val="18"/>
          <w:szCs w:val="18"/>
        </w:rPr>
        <w:t xml:space="preserve"> : 49.9007.9004/11.R923</w:t>
      </w:r>
    </w:p>
    <w:p w14:paraId="78B07D3A" w14:textId="77777777" w:rsidR="005D5892" w:rsidRPr="00AA1D1F" w:rsidRDefault="005D5892" w:rsidP="005D5892">
      <w:pPr>
        <w:jc w:val="both"/>
        <w:rPr>
          <w:rFonts w:ascii="Avenir Next" w:hAnsi="Avenir Next" w:cs="Arial"/>
          <w:color w:val="000000" w:themeColor="text1"/>
          <w:sz w:val="10"/>
          <w:lang w:val="en-GB"/>
        </w:rPr>
      </w:pPr>
    </w:p>
    <w:p w14:paraId="25C10BE4" w14:textId="22BEDBF1" w:rsidR="005D5892" w:rsidRPr="00AA1D1F" w:rsidRDefault="005D5892" w:rsidP="005D5892">
      <w:pPr>
        <w:autoSpaceDE w:val="0"/>
        <w:autoSpaceDN w:val="0"/>
        <w:adjustRightInd w:val="0"/>
        <w:spacing w:line="276" w:lineRule="auto"/>
        <w:rPr>
          <w:rFonts w:ascii="Avenir Next" w:eastAsia="MS Mincho" w:hAnsi="Avenir Next" w:cs="OpenSans-CondensedLight"/>
          <w:sz w:val="18"/>
          <w:szCs w:val="18"/>
        </w:rPr>
      </w:pPr>
      <w:bookmarkStart w:id="0" w:name="_Hlk29295538"/>
      <w:r>
        <w:rPr>
          <w:rFonts w:hint="eastAsia"/>
          <w:noProof/>
        </w:rPr>
        <w:drawing>
          <wp:anchor distT="0" distB="0" distL="114300" distR="114300" simplePos="0" relativeHeight="251656192" behindDoc="1" locked="0" layoutInCell="1" allowOverlap="1" wp14:anchorId="5CD97F29" wp14:editId="66B958F3">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eastAsia="MS Mincho" w:hAnsi="Avenir Next" w:hint="eastAsia"/>
          <w:b/>
          <w:sz w:val="18"/>
          <w:szCs w:val="18"/>
        </w:rPr>
        <w:t>特長：</w:t>
      </w:r>
      <w:r>
        <w:rPr>
          <w:rFonts w:ascii="Avenir Next" w:eastAsia="MS Mincho" w:hAnsi="Avenir Next" w:hint="eastAsia"/>
          <w:sz w:val="18"/>
          <w:szCs w:val="18"/>
        </w:rPr>
        <w:t>1/100</w:t>
      </w:r>
      <w:r>
        <w:rPr>
          <w:rFonts w:ascii="Avenir Next" w:eastAsia="MS Mincho" w:hAnsi="Avenir Next" w:hint="eastAsia"/>
          <w:sz w:val="18"/>
          <w:szCs w:val="18"/>
        </w:rPr>
        <w:t>秒計測のクロノグラフムーブメント。センター針が</w:t>
      </w:r>
      <w:r>
        <w:rPr>
          <w:rFonts w:ascii="Avenir Next" w:eastAsia="MS Mincho" w:hAnsi="Avenir Next" w:hint="eastAsia"/>
          <w:sz w:val="18"/>
          <w:szCs w:val="18"/>
        </w:rPr>
        <w:t>1</w:t>
      </w:r>
      <w:r>
        <w:rPr>
          <w:rFonts w:ascii="Avenir Next" w:eastAsia="MS Mincho" w:hAnsi="Avenir Next" w:hint="eastAsia"/>
          <w:sz w:val="18"/>
          <w:szCs w:val="18"/>
        </w:rPr>
        <w:t>秒に</w:t>
      </w:r>
      <w:r>
        <w:rPr>
          <w:rFonts w:ascii="Avenir Next" w:eastAsia="MS Mincho" w:hAnsi="Avenir Next" w:hint="eastAsia"/>
          <w:sz w:val="18"/>
          <w:szCs w:val="18"/>
        </w:rPr>
        <w:t>1</w:t>
      </w:r>
      <w:r>
        <w:rPr>
          <w:rFonts w:ascii="Avenir Next" w:eastAsia="MS Mincho" w:hAnsi="Avenir Next" w:hint="eastAsia"/>
          <w:sz w:val="18"/>
          <w:szCs w:val="18"/>
        </w:rPr>
        <w:t>周する非常にダイナミックな特徴。時刻用脱進機×</w:t>
      </w:r>
      <w:r>
        <w:rPr>
          <w:rFonts w:ascii="Avenir Next" w:eastAsia="MS Mincho" w:hAnsi="Avenir Next" w:hint="eastAsia"/>
          <w:sz w:val="18"/>
          <w:szCs w:val="18"/>
        </w:rPr>
        <w:t>1</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 xml:space="preserve"> - 5 Hz</w:t>
      </w:r>
      <w:r>
        <w:rPr>
          <w:rFonts w:ascii="Avenir Next" w:eastAsia="MS Mincho" w:hAnsi="Avenir Next" w:hint="eastAsia"/>
          <w:sz w:val="18"/>
          <w:szCs w:val="18"/>
        </w:rPr>
        <w:t>）、クロノグラフ用脱進機×</w:t>
      </w:r>
      <w:r>
        <w:rPr>
          <w:rFonts w:ascii="Avenir Next" w:eastAsia="MS Mincho" w:hAnsi="Avenir Next" w:hint="eastAsia"/>
          <w:sz w:val="18"/>
          <w:szCs w:val="18"/>
        </w:rPr>
        <w:t>1</w:t>
      </w:r>
      <w:r>
        <w:rPr>
          <w:rFonts w:ascii="Avenir Next" w:eastAsia="MS Mincho" w:hAnsi="Avenir Next" w:hint="eastAsia"/>
          <w:sz w:val="18"/>
          <w:szCs w:val="18"/>
        </w:rPr>
        <w:t>（毎時</w:t>
      </w:r>
      <w:r>
        <w:rPr>
          <w:rFonts w:ascii="Avenir Next" w:eastAsia="MS Mincho" w:hAnsi="Avenir Next" w:hint="eastAsia"/>
          <w:sz w:val="18"/>
          <w:szCs w:val="18"/>
        </w:rPr>
        <w:t xml:space="preserve"> 360,000 </w:t>
      </w:r>
      <w:r>
        <w:rPr>
          <w:rFonts w:ascii="Avenir Next" w:eastAsia="MS Mincho" w:hAnsi="Avenir Next" w:hint="eastAsia"/>
          <w:sz w:val="18"/>
          <w:szCs w:val="18"/>
        </w:rPr>
        <w:t>振動</w:t>
      </w:r>
      <w:r>
        <w:rPr>
          <w:rFonts w:ascii="Avenir Next" w:eastAsia="MS Mincho" w:hAnsi="Avenir Next" w:hint="eastAsia"/>
          <w:sz w:val="18"/>
          <w:szCs w:val="18"/>
        </w:rPr>
        <w:t xml:space="preserve"> - 50 Hz</w:t>
      </w:r>
      <w:r>
        <w:rPr>
          <w:rFonts w:ascii="Avenir Next" w:eastAsia="MS Mincho" w:hAnsi="Avenir Next" w:hint="eastAsia"/>
          <w:sz w:val="18"/>
          <w:szCs w:val="18"/>
        </w:rPr>
        <w:t>）。</w:t>
      </w:r>
      <w:r>
        <w:rPr>
          <w:rFonts w:ascii="Avenir Next" w:eastAsia="MS Mincho" w:hAnsi="Avenir Next" w:hint="eastAsia"/>
          <w:sz w:val="18"/>
          <w:szCs w:val="18"/>
        </w:rPr>
        <w:t>TIME LAB</w:t>
      </w:r>
      <w:r>
        <w:rPr>
          <w:rFonts w:ascii="Avenir Next" w:eastAsia="MS Mincho" w:hAnsi="Avenir Next" w:hint="eastAsia"/>
          <w:sz w:val="18"/>
          <w:szCs w:val="18"/>
        </w:rPr>
        <w:t>クロノメーター認定。</w:t>
      </w:r>
      <w:r>
        <w:rPr>
          <w:rFonts w:ascii="Avenir Next" w:eastAsia="MS Mincho" w:hAnsi="Avenir Next" w:hint="eastAsia"/>
          <w:sz w:val="18"/>
          <w:szCs w:val="18"/>
        </w:rPr>
        <w:t xml:space="preserve"> </w:t>
      </w:r>
    </w:p>
    <w:p w14:paraId="79F1F0EF" w14:textId="42A9B25F" w:rsidR="005D5892" w:rsidRPr="00AA1D1F"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ムーブメント：</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9004 </w:t>
      </w:r>
      <w:r>
        <w:rPr>
          <w:rFonts w:ascii="Avenir Next" w:eastAsia="MS Mincho" w:hAnsi="Avenir Next" w:hint="eastAsia"/>
          <w:sz w:val="18"/>
          <w:szCs w:val="18"/>
        </w:rPr>
        <w:t>自動巻ムーブメント</w:t>
      </w:r>
      <w:r>
        <w:rPr>
          <w:rFonts w:ascii="Avenir Next" w:eastAsia="MS Mincho" w:hAnsi="Avenir Next" w:hint="eastAsia"/>
          <w:sz w:val="18"/>
          <w:szCs w:val="18"/>
        </w:rPr>
        <w:t xml:space="preserve"> </w:t>
      </w:r>
    </w:p>
    <w:p w14:paraId="51B4E920" w14:textId="5275B5CD" w:rsidR="005D5892" w:rsidRPr="00AA1D1F"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24604479" w14:textId="77777777" w:rsidR="005D5892" w:rsidRPr="00C56CBB"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パワーリザーブ：</w:t>
      </w:r>
      <w:r>
        <w:rPr>
          <w:rFonts w:ascii="Avenir Next" w:eastAsia="MS Mincho" w:hAnsi="Avenir Next" w:hint="eastAsia"/>
          <w:sz w:val="18"/>
          <w:szCs w:val="18"/>
        </w:rPr>
        <w:t>約</w:t>
      </w:r>
      <w:r>
        <w:rPr>
          <w:rFonts w:ascii="Avenir Next" w:eastAsia="MS Mincho" w:hAnsi="Avenir Next" w:hint="eastAsia"/>
          <w:sz w:val="18"/>
          <w:szCs w:val="18"/>
        </w:rPr>
        <w:t xml:space="preserve">50 </w:t>
      </w:r>
      <w:r>
        <w:rPr>
          <w:rFonts w:ascii="Avenir Next" w:eastAsia="MS Mincho" w:hAnsi="Avenir Next" w:hint="eastAsia"/>
          <w:sz w:val="18"/>
          <w:szCs w:val="18"/>
        </w:rPr>
        <w:t>時間</w:t>
      </w:r>
    </w:p>
    <w:p w14:paraId="1C2F9340" w14:textId="77777777" w:rsidR="005D5892" w:rsidRPr="00C56CBB"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機能：</w:t>
      </w:r>
      <w:r>
        <w:rPr>
          <w:rFonts w:ascii="Avenir Next" w:eastAsia="MS Mincho" w:hAnsi="Avenir Next" w:hint="eastAsia"/>
          <w:sz w:val="18"/>
          <w:szCs w:val="18"/>
        </w:rPr>
        <w:t>1/100</w:t>
      </w:r>
      <w:r>
        <w:rPr>
          <w:rFonts w:ascii="Avenir Next" w:eastAsia="MS Mincho" w:hAnsi="Avenir Next" w:hint="eastAsia"/>
          <w:sz w:val="18"/>
          <w:szCs w:val="18"/>
        </w:rPr>
        <w:t>秒計測のクロノグラフ機能。</w:t>
      </w:r>
      <w:r>
        <w:rPr>
          <w:rFonts w:ascii="Avenir Next" w:eastAsia="MS Mincho" w:hAnsi="Avenir Next" w:hint="eastAsia"/>
          <w:sz w:val="18"/>
          <w:szCs w:val="18"/>
        </w:rPr>
        <w:t xml:space="preserve">12 </w:t>
      </w:r>
      <w:r>
        <w:rPr>
          <w:rFonts w:ascii="Avenir Next" w:eastAsia="MS Mincho" w:hAnsi="Avenir Next" w:hint="eastAsia"/>
          <w:sz w:val="18"/>
          <w:szCs w:val="18"/>
        </w:rPr>
        <w:t>時位置にクロノグラフパワーリザーブインジケーター。中央に時針と分針。</w:t>
      </w:r>
      <w:r>
        <w:rPr>
          <w:rFonts w:ascii="Avenir Next" w:eastAsia="MS Mincho" w:hAnsi="Avenir Next" w:hint="eastAsia"/>
          <w:sz w:val="18"/>
          <w:szCs w:val="18"/>
        </w:rPr>
        <w:t>9</w:t>
      </w:r>
      <w:r>
        <w:rPr>
          <w:rFonts w:ascii="Avenir Next" w:eastAsia="MS Mincho" w:hAnsi="Avenir Next" w:hint="eastAsia"/>
          <w:sz w:val="18"/>
          <w:szCs w:val="18"/>
        </w:rPr>
        <w:t>時位置にスモールセコンド、</w:t>
      </w:r>
      <w:r>
        <w:rPr>
          <w:rFonts w:ascii="Avenir Next" w:eastAsia="MS Mincho" w:hAnsi="Avenir Next" w:hint="eastAsia"/>
          <w:sz w:val="18"/>
          <w:szCs w:val="18"/>
        </w:rPr>
        <w:t xml:space="preserve"> </w:t>
      </w:r>
      <w:r>
        <w:rPr>
          <w:rFonts w:ascii="Avenir Next" w:eastAsia="MS Mincho" w:hAnsi="Avenir Next" w:hint="eastAsia"/>
          <w:sz w:val="18"/>
          <w:szCs w:val="18"/>
        </w:rPr>
        <w:t>中央にクロノグラフ針、</w:t>
      </w:r>
      <w:r>
        <w:rPr>
          <w:rFonts w:ascii="Avenir Next" w:eastAsia="MS Mincho" w:hAnsi="Avenir Next" w:hint="eastAsia"/>
          <w:sz w:val="18"/>
          <w:szCs w:val="18"/>
        </w:rPr>
        <w:t>3</w:t>
      </w:r>
      <w:r>
        <w:rPr>
          <w:rFonts w:ascii="Avenir Next" w:eastAsia="MS Mincho" w:hAnsi="Avenir Next" w:hint="eastAsia"/>
          <w:sz w:val="18"/>
          <w:szCs w:val="18"/>
        </w:rPr>
        <w:t>時位置に</w:t>
      </w:r>
      <w:r>
        <w:rPr>
          <w:rFonts w:ascii="Avenir Next" w:eastAsia="MS Mincho" w:hAnsi="Avenir Next" w:hint="eastAsia"/>
          <w:sz w:val="18"/>
          <w:szCs w:val="18"/>
        </w:rPr>
        <w:t>30</w:t>
      </w:r>
      <w:r>
        <w:rPr>
          <w:rFonts w:ascii="Avenir Next" w:eastAsia="MS Mincho" w:hAnsi="Avenir Next" w:hint="eastAsia"/>
          <w:sz w:val="18"/>
          <w:szCs w:val="18"/>
        </w:rPr>
        <w:t>分カウンター、</w:t>
      </w:r>
      <w:r>
        <w:rPr>
          <w:rFonts w:ascii="Avenir Next" w:eastAsia="MS Mincho" w:hAnsi="Avenir Next" w:hint="eastAsia"/>
          <w:sz w:val="18"/>
          <w:szCs w:val="18"/>
        </w:rPr>
        <w:t>6</w:t>
      </w:r>
      <w:r>
        <w:rPr>
          <w:rFonts w:ascii="Avenir Next" w:eastAsia="MS Mincho" w:hAnsi="Avenir Next" w:hint="eastAsia"/>
          <w:sz w:val="18"/>
          <w:szCs w:val="18"/>
        </w:rPr>
        <w:t>時位置に</w:t>
      </w:r>
      <w:r>
        <w:rPr>
          <w:rFonts w:ascii="Avenir Next" w:eastAsia="MS Mincho" w:hAnsi="Avenir Next" w:hint="eastAsia"/>
          <w:sz w:val="18"/>
          <w:szCs w:val="18"/>
        </w:rPr>
        <w:t>60</w:t>
      </w:r>
      <w:r>
        <w:rPr>
          <w:rFonts w:ascii="Avenir Next" w:eastAsia="MS Mincho" w:hAnsi="Avenir Next" w:hint="eastAsia"/>
          <w:sz w:val="18"/>
          <w:szCs w:val="18"/>
        </w:rPr>
        <w:t>分カウンター</w:t>
      </w:r>
    </w:p>
    <w:p w14:paraId="6830C80D" w14:textId="45F29CD5" w:rsidR="005D5892" w:rsidRPr="00C56CBB"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価格</w:t>
      </w:r>
      <w:r>
        <w:rPr>
          <w:rFonts w:ascii="Avenir Next" w:eastAsia="MS Mincho" w:hAnsi="Avenir Next" w:hint="eastAsia"/>
          <w:sz w:val="18"/>
          <w:szCs w:val="18"/>
        </w:rPr>
        <w:t>：</w:t>
      </w:r>
      <w:r w:rsidR="00696B7B">
        <w:rPr>
          <w:rFonts w:ascii="Avenir Next" w:eastAsia="MS Mincho" w:hAnsi="Avenir Next" w:hint="eastAsia"/>
          <w:sz w:val="18"/>
          <w:szCs w:val="18"/>
        </w:rPr>
        <w:t>1</w:t>
      </w:r>
      <w:r w:rsidR="00696B7B">
        <w:rPr>
          <w:rFonts w:ascii="Avenir Next" w:eastAsia="MS Mincho" w:hAnsi="Avenir Next"/>
          <w:sz w:val="18"/>
          <w:szCs w:val="18"/>
        </w:rPr>
        <w:t>3900 CHF</w:t>
      </w:r>
    </w:p>
    <w:p w14:paraId="327797B4" w14:textId="5EE69AE6" w:rsidR="005D5892"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素材</w:t>
      </w:r>
      <w:r>
        <w:rPr>
          <w:rFonts w:ascii="Avenir Next" w:eastAsia="MS Mincho" w:hAnsi="Avenir Next" w:hint="eastAsia"/>
          <w:sz w:val="18"/>
          <w:szCs w:val="18"/>
        </w:rPr>
        <w:t>：マット仕上げのブラックセラミックにホワイトセラミックのベゼル</w:t>
      </w:r>
    </w:p>
    <w:p w14:paraId="706F0AED" w14:textId="4C56C49D" w:rsidR="00E41444" w:rsidRPr="00C56CBB" w:rsidRDefault="00E41444"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ケース</w:t>
      </w:r>
      <w:r>
        <w:rPr>
          <w:rFonts w:ascii="DINOT-Light" w:eastAsia="MS Mincho" w:hAnsi="DINOT-Light" w:hint="eastAsia"/>
          <w:b/>
          <w:sz w:val="18"/>
          <w:szCs w:val="20"/>
        </w:rPr>
        <w:t>：</w:t>
      </w:r>
      <w:r>
        <w:rPr>
          <w:rFonts w:ascii="DINOT-Light" w:eastAsia="MS Mincho" w:hAnsi="DINOT-Light" w:hint="eastAsia"/>
          <w:b/>
          <w:sz w:val="18"/>
          <w:szCs w:val="20"/>
        </w:rPr>
        <w:t>44mm</w:t>
      </w:r>
    </w:p>
    <w:p w14:paraId="5C630C0D" w14:textId="77777777" w:rsidR="00DD66BF"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文字盤</w:t>
      </w:r>
      <w:r>
        <w:rPr>
          <w:rFonts w:ascii="Avenir Next" w:eastAsia="MS Mincho" w:hAnsi="Avenir Next" w:hint="eastAsia"/>
          <w:sz w:val="18"/>
          <w:szCs w:val="18"/>
        </w:rPr>
        <w:t>：</w:t>
      </w:r>
      <w:r>
        <w:rPr>
          <w:rFonts w:ascii="Avenir Next" w:eastAsia="MS Mincho" w:hAnsi="Avenir Next" w:hint="eastAsia"/>
          <w:sz w:val="18"/>
          <w:szCs w:val="18"/>
        </w:rPr>
        <w:t xml:space="preserve">2 </w:t>
      </w:r>
      <w:r>
        <w:rPr>
          <w:rFonts w:ascii="Avenir Next" w:eastAsia="MS Mincho" w:hAnsi="Avenir Next" w:hint="eastAsia"/>
          <w:sz w:val="18"/>
          <w:szCs w:val="18"/>
        </w:rPr>
        <w:t>色カウンターを備えたスケルトンの文字盤</w:t>
      </w:r>
    </w:p>
    <w:p w14:paraId="7F0A7EAA" w14:textId="38743005" w:rsidR="00E41444" w:rsidRPr="00C56CBB" w:rsidRDefault="00E41444"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防水機能：</w:t>
      </w:r>
      <w:r>
        <w:rPr>
          <w:rFonts w:ascii="Avenir Next" w:eastAsia="MS Mincho" w:hAnsi="Avenir Next" w:hint="eastAsia"/>
          <w:sz w:val="18"/>
          <w:szCs w:val="18"/>
        </w:rPr>
        <w:t xml:space="preserve">10 </w:t>
      </w:r>
      <w:r>
        <w:rPr>
          <w:rFonts w:ascii="Avenir Next" w:eastAsia="MS Mincho" w:hAnsi="Avenir Next" w:hint="eastAsia"/>
          <w:sz w:val="18"/>
          <w:szCs w:val="18"/>
        </w:rPr>
        <w:t>気圧</w:t>
      </w:r>
    </w:p>
    <w:p w14:paraId="0311F184" w14:textId="19054381" w:rsidR="005D5892" w:rsidRPr="00C56CBB"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アワーマーカー</w:t>
      </w:r>
      <w:r>
        <w:rPr>
          <w:rFonts w:ascii="Avenir Next" w:eastAsia="MS Mincho" w:hAnsi="Avenir Next" w:hint="eastAsia"/>
          <w:sz w:val="18"/>
          <w:szCs w:val="18"/>
        </w:rPr>
        <w:t>：ロジウムプレート加工、ファセットカット、スーパールミノーバ</w:t>
      </w:r>
      <w:r>
        <w:rPr>
          <w:rFonts w:ascii="Avenir Next" w:eastAsia="MS Mincho" w:hAnsi="Avenir Next" w:hint="eastAsia"/>
          <w:sz w:val="18"/>
          <w:szCs w:val="18"/>
        </w:rPr>
        <w:t xml:space="preserve">® SLN C1 </w:t>
      </w:r>
      <w:r>
        <w:rPr>
          <w:rFonts w:ascii="Avenir Next" w:eastAsia="MS Mincho" w:hAnsi="Avenir Next" w:hint="eastAsia"/>
          <w:sz w:val="18"/>
          <w:szCs w:val="18"/>
        </w:rPr>
        <w:t>塗布</w:t>
      </w:r>
    </w:p>
    <w:p w14:paraId="626AF864" w14:textId="3AD8E60A" w:rsidR="005D5892" w:rsidRPr="00C56CBB"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針</w:t>
      </w:r>
      <w:r>
        <w:rPr>
          <w:rFonts w:ascii="Avenir Next" w:eastAsia="MS Mincho" w:hAnsi="Avenir Next" w:hint="eastAsia"/>
          <w:sz w:val="18"/>
          <w:szCs w:val="18"/>
        </w:rPr>
        <w:t>：ロジウムプレート加工、ファセットカット、スーパールミノーバ</w:t>
      </w:r>
      <w:r>
        <w:rPr>
          <w:rFonts w:ascii="Avenir Next" w:eastAsia="MS Mincho" w:hAnsi="Avenir Next" w:hint="eastAsia"/>
          <w:sz w:val="18"/>
          <w:szCs w:val="18"/>
        </w:rPr>
        <w:t xml:space="preserve">® SLN C1 </w:t>
      </w:r>
      <w:r>
        <w:rPr>
          <w:rFonts w:ascii="Avenir Next" w:eastAsia="MS Mincho" w:hAnsi="Avenir Next" w:hint="eastAsia"/>
          <w:sz w:val="18"/>
          <w:szCs w:val="18"/>
        </w:rPr>
        <w:t>塗布</w:t>
      </w:r>
    </w:p>
    <w:p w14:paraId="3CC81150" w14:textId="54648946" w:rsidR="005D5892" w:rsidRPr="006E57E9" w:rsidRDefault="005D5892" w:rsidP="005D589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ブラックラバー、ホワイト</w:t>
      </w:r>
      <w:r>
        <w:rPr>
          <w:rFonts w:ascii="Avenir Next" w:eastAsia="MS Mincho" w:hAnsi="Avenir Next" w:hint="eastAsia"/>
          <w:sz w:val="18"/>
          <w:szCs w:val="18"/>
        </w:rPr>
        <w:t xml:space="preserve"> </w:t>
      </w:r>
      <w:r>
        <w:rPr>
          <w:rFonts w:ascii="Avenir Next" w:eastAsia="MS Mincho" w:hAnsi="Avenir Next" w:hint="eastAsia"/>
          <w:sz w:val="18"/>
          <w:szCs w:val="18"/>
        </w:rPr>
        <w:t>“コーデュラ・エフェクト”ラバー付き。ブラック</w:t>
      </w:r>
      <w:r>
        <w:rPr>
          <w:rFonts w:ascii="Avenir Next" w:eastAsia="MS Mincho" w:hAnsi="Avenir Next" w:hint="eastAsia"/>
          <w:sz w:val="18"/>
          <w:szCs w:val="18"/>
        </w:rPr>
        <w:t xml:space="preserve"> DLC </w:t>
      </w:r>
      <w:r>
        <w:rPr>
          <w:rFonts w:ascii="Avenir Next" w:eastAsia="MS Mincho" w:hAnsi="Avenir Next" w:hint="eastAsia"/>
          <w:sz w:val="18"/>
          <w:szCs w:val="18"/>
        </w:rPr>
        <w:t>コーティングが施されたチタン製ダブルフォールディング</w:t>
      </w:r>
      <w:bookmarkEnd w:id="0"/>
      <w:r>
        <w:rPr>
          <w:rFonts w:ascii="Avenir Next" w:eastAsia="MS Mincho" w:hAnsi="Avenir Next" w:hint="eastAsia"/>
          <w:sz w:val="18"/>
          <w:szCs w:val="18"/>
        </w:rPr>
        <w:t>バックル</w:t>
      </w:r>
      <w:r>
        <w:rPr>
          <w:rFonts w:ascii="Avenir Next" w:eastAsia="MS Mincho" w:hAnsi="Avenir Next" w:hint="eastAsia"/>
          <w:sz w:val="18"/>
          <w:szCs w:val="20"/>
        </w:rPr>
        <w:t>。</w:t>
      </w:r>
    </w:p>
    <w:p w14:paraId="6096B455" w14:textId="77961E62" w:rsidR="005D5892" w:rsidRDefault="005D5892" w:rsidP="00F872F9">
      <w:pPr>
        <w:jc w:val="both"/>
        <w:rPr>
          <w:rFonts w:ascii="Avenir Next" w:hAnsi="Avenir Next"/>
          <w:b/>
          <w:sz w:val="18"/>
          <w:szCs w:val="18"/>
        </w:rPr>
      </w:pPr>
    </w:p>
    <w:p w14:paraId="0F39A80B" w14:textId="77777777" w:rsidR="002738CB" w:rsidRDefault="002738CB">
      <w:pPr>
        <w:rPr>
          <w:rFonts w:ascii="Avenir Next" w:eastAsia="MS Mincho" w:hAnsi="Avenir Next" w:cstheme="majorHAnsi"/>
          <w:b/>
          <w:szCs w:val="20"/>
        </w:rPr>
      </w:pPr>
      <w:r>
        <w:rPr>
          <w:rFonts w:hint="eastAsia"/>
        </w:rPr>
        <w:br w:type="page"/>
      </w:r>
    </w:p>
    <w:p w14:paraId="55335C24" w14:textId="384BC16C" w:rsidR="00E41444" w:rsidRDefault="007451DE" w:rsidP="00F872F9">
      <w:pPr>
        <w:jc w:val="both"/>
        <w:rPr>
          <w:rFonts w:ascii="Avenir Next" w:eastAsia="MS Mincho" w:hAnsi="Avenir Next" w:cstheme="majorHAnsi"/>
          <w:b/>
          <w:szCs w:val="20"/>
        </w:rPr>
      </w:pPr>
      <w:r>
        <w:rPr>
          <w:rFonts w:hint="eastAsia"/>
          <w:noProof/>
        </w:rPr>
        <w:lastRenderedPageBreak/>
        <w:drawing>
          <wp:anchor distT="0" distB="0" distL="114300" distR="114300" simplePos="0" relativeHeight="251657728" behindDoc="1" locked="0" layoutInCell="1" allowOverlap="1" wp14:anchorId="0352B481" wp14:editId="03A023C1">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eastAsia="MS Mincho" w:hAnsi="Avenir Next" w:hint="eastAsia"/>
          <w:b/>
          <w:szCs w:val="20"/>
        </w:rPr>
        <w:t>デファイ</w:t>
      </w:r>
      <w:r>
        <w:rPr>
          <w:rFonts w:ascii="Avenir Next" w:eastAsia="MS Mincho" w:hAnsi="Avenir Next" w:hint="eastAsia"/>
          <w:b/>
          <w:szCs w:val="20"/>
        </w:rPr>
        <w:t xml:space="preserve"> </w:t>
      </w:r>
      <w:r>
        <w:rPr>
          <w:rFonts w:ascii="Avenir Next" w:eastAsia="MS Mincho" w:hAnsi="Avenir Next" w:hint="eastAsia"/>
          <w:b/>
          <w:szCs w:val="20"/>
        </w:rPr>
        <w:t>クラシック</w:t>
      </w:r>
      <w:r>
        <w:rPr>
          <w:rFonts w:ascii="Avenir Next" w:eastAsia="MS Mincho" w:hAnsi="Avenir Next" w:hint="eastAsia"/>
          <w:b/>
          <w:szCs w:val="20"/>
        </w:rPr>
        <w:t xml:space="preserve"> </w:t>
      </w:r>
      <w:r>
        <w:rPr>
          <w:rFonts w:ascii="Avenir Next" w:eastAsia="MS Mincho" w:hAnsi="Avenir Next" w:hint="eastAsia"/>
          <w:b/>
          <w:szCs w:val="20"/>
        </w:rPr>
        <w:t>ブラック</w:t>
      </w:r>
      <w:r>
        <w:rPr>
          <w:rFonts w:ascii="Avenir Next" w:eastAsia="MS Mincho" w:hAnsi="Avenir Next" w:hint="eastAsia"/>
          <w:b/>
          <w:szCs w:val="20"/>
        </w:rPr>
        <w:t>&amp;</w:t>
      </w:r>
      <w:r>
        <w:rPr>
          <w:rFonts w:ascii="Avenir Next" w:eastAsia="MS Mincho" w:hAnsi="Avenir Next" w:hint="eastAsia"/>
          <w:b/>
          <w:szCs w:val="20"/>
        </w:rPr>
        <w:t>ホワイト</w:t>
      </w:r>
      <w:r>
        <w:rPr>
          <w:rFonts w:ascii="Avenir Next" w:eastAsia="MS Mincho" w:hAnsi="Avenir Next" w:hint="eastAsia"/>
          <w:b/>
          <w:szCs w:val="20"/>
        </w:rPr>
        <w:t xml:space="preserve"> </w:t>
      </w:r>
    </w:p>
    <w:p w14:paraId="55188D1C" w14:textId="3372058D" w:rsidR="00E41444" w:rsidRDefault="00E41444" w:rsidP="00F872F9">
      <w:pPr>
        <w:jc w:val="both"/>
        <w:rPr>
          <w:rFonts w:ascii="Avenir Next" w:eastAsia="MS Mincho" w:hAnsi="Avenir Next"/>
          <w:b/>
          <w:sz w:val="18"/>
          <w:szCs w:val="18"/>
        </w:rPr>
      </w:pPr>
      <w:r>
        <w:rPr>
          <w:rFonts w:ascii="Avenir Next" w:eastAsia="MS Mincho" w:hAnsi="Avenir Next" w:hint="eastAsia"/>
          <w:sz w:val="18"/>
          <w:szCs w:val="18"/>
        </w:rPr>
        <w:t>リファレンス</w:t>
      </w:r>
      <w:r>
        <w:rPr>
          <w:rFonts w:ascii="Avenir Next" w:eastAsia="MS Mincho" w:hAnsi="Avenir Next" w:hint="eastAsia"/>
          <w:sz w:val="18"/>
          <w:szCs w:val="18"/>
        </w:rPr>
        <w:t xml:space="preserve"> : 49.9005.670/11.R943</w:t>
      </w:r>
    </w:p>
    <w:p w14:paraId="2A3BF97A" w14:textId="66691E3B" w:rsidR="005D5892" w:rsidRPr="009E5108" w:rsidRDefault="005D5892" w:rsidP="00F872F9">
      <w:pPr>
        <w:jc w:val="both"/>
        <w:rPr>
          <w:rFonts w:ascii="Avenir Next" w:hAnsi="Avenir Next"/>
          <w:b/>
          <w:sz w:val="18"/>
          <w:szCs w:val="18"/>
        </w:rPr>
      </w:pPr>
    </w:p>
    <w:p w14:paraId="2E8BA21D" w14:textId="21A5E197"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sz w:val="18"/>
          <w:szCs w:val="18"/>
        </w:rPr>
        <w:t>特長：</w:t>
      </w:r>
      <w:r>
        <w:rPr>
          <w:rFonts w:ascii="Avenir Next" w:eastAsia="MS Mincho" w:hAnsi="Avenir Next" w:hint="eastAsia"/>
          <w:sz w:val="18"/>
          <w:szCs w:val="20"/>
        </w:rPr>
        <w:t>41mm</w:t>
      </w:r>
      <w:r>
        <w:rPr>
          <w:rFonts w:ascii="Avenir Next" w:eastAsia="MS Mincho" w:hAnsi="Avenir Next" w:hint="eastAsia"/>
          <w:sz w:val="18"/>
          <w:szCs w:val="20"/>
        </w:rPr>
        <w:t>のブラックセラミック製ケース。スケルトン加工が施された自社製エリート</w:t>
      </w:r>
      <w:r>
        <w:rPr>
          <w:rFonts w:ascii="Avenir Next" w:eastAsia="MS Mincho" w:hAnsi="Avenir Next" w:hint="eastAsia"/>
          <w:sz w:val="18"/>
          <w:szCs w:val="20"/>
        </w:rPr>
        <w:t xml:space="preserve"> </w:t>
      </w:r>
      <w:r>
        <w:rPr>
          <w:rFonts w:ascii="Avenir Next" w:eastAsia="MS Mincho" w:hAnsi="Avenir Next" w:hint="eastAsia"/>
          <w:sz w:val="18"/>
          <w:szCs w:val="20"/>
        </w:rPr>
        <w:t>ムーブメント。シリコン製のアンクルとガンギ車。</w:t>
      </w:r>
      <w:r>
        <w:rPr>
          <w:rFonts w:ascii="Avenir Next" w:eastAsia="MS Mincho" w:hAnsi="Avenir Next" w:hint="eastAsia"/>
          <w:sz w:val="18"/>
          <w:szCs w:val="20"/>
        </w:rPr>
        <w:t xml:space="preserve"> </w:t>
      </w:r>
    </w:p>
    <w:p w14:paraId="7D46DCB4" w14:textId="2050F224"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bCs/>
          <w:sz w:val="18"/>
        </w:rPr>
        <w:t>ムーブメント</w:t>
      </w:r>
      <w:r>
        <w:rPr>
          <w:rFonts w:ascii="Avenir Next" w:eastAsia="MS Mincho" w:hAnsi="Avenir Next" w:hint="eastAsia"/>
          <w:sz w:val="18"/>
        </w:rPr>
        <w:t xml:space="preserve"> </w:t>
      </w:r>
      <w:r>
        <w:rPr>
          <w:rFonts w:ascii="Avenir Next" w:eastAsia="MS Mincho" w:hAnsi="Avenir Next" w:hint="eastAsia"/>
          <w:sz w:val="18"/>
          <w:szCs w:val="20"/>
        </w:rPr>
        <w:t>エリート</w:t>
      </w:r>
      <w:r>
        <w:rPr>
          <w:rFonts w:ascii="Avenir Next" w:eastAsia="MS Mincho" w:hAnsi="Avenir Next" w:hint="eastAsia"/>
          <w:sz w:val="18"/>
          <w:szCs w:val="20"/>
        </w:rPr>
        <w:t xml:space="preserve"> 670 SK </w:t>
      </w:r>
      <w:r>
        <w:rPr>
          <w:rFonts w:ascii="Avenir Next" w:eastAsia="MS Mincho" w:hAnsi="Avenir Next" w:hint="eastAsia"/>
          <w:sz w:val="18"/>
          <w:szCs w:val="20"/>
        </w:rPr>
        <w:t>自動巻ムーブメント。</w:t>
      </w:r>
      <w:r>
        <w:rPr>
          <w:rFonts w:ascii="Avenir Next" w:eastAsia="MS Mincho" w:hAnsi="Avenir Next" w:hint="eastAsia"/>
          <w:sz w:val="18"/>
          <w:szCs w:val="20"/>
        </w:rPr>
        <w:t xml:space="preserve"> </w:t>
      </w:r>
    </w:p>
    <w:p w14:paraId="228DDB1B" w14:textId="77777777"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sz w:val="18"/>
          <w:szCs w:val="20"/>
        </w:rPr>
        <w:t>振動数</w:t>
      </w:r>
      <w:r>
        <w:rPr>
          <w:rFonts w:ascii="Avenir Next" w:eastAsia="MS Mincho" w:hAnsi="Avenir Next" w:hint="eastAsia"/>
          <w:sz w:val="18"/>
          <w:szCs w:val="20"/>
        </w:rPr>
        <w:t xml:space="preserve"> : </w:t>
      </w:r>
      <w:r>
        <w:rPr>
          <w:rFonts w:ascii="Avenir Next" w:eastAsia="MS Mincho" w:hAnsi="Avenir Next" w:hint="eastAsia"/>
          <w:sz w:val="18"/>
          <w:szCs w:val="20"/>
        </w:rPr>
        <w:t>毎時</w:t>
      </w:r>
      <w:r>
        <w:rPr>
          <w:rFonts w:ascii="Avenir Next" w:eastAsia="MS Mincho" w:hAnsi="Avenir Next" w:hint="eastAsia"/>
          <w:sz w:val="18"/>
          <w:szCs w:val="20"/>
        </w:rPr>
        <w:t xml:space="preserve"> 28,800 </w:t>
      </w:r>
      <w:r>
        <w:rPr>
          <w:rFonts w:ascii="Avenir Next" w:eastAsia="MS Mincho" w:hAnsi="Avenir Next" w:hint="eastAsia"/>
          <w:sz w:val="18"/>
          <w:szCs w:val="20"/>
        </w:rPr>
        <w:t>振動（</w:t>
      </w:r>
      <w:r>
        <w:rPr>
          <w:rFonts w:ascii="Avenir Next" w:eastAsia="MS Mincho" w:hAnsi="Avenir Next" w:hint="eastAsia"/>
          <w:sz w:val="18"/>
          <w:szCs w:val="20"/>
        </w:rPr>
        <w:t>4Hz</w:t>
      </w:r>
      <w:r>
        <w:rPr>
          <w:rFonts w:ascii="Avenir Next" w:eastAsia="MS Mincho" w:hAnsi="Avenir Next" w:hint="eastAsia"/>
          <w:sz w:val="18"/>
          <w:szCs w:val="20"/>
        </w:rPr>
        <w:t>）</w:t>
      </w:r>
    </w:p>
    <w:p w14:paraId="5B240512" w14:textId="7D747C7F"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sz w:val="18"/>
          <w:szCs w:val="20"/>
        </w:rPr>
        <w:t>パワーリザーブ：</w:t>
      </w:r>
      <w:r>
        <w:rPr>
          <w:rFonts w:ascii="Avenir Next" w:eastAsia="MS Mincho" w:hAnsi="Avenir Next" w:hint="eastAsia"/>
          <w:sz w:val="18"/>
          <w:szCs w:val="20"/>
        </w:rPr>
        <w:t xml:space="preserve">48 </w:t>
      </w:r>
      <w:r>
        <w:rPr>
          <w:rFonts w:ascii="Avenir Next" w:eastAsia="MS Mincho" w:hAnsi="Avenir Next" w:hint="eastAsia"/>
          <w:sz w:val="18"/>
          <w:szCs w:val="20"/>
        </w:rPr>
        <w:t>時間以上</w:t>
      </w:r>
    </w:p>
    <w:p w14:paraId="0BF019CC" w14:textId="5D42DD73"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sz w:val="18"/>
          <w:szCs w:val="18"/>
        </w:rPr>
        <w:t>機能</w:t>
      </w:r>
      <w:r>
        <w:rPr>
          <w:rFonts w:ascii="Avenir Next" w:eastAsia="MS Mincho" w:hAnsi="Avenir Next" w:hint="eastAsia"/>
          <w:sz w:val="18"/>
          <w:szCs w:val="20"/>
        </w:rPr>
        <w:t>：中央に時針と分針センターセコンド</w:t>
      </w:r>
      <w:r>
        <w:rPr>
          <w:rFonts w:ascii="Avenir Next" w:eastAsia="MS Mincho" w:hAnsi="Avenir Next" w:hint="eastAsia"/>
          <w:sz w:val="18"/>
          <w:szCs w:val="20"/>
        </w:rPr>
        <w:t xml:space="preserve">6 </w:t>
      </w:r>
      <w:r>
        <w:rPr>
          <w:rFonts w:ascii="Avenir Next" w:eastAsia="MS Mincho" w:hAnsi="Avenir Next" w:hint="eastAsia"/>
          <w:sz w:val="18"/>
          <w:szCs w:val="20"/>
        </w:rPr>
        <w:t>時位置に日付表示</w:t>
      </w:r>
    </w:p>
    <w:p w14:paraId="151A6A40" w14:textId="16F58976" w:rsidR="005D5892" w:rsidRPr="009E5108" w:rsidRDefault="005D5892" w:rsidP="005D5892">
      <w:pPr>
        <w:spacing w:after="40" w:line="276" w:lineRule="auto"/>
        <w:rPr>
          <w:rFonts w:ascii="Avenir Next" w:eastAsia="MS Mincho" w:hAnsi="Avenir Next" w:cs="Arial"/>
          <w:bCs/>
          <w:sz w:val="18"/>
          <w:szCs w:val="20"/>
        </w:rPr>
      </w:pPr>
      <w:r>
        <w:rPr>
          <w:rFonts w:ascii="Avenir Next" w:eastAsia="MS Mincho" w:hAnsi="Avenir Next" w:hint="eastAsia"/>
          <w:b/>
          <w:sz w:val="18"/>
          <w:szCs w:val="18"/>
        </w:rPr>
        <w:t>価格：</w:t>
      </w:r>
      <w:bookmarkStart w:id="1" w:name="_GoBack"/>
      <w:r w:rsidR="00696B7B" w:rsidRPr="00696B7B">
        <w:rPr>
          <w:rFonts w:ascii="Avenir Next" w:eastAsia="MS Mincho" w:hAnsi="Avenir Next" w:hint="eastAsia"/>
          <w:bCs/>
          <w:sz w:val="18"/>
          <w:szCs w:val="18"/>
        </w:rPr>
        <w:t>8</w:t>
      </w:r>
      <w:r w:rsidR="00696B7B" w:rsidRPr="00696B7B">
        <w:rPr>
          <w:rFonts w:ascii="Avenir Next" w:eastAsia="MS Mincho" w:hAnsi="Avenir Next"/>
          <w:bCs/>
          <w:sz w:val="18"/>
          <w:szCs w:val="18"/>
        </w:rPr>
        <w:t>400 CHF</w:t>
      </w:r>
      <w:bookmarkEnd w:id="1"/>
    </w:p>
    <w:p w14:paraId="3F37D18E" w14:textId="4823C15F" w:rsidR="00E41444" w:rsidRPr="009E5108" w:rsidRDefault="005D5892" w:rsidP="00E41444">
      <w:pPr>
        <w:spacing w:after="40" w:line="276" w:lineRule="auto"/>
        <w:rPr>
          <w:rFonts w:ascii="Avenir Next" w:eastAsia="MS Mincho" w:hAnsi="Avenir Next" w:cs="Arial"/>
          <w:b/>
          <w:sz w:val="18"/>
          <w:szCs w:val="20"/>
        </w:rPr>
      </w:pPr>
      <w:r>
        <w:rPr>
          <w:rFonts w:ascii="Avenir Next" w:eastAsia="MS Mincho" w:hAnsi="Avenir Next" w:hint="eastAsia"/>
          <w:b/>
          <w:sz w:val="18"/>
          <w:szCs w:val="18"/>
        </w:rPr>
        <w:t>素材</w:t>
      </w:r>
      <w:r>
        <w:rPr>
          <w:rFonts w:ascii="Avenir Next" w:eastAsia="MS Mincho" w:hAnsi="Avenir Next" w:hint="eastAsia"/>
          <w:sz w:val="18"/>
          <w:szCs w:val="18"/>
        </w:rPr>
        <w:t>：</w:t>
      </w:r>
      <w:r>
        <w:rPr>
          <w:rFonts w:ascii="Avenir Next" w:eastAsia="MS Mincho" w:hAnsi="Avenir Next" w:hint="eastAsia"/>
          <w:sz w:val="18"/>
          <w:szCs w:val="20"/>
        </w:rPr>
        <w:t>マット仕上げのブラックセラミックにホワイトセラミックのベゼル</w:t>
      </w:r>
    </w:p>
    <w:p w14:paraId="67CCDDCB" w14:textId="0272A051" w:rsidR="005D5892" w:rsidRPr="009E5108" w:rsidRDefault="00E41444" w:rsidP="005D5892">
      <w:pPr>
        <w:spacing w:after="40" w:line="276" w:lineRule="auto"/>
        <w:rPr>
          <w:rFonts w:ascii="Avenir Next" w:eastAsia="MS Mincho" w:hAnsi="Avenir Next" w:cs="Arial"/>
          <w:b/>
          <w:sz w:val="18"/>
          <w:szCs w:val="20"/>
        </w:rPr>
      </w:pPr>
      <w:r>
        <w:rPr>
          <w:rFonts w:ascii="Avenir Next" w:eastAsia="MS Mincho" w:hAnsi="Avenir Next" w:hint="eastAsia"/>
          <w:b/>
          <w:sz w:val="18"/>
          <w:szCs w:val="18"/>
        </w:rPr>
        <w:t>ケース</w:t>
      </w:r>
      <w:r>
        <w:rPr>
          <w:rFonts w:ascii="Avenir Next" w:eastAsia="MS Mincho" w:hAnsi="Avenir Next" w:hint="eastAsia"/>
          <w:b/>
          <w:sz w:val="18"/>
          <w:szCs w:val="20"/>
        </w:rPr>
        <w:t>：</w:t>
      </w:r>
      <w:r>
        <w:rPr>
          <w:rFonts w:ascii="Avenir Next" w:eastAsia="MS Mincho" w:hAnsi="Avenir Next" w:hint="eastAsia"/>
          <w:sz w:val="18"/>
          <w:szCs w:val="20"/>
        </w:rPr>
        <w:t>41mm</w:t>
      </w:r>
    </w:p>
    <w:p w14:paraId="23298F48" w14:textId="5F9BB24F"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sz w:val="18"/>
          <w:szCs w:val="18"/>
        </w:rPr>
        <w:t>文字盤</w:t>
      </w:r>
      <w:r>
        <w:rPr>
          <w:rFonts w:ascii="Avenir Next" w:eastAsia="MS Mincho" w:hAnsi="Avenir Next" w:hint="eastAsia"/>
          <w:sz w:val="18"/>
          <w:szCs w:val="20"/>
        </w:rPr>
        <w:t>：ブラックのオープンワーク</w:t>
      </w:r>
      <w:r>
        <w:rPr>
          <w:rFonts w:ascii="Avenir Next" w:eastAsia="MS Mincho" w:hAnsi="Avenir Next" w:hint="eastAsia"/>
          <w:sz w:val="18"/>
          <w:szCs w:val="20"/>
        </w:rPr>
        <w:t xml:space="preserve"> </w:t>
      </w:r>
    </w:p>
    <w:p w14:paraId="52C84580" w14:textId="77777777" w:rsidR="00E41444" w:rsidRPr="009E5108" w:rsidRDefault="00E41444" w:rsidP="00E41444">
      <w:pPr>
        <w:spacing w:after="40" w:line="276" w:lineRule="auto"/>
        <w:rPr>
          <w:rFonts w:ascii="Avenir Next" w:eastAsia="MS Mincho" w:hAnsi="Avenir Next" w:cs="Arial"/>
          <w:sz w:val="18"/>
          <w:szCs w:val="20"/>
        </w:rPr>
      </w:pPr>
      <w:r>
        <w:rPr>
          <w:rFonts w:ascii="Avenir Next" w:eastAsia="MS Mincho" w:hAnsi="Avenir Next" w:hint="eastAsia"/>
          <w:b/>
          <w:sz w:val="18"/>
          <w:szCs w:val="18"/>
        </w:rPr>
        <w:t>防水機能：</w:t>
      </w:r>
      <w:r>
        <w:rPr>
          <w:rFonts w:ascii="Avenir Next" w:eastAsia="MS Mincho" w:hAnsi="Avenir Next" w:hint="eastAsia"/>
          <w:sz w:val="18"/>
          <w:szCs w:val="20"/>
        </w:rPr>
        <w:t xml:space="preserve">10 </w:t>
      </w:r>
      <w:r>
        <w:rPr>
          <w:rFonts w:ascii="Avenir Next" w:eastAsia="MS Mincho" w:hAnsi="Avenir Next" w:hint="eastAsia"/>
          <w:sz w:val="18"/>
          <w:szCs w:val="20"/>
        </w:rPr>
        <w:t>気圧</w:t>
      </w:r>
    </w:p>
    <w:p w14:paraId="0C6A7EB9" w14:textId="46A52916"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アワーマーカー：</w:t>
      </w:r>
      <w:r>
        <w:rPr>
          <w:rFonts w:ascii="Avenir Next" w:eastAsia="MS Mincho" w:hAnsi="Avenir Next" w:hint="eastAsia"/>
          <w:sz w:val="18"/>
          <w:szCs w:val="20"/>
        </w:rPr>
        <w:t>ロジウムプレート加工ファセットカットの針、スーパールミノーバ</w:t>
      </w:r>
      <w:r>
        <w:rPr>
          <w:rFonts w:ascii="Avenir Next" w:eastAsia="MS Mincho" w:hAnsi="Avenir Next" w:hint="eastAsia"/>
          <w:sz w:val="18"/>
          <w:szCs w:val="20"/>
        </w:rPr>
        <w:t xml:space="preserve">® SLN C1 </w:t>
      </w:r>
      <w:r>
        <w:rPr>
          <w:rFonts w:ascii="Avenir Next" w:eastAsia="MS Mincho" w:hAnsi="Avenir Next" w:hint="eastAsia"/>
          <w:sz w:val="18"/>
          <w:szCs w:val="20"/>
        </w:rPr>
        <w:t>塗布</w:t>
      </w:r>
    </w:p>
    <w:p w14:paraId="59225983" w14:textId="29A5EE29" w:rsidR="005D5892" w:rsidRPr="009E5108" w:rsidRDefault="005D5892" w:rsidP="005D5892">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針：</w:t>
      </w:r>
      <w:r>
        <w:rPr>
          <w:rFonts w:ascii="Avenir Next" w:eastAsia="MS Mincho" w:hAnsi="Avenir Next" w:hint="eastAsia"/>
          <w:sz w:val="18"/>
          <w:szCs w:val="20"/>
        </w:rPr>
        <w:t>ロジウムプレート加工ファセットカットの針、スーパールミノーバ</w:t>
      </w:r>
      <w:r>
        <w:rPr>
          <w:rFonts w:ascii="Avenir Next" w:eastAsia="MS Mincho" w:hAnsi="Avenir Next" w:hint="eastAsia"/>
          <w:sz w:val="18"/>
          <w:szCs w:val="20"/>
        </w:rPr>
        <w:t xml:space="preserve">® SLN C1 </w:t>
      </w:r>
      <w:r>
        <w:rPr>
          <w:rFonts w:ascii="Avenir Next" w:eastAsia="MS Mincho" w:hAnsi="Avenir Next" w:hint="eastAsia"/>
          <w:sz w:val="18"/>
          <w:szCs w:val="20"/>
        </w:rPr>
        <w:t>塗布</w:t>
      </w:r>
    </w:p>
    <w:p w14:paraId="09EC7A33" w14:textId="2A7DA6AD" w:rsidR="005D5892" w:rsidRPr="009E5108" w:rsidRDefault="00E41444" w:rsidP="005D5892">
      <w:pPr>
        <w:spacing w:after="40" w:line="276" w:lineRule="auto"/>
        <w:rPr>
          <w:rFonts w:ascii="Avenir Next" w:eastAsia="MS Mincho" w:hAnsi="Avenir Next" w:cs="Arial"/>
          <w:sz w:val="18"/>
          <w:szCs w:val="20"/>
        </w:rPr>
      </w:pPr>
      <w:r>
        <w:rPr>
          <w:rFonts w:ascii="Avenir Next" w:eastAsia="MS Mincho" w:hAnsi="Avenir Next" w:hint="eastAsia"/>
          <w:b/>
          <w:sz w:val="18"/>
          <w:szCs w:val="18"/>
        </w:rPr>
        <w:t>ブレスレット＆バックル：</w:t>
      </w:r>
      <w:r>
        <w:rPr>
          <w:rFonts w:ascii="Avenir Next" w:eastAsia="MS Mincho" w:hAnsi="Avenir Next" w:hint="eastAsia"/>
          <w:sz w:val="18"/>
          <w:szCs w:val="20"/>
        </w:rPr>
        <w:t>ブラックラバー、ホワイト</w:t>
      </w:r>
      <w:r>
        <w:rPr>
          <w:rFonts w:ascii="Avenir Next" w:eastAsia="MS Mincho" w:hAnsi="Avenir Next" w:hint="eastAsia"/>
          <w:sz w:val="18"/>
          <w:szCs w:val="20"/>
        </w:rPr>
        <w:t xml:space="preserve"> </w:t>
      </w:r>
      <w:r>
        <w:rPr>
          <w:rFonts w:ascii="Avenir Next" w:eastAsia="MS Mincho" w:hAnsi="Avenir Next" w:hint="eastAsia"/>
          <w:sz w:val="18"/>
          <w:szCs w:val="20"/>
        </w:rPr>
        <w:t>“コーデュラ・エフェクト”</w:t>
      </w:r>
      <w:r>
        <w:rPr>
          <w:rFonts w:ascii="Avenir Next" w:eastAsia="MS Mincho" w:hAnsi="Avenir Next" w:hint="eastAsia"/>
          <w:sz w:val="18"/>
          <w:szCs w:val="20"/>
        </w:rPr>
        <w:t xml:space="preserve"> </w:t>
      </w:r>
      <w:r>
        <w:rPr>
          <w:rFonts w:ascii="Avenir Next" w:eastAsia="MS Mincho" w:hAnsi="Avenir Next" w:hint="eastAsia"/>
          <w:sz w:val="18"/>
          <w:szCs w:val="20"/>
        </w:rPr>
        <w:t>ラバー付き。ブラック</w:t>
      </w:r>
      <w:r>
        <w:rPr>
          <w:rFonts w:ascii="Avenir Next" w:eastAsia="MS Mincho" w:hAnsi="Avenir Next" w:hint="eastAsia"/>
          <w:sz w:val="18"/>
          <w:szCs w:val="20"/>
        </w:rPr>
        <w:t xml:space="preserve"> DLC </w:t>
      </w:r>
      <w:r>
        <w:rPr>
          <w:rFonts w:ascii="Avenir Next" w:eastAsia="MS Mincho" w:hAnsi="Avenir Next" w:hint="eastAsia"/>
          <w:sz w:val="18"/>
          <w:szCs w:val="20"/>
        </w:rPr>
        <w:t>コーティングが施されたチタン製ダブルフォールディングバックル。</w:t>
      </w:r>
    </w:p>
    <w:p w14:paraId="5B630CEC" w14:textId="64026320" w:rsidR="005D5892" w:rsidRPr="009E5108" w:rsidRDefault="005D5892" w:rsidP="00F872F9">
      <w:pPr>
        <w:jc w:val="both"/>
        <w:rPr>
          <w:rFonts w:ascii="Avenir Next" w:hAnsi="Avenir Next"/>
          <w:b/>
          <w:sz w:val="18"/>
          <w:szCs w:val="18"/>
        </w:rPr>
      </w:pPr>
    </w:p>
    <w:sectPr w:rsidR="005D5892" w:rsidRPr="009E5108"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CA057" w14:textId="77777777" w:rsidR="00092AFF" w:rsidRDefault="00092AFF" w:rsidP="00E41444">
      <w:r>
        <w:separator/>
      </w:r>
    </w:p>
  </w:endnote>
  <w:endnote w:type="continuationSeparator" w:id="0">
    <w:p w14:paraId="3FBB7442" w14:textId="77777777" w:rsidR="00092AFF" w:rsidRDefault="00092AFF"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MV Bol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77681E" w:rsidRDefault="00CB3C1F" w:rsidP="00E41444">
    <w:pPr>
      <w:pStyle w:val="Pieddepage"/>
      <w:jc w:val="center"/>
      <w:rPr>
        <w:rFonts w:ascii="Avenir Next" w:eastAsia="MS Mincho" w:hAnsi="Avenir Next"/>
        <w:sz w:val="18"/>
        <w:szCs w:val="18"/>
        <w:lang w:val="fr-FR"/>
      </w:rPr>
    </w:pPr>
    <w:r>
      <w:rPr>
        <w:rFonts w:hint="eastAsia"/>
      </w:rPr>
      <w:tab/>
    </w:r>
    <w:r w:rsidRPr="0077681E">
      <w:rPr>
        <w:rFonts w:ascii="Avenir Next" w:eastAsia="MS Mincho" w:hAnsi="Avenir Next"/>
        <w:b/>
        <w:sz w:val="18"/>
        <w:szCs w:val="18"/>
        <w:lang w:val="fr-FR"/>
      </w:rPr>
      <w:t>ZENITH</w:t>
    </w:r>
    <w:r w:rsidRPr="0077681E">
      <w:rPr>
        <w:rFonts w:ascii="Avenir Next" w:eastAsia="MS Mincho" w:hAnsi="Avenir Next"/>
        <w:sz w:val="18"/>
        <w:szCs w:val="18"/>
        <w:lang w:val="fr-FR"/>
      </w:rPr>
      <w:t xml:space="preserve"> | www.zenith-watches.com | Rue des Billodes 34-36 | CH-2400 Le Locle</w:t>
    </w:r>
  </w:p>
  <w:p w14:paraId="6914254A" w14:textId="3349A785" w:rsidR="00CB3C1F" w:rsidRPr="00F846F5" w:rsidRDefault="00CB3C1F" w:rsidP="00E41444">
    <w:pPr>
      <w:pStyle w:val="Pieddepage"/>
      <w:jc w:val="center"/>
      <w:rPr>
        <w:rFonts w:ascii="Avenir Next" w:eastAsia="MS Mincho" w:hAnsi="Avenir Next"/>
        <w:sz w:val="18"/>
        <w:szCs w:val="18"/>
        <w:lang w:val="fr-FR"/>
      </w:rPr>
    </w:pPr>
    <w:r>
      <w:rPr>
        <w:rFonts w:ascii="Avenir Next" w:eastAsia="MS Mincho" w:hAnsi="Avenir Next" w:hint="eastAsia"/>
        <w:sz w:val="18"/>
        <w:szCs w:val="18"/>
      </w:rPr>
      <w:t>国際メディア関係</w:t>
    </w:r>
    <w:r w:rsidRPr="00F846F5">
      <w:rPr>
        <w:rFonts w:ascii="Avenir Next" w:eastAsia="MS Mincho" w:hAnsi="Avenir Next" w:hint="eastAsia"/>
        <w:sz w:val="18"/>
        <w:szCs w:val="18"/>
        <w:lang w:val="fr-FR"/>
      </w:rPr>
      <w:t> : E</w:t>
    </w:r>
    <w:r>
      <w:rPr>
        <w:rFonts w:ascii="Avenir Next" w:eastAsia="MS Mincho" w:hAnsi="Avenir Next" w:hint="eastAsia"/>
        <w:sz w:val="18"/>
        <w:szCs w:val="18"/>
      </w:rPr>
      <w:t>メール</w:t>
    </w:r>
    <w:r w:rsidRPr="00F846F5">
      <w:rPr>
        <w:rFonts w:ascii="Avenir Next" w:eastAsia="MS Mincho" w:hAnsi="Avenir Next" w:hint="eastAsia"/>
        <w:sz w:val="18"/>
        <w:szCs w:val="18"/>
        <w:lang w:val="fr-FR"/>
      </w:rPr>
      <w:t>：</w:t>
    </w:r>
    <w:r w:rsidR="00092AFF">
      <w:fldChar w:fldCharType="begin"/>
    </w:r>
    <w:r w:rsidR="00092AFF" w:rsidRPr="00696B7B">
      <w:rPr>
        <w:lang w:val="fr-FR"/>
      </w:rPr>
      <w:instrText xml:space="preserve"> HYPERLINK "mailto:press@zenith-watches.com" </w:instrText>
    </w:r>
    <w:r w:rsidR="00092AFF">
      <w:fldChar w:fldCharType="separate"/>
    </w:r>
    <w:r w:rsidRPr="00F846F5">
      <w:rPr>
        <w:rStyle w:val="Lienhypertexte"/>
        <w:rFonts w:ascii="Avenir Next" w:eastAsia="MS Mincho" w:hAnsi="Avenir Next" w:hint="eastAsia"/>
        <w:sz w:val="18"/>
        <w:szCs w:val="18"/>
        <w:lang w:val="fr-FR"/>
      </w:rPr>
      <w:t>press@zenith-watches.com</w:t>
    </w:r>
    <w:r w:rsidR="00092AFF">
      <w:rPr>
        <w:rStyle w:val="Lienhypertexte"/>
        <w:rFonts w:ascii="Avenir Next" w:eastAsia="MS Mincho" w:hAnsi="Avenir Next"/>
        <w:sz w:val="18"/>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CB547" w14:textId="77777777" w:rsidR="00092AFF" w:rsidRDefault="00092AFF" w:rsidP="00E41444">
      <w:r>
        <w:separator/>
      </w:r>
    </w:p>
  </w:footnote>
  <w:footnote w:type="continuationSeparator" w:id="0">
    <w:p w14:paraId="68FD8CEF" w14:textId="77777777" w:rsidR="00092AFF" w:rsidRDefault="00092AFF"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rFonts w:hint="eastAsia"/>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FB1"/>
    <w:rsid w:val="00007690"/>
    <w:rsid w:val="000203DD"/>
    <w:rsid w:val="00092AFF"/>
    <w:rsid w:val="00191CBA"/>
    <w:rsid w:val="0019386F"/>
    <w:rsid w:val="001A58A0"/>
    <w:rsid w:val="001A6673"/>
    <w:rsid w:val="001D287B"/>
    <w:rsid w:val="00200990"/>
    <w:rsid w:val="002738CB"/>
    <w:rsid w:val="00284C5D"/>
    <w:rsid w:val="00313029"/>
    <w:rsid w:val="00343566"/>
    <w:rsid w:val="00375A41"/>
    <w:rsid w:val="0038326D"/>
    <w:rsid w:val="00392C8B"/>
    <w:rsid w:val="003D0B23"/>
    <w:rsid w:val="003E3B91"/>
    <w:rsid w:val="00406DB2"/>
    <w:rsid w:val="00457BE9"/>
    <w:rsid w:val="004779C7"/>
    <w:rsid w:val="004E10F2"/>
    <w:rsid w:val="00503127"/>
    <w:rsid w:val="00527DCD"/>
    <w:rsid w:val="00576818"/>
    <w:rsid w:val="00584DDF"/>
    <w:rsid w:val="005B10B5"/>
    <w:rsid w:val="005C4473"/>
    <w:rsid w:val="005D5892"/>
    <w:rsid w:val="005E752D"/>
    <w:rsid w:val="006658E0"/>
    <w:rsid w:val="0068572A"/>
    <w:rsid w:val="00694426"/>
    <w:rsid w:val="00696B7B"/>
    <w:rsid w:val="006F044B"/>
    <w:rsid w:val="007017A0"/>
    <w:rsid w:val="007451DE"/>
    <w:rsid w:val="0077681E"/>
    <w:rsid w:val="0079150E"/>
    <w:rsid w:val="007B62A6"/>
    <w:rsid w:val="007C24D3"/>
    <w:rsid w:val="0080279D"/>
    <w:rsid w:val="008065ED"/>
    <w:rsid w:val="00824356"/>
    <w:rsid w:val="0085575E"/>
    <w:rsid w:val="00862DFC"/>
    <w:rsid w:val="008B4FB1"/>
    <w:rsid w:val="00936515"/>
    <w:rsid w:val="00943AC4"/>
    <w:rsid w:val="0097101E"/>
    <w:rsid w:val="009B15AA"/>
    <w:rsid w:val="009C0D70"/>
    <w:rsid w:val="009D6870"/>
    <w:rsid w:val="009E5108"/>
    <w:rsid w:val="009F2408"/>
    <w:rsid w:val="00A125C2"/>
    <w:rsid w:val="00A16BA2"/>
    <w:rsid w:val="00A77AEC"/>
    <w:rsid w:val="00AB460E"/>
    <w:rsid w:val="00B21701"/>
    <w:rsid w:val="00B4027A"/>
    <w:rsid w:val="00B47417"/>
    <w:rsid w:val="00B51FCD"/>
    <w:rsid w:val="00C447EC"/>
    <w:rsid w:val="00C960A3"/>
    <w:rsid w:val="00CB3C1F"/>
    <w:rsid w:val="00D3776E"/>
    <w:rsid w:val="00D61DDE"/>
    <w:rsid w:val="00DD66BF"/>
    <w:rsid w:val="00E02CFF"/>
    <w:rsid w:val="00E41444"/>
    <w:rsid w:val="00E965C8"/>
    <w:rsid w:val="00F01428"/>
    <w:rsid w:val="00F03472"/>
    <w:rsid w:val="00F81DC0"/>
    <w:rsid w:val="00F846F5"/>
    <w:rsid w:val="00F872F9"/>
    <w:rsid w:val="00F91E7E"/>
    <w:rsid w:val="00FD7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eastAsia="MS Mincho"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2379</Characters>
  <Application>Microsoft Office Word</Application>
  <DocSecurity>0</DocSecurity>
  <Lines>19</Lines>
  <Paragraphs>5</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2020-08-21T03:18:00Z</cp:lastPrinted>
  <dcterms:created xsi:type="dcterms:W3CDTF">2020-08-21T12:10:00Z</dcterms:created>
  <dcterms:modified xsi:type="dcterms:W3CDTF">2020-08-21T12:10:00Z</dcterms:modified>
</cp:coreProperties>
</file>