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44314" w14:textId="569B2157" w:rsidR="00694426" w:rsidRDefault="00694426" w:rsidP="00F872F9">
      <w:pPr>
        <w:jc w:val="both"/>
        <w:rPr>
          <w:rFonts w:ascii="Avenir Next" w:hAnsi="Avenir Next" w:cs="Times New Roman"/>
          <w:color w:val="222222"/>
          <w:sz w:val="16"/>
          <w:szCs w:val="16"/>
        </w:rPr>
      </w:pPr>
    </w:p>
    <w:p w14:paraId="41A0CCB7" w14:textId="77777777" w:rsidR="00406DB2" w:rsidRPr="00B81C7A" w:rsidRDefault="00406DB2" w:rsidP="00406DB2">
      <w:pPr>
        <w:jc w:val="center"/>
        <w:rPr>
          <w:b/>
          <w:bCs/>
          <w:color w:val="FF0000"/>
        </w:rPr>
      </w:pPr>
      <w:r w:rsidRPr="00B81C7A">
        <w:rPr>
          <w:b/>
          <w:bCs/>
          <w:color w:val="222222"/>
        </w:rPr>
        <w:t xml:space="preserve">Часы Zenith DEFY 21 и DEFY Classic Black &amp; White, созданные </w:t>
      </w:r>
      <w:r w:rsidRPr="00B81C7A">
        <w:rPr>
          <w:b/>
          <w:bCs/>
        </w:rPr>
        <w:t>исключительно для бутиков и интернет-магазина Zenith, привлекают внимание смелым контрастом.</w:t>
      </w:r>
    </w:p>
    <w:p w14:paraId="185AF906" w14:textId="77777777" w:rsidR="00406DB2" w:rsidRPr="00B81C7A" w:rsidRDefault="00406DB2" w:rsidP="00F872F9">
      <w:pPr>
        <w:jc w:val="both"/>
        <w:rPr>
          <w:rFonts w:cs="Times New Roman"/>
          <w:color w:val="222222"/>
          <w:sz w:val="16"/>
          <w:szCs w:val="16"/>
        </w:rPr>
      </w:pPr>
    </w:p>
    <w:p w14:paraId="7D98CD22" w14:textId="77777777" w:rsidR="00694426" w:rsidRPr="00B81C7A" w:rsidRDefault="00694426" w:rsidP="00F872F9">
      <w:pPr>
        <w:jc w:val="both"/>
        <w:rPr>
          <w:rFonts w:cs="Times New Roman"/>
          <w:sz w:val="18"/>
          <w:szCs w:val="18"/>
        </w:rPr>
      </w:pPr>
    </w:p>
    <w:p w14:paraId="79AF0F97" w14:textId="1A2B90DC" w:rsidR="00936515" w:rsidRPr="00B81C7A" w:rsidRDefault="00943AC4" w:rsidP="00F872F9">
      <w:pPr>
        <w:jc w:val="both"/>
        <w:rPr>
          <w:rFonts w:cs="Times New Roman"/>
          <w:sz w:val="18"/>
          <w:szCs w:val="18"/>
        </w:rPr>
      </w:pPr>
      <w:r w:rsidRPr="00B81C7A">
        <w:rPr>
          <w:sz w:val="18"/>
          <w:szCs w:val="18"/>
        </w:rPr>
        <w:t>Черный и белый – не просто цвета. Это целый язык дизайна, который перекликается с возвышающимися городскими пейзажами, авангардным искусством и модными движениями. Часы DEFY 21 и DEFY Classic не раз представали в версиях из экзотических материалов ярких цветов, однако эксклюзивные издания Black &amp; Whit</w:t>
      </w:r>
      <w:r w:rsidR="00277A99" w:rsidRPr="00B81C7A">
        <w:rPr>
          <w:sz w:val="18"/>
          <w:szCs w:val="18"/>
          <w:lang w:val="en-US"/>
        </w:rPr>
        <w:t>e</w:t>
      </w:r>
      <w:r w:rsidRPr="00B81C7A">
        <w:rPr>
          <w:sz w:val="18"/>
          <w:szCs w:val="18"/>
        </w:rPr>
        <w:t xml:space="preserve">, </w:t>
      </w:r>
      <w:r w:rsidR="00277A99" w:rsidRPr="00B81C7A">
        <w:rPr>
          <w:sz w:val="18"/>
          <w:szCs w:val="18"/>
        </w:rPr>
        <w:t>доступные исключительно в бутиках</w:t>
      </w:r>
      <w:r w:rsidRPr="00B81C7A">
        <w:rPr>
          <w:sz w:val="18"/>
          <w:szCs w:val="18"/>
        </w:rPr>
        <w:t xml:space="preserve"> Zenith, отличаются революционной ахроматической палитрой.</w:t>
      </w:r>
    </w:p>
    <w:p w14:paraId="37B4B47E" w14:textId="77777777" w:rsidR="00936515" w:rsidRPr="00B81C7A" w:rsidRDefault="00936515" w:rsidP="00F872F9">
      <w:pPr>
        <w:jc w:val="both"/>
        <w:rPr>
          <w:rFonts w:cs="Times New Roman"/>
          <w:sz w:val="18"/>
          <w:szCs w:val="18"/>
        </w:rPr>
      </w:pPr>
    </w:p>
    <w:p w14:paraId="647A8294" w14:textId="64C1A86E" w:rsidR="00375A41" w:rsidRPr="00B81C7A" w:rsidRDefault="001D287B" w:rsidP="00F872F9">
      <w:pPr>
        <w:jc w:val="both"/>
        <w:rPr>
          <w:rFonts w:cs="Times New Roman"/>
          <w:sz w:val="18"/>
          <w:szCs w:val="18"/>
        </w:rPr>
      </w:pPr>
      <w:r w:rsidRPr="00B81C7A">
        <w:rPr>
          <w:sz w:val="18"/>
          <w:szCs w:val="18"/>
        </w:rPr>
        <w:t>Эти модели являются актуальными интерпретациями двух самых</w:t>
      </w:r>
      <w:r w:rsidR="00277A99" w:rsidRPr="00B81C7A">
        <w:rPr>
          <w:sz w:val="18"/>
          <w:szCs w:val="18"/>
        </w:rPr>
        <w:t xml:space="preserve"> </w:t>
      </w:r>
      <w:r w:rsidR="00200548" w:rsidRPr="00B81C7A">
        <w:rPr>
          <w:sz w:val="18"/>
          <w:szCs w:val="18"/>
        </w:rPr>
        <w:t>знаковых моделей</w:t>
      </w:r>
      <w:r w:rsidRPr="00B81C7A">
        <w:rPr>
          <w:sz w:val="18"/>
          <w:szCs w:val="18"/>
        </w:rPr>
        <w:t xml:space="preserve"> из коллекции DEFY. Произведения контрастных черно-белых оттенков, подчеркивающих уникальную и смелую конструкцию, станут модными и одновременно универсальными союзниками для современных ценителей часов.</w:t>
      </w:r>
    </w:p>
    <w:p w14:paraId="02F05A0A" w14:textId="77777777" w:rsidR="001D287B" w:rsidRPr="00B81C7A" w:rsidRDefault="001D287B" w:rsidP="00F872F9">
      <w:pPr>
        <w:jc w:val="both"/>
        <w:rPr>
          <w:rFonts w:cs="Times New Roman"/>
          <w:sz w:val="18"/>
          <w:szCs w:val="18"/>
        </w:rPr>
      </w:pPr>
    </w:p>
    <w:p w14:paraId="4C2F6E16" w14:textId="48C89BF2" w:rsidR="00F03472" w:rsidRPr="00B81C7A" w:rsidRDefault="00AB460E" w:rsidP="00F872F9">
      <w:pPr>
        <w:jc w:val="both"/>
        <w:rPr>
          <w:rFonts w:cs="Times New Roman"/>
          <w:sz w:val="18"/>
          <w:szCs w:val="18"/>
        </w:rPr>
      </w:pPr>
      <w:r w:rsidRPr="00B81C7A">
        <w:rPr>
          <w:sz w:val="18"/>
          <w:szCs w:val="18"/>
        </w:rPr>
        <w:t>Модели DEFY 21 44 мм и DEFY Classic 41 мм заключены в корпуса из матовой черной керамики с микроструйной обработкой. Их сдержанная отделка поглощает свет, тем самым подчеркивая элега</w:t>
      </w:r>
      <w:r w:rsidR="00277A99" w:rsidRPr="00B81C7A">
        <w:rPr>
          <w:sz w:val="18"/>
          <w:szCs w:val="18"/>
        </w:rPr>
        <w:t>нтные грани. Две знаменитые</w:t>
      </w:r>
      <w:r w:rsidRPr="00B81C7A">
        <w:rPr>
          <w:sz w:val="18"/>
          <w:szCs w:val="18"/>
        </w:rPr>
        <w:t xml:space="preserve"> </w:t>
      </w:r>
      <w:r w:rsidR="00200548" w:rsidRPr="00B81C7A">
        <w:rPr>
          <w:sz w:val="18"/>
          <w:szCs w:val="18"/>
        </w:rPr>
        <w:t>модели DEFY</w:t>
      </w:r>
      <w:r w:rsidRPr="00B81C7A">
        <w:rPr>
          <w:sz w:val="18"/>
          <w:szCs w:val="18"/>
        </w:rPr>
        <w:t xml:space="preserve"> оснащены белыми контрастными керамическими безелями, обрамляющими трехмерные циферблаты.</w:t>
      </w:r>
    </w:p>
    <w:p w14:paraId="3CF2EC70" w14:textId="77777777" w:rsidR="00F03472" w:rsidRPr="00B81C7A" w:rsidRDefault="00F03472" w:rsidP="00F872F9">
      <w:pPr>
        <w:jc w:val="both"/>
        <w:rPr>
          <w:rFonts w:cs="Times New Roman"/>
          <w:sz w:val="18"/>
          <w:szCs w:val="18"/>
        </w:rPr>
      </w:pPr>
    </w:p>
    <w:p w14:paraId="77DBBDBA" w14:textId="0349E4AA" w:rsidR="00007690" w:rsidRPr="00B81C7A" w:rsidRDefault="000203DD" w:rsidP="00F872F9">
      <w:pPr>
        <w:jc w:val="both"/>
        <w:rPr>
          <w:rFonts w:cs="Times New Roman"/>
          <w:sz w:val="18"/>
          <w:szCs w:val="18"/>
        </w:rPr>
      </w:pPr>
      <w:r w:rsidRPr="00B81C7A">
        <w:rPr>
          <w:sz w:val="18"/>
          <w:szCs w:val="18"/>
        </w:rPr>
        <w:t xml:space="preserve">Белый счетчик 1/100 секунды и 30-минутный счетчик хронографа в часах DEFY 21 словно парят над механизмом с черным покрытием. В модели DEFY Classic ультрасовременный открытый циферблат украшен центральным мотивом в виде звезды. Эксклюзивная версия для бутиков, напоминающая оригинальные часы, дополнена белым фланцем и симметричным открытым циферблатом с черным покрытием. Черный и </w:t>
      </w:r>
      <w:r w:rsidR="00277A99" w:rsidRPr="00B81C7A">
        <w:rPr>
          <w:sz w:val="18"/>
          <w:szCs w:val="18"/>
        </w:rPr>
        <w:t>белый каучуковые ремни</w:t>
      </w:r>
      <w:r w:rsidRPr="00B81C7A">
        <w:rPr>
          <w:sz w:val="18"/>
          <w:szCs w:val="18"/>
        </w:rPr>
        <w:t xml:space="preserve"> завершают дизайн моделей. Обе </w:t>
      </w:r>
      <w:r w:rsidR="00277A99" w:rsidRPr="00B81C7A">
        <w:rPr>
          <w:sz w:val="18"/>
          <w:szCs w:val="18"/>
        </w:rPr>
        <w:t>версии часов</w:t>
      </w:r>
      <w:r w:rsidRPr="00B81C7A">
        <w:rPr>
          <w:sz w:val="18"/>
          <w:szCs w:val="18"/>
        </w:rPr>
        <w:t xml:space="preserve"> DEFY Black &amp; White</w:t>
      </w:r>
      <w:r w:rsidR="00277A99" w:rsidRPr="00B81C7A">
        <w:rPr>
          <w:sz w:val="18"/>
          <w:szCs w:val="18"/>
        </w:rPr>
        <w:t xml:space="preserve"> также дополнены вторым </w:t>
      </w:r>
      <w:r w:rsidR="00200548" w:rsidRPr="00B81C7A">
        <w:rPr>
          <w:sz w:val="18"/>
          <w:szCs w:val="18"/>
        </w:rPr>
        <w:t>ремнем из</w:t>
      </w:r>
      <w:r w:rsidRPr="00B81C7A">
        <w:rPr>
          <w:sz w:val="18"/>
          <w:szCs w:val="18"/>
        </w:rPr>
        <w:t xml:space="preserve"> каучука с текстурным узором.</w:t>
      </w:r>
    </w:p>
    <w:p w14:paraId="62958C9B" w14:textId="77777777" w:rsidR="00007690" w:rsidRPr="00B81C7A" w:rsidRDefault="00007690" w:rsidP="00F872F9">
      <w:pPr>
        <w:jc w:val="both"/>
        <w:rPr>
          <w:rFonts w:cs="Times New Roman"/>
          <w:sz w:val="18"/>
          <w:szCs w:val="18"/>
        </w:rPr>
      </w:pPr>
    </w:p>
    <w:p w14:paraId="31D9C044" w14:textId="4DA178FE" w:rsidR="005D5892" w:rsidRPr="00B81C7A" w:rsidRDefault="009B15AA" w:rsidP="00F872F9">
      <w:pPr>
        <w:jc w:val="both"/>
        <w:rPr>
          <w:rFonts w:cs="Times New Roman"/>
          <w:sz w:val="18"/>
          <w:szCs w:val="18"/>
        </w:rPr>
      </w:pPr>
      <w:r w:rsidRPr="00B81C7A">
        <w:rPr>
          <w:sz w:val="18"/>
          <w:szCs w:val="18"/>
        </w:rPr>
        <w:t xml:space="preserve">Часы DEFY 21 Black &amp; White и DEFY Classic Black &amp; White можно приобрести исключительно в бутиках Zenith и через платформу электронной коммерции с </w:t>
      </w:r>
      <w:r w:rsidR="00702528" w:rsidRPr="00702528">
        <w:rPr>
          <w:sz w:val="18"/>
          <w:szCs w:val="18"/>
        </w:rPr>
        <w:t>31</w:t>
      </w:r>
      <w:bookmarkStart w:id="0" w:name="_GoBack"/>
      <w:bookmarkEnd w:id="0"/>
      <w:r w:rsidRPr="00B81C7A">
        <w:rPr>
          <w:sz w:val="18"/>
          <w:szCs w:val="18"/>
        </w:rPr>
        <w:t xml:space="preserve"> августа 2020 года.</w:t>
      </w:r>
    </w:p>
    <w:p w14:paraId="748BEFD4" w14:textId="77777777" w:rsidR="005D5892" w:rsidRPr="00B81C7A" w:rsidRDefault="005D5892" w:rsidP="00576818">
      <w:pPr>
        <w:jc w:val="both"/>
        <w:rPr>
          <w:rFonts w:cs="Times New Roman"/>
          <w:sz w:val="18"/>
          <w:szCs w:val="18"/>
        </w:rPr>
      </w:pPr>
    </w:p>
    <w:p w14:paraId="02AA7391" w14:textId="77777777" w:rsidR="005D5892" w:rsidRPr="00B81C7A" w:rsidRDefault="005D5892" w:rsidP="00576818">
      <w:pPr>
        <w:jc w:val="both"/>
        <w:rPr>
          <w:rFonts w:cs="Times New Roman"/>
          <w:sz w:val="18"/>
          <w:szCs w:val="18"/>
        </w:rPr>
      </w:pPr>
    </w:p>
    <w:p w14:paraId="4C6224D6" w14:textId="77777777" w:rsidR="005D5892" w:rsidRPr="00B81C7A" w:rsidRDefault="005D5892" w:rsidP="005D5892">
      <w:pPr>
        <w:spacing w:line="276" w:lineRule="auto"/>
        <w:jc w:val="both"/>
        <w:rPr>
          <w:rFonts w:eastAsia="Times New Roman" w:cs="Arial"/>
          <w:b/>
          <w:sz w:val="18"/>
          <w:szCs w:val="18"/>
        </w:rPr>
      </w:pPr>
    </w:p>
    <w:p w14:paraId="70013CE6" w14:textId="77777777" w:rsidR="005D5892" w:rsidRPr="00B81C7A" w:rsidRDefault="005D5892" w:rsidP="005D5892">
      <w:pPr>
        <w:spacing w:line="276" w:lineRule="auto"/>
        <w:jc w:val="both"/>
        <w:rPr>
          <w:rFonts w:eastAsia="Times New Roman" w:cs="Arial"/>
          <w:b/>
          <w:sz w:val="18"/>
          <w:szCs w:val="18"/>
        </w:rPr>
      </w:pPr>
    </w:p>
    <w:p w14:paraId="18E4E3DB" w14:textId="3444F47F" w:rsidR="005D5892" w:rsidRPr="00B81C7A" w:rsidRDefault="005D5892" w:rsidP="00B4027A">
      <w:pPr>
        <w:rPr>
          <w:rFonts w:eastAsia="Times New Roman" w:cs="Arial"/>
          <w:b/>
          <w:sz w:val="18"/>
          <w:szCs w:val="18"/>
        </w:rPr>
      </w:pPr>
      <w:r w:rsidRPr="00B81C7A">
        <w:rPr>
          <w:b/>
          <w:sz w:val="18"/>
          <w:szCs w:val="18"/>
        </w:rPr>
        <w:t>ZENITH: НАСТАЛО ВРЕМЯ ДОТЯНУТЬСЯ ДО ЗВЕЗДЫ.</w:t>
      </w:r>
    </w:p>
    <w:p w14:paraId="20061510" w14:textId="77777777" w:rsidR="005D5892" w:rsidRPr="00B81C7A" w:rsidRDefault="005D5892" w:rsidP="005D5892">
      <w:pPr>
        <w:spacing w:line="276" w:lineRule="auto"/>
        <w:jc w:val="both"/>
        <w:rPr>
          <w:rFonts w:eastAsia="Times New Roman" w:cs="Arial"/>
          <w:b/>
          <w:sz w:val="18"/>
          <w:szCs w:val="18"/>
        </w:rPr>
      </w:pPr>
    </w:p>
    <w:p w14:paraId="2462CBC0" w14:textId="77777777" w:rsidR="005D5892" w:rsidRPr="00B81C7A" w:rsidRDefault="005D5892" w:rsidP="005D5892">
      <w:pPr>
        <w:jc w:val="both"/>
        <w:rPr>
          <w:rFonts w:eastAsia="Times New Roman" w:cs="Arial"/>
          <w:sz w:val="18"/>
          <w:szCs w:val="18"/>
        </w:rPr>
      </w:pPr>
      <w:r w:rsidRPr="00B81C7A">
        <w:rPr>
          <w:sz w:val="18"/>
          <w:szCs w:val="18"/>
        </w:rPr>
        <w:t xml:space="preserve">Zenith стремится вдохновлять на то, чтобы следовать мечте, воплощать ее в жизнь. С момента своего основания в 1865 году компания Zenith представляла собой первую часовую мануфактуру в современном смысле этого слова. Производимые в ее стенах часы становились спутниками неординарных личностей, мечтавших о великом: среди них были Луи Блерио, который первым в истории перелетел через Ла-Манш, и Феликс Баумгартнер, совершивший рекордный прыжок в свободном падении из стратосферы. </w:t>
      </w:r>
    </w:p>
    <w:p w14:paraId="7D2F3C6B" w14:textId="77777777" w:rsidR="005D5892" w:rsidRPr="00B81C7A" w:rsidRDefault="005D5892" w:rsidP="005D5892">
      <w:pPr>
        <w:jc w:val="both"/>
        <w:rPr>
          <w:rFonts w:eastAsia="Times New Roman" w:cs="Arial"/>
          <w:sz w:val="18"/>
          <w:szCs w:val="18"/>
        </w:rPr>
      </w:pPr>
    </w:p>
    <w:p w14:paraId="182DD381" w14:textId="77777777" w:rsidR="005D5892" w:rsidRPr="00B81C7A" w:rsidRDefault="005D5892" w:rsidP="005D5892">
      <w:pPr>
        <w:jc w:val="both"/>
        <w:rPr>
          <w:rFonts w:eastAsia="Times New Roman" w:cs="Arial"/>
          <w:sz w:val="18"/>
          <w:szCs w:val="18"/>
        </w:rPr>
      </w:pPr>
      <w:r w:rsidRPr="00B81C7A">
        <w:rPr>
          <w:sz w:val="18"/>
          <w:szCs w:val="18"/>
        </w:rPr>
        <w:t>Благодаря уже ставшим путеводной звездой инновациям, Zenith предлагает исключительные механизмы часов, разработанные и созданные на мануфактуре. Компания постоянно расширяет границы возможного: от первого автоматического хронографа El Primero до самого «быстрого» хронографа El Primero 21, способного замерять время с точностью до сотых долей секунды, или модели Inventor, в которой был использован высокотехнологичный регулятор хода, состоящий из одного-единственного монолитного компонента (против более чем 30 у традиционной системы). Формируя будущее швейцарской часовой индустрии с 1865 года, Zenith продолжает создавать часы для тех, кто не боится бросить вызов самому себе. Настало время дотянуться до звезды.</w:t>
      </w:r>
    </w:p>
    <w:p w14:paraId="0F9D196B" w14:textId="2F834E64" w:rsidR="005D5892" w:rsidRPr="00B81C7A" w:rsidRDefault="005D5892">
      <w:pPr>
        <w:rPr>
          <w:b/>
          <w:sz w:val="18"/>
          <w:szCs w:val="18"/>
        </w:rPr>
      </w:pPr>
      <w:r w:rsidRPr="00B81C7A">
        <w:br w:type="page"/>
      </w:r>
    </w:p>
    <w:p w14:paraId="5D6F8A0D" w14:textId="47518E88" w:rsidR="00E41444" w:rsidRPr="00B81C7A" w:rsidRDefault="005D5892" w:rsidP="005D5892">
      <w:pPr>
        <w:jc w:val="both"/>
        <w:rPr>
          <w:rFonts w:cstheme="majorHAnsi"/>
          <w:b/>
          <w:szCs w:val="20"/>
        </w:rPr>
      </w:pPr>
      <w:r w:rsidRPr="00B81C7A">
        <w:rPr>
          <w:b/>
          <w:szCs w:val="20"/>
        </w:rPr>
        <w:lastRenderedPageBreak/>
        <w:t xml:space="preserve">DEFY 21 BLACK &amp; WHITE </w:t>
      </w:r>
    </w:p>
    <w:p w14:paraId="01F3953A" w14:textId="18DC7B36" w:rsidR="005D5892" w:rsidRPr="00B81C7A" w:rsidRDefault="005D5892" w:rsidP="005D5892">
      <w:pPr>
        <w:jc w:val="both"/>
        <w:rPr>
          <w:rFonts w:cs="OpenSans-CondensedLight"/>
          <w:sz w:val="18"/>
          <w:szCs w:val="18"/>
        </w:rPr>
      </w:pPr>
      <w:r w:rsidRPr="00B81C7A">
        <w:rPr>
          <w:sz w:val="18"/>
          <w:szCs w:val="18"/>
        </w:rPr>
        <w:t>Артикул: 49.9007.9004/11.R923</w:t>
      </w:r>
    </w:p>
    <w:p w14:paraId="78B07D3A" w14:textId="77777777" w:rsidR="005D5892" w:rsidRPr="00B81C7A" w:rsidRDefault="005D5892" w:rsidP="005D5892">
      <w:pPr>
        <w:jc w:val="both"/>
        <w:rPr>
          <w:rFonts w:cs="Arial"/>
          <w:color w:val="000000" w:themeColor="text1"/>
          <w:sz w:val="10"/>
        </w:rPr>
      </w:pPr>
    </w:p>
    <w:p w14:paraId="25C10BE4" w14:textId="22BEDBF1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bookmarkStart w:id="1" w:name="_Hlk29295538"/>
      <w:r w:rsidRPr="00B81C7A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CD97F29" wp14:editId="66B958F3">
            <wp:simplePos x="0" y="0"/>
            <wp:positionH relativeFrom="column">
              <wp:posOffset>3893820</wp:posOffset>
            </wp:positionH>
            <wp:positionV relativeFrom="paragraph">
              <wp:posOffset>71120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1C7A">
        <w:rPr>
          <w:b/>
          <w:bCs/>
        </w:rPr>
        <w:t>Основные особенности:</w:t>
      </w:r>
      <w:r w:rsidRPr="00B81C7A">
        <w:rPr>
          <w:sz w:val="18"/>
          <w:szCs w:val="18"/>
        </w:rPr>
        <w:t xml:space="preserve"> Часовой механизм хронографа со счетчиком 1/100 секунды. Эксклюзивная динамика – стрелка вращается со скоростью один оборот в секунду. 1 анкерный спуск часов (36 000 полуколебаний в час – 5 Гц); 1 анкерный спуск хронографа (360 000 полуколебаний в час – 50 Гц). Сертификат хронометра TIME LAB. </w:t>
      </w:r>
    </w:p>
    <w:p w14:paraId="79F1F0EF" w14:textId="42A9B25F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Механизм</w:t>
      </w:r>
      <w:r w:rsidRPr="00B81C7A">
        <w:rPr>
          <w:b/>
          <w:bCs/>
          <w:sz w:val="18"/>
          <w:szCs w:val="18"/>
        </w:rPr>
        <w:t>:</w:t>
      </w:r>
      <w:r w:rsidRPr="00B81C7A">
        <w:rPr>
          <w:sz w:val="18"/>
          <w:szCs w:val="18"/>
        </w:rPr>
        <w:t xml:space="preserve"> El Primero 9004, автоматический подзавод </w:t>
      </w:r>
    </w:p>
    <w:p w14:paraId="51B4E920" w14:textId="5275B5CD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Частота колебаний:</w:t>
      </w:r>
      <w:r w:rsidRPr="00B81C7A">
        <w:rPr>
          <w:sz w:val="18"/>
          <w:szCs w:val="18"/>
        </w:rPr>
        <w:t xml:space="preserve"> 36 000 полуколебаний в час (5 Гц)</w:t>
      </w:r>
      <w:r w:rsidRPr="00B81C7A">
        <w:t xml:space="preserve"> </w:t>
      </w:r>
    </w:p>
    <w:p w14:paraId="24604479" w14:textId="77777777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Запас хода</w:t>
      </w:r>
      <w:r w:rsidRPr="00B81C7A">
        <w:rPr>
          <w:b/>
          <w:bCs/>
          <w:sz w:val="18"/>
          <w:szCs w:val="18"/>
        </w:rPr>
        <w:t>:</w:t>
      </w:r>
      <w:r w:rsidRPr="00B81C7A">
        <w:rPr>
          <w:sz w:val="18"/>
          <w:szCs w:val="18"/>
        </w:rPr>
        <w:t xml:space="preserve"> </w:t>
      </w:r>
      <w:r w:rsidRPr="00B81C7A">
        <w:rPr>
          <w:strike/>
          <w:sz w:val="18"/>
          <w:szCs w:val="18"/>
        </w:rPr>
        <w:t>ок</w:t>
      </w:r>
      <w:r w:rsidRPr="00B81C7A">
        <w:rPr>
          <w:sz w:val="18"/>
          <w:szCs w:val="18"/>
        </w:rPr>
        <w:t>. 50 часов</w:t>
      </w:r>
    </w:p>
    <w:p w14:paraId="1C2F9340" w14:textId="77777777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Функции</w:t>
      </w:r>
      <w:r w:rsidRPr="00B81C7A">
        <w:rPr>
          <w:b/>
          <w:bCs/>
          <w:sz w:val="18"/>
          <w:szCs w:val="18"/>
        </w:rPr>
        <w:t>:</w:t>
      </w:r>
      <w:r w:rsidRPr="00B81C7A">
        <w:rPr>
          <w:sz w:val="18"/>
          <w:szCs w:val="18"/>
        </w:rPr>
        <w:t xml:space="preserve"> Функции хронографа со счетчиком 1/100 секунды. Указатель запаса хода хронографа в положении «12 часов». Центральные часовая и минутная стрелки. Малая секундная стрелка в положении «9 часов», центральная стрелка хронографа, 30-минутный счетчик в положении «3 часа», 60-секундный счетчик в положении «6 часов»</w:t>
      </w:r>
    </w:p>
    <w:p w14:paraId="6830C80D" w14:textId="57918AE4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Цена</w:t>
      </w:r>
      <w:r w:rsidRPr="00B81C7A">
        <w:rPr>
          <w:sz w:val="18"/>
          <w:szCs w:val="18"/>
        </w:rPr>
        <w:t>: 13 900 CHF</w:t>
      </w:r>
    </w:p>
    <w:p w14:paraId="327797B4" w14:textId="5EE69AE6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bCs/>
          <w:sz w:val="18"/>
          <w:szCs w:val="18"/>
        </w:rPr>
        <w:t>Материал:</w:t>
      </w:r>
      <w:r w:rsidRPr="00B81C7A">
        <w:rPr>
          <w:sz w:val="18"/>
          <w:szCs w:val="18"/>
        </w:rPr>
        <w:t xml:space="preserve"> Черная матовая керамика с белым керамическим безелем</w:t>
      </w:r>
    </w:p>
    <w:p w14:paraId="706F0AED" w14:textId="4C56C49D" w:rsidR="00E41444" w:rsidRPr="00B81C7A" w:rsidRDefault="00E41444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Корпус:</w:t>
      </w:r>
      <w:r w:rsidRPr="00B81C7A">
        <w:rPr>
          <w:b/>
          <w:sz w:val="18"/>
          <w:szCs w:val="20"/>
        </w:rPr>
        <w:t xml:space="preserve"> 44 мм</w:t>
      </w:r>
    </w:p>
    <w:p w14:paraId="5C630C0D" w14:textId="77777777" w:rsidR="00DD66BF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Циферблат</w:t>
      </w:r>
      <w:r w:rsidRPr="00B81C7A">
        <w:rPr>
          <w:sz w:val="18"/>
          <w:szCs w:val="18"/>
        </w:rPr>
        <w:t>: Скелетонированный циферблат с двумя счетчиками разных цветов</w:t>
      </w:r>
    </w:p>
    <w:p w14:paraId="7F0A7EAA" w14:textId="38743005" w:rsidR="00E41444" w:rsidRPr="00B81C7A" w:rsidRDefault="00E41444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Водонепроницаемость</w:t>
      </w:r>
      <w:r w:rsidRPr="00B81C7A">
        <w:rPr>
          <w:b/>
          <w:bCs/>
          <w:sz w:val="18"/>
          <w:szCs w:val="18"/>
        </w:rPr>
        <w:t>:</w:t>
      </w:r>
      <w:r w:rsidRPr="00B81C7A">
        <w:rPr>
          <w:sz w:val="18"/>
          <w:szCs w:val="18"/>
        </w:rPr>
        <w:t xml:space="preserve"> 100 метров</w:t>
      </w:r>
    </w:p>
    <w:p w14:paraId="0311F184" w14:textId="19054381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Часовые отметки:</w:t>
      </w:r>
      <w:r w:rsidRPr="00B81C7A">
        <w:rPr>
          <w:sz w:val="18"/>
          <w:szCs w:val="18"/>
        </w:rPr>
        <w:t xml:space="preserve"> Фацетированные, с родиевым напылением и люминесцентным покрытием Super-LumiNova®SLN C1</w:t>
      </w:r>
    </w:p>
    <w:p w14:paraId="626AF864" w14:textId="3AD8E60A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bCs/>
          <w:sz w:val="18"/>
          <w:szCs w:val="18"/>
        </w:rPr>
        <w:t>Стрелки:</w:t>
      </w:r>
      <w:r w:rsidRPr="00B81C7A">
        <w:rPr>
          <w:sz w:val="18"/>
          <w:szCs w:val="18"/>
        </w:rPr>
        <w:t xml:space="preserve"> Фацетированные, с родиевым напылением и люминесцентным покрытием Super-LumiNova®SLN C1</w:t>
      </w:r>
    </w:p>
    <w:p w14:paraId="3CC81150" w14:textId="51A8799D" w:rsidR="005D5892" w:rsidRPr="00B81C7A" w:rsidRDefault="005D5892" w:rsidP="005D5892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B81C7A">
        <w:rPr>
          <w:b/>
          <w:sz w:val="18"/>
          <w:szCs w:val="18"/>
        </w:rPr>
        <w:t>Браслет и застежка:</w:t>
      </w:r>
      <w:r w:rsidRPr="00B81C7A">
        <w:rPr>
          <w:sz w:val="18"/>
          <w:szCs w:val="18"/>
        </w:rPr>
        <w:t xml:space="preserve"> Черный каучуковый с имитацией </w:t>
      </w:r>
      <w:r w:rsidR="00277A99" w:rsidRPr="00B81C7A">
        <w:rPr>
          <w:sz w:val="18"/>
          <w:szCs w:val="18"/>
        </w:rPr>
        <w:t>рисунка</w:t>
      </w:r>
      <w:r w:rsidRPr="00B81C7A">
        <w:rPr>
          <w:sz w:val="18"/>
          <w:szCs w:val="18"/>
        </w:rPr>
        <w:t xml:space="preserve"> Cordura белого цвета. Двойная раскладывающаяся </w:t>
      </w:r>
      <w:bookmarkEnd w:id="1"/>
      <w:r w:rsidRPr="00B81C7A">
        <w:rPr>
          <w:sz w:val="18"/>
          <w:szCs w:val="18"/>
        </w:rPr>
        <w:t>застежка из титана с черным DLC-покрытием.</w:t>
      </w:r>
    </w:p>
    <w:p w14:paraId="6096B455" w14:textId="77961E62" w:rsidR="005D5892" w:rsidRPr="00B81C7A" w:rsidRDefault="005D5892" w:rsidP="00F872F9">
      <w:pPr>
        <w:jc w:val="both"/>
        <w:rPr>
          <w:b/>
          <w:sz w:val="18"/>
          <w:szCs w:val="18"/>
        </w:rPr>
      </w:pPr>
    </w:p>
    <w:p w14:paraId="0F39A80B" w14:textId="77777777" w:rsidR="002738CB" w:rsidRPr="00B81C7A" w:rsidRDefault="002738CB">
      <w:pPr>
        <w:rPr>
          <w:rFonts w:cstheme="majorHAnsi"/>
          <w:b/>
          <w:szCs w:val="20"/>
        </w:rPr>
      </w:pPr>
      <w:r w:rsidRPr="00B81C7A">
        <w:br w:type="page"/>
      </w:r>
    </w:p>
    <w:p w14:paraId="55335C24" w14:textId="384BC16C" w:rsidR="00E41444" w:rsidRPr="00B81C7A" w:rsidRDefault="007451DE" w:rsidP="00F872F9">
      <w:pPr>
        <w:jc w:val="both"/>
        <w:rPr>
          <w:rFonts w:cstheme="majorHAnsi"/>
          <w:b/>
          <w:szCs w:val="20"/>
        </w:rPr>
      </w:pPr>
      <w:r w:rsidRPr="00B81C7A"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0352B481" wp14:editId="03A023C1">
            <wp:simplePos x="0" y="0"/>
            <wp:positionH relativeFrom="column">
              <wp:posOffset>3886200</wp:posOffset>
            </wp:positionH>
            <wp:positionV relativeFrom="paragraph">
              <wp:posOffset>48895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1C7A">
        <w:rPr>
          <w:b/>
          <w:szCs w:val="20"/>
        </w:rPr>
        <w:t xml:space="preserve">DEFY CLASSIC BLACK &amp; WHITE </w:t>
      </w:r>
    </w:p>
    <w:p w14:paraId="55188D1C" w14:textId="3372058D" w:rsidR="00E41444" w:rsidRPr="00B81C7A" w:rsidRDefault="00E41444" w:rsidP="00F872F9">
      <w:pPr>
        <w:jc w:val="both"/>
        <w:rPr>
          <w:b/>
          <w:sz w:val="18"/>
          <w:szCs w:val="18"/>
        </w:rPr>
      </w:pPr>
      <w:r w:rsidRPr="00B81C7A">
        <w:rPr>
          <w:sz w:val="18"/>
          <w:szCs w:val="18"/>
        </w:rPr>
        <w:t>Артикул: 49.9005.670/11.R943</w:t>
      </w:r>
    </w:p>
    <w:p w14:paraId="2A3BF97A" w14:textId="66691E3B" w:rsidR="005D5892" w:rsidRPr="00B81C7A" w:rsidRDefault="005D5892" w:rsidP="00F872F9">
      <w:pPr>
        <w:jc w:val="both"/>
        <w:rPr>
          <w:b/>
          <w:sz w:val="18"/>
          <w:szCs w:val="18"/>
        </w:rPr>
      </w:pPr>
    </w:p>
    <w:p w14:paraId="2E8BA21D" w14:textId="21A5E197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sz w:val="18"/>
          <w:szCs w:val="18"/>
        </w:rPr>
        <w:t>Основные особенности:</w:t>
      </w:r>
      <w:r w:rsidRPr="00B81C7A">
        <w:rPr>
          <w:sz w:val="18"/>
          <w:szCs w:val="18"/>
        </w:rPr>
        <w:t xml:space="preserve"> </w:t>
      </w:r>
      <w:r w:rsidRPr="00B81C7A">
        <w:rPr>
          <w:sz w:val="18"/>
          <w:szCs w:val="20"/>
        </w:rPr>
        <w:t xml:space="preserve">Корпус диаметром 41 мм из черной керамики. Скелетонированный механизм Elite собственного производства. Анкер и анкерное колесо из кремния. </w:t>
      </w:r>
    </w:p>
    <w:p w14:paraId="7D46DCB4" w14:textId="2050F224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sz w:val="18"/>
          <w:szCs w:val="18"/>
        </w:rPr>
        <w:t xml:space="preserve">Механизм: </w:t>
      </w:r>
      <w:r w:rsidRPr="00B81C7A">
        <w:rPr>
          <w:sz w:val="18"/>
        </w:rPr>
        <w:t>Elite 670 SK, автоматический подзавод.</w:t>
      </w:r>
      <w:r w:rsidRPr="00B81C7A">
        <w:rPr>
          <w:sz w:val="18"/>
          <w:szCs w:val="20"/>
        </w:rPr>
        <w:t xml:space="preserve"> </w:t>
      </w:r>
    </w:p>
    <w:p w14:paraId="228DDB1B" w14:textId="77777777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sz w:val="18"/>
          <w:szCs w:val="20"/>
        </w:rPr>
        <w:t>Частота колебаний: 28 800 полуколебаний в час (4 Гц)</w:t>
      </w:r>
    </w:p>
    <w:p w14:paraId="5B240512" w14:textId="7D747C7F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sz w:val="18"/>
          <w:szCs w:val="20"/>
        </w:rPr>
        <w:t xml:space="preserve">Запас хода: </w:t>
      </w:r>
      <w:r w:rsidRPr="00B81C7A">
        <w:rPr>
          <w:strike/>
          <w:sz w:val="18"/>
          <w:szCs w:val="20"/>
        </w:rPr>
        <w:t xml:space="preserve">мин. </w:t>
      </w:r>
      <w:r w:rsidRPr="00B81C7A">
        <w:rPr>
          <w:sz w:val="18"/>
          <w:szCs w:val="20"/>
        </w:rPr>
        <w:t>48 часов</w:t>
      </w:r>
    </w:p>
    <w:p w14:paraId="0BF019CC" w14:textId="5D42DD73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sz w:val="18"/>
        </w:rPr>
        <w:t xml:space="preserve">Функции: </w:t>
      </w:r>
      <w:r w:rsidRPr="00B81C7A">
        <w:rPr>
          <w:sz w:val="18"/>
        </w:rPr>
        <w:t>Центральные часовая и минутная стрелки.</w:t>
      </w:r>
      <w:r w:rsidRPr="00B81C7A">
        <w:rPr>
          <w:sz w:val="18"/>
          <w:szCs w:val="20"/>
        </w:rPr>
        <w:t xml:space="preserve"> Центральная секундная стрелка. Указатель даты в положении «6 часов»</w:t>
      </w:r>
    </w:p>
    <w:p w14:paraId="151A6A40" w14:textId="29E6F408" w:rsidR="005D5892" w:rsidRPr="00B81C7A" w:rsidRDefault="005D5892" w:rsidP="005D5892">
      <w:pPr>
        <w:spacing w:after="40" w:line="276" w:lineRule="auto"/>
        <w:rPr>
          <w:rFonts w:cs="Arial"/>
          <w:bCs/>
          <w:sz w:val="18"/>
          <w:szCs w:val="20"/>
        </w:rPr>
      </w:pPr>
      <w:r w:rsidRPr="00B81C7A">
        <w:rPr>
          <w:b/>
          <w:sz w:val="18"/>
          <w:szCs w:val="18"/>
        </w:rPr>
        <w:t>Цена:</w:t>
      </w:r>
      <w:r w:rsidRPr="00B81C7A">
        <w:rPr>
          <w:sz w:val="18"/>
          <w:szCs w:val="18"/>
        </w:rPr>
        <w:t xml:space="preserve"> 8 400 CHF</w:t>
      </w:r>
    </w:p>
    <w:p w14:paraId="3F37D18E" w14:textId="4823C15F" w:rsidR="00E41444" w:rsidRPr="00B81C7A" w:rsidRDefault="005D5892" w:rsidP="00E41444">
      <w:pPr>
        <w:spacing w:after="40" w:line="276" w:lineRule="auto"/>
        <w:rPr>
          <w:rFonts w:cs="Arial"/>
          <w:b/>
          <w:sz w:val="18"/>
          <w:szCs w:val="20"/>
        </w:rPr>
      </w:pPr>
      <w:r w:rsidRPr="00B81C7A">
        <w:rPr>
          <w:b/>
          <w:bCs/>
          <w:sz w:val="18"/>
          <w:szCs w:val="18"/>
        </w:rPr>
        <w:t>Материал:</w:t>
      </w:r>
      <w:r w:rsidRPr="00B81C7A">
        <w:rPr>
          <w:sz w:val="18"/>
          <w:szCs w:val="18"/>
        </w:rPr>
        <w:t xml:space="preserve"> </w:t>
      </w:r>
      <w:r w:rsidRPr="00B81C7A">
        <w:rPr>
          <w:sz w:val="18"/>
          <w:szCs w:val="20"/>
        </w:rPr>
        <w:t>Черная матовая керамика с белым керамическим безелем</w:t>
      </w:r>
    </w:p>
    <w:p w14:paraId="67CCDDCB" w14:textId="0272A051" w:rsidR="005D5892" w:rsidRPr="00B81C7A" w:rsidRDefault="00E41444" w:rsidP="005D5892">
      <w:pPr>
        <w:spacing w:after="40" w:line="276" w:lineRule="auto"/>
        <w:rPr>
          <w:rFonts w:cs="Arial"/>
          <w:b/>
          <w:sz w:val="18"/>
          <w:szCs w:val="20"/>
        </w:rPr>
      </w:pPr>
      <w:r w:rsidRPr="00B81C7A">
        <w:rPr>
          <w:b/>
          <w:sz w:val="18"/>
        </w:rPr>
        <w:t>Корпус:</w:t>
      </w:r>
      <w:r w:rsidRPr="00B81C7A">
        <w:rPr>
          <w:b/>
          <w:sz w:val="18"/>
          <w:szCs w:val="20"/>
        </w:rPr>
        <w:t xml:space="preserve"> </w:t>
      </w:r>
      <w:r w:rsidRPr="00B81C7A">
        <w:rPr>
          <w:sz w:val="18"/>
          <w:szCs w:val="20"/>
        </w:rPr>
        <w:t>41 мм</w:t>
      </w:r>
    </w:p>
    <w:p w14:paraId="23298F48" w14:textId="5F9BB24F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sz w:val="18"/>
          <w:szCs w:val="18"/>
        </w:rPr>
        <w:t>Циферблат</w:t>
      </w:r>
      <w:r w:rsidRPr="00B81C7A">
        <w:rPr>
          <w:sz w:val="18"/>
          <w:szCs w:val="20"/>
        </w:rPr>
        <w:t xml:space="preserve">: Черный скелетонированный циферблат </w:t>
      </w:r>
    </w:p>
    <w:p w14:paraId="52C84580" w14:textId="77777777" w:rsidR="00E41444" w:rsidRPr="00B81C7A" w:rsidRDefault="00E41444" w:rsidP="00E41444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sz w:val="18"/>
          <w:szCs w:val="18"/>
        </w:rPr>
        <w:t>Водонепроницаемость</w:t>
      </w:r>
      <w:r w:rsidRPr="00B81C7A">
        <w:rPr>
          <w:b/>
          <w:bCs/>
          <w:sz w:val="18"/>
          <w:szCs w:val="18"/>
        </w:rPr>
        <w:t>:</w:t>
      </w:r>
      <w:r w:rsidRPr="00B81C7A">
        <w:rPr>
          <w:sz w:val="18"/>
          <w:szCs w:val="18"/>
        </w:rPr>
        <w:t xml:space="preserve"> </w:t>
      </w:r>
      <w:r w:rsidRPr="00B81C7A">
        <w:rPr>
          <w:sz w:val="18"/>
          <w:szCs w:val="20"/>
        </w:rPr>
        <w:t>100 метров</w:t>
      </w:r>
    </w:p>
    <w:p w14:paraId="0C6A7EB9" w14:textId="46A52916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bCs/>
          <w:sz w:val="18"/>
          <w:szCs w:val="20"/>
        </w:rPr>
        <w:t>Часовые отметки:</w:t>
      </w:r>
      <w:r w:rsidRPr="00B81C7A">
        <w:rPr>
          <w:sz w:val="18"/>
          <w:szCs w:val="20"/>
        </w:rPr>
        <w:t xml:space="preserve"> фацетированные, с родиевым напылением и люминесцентным покрытием Super-LumiNova® SLN C1</w:t>
      </w:r>
    </w:p>
    <w:p w14:paraId="59225983" w14:textId="29A5EE29" w:rsidR="005D5892" w:rsidRPr="00B81C7A" w:rsidRDefault="005D5892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bCs/>
          <w:sz w:val="18"/>
          <w:szCs w:val="20"/>
        </w:rPr>
        <w:t>Стрелки:</w:t>
      </w:r>
      <w:r w:rsidRPr="00B81C7A">
        <w:rPr>
          <w:sz w:val="18"/>
          <w:szCs w:val="20"/>
        </w:rPr>
        <w:t xml:space="preserve"> Фацетированные, с родиевым напылением и люминесцентным покрытием Super-LumiNova® SLN C1</w:t>
      </w:r>
    </w:p>
    <w:p w14:paraId="09EC7A33" w14:textId="160E91A0" w:rsidR="005D5892" w:rsidRPr="00B81C7A" w:rsidRDefault="00E41444" w:rsidP="005D5892">
      <w:pPr>
        <w:spacing w:after="40" w:line="276" w:lineRule="auto"/>
        <w:rPr>
          <w:rFonts w:cs="Arial"/>
          <w:sz w:val="18"/>
          <w:szCs w:val="20"/>
        </w:rPr>
      </w:pPr>
      <w:r w:rsidRPr="00B81C7A">
        <w:rPr>
          <w:b/>
          <w:sz w:val="18"/>
          <w:szCs w:val="18"/>
        </w:rPr>
        <w:t>Браслет и застежка:</w:t>
      </w:r>
      <w:r w:rsidRPr="00B81C7A">
        <w:rPr>
          <w:sz w:val="18"/>
          <w:szCs w:val="18"/>
        </w:rPr>
        <w:t xml:space="preserve"> </w:t>
      </w:r>
      <w:r w:rsidRPr="00B81C7A">
        <w:rPr>
          <w:sz w:val="18"/>
          <w:szCs w:val="20"/>
        </w:rPr>
        <w:t xml:space="preserve">Черный каучуковый с имитацией </w:t>
      </w:r>
      <w:r w:rsidR="00277A99" w:rsidRPr="00B81C7A">
        <w:rPr>
          <w:sz w:val="18"/>
          <w:szCs w:val="20"/>
        </w:rPr>
        <w:t>рисунка</w:t>
      </w:r>
      <w:r w:rsidRPr="00B81C7A">
        <w:rPr>
          <w:sz w:val="18"/>
          <w:szCs w:val="20"/>
        </w:rPr>
        <w:t xml:space="preserve"> Cordura белого цвета. Двойная раскладывающаяся застежка из титана с черным DLC-покрытием.</w:t>
      </w:r>
    </w:p>
    <w:p w14:paraId="5B630CEC" w14:textId="64026320" w:rsidR="005D5892" w:rsidRPr="00B81C7A" w:rsidRDefault="005D5892" w:rsidP="00F872F9">
      <w:pPr>
        <w:jc w:val="both"/>
        <w:rPr>
          <w:b/>
          <w:sz w:val="18"/>
          <w:szCs w:val="18"/>
        </w:rPr>
      </w:pPr>
    </w:p>
    <w:sectPr w:rsidR="005D5892" w:rsidRPr="00B81C7A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96F01" w14:textId="77777777" w:rsidR="00CE2BF1" w:rsidRDefault="00CE2BF1" w:rsidP="00E41444">
      <w:r>
        <w:separator/>
      </w:r>
    </w:p>
  </w:endnote>
  <w:endnote w:type="continuationSeparator" w:id="0">
    <w:p w14:paraId="5AB73FC5" w14:textId="77777777" w:rsidR="00CE2BF1" w:rsidRDefault="00CE2BF1" w:rsidP="00E41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12022" w14:textId="77777777" w:rsidR="00CB3C1F" w:rsidRPr="00CB1F6F" w:rsidRDefault="00CB3C1F" w:rsidP="00E41444">
    <w:pPr>
      <w:pStyle w:val="Pieddepage"/>
      <w:jc w:val="center"/>
      <w:rPr>
        <w:sz w:val="18"/>
        <w:szCs w:val="18"/>
        <w:lang w:val="fr-CH"/>
      </w:rPr>
    </w:pPr>
    <w:r>
      <w:tab/>
    </w:r>
    <w:r w:rsidRPr="00CB1F6F">
      <w:rPr>
        <w:b/>
        <w:sz w:val="18"/>
        <w:szCs w:val="18"/>
        <w:lang w:val="fr-CH"/>
      </w:rPr>
      <w:t>ZENITH</w:t>
    </w:r>
    <w:r w:rsidRPr="00CB1F6F">
      <w:rPr>
        <w:sz w:val="18"/>
        <w:szCs w:val="18"/>
        <w:lang w:val="fr-CH"/>
      </w:rPr>
      <w:t xml:space="preserve"> | www.zenith-watches.com | Rue des Billodes 34-36 | CH-2400 Le Locle</w:t>
    </w:r>
  </w:p>
  <w:p w14:paraId="6914254A" w14:textId="3349A785" w:rsidR="00CB3C1F" w:rsidRPr="00CB1F6F" w:rsidRDefault="00CB3C1F" w:rsidP="00E41444">
    <w:pPr>
      <w:pStyle w:val="Pieddepage"/>
      <w:jc w:val="center"/>
      <w:rPr>
        <w:sz w:val="18"/>
        <w:szCs w:val="18"/>
        <w:lang w:val="en-US"/>
      </w:rPr>
    </w:pPr>
    <w:r w:rsidRPr="00CB1F6F">
      <w:rPr>
        <w:sz w:val="18"/>
        <w:szCs w:val="18"/>
        <w:lang w:val="en-US"/>
      </w:rPr>
      <w:t xml:space="preserve">International Media Relations - </w:t>
    </w:r>
    <w:r w:rsidRPr="00CB1F6F">
      <w:rPr>
        <w:sz w:val="18"/>
        <w:szCs w:val="18"/>
      </w:rPr>
      <w:t>Эл</w:t>
    </w:r>
    <w:r w:rsidRPr="00CB1F6F">
      <w:rPr>
        <w:sz w:val="18"/>
        <w:szCs w:val="18"/>
        <w:lang w:val="en-US"/>
      </w:rPr>
      <w:t xml:space="preserve">. </w:t>
    </w:r>
    <w:r w:rsidRPr="00CB1F6F">
      <w:rPr>
        <w:sz w:val="18"/>
        <w:szCs w:val="18"/>
      </w:rPr>
      <w:t>адрес</w:t>
    </w:r>
    <w:r w:rsidRPr="00CB1F6F">
      <w:rPr>
        <w:sz w:val="18"/>
        <w:szCs w:val="18"/>
        <w:lang w:val="en-US"/>
      </w:rPr>
      <w:t xml:space="preserve">: </w:t>
    </w:r>
    <w:hyperlink r:id="rId1" w:history="1">
      <w:r w:rsidRPr="00CB1F6F">
        <w:rPr>
          <w:rStyle w:val="Lienhypertexte"/>
          <w:sz w:val="18"/>
          <w:szCs w:val="18"/>
          <w:lang w:val="en-US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27134" w14:textId="77777777" w:rsidR="00CE2BF1" w:rsidRDefault="00CE2BF1" w:rsidP="00E41444">
      <w:r>
        <w:separator/>
      </w:r>
    </w:p>
  </w:footnote>
  <w:footnote w:type="continuationSeparator" w:id="0">
    <w:p w14:paraId="2A60F5E1" w14:textId="77777777" w:rsidR="00CE2BF1" w:rsidRDefault="00CE2BF1" w:rsidP="00E41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FC13" w14:textId="67EF5107" w:rsidR="00CB3C1F" w:rsidRDefault="00CB3C1F" w:rsidP="00E41444">
    <w:pPr>
      <w:pStyle w:val="En-tte"/>
      <w:jc w:val="center"/>
    </w:pPr>
    <w:r>
      <w:rPr>
        <w:noProof/>
        <w:lang w:eastAsia="ru-RU"/>
      </w:rPr>
      <w:drawing>
        <wp:inline distT="0" distB="0" distL="0" distR="0" wp14:anchorId="16C539DA" wp14:editId="274911D6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046583" w14:textId="77777777" w:rsidR="00CB3C1F" w:rsidRDefault="00CB3C1F" w:rsidP="00E41444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FB1"/>
    <w:rsid w:val="00007690"/>
    <w:rsid w:val="000203DD"/>
    <w:rsid w:val="00185284"/>
    <w:rsid w:val="0019386F"/>
    <w:rsid w:val="001A58A0"/>
    <w:rsid w:val="001A6673"/>
    <w:rsid w:val="001D287B"/>
    <w:rsid w:val="00200548"/>
    <w:rsid w:val="00200990"/>
    <w:rsid w:val="002738CB"/>
    <w:rsid w:val="00277A99"/>
    <w:rsid w:val="00284C5D"/>
    <w:rsid w:val="00343566"/>
    <w:rsid w:val="00375A41"/>
    <w:rsid w:val="0038326D"/>
    <w:rsid w:val="00392C8B"/>
    <w:rsid w:val="00406DB2"/>
    <w:rsid w:val="00457BE9"/>
    <w:rsid w:val="004779C7"/>
    <w:rsid w:val="004E10F2"/>
    <w:rsid w:val="00503127"/>
    <w:rsid w:val="00576818"/>
    <w:rsid w:val="00584DDF"/>
    <w:rsid w:val="005B10B5"/>
    <w:rsid w:val="005C0A09"/>
    <w:rsid w:val="005D5892"/>
    <w:rsid w:val="0068572A"/>
    <w:rsid w:val="00694426"/>
    <w:rsid w:val="007017A0"/>
    <w:rsid w:val="00702528"/>
    <w:rsid w:val="007451DE"/>
    <w:rsid w:val="00747F82"/>
    <w:rsid w:val="0079150E"/>
    <w:rsid w:val="007B62A6"/>
    <w:rsid w:val="007C24D3"/>
    <w:rsid w:val="007E46CC"/>
    <w:rsid w:val="0080279D"/>
    <w:rsid w:val="008065ED"/>
    <w:rsid w:val="0085575E"/>
    <w:rsid w:val="00862DFC"/>
    <w:rsid w:val="008B4FB1"/>
    <w:rsid w:val="008F74C1"/>
    <w:rsid w:val="00936515"/>
    <w:rsid w:val="00943AC4"/>
    <w:rsid w:val="0097101E"/>
    <w:rsid w:val="009A2F9A"/>
    <w:rsid w:val="009B15AA"/>
    <w:rsid w:val="009C0D70"/>
    <w:rsid w:val="009D6870"/>
    <w:rsid w:val="009E5108"/>
    <w:rsid w:val="009F2408"/>
    <w:rsid w:val="00A125C2"/>
    <w:rsid w:val="00A16BA2"/>
    <w:rsid w:val="00A77AEC"/>
    <w:rsid w:val="00AA062E"/>
    <w:rsid w:val="00AB460E"/>
    <w:rsid w:val="00AD5B85"/>
    <w:rsid w:val="00B21701"/>
    <w:rsid w:val="00B4027A"/>
    <w:rsid w:val="00B47417"/>
    <w:rsid w:val="00B51FCD"/>
    <w:rsid w:val="00B81C7A"/>
    <w:rsid w:val="00C22480"/>
    <w:rsid w:val="00C44778"/>
    <w:rsid w:val="00C447EC"/>
    <w:rsid w:val="00CB1F6F"/>
    <w:rsid w:val="00CB3C1F"/>
    <w:rsid w:val="00CE2BF1"/>
    <w:rsid w:val="00D3776E"/>
    <w:rsid w:val="00D51078"/>
    <w:rsid w:val="00D61DDE"/>
    <w:rsid w:val="00DD66BF"/>
    <w:rsid w:val="00E02CFF"/>
    <w:rsid w:val="00E41444"/>
    <w:rsid w:val="00E965C8"/>
    <w:rsid w:val="00F01428"/>
    <w:rsid w:val="00F03472"/>
    <w:rsid w:val="00F26D73"/>
    <w:rsid w:val="00F81DC0"/>
    <w:rsid w:val="00F872F9"/>
    <w:rsid w:val="00F91E7E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D01AC33"/>
  <w15:docId w15:val="{D863859E-5AAC-4C08-BCCC-514BA82E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F872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72F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72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72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72F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2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2F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1444"/>
  </w:style>
  <w:style w:type="paragraph" w:styleId="Pieddepage">
    <w:name w:val="footer"/>
    <w:basedOn w:val="Normal"/>
    <w:link w:val="Pieddepag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1444"/>
  </w:style>
  <w:style w:type="character" w:styleId="Lienhypertexte">
    <w:name w:val="Hyperlink"/>
    <w:rsid w:val="00E41444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838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2020-08-20T08:28:00Z</cp:lastPrinted>
  <dcterms:created xsi:type="dcterms:W3CDTF">2020-07-06T08:33:00Z</dcterms:created>
  <dcterms:modified xsi:type="dcterms:W3CDTF">2020-08-20T08:29:00Z</dcterms:modified>
</cp:coreProperties>
</file>