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C44314" w14:textId="569B2157" w:rsidR="00694426" w:rsidRPr="00825665" w:rsidRDefault="00694426" w:rsidP="00F872F9">
      <w:pPr>
        <w:jc w:val="both"/>
        <w:rPr>
          <w:rFonts w:ascii="Avenir Next LT Pro Light" w:eastAsia="PMingLiU" w:hAnsi="Avenir Next LT Pro Light" w:cs="Times New Roman"/>
          <w:sz w:val="16"/>
          <w:szCs w:val="16"/>
        </w:rPr>
      </w:pPr>
    </w:p>
    <w:p w14:paraId="41A0CCB7" w14:textId="78F99BA6" w:rsidR="00406DB2" w:rsidRPr="00945C7A" w:rsidRDefault="00406DB2" w:rsidP="00406DB2">
      <w:pPr>
        <w:jc w:val="center"/>
        <w:rPr>
          <w:rFonts w:ascii="Avenir Next LT Pro Light" w:eastAsia="PMingLiU" w:hAnsi="Avenir Next LT Pro Light"/>
          <w:b/>
          <w:bCs/>
        </w:rPr>
      </w:pPr>
      <w:r w:rsidRPr="00945C7A">
        <w:rPr>
          <w:rFonts w:ascii="Avenir Next LT Pro Light" w:eastAsia="PMingLiU" w:hAnsi="Avenir Next LT Pro Light"/>
          <w:b/>
          <w:bCs/>
        </w:rPr>
        <w:t>Zenith</w:t>
      </w:r>
      <w:r w:rsidRPr="00945C7A">
        <w:rPr>
          <w:rFonts w:ascii="Avenir Next LT Pro Light" w:eastAsia="PMingLiU" w:hAnsi="Avenir Next LT Pro Light"/>
          <w:b/>
          <w:bCs/>
        </w:rPr>
        <w:t>推出對比鮮明、時尚矚目的</w:t>
      </w:r>
      <w:r w:rsidRPr="00945C7A">
        <w:rPr>
          <w:rFonts w:ascii="Avenir Next LT Pro Light" w:eastAsia="PMingLiU" w:hAnsi="Avenir Next LT Pro Light"/>
          <w:b/>
          <w:bCs/>
        </w:rPr>
        <w:t>DEFY 21</w:t>
      </w:r>
      <w:r w:rsidRPr="00945C7A">
        <w:rPr>
          <w:rFonts w:ascii="Avenir Next LT Pro Light" w:eastAsia="PMingLiU" w:hAnsi="Avenir Next LT Pro Light"/>
          <w:b/>
          <w:bCs/>
        </w:rPr>
        <w:t>黑白腕錶及</w:t>
      </w:r>
      <w:r w:rsidRPr="00945C7A">
        <w:rPr>
          <w:rFonts w:ascii="Avenir Next LT Pro Light" w:eastAsia="PMingLiU" w:hAnsi="Avenir Next LT Pro Light"/>
          <w:b/>
          <w:bCs/>
        </w:rPr>
        <w:t>DEFY Classic</w:t>
      </w:r>
      <w:r w:rsidRPr="00945C7A">
        <w:rPr>
          <w:rFonts w:ascii="Avenir Next LT Pro Light" w:eastAsia="PMingLiU" w:hAnsi="Avenir Next LT Pro Light"/>
          <w:b/>
          <w:bCs/>
        </w:rPr>
        <w:t>黑白腕錶，兩款腕錶皆僅於</w:t>
      </w:r>
      <w:r w:rsidRPr="00945C7A">
        <w:rPr>
          <w:rFonts w:ascii="Avenir Next LT Pro Light" w:eastAsia="PMingLiU" w:hAnsi="Avenir Next LT Pro Light"/>
          <w:b/>
          <w:bCs/>
        </w:rPr>
        <w:t>Zenith</w:t>
      </w:r>
      <w:r w:rsidRPr="00945C7A">
        <w:rPr>
          <w:rFonts w:ascii="Avenir Next LT Pro Light" w:eastAsia="PMingLiU" w:hAnsi="Avenir Next LT Pro Light"/>
          <w:b/>
          <w:bCs/>
        </w:rPr>
        <w:t>專門店及</w:t>
      </w:r>
      <w:r w:rsidR="00C16A2E" w:rsidRPr="00945C7A">
        <w:rPr>
          <w:rFonts w:ascii="Avenir Next LT Pro Light" w:eastAsia="PMingLiU" w:hAnsi="Avenir Next LT Pro Light" w:hint="eastAsia"/>
          <w:b/>
          <w:bCs/>
        </w:rPr>
        <w:t>網上商店</w:t>
      </w:r>
      <w:r w:rsidRPr="00945C7A">
        <w:rPr>
          <w:rFonts w:ascii="Avenir Next LT Pro Light" w:eastAsia="PMingLiU" w:hAnsi="Avenir Next LT Pro Light"/>
          <w:b/>
          <w:bCs/>
        </w:rPr>
        <w:t>獨家呈獻。</w:t>
      </w:r>
    </w:p>
    <w:p w14:paraId="185AF906" w14:textId="77777777" w:rsidR="00406DB2" w:rsidRPr="00945C7A" w:rsidRDefault="00406DB2" w:rsidP="00F872F9">
      <w:pPr>
        <w:jc w:val="both"/>
        <w:rPr>
          <w:rFonts w:ascii="Avenir Next LT Pro Light" w:eastAsia="PMingLiU" w:hAnsi="Avenir Next LT Pro Light" w:cs="Times New Roman"/>
          <w:sz w:val="16"/>
          <w:szCs w:val="16"/>
        </w:rPr>
      </w:pPr>
    </w:p>
    <w:p w14:paraId="7D98CD22" w14:textId="77777777" w:rsidR="00694426" w:rsidRPr="00945C7A" w:rsidRDefault="00694426" w:rsidP="00F872F9">
      <w:pPr>
        <w:jc w:val="both"/>
        <w:rPr>
          <w:rFonts w:ascii="Avenir Next LT Pro Light" w:eastAsia="PMingLiU" w:hAnsi="Avenir Next LT Pro Light" w:cs="Times New Roman"/>
          <w:sz w:val="18"/>
          <w:szCs w:val="18"/>
        </w:rPr>
      </w:pPr>
    </w:p>
    <w:p w14:paraId="79AF0F97" w14:textId="7FBA0839" w:rsidR="00936515" w:rsidRPr="00945C7A" w:rsidRDefault="00943AC4" w:rsidP="00F872F9">
      <w:pPr>
        <w:jc w:val="both"/>
        <w:rPr>
          <w:rFonts w:ascii="Avenir Next LT Pro Light" w:eastAsia="PMingLiU" w:hAnsi="Avenir Next LT Pro Light" w:cs="Times New Roman"/>
          <w:sz w:val="18"/>
          <w:szCs w:val="18"/>
        </w:rPr>
      </w:pPr>
      <w:r w:rsidRPr="00945C7A">
        <w:rPr>
          <w:rFonts w:ascii="Avenir Next LT Pro Light" w:eastAsia="PMingLiU" w:hAnsi="Avenir Next LT Pro Light"/>
          <w:sz w:val="18"/>
          <w:szCs w:val="18"/>
        </w:rPr>
        <w:t>黑色和白色不僅是對色彩的個人選擇，更是一套不可或缺的設計風格，與高聳的城市面貌、前衛藝術和時尚革新遙相呼應。</w:t>
      </w:r>
      <w:r w:rsidRPr="00945C7A">
        <w:rPr>
          <w:rFonts w:ascii="Avenir Next LT Pro Light" w:eastAsia="PMingLiU" w:hAnsi="Avenir Next LT Pro Light"/>
          <w:sz w:val="18"/>
          <w:szCs w:val="18"/>
        </w:rPr>
        <w:t>DEFY 21</w:t>
      </w:r>
      <w:r w:rsidRPr="00945C7A">
        <w:rPr>
          <w:rFonts w:ascii="Avenir Next LT Pro Light" w:eastAsia="PMingLiU" w:hAnsi="Avenir Next LT Pro Light"/>
          <w:sz w:val="18"/>
          <w:szCs w:val="18"/>
        </w:rPr>
        <w:t>和</w:t>
      </w:r>
      <w:r w:rsidRPr="00945C7A">
        <w:rPr>
          <w:rFonts w:ascii="Avenir Next LT Pro Light" w:eastAsia="PMingLiU" w:hAnsi="Avenir Next LT Pro Light"/>
          <w:sz w:val="18"/>
          <w:szCs w:val="18"/>
        </w:rPr>
        <w:t>DEFY Classic</w:t>
      </w:r>
      <w:r w:rsidRPr="00945C7A">
        <w:rPr>
          <w:rFonts w:ascii="Avenir Next LT Pro Light" w:eastAsia="PMingLiU" w:hAnsi="Avenir Next LT Pro Light"/>
          <w:sz w:val="18"/>
          <w:szCs w:val="18"/>
        </w:rPr>
        <w:t>腕錶不斷與時並進，融合獨特材質和活力色彩，經歷多次嶄新演繹，如今</w:t>
      </w:r>
      <w:r w:rsidRPr="00945C7A">
        <w:rPr>
          <w:rFonts w:ascii="Avenir Next LT Pro Light" w:eastAsia="PMingLiU" w:hAnsi="Avenir Next LT Pro Light"/>
          <w:sz w:val="18"/>
          <w:szCs w:val="18"/>
        </w:rPr>
        <w:t>Zenith</w:t>
      </w:r>
      <w:r w:rsidRPr="00945C7A">
        <w:rPr>
          <w:rFonts w:ascii="Avenir Next LT Pro Light" w:eastAsia="PMingLiU" w:hAnsi="Avenir Next LT Pro Light"/>
          <w:sz w:val="18"/>
          <w:szCs w:val="18"/>
        </w:rPr>
        <w:t>專門店獨家黑白版本腕錶則僅以簡約的黑白色調展現與別不同的獨特風格。</w:t>
      </w:r>
    </w:p>
    <w:p w14:paraId="37B4B47E" w14:textId="77777777" w:rsidR="00936515" w:rsidRPr="00945C7A" w:rsidRDefault="00936515" w:rsidP="00F872F9">
      <w:pPr>
        <w:jc w:val="both"/>
        <w:rPr>
          <w:rFonts w:ascii="Avenir Next LT Pro Light" w:eastAsia="PMingLiU" w:hAnsi="Avenir Next LT Pro Light" w:cs="Times New Roman"/>
          <w:sz w:val="18"/>
          <w:szCs w:val="18"/>
        </w:rPr>
      </w:pPr>
    </w:p>
    <w:p w14:paraId="647A8294" w14:textId="2482AC93" w:rsidR="00375A41" w:rsidRPr="00945C7A" w:rsidRDefault="001D287B" w:rsidP="00F872F9">
      <w:pPr>
        <w:jc w:val="both"/>
        <w:rPr>
          <w:rFonts w:ascii="Avenir Next LT Pro Light" w:eastAsia="PMingLiU" w:hAnsi="Avenir Next LT Pro Light" w:cs="Times New Roman"/>
          <w:sz w:val="18"/>
          <w:szCs w:val="18"/>
        </w:rPr>
      </w:pPr>
      <w:r w:rsidRPr="00945C7A">
        <w:rPr>
          <w:rFonts w:ascii="Avenir Next LT Pro Light" w:eastAsia="PMingLiU" w:hAnsi="Avenir Next LT Pro Light"/>
          <w:sz w:val="18"/>
          <w:szCs w:val="18"/>
        </w:rPr>
        <w:t>全新作品是對</w:t>
      </w:r>
      <w:r w:rsidRPr="00945C7A">
        <w:rPr>
          <w:rFonts w:ascii="Avenir Next LT Pro Light" w:eastAsia="PMingLiU" w:hAnsi="Avenir Next LT Pro Light"/>
          <w:sz w:val="18"/>
          <w:szCs w:val="18"/>
        </w:rPr>
        <w:t>DEFY</w:t>
      </w:r>
      <w:r w:rsidRPr="00945C7A">
        <w:rPr>
          <w:rFonts w:ascii="Avenir Next LT Pro Light" w:eastAsia="PMingLiU" w:hAnsi="Avenir Next LT Pro Light"/>
          <w:sz w:val="18"/>
          <w:szCs w:val="18"/>
        </w:rPr>
        <w:t>系列中兩款最為經典的腕錶之時尚詮釋，以迷人方式透過黑白雙色呈現矚目的對比效果，突顯獨一無二的大膽設計，無疑為當下時尚腕錶愛好者帶來了現代且靈活的選擇。</w:t>
      </w:r>
    </w:p>
    <w:p w14:paraId="02F05A0A" w14:textId="77777777" w:rsidR="001D287B" w:rsidRPr="00945C7A" w:rsidRDefault="001D287B" w:rsidP="00F872F9">
      <w:pPr>
        <w:jc w:val="both"/>
        <w:rPr>
          <w:rFonts w:ascii="Avenir Next LT Pro Light" w:eastAsia="PMingLiU" w:hAnsi="Avenir Next LT Pro Light" w:cs="Times New Roman"/>
          <w:sz w:val="18"/>
          <w:szCs w:val="18"/>
        </w:rPr>
      </w:pPr>
    </w:p>
    <w:p w14:paraId="4C2F6E16" w14:textId="442341F8" w:rsidR="00F03472" w:rsidRPr="00945C7A" w:rsidRDefault="00AB460E" w:rsidP="00F872F9">
      <w:pPr>
        <w:jc w:val="both"/>
        <w:rPr>
          <w:rFonts w:ascii="Avenir Next LT Pro Light" w:eastAsia="PMingLiU" w:hAnsi="Avenir Next LT Pro Light" w:cs="Times New Roman"/>
          <w:sz w:val="18"/>
          <w:szCs w:val="18"/>
        </w:rPr>
      </w:pPr>
      <w:r w:rsidRPr="00945C7A">
        <w:rPr>
          <w:rFonts w:ascii="Avenir Next LT Pro Light" w:eastAsia="PMingLiU" w:hAnsi="Avenir Next LT Pro Light"/>
          <w:sz w:val="18"/>
          <w:szCs w:val="18"/>
        </w:rPr>
        <w:t>44</w:t>
      </w:r>
      <w:r w:rsidRPr="00945C7A">
        <w:rPr>
          <w:rFonts w:ascii="Avenir Next LT Pro Light" w:eastAsia="PMingLiU" w:hAnsi="Avenir Next LT Pro Light"/>
          <w:sz w:val="18"/>
          <w:szCs w:val="18"/>
        </w:rPr>
        <w:t>毫米</w:t>
      </w:r>
      <w:r w:rsidRPr="00945C7A">
        <w:rPr>
          <w:rFonts w:ascii="Avenir Next LT Pro Light" w:eastAsia="PMingLiU" w:hAnsi="Avenir Next LT Pro Light"/>
          <w:sz w:val="18"/>
          <w:szCs w:val="18"/>
        </w:rPr>
        <w:t>DEFY 21</w:t>
      </w:r>
      <w:r w:rsidRPr="00945C7A">
        <w:rPr>
          <w:rFonts w:ascii="Avenir Next LT Pro Light" w:eastAsia="PMingLiU" w:hAnsi="Avenir Next LT Pro Light"/>
          <w:sz w:val="18"/>
          <w:szCs w:val="18"/>
        </w:rPr>
        <w:t>腕錶和</w:t>
      </w:r>
      <w:r w:rsidRPr="00945C7A">
        <w:rPr>
          <w:rFonts w:ascii="Avenir Next LT Pro Light" w:eastAsia="PMingLiU" w:hAnsi="Avenir Next LT Pro Light"/>
          <w:sz w:val="18"/>
          <w:szCs w:val="18"/>
        </w:rPr>
        <w:t>41</w:t>
      </w:r>
      <w:r w:rsidRPr="00945C7A">
        <w:rPr>
          <w:rFonts w:ascii="Avenir Next LT Pro Light" w:eastAsia="PMingLiU" w:hAnsi="Avenir Next LT Pro Light"/>
          <w:sz w:val="18"/>
          <w:szCs w:val="18"/>
        </w:rPr>
        <w:t>毫米</w:t>
      </w:r>
      <w:r w:rsidRPr="00945C7A">
        <w:rPr>
          <w:rFonts w:ascii="Avenir Next LT Pro Light" w:eastAsia="PMingLiU" w:hAnsi="Avenir Next LT Pro Light"/>
          <w:sz w:val="18"/>
          <w:szCs w:val="18"/>
        </w:rPr>
        <w:t>DEFY Classic</w:t>
      </w:r>
      <w:r w:rsidRPr="00945C7A">
        <w:rPr>
          <w:rFonts w:ascii="Avenir Next LT Pro Light" w:eastAsia="PMingLiU" w:hAnsi="Avenir Next LT Pro Light"/>
          <w:sz w:val="18"/>
          <w:szCs w:val="18"/>
        </w:rPr>
        <w:t>腕錶配備啞光黑色微噴砂陶瓷錶殼，由於啞光飾面可吸收光線而非反射光線，令琢面錶殼的線條更顯流暢。兩款標誌性</w:t>
      </w:r>
      <w:r w:rsidRPr="00945C7A">
        <w:rPr>
          <w:rFonts w:ascii="Avenir Next LT Pro Light" w:eastAsia="PMingLiU" w:hAnsi="Avenir Next LT Pro Light"/>
          <w:sz w:val="18"/>
          <w:szCs w:val="18"/>
        </w:rPr>
        <w:t>DEFY</w:t>
      </w:r>
      <w:r w:rsidRPr="00945C7A">
        <w:rPr>
          <w:rFonts w:ascii="Avenir Next LT Pro Light" w:eastAsia="PMingLiU" w:hAnsi="Avenir Next LT Pro Light"/>
          <w:sz w:val="18"/>
          <w:szCs w:val="18"/>
        </w:rPr>
        <w:t>腕錶搭配白色陶瓷錶圈，對比鮮明，令兩個錶款的錶盤更富立體感。</w:t>
      </w:r>
    </w:p>
    <w:p w14:paraId="3CF2EC70" w14:textId="77777777" w:rsidR="00F03472" w:rsidRPr="00945C7A" w:rsidRDefault="00F03472" w:rsidP="00F872F9">
      <w:pPr>
        <w:jc w:val="both"/>
        <w:rPr>
          <w:rFonts w:ascii="Avenir Next LT Pro Light" w:eastAsia="PMingLiU" w:hAnsi="Avenir Next LT Pro Light" w:cs="Times New Roman"/>
          <w:sz w:val="18"/>
          <w:szCs w:val="18"/>
        </w:rPr>
      </w:pPr>
    </w:p>
    <w:p w14:paraId="77DBBDBA" w14:textId="050A642A" w:rsidR="00007690" w:rsidRPr="00945C7A" w:rsidRDefault="000203DD" w:rsidP="00F872F9">
      <w:pPr>
        <w:jc w:val="both"/>
        <w:rPr>
          <w:rFonts w:ascii="Avenir Next LT Pro Light" w:eastAsia="PMingLiU" w:hAnsi="Avenir Next LT Pro Light" w:cs="Times New Roman"/>
          <w:sz w:val="18"/>
          <w:szCs w:val="18"/>
        </w:rPr>
      </w:pPr>
      <w:r w:rsidRPr="00945C7A">
        <w:rPr>
          <w:rFonts w:ascii="Avenir Next LT Pro Light" w:eastAsia="PMingLiU" w:hAnsi="Avenir Next LT Pro Light"/>
          <w:sz w:val="18"/>
          <w:szCs w:val="18"/>
        </w:rPr>
        <w:t>DEFY 21</w:t>
      </w:r>
      <w:r w:rsidRPr="00945C7A">
        <w:rPr>
          <w:rFonts w:ascii="Avenir Next LT Pro Light" w:eastAsia="PMingLiU" w:hAnsi="Avenir Next LT Pro Light"/>
          <w:sz w:val="18"/>
          <w:szCs w:val="18"/>
        </w:rPr>
        <w:t>腕錶上的白色</w:t>
      </w:r>
      <w:r w:rsidRPr="00945C7A">
        <w:rPr>
          <w:rFonts w:ascii="Avenir Next LT Pro Light" w:eastAsia="PMingLiU" w:hAnsi="Avenir Next LT Pro Light"/>
          <w:sz w:val="18"/>
          <w:szCs w:val="18"/>
        </w:rPr>
        <w:t>1/100</w:t>
      </w:r>
      <w:r w:rsidRPr="00945C7A">
        <w:rPr>
          <w:rFonts w:ascii="Avenir Next LT Pro Light" w:eastAsia="PMingLiU" w:hAnsi="Avenir Next LT Pro Light"/>
          <w:sz w:val="18"/>
          <w:szCs w:val="18"/>
        </w:rPr>
        <w:t>秒刻度和</w:t>
      </w:r>
      <w:r w:rsidRPr="00945C7A">
        <w:rPr>
          <w:rFonts w:ascii="Avenir Next LT Pro Light" w:eastAsia="PMingLiU" w:hAnsi="Avenir Next LT Pro Light"/>
          <w:sz w:val="18"/>
          <w:szCs w:val="18"/>
        </w:rPr>
        <w:t>30</w:t>
      </w:r>
      <w:r w:rsidRPr="00945C7A">
        <w:rPr>
          <w:rFonts w:ascii="Avenir Next LT Pro Light" w:eastAsia="PMingLiU" w:hAnsi="Avenir Next LT Pro Light"/>
          <w:sz w:val="18"/>
          <w:szCs w:val="18"/>
        </w:rPr>
        <w:t>分鐘計時盤彷彿懸浮在黑色機芯之上。</w:t>
      </w:r>
      <w:r w:rsidRPr="00945C7A">
        <w:rPr>
          <w:rFonts w:ascii="Avenir Next LT Pro Light" w:eastAsia="PMingLiU" w:hAnsi="Avenir Next LT Pro Light"/>
          <w:sz w:val="18"/>
          <w:szCs w:val="18"/>
        </w:rPr>
        <w:t>DEFY Classic</w:t>
      </w:r>
      <w:r w:rsidRPr="00945C7A">
        <w:rPr>
          <w:rFonts w:ascii="Avenir Next LT Pro Light" w:eastAsia="PMingLiU" w:hAnsi="Avenir Next LT Pro Light"/>
          <w:sz w:val="18"/>
          <w:szCs w:val="18"/>
        </w:rPr>
        <w:t>腕錶採用現代感十足的鏤空錶盤設計，在這款專門店獨家作品中，中央星形圖案亦採用類似設計，配備白色外緣和黑色對稱鏤空錶盤。作為點睛之筆，黑色及白色「</w:t>
      </w:r>
      <w:r w:rsidRPr="00945C7A">
        <w:rPr>
          <w:rFonts w:ascii="Avenir Next LT Pro Light" w:eastAsia="PMingLiU" w:hAnsi="Avenir Next LT Pro Light"/>
          <w:sz w:val="18"/>
          <w:szCs w:val="18"/>
        </w:rPr>
        <w:t>Cordura</w:t>
      </w:r>
      <w:r w:rsidRPr="00945C7A">
        <w:rPr>
          <w:rFonts w:ascii="Avenir Next LT Pro Light" w:eastAsia="PMingLiU" w:hAnsi="Avenir Next LT Pro Light"/>
          <w:sz w:val="18"/>
          <w:szCs w:val="18"/>
        </w:rPr>
        <w:t>」效果橡膠錶帶進一步彰顯此設計主題。</w:t>
      </w:r>
      <w:r w:rsidRPr="00945C7A">
        <w:rPr>
          <w:rFonts w:ascii="Avenir Next LT Pro Light" w:eastAsia="PMingLiU" w:hAnsi="Avenir Next LT Pro Light"/>
          <w:sz w:val="18"/>
          <w:szCs w:val="18"/>
        </w:rPr>
        <w:t>DEFY</w:t>
      </w:r>
      <w:r w:rsidRPr="00945C7A">
        <w:rPr>
          <w:rFonts w:ascii="Avenir Next LT Pro Light" w:eastAsia="PMingLiU" w:hAnsi="Avenir Next LT Pro Light"/>
          <w:sz w:val="18"/>
          <w:szCs w:val="18"/>
        </w:rPr>
        <w:t>黑白腕錶均額外附有一條黑色紋理橡膠錶帶，締造更低調的造型。</w:t>
      </w:r>
    </w:p>
    <w:p w14:paraId="62958C9B" w14:textId="77777777" w:rsidR="00007690" w:rsidRPr="00945C7A" w:rsidRDefault="00007690" w:rsidP="00F872F9">
      <w:pPr>
        <w:jc w:val="both"/>
        <w:rPr>
          <w:rFonts w:ascii="Avenir Next LT Pro Light" w:eastAsia="PMingLiU" w:hAnsi="Avenir Next LT Pro Light" w:cs="Times New Roman"/>
          <w:sz w:val="18"/>
          <w:szCs w:val="18"/>
        </w:rPr>
      </w:pPr>
    </w:p>
    <w:p w14:paraId="31D9C044" w14:textId="512B8BDB" w:rsidR="005D5892" w:rsidRPr="00945C7A" w:rsidRDefault="009B15AA" w:rsidP="00F872F9">
      <w:pPr>
        <w:jc w:val="both"/>
        <w:rPr>
          <w:rFonts w:ascii="Avenir Next LT Pro Light" w:eastAsia="PMingLiU" w:hAnsi="Avenir Next LT Pro Light" w:cs="Times New Roman"/>
          <w:sz w:val="18"/>
          <w:szCs w:val="18"/>
        </w:rPr>
      </w:pPr>
      <w:r w:rsidRPr="00945C7A">
        <w:rPr>
          <w:rFonts w:ascii="Avenir Next LT Pro Light" w:eastAsia="PMingLiU" w:hAnsi="Avenir Next LT Pro Light"/>
          <w:sz w:val="18"/>
          <w:szCs w:val="18"/>
        </w:rPr>
        <w:t>DEFY 21</w:t>
      </w:r>
      <w:r w:rsidRPr="00945C7A">
        <w:rPr>
          <w:rFonts w:ascii="Avenir Next LT Pro Light" w:eastAsia="PMingLiU" w:hAnsi="Avenir Next LT Pro Light"/>
          <w:sz w:val="18"/>
          <w:szCs w:val="18"/>
        </w:rPr>
        <w:t>黑白腕錶及</w:t>
      </w:r>
      <w:r w:rsidRPr="00945C7A">
        <w:rPr>
          <w:rFonts w:ascii="Avenir Next LT Pro Light" w:eastAsia="PMingLiU" w:hAnsi="Avenir Next LT Pro Light"/>
          <w:sz w:val="18"/>
          <w:szCs w:val="18"/>
        </w:rPr>
        <w:t>DEFY Classic</w:t>
      </w:r>
      <w:r w:rsidRPr="00945C7A">
        <w:rPr>
          <w:rFonts w:ascii="Avenir Next LT Pro Light" w:eastAsia="PMingLiU" w:hAnsi="Avenir Next LT Pro Light"/>
          <w:sz w:val="18"/>
          <w:szCs w:val="18"/>
        </w:rPr>
        <w:t>黑白腕錶將於</w:t>
      </w:r>
      <w:r w:rsidRPr="00945C7A">
        <w:rPr>
          <w:rFonts w:ascii="Avenir Next LT Pro Light" w:eastAsia="PMingLiU" w:hAnsi="Avenir Next LT Pro Light"/>
          <w:sz w:val="18"/>
          <w:szCs w:val="18"/>
        </w:rPr>
        <w:t>2020</w:t>
      </w:r>
      <w:r w:rsidRPr="00945C7A">
        <w:rPr>
          <w:rFonts w:ascii="Avenir Next LT Pro Light" w:eastAsia="PMingLiU" w:hAnsi="Avenir Next LT Pro Light"/>
          <w:sz w:val="18"/>
          <w:szCs w:val="18"/>
        </w:rPr>
        <w:t>年</w:t>
      </w:r>
      <w:r w:rsidRPr="00945C7A">
        <w:rPr>
          <w:rFonts w:ascii="Avenir Next LT Pro Light" w:eastAsia="PMingLiU" w:hAnsi="Avenir Next LT Pro Light"/>
          <w:sz w:val="18"/>
          <w:szCs w:val="18"/>
        </w:rPr>
        <w:t>8</w:t>
      </w:r>
      <w:r w:rsidRPr="00945C7A">
        <w:rPr>
          <w:rFonts w:ascii="Avenir Next LT Pro Light" w:eastAsia="PMingLiU" w:hAnsi="Avenir Next LT Pro Light"/>
          <w:sz w:val="18"/>
          <w:szCs w:val="18"/>
        </w:rPr>
        <w:t>月</w:t>
      </w:r>
      <w:r w:rsidR="00F9334E">
        <w:rPr>
          <w:rFonts w:ascii="Avenir Next LT Pro Light" w:eastAsia="PMingLiU" w:hAnsi="Avenir Next LT Pro Light"/>
          <w:sz w:val="18"/>
          <w:szCs w:val="18"/>
        </w:rPr>
        <w:t>31</w:t>
      </w:r>
      <w:bookmarkStart w:id="0" w:name="_GoBack"/>
      <w:bookmarkEnd w:id="0"/>
      <w:r w:rsidRPr="00945C7A">
        <w:rPr>
          <w:rFonts w:ascii="Avenir Next LT Pro Light" w:eastAsia="PMingLiU" w:hAnsi="Avenir Next LT Pro Light"/>
          <w:sz w:val="18"/>
          <w:szCs w:val="18"/>
        </w:rPr>
        <w:t>日起在</w:t>
      </w:r>
      <w:r w:rsidRPr="00945C7A">
        <w:rPr>
          <w:rFonts w:ascii="Avenir Next LT Pro Light" w:eastAsia="PMingLiU" w:hAnsi="Avenir Next LT Pro Light"/>
          <w:sz w:val="18"/>
          <w:szCs w:val="18"/>
        </w:rPr>
        <w:t>Zenith</w:t>
      </w:r>
      <w:r w:rsidRPr="00945C7A">
        <w:rPr>
          <w:rFonts w:ascii="Avenir Next LT Pro Light" w:eastAsia="PMingLiU" w:hAnsi="Avenir Next LT Pro Light"/>
          <w:sz w:val="18"/>
          <w:szCs w:val="18"/>
        </w:rPr>
        <w:t>專門店及</w:t>
      </w:r>
      <w:r w:rsidR="00C16A2E" w:rsidRPr="00945C7A">
        <w:rPr>
          <w:rFonts w:ascii="Avenir Next LT Pro Light" w:eastAsia="PMingLiU" w:hAnsi="Avenir Next LT Pro Light" w:hint="eastAsia"/>
          <w:sz w:val="18"/>
          <w:szCs w:val="18"/>
        </w:rPr>
        <w:t>網上商店</w:t>
      </w:r>
      <w:r w:rsidRPr="00945C7A">
        <w:rPr>
          <w:rFonts w:ascii="Avenir Next LT Pro Light" w:eastAsia="PMingLiU" w:hAnsi="Avenir Next LT Pro Light"/>
          <w:sz w:val="18"/>
          <w:szCs w:val="18"/>
        </w:rPr>
        <w:t>獨家推出。</w:t>
      </w:r>
    </w:p>
    <w:p w14:paraId="748BEFD4" w14:textId="77777777" w:rsidR="005D5892" w:rsidRPr="00945C7A" w:rsidRDefault="005D5892" w:rsidP="00576818">
      <w:pPr>
        <w:jc w:val="both"/>
        <w:rPr>
          <w:rFonts w:ascii="Avenir Next LT Pro Light" w:eastAsia="PMingLiU" w:hAnsi="Avenir Next LT Pro Light" w:cs="Times New Roman"/>
          <w:sz w:val="18"/>
          <w:szCs w:val="18"/>
        </w:rPr>
      </w:pPr>
    </w:p>
    <w:p w14:paraId="02AA7391" w14:textId="77777777" w:rsidR="005D5892" w:rsidRPr="00945C7A" w:rsidRDefault="005D5892" w:rsidP="00576818">
      <w:pPr>
        <w:jc w:val="both"/>
        <w:rPr>
          <w:rFonts w:ascii="Avenir Next LT Pro Light" w:eastAsia="PMingLiU" w:hAnsi="Avenir Next LT Pro Light" w:cs="Times New Roman"/>
          <w:sz w:val="18"/>
          <w:szCs w:val="18"/>
        </w:rPr>
      </w:pPr>
    </w:p>
    <w:p w14:paraId="4C6224D6" w14:textId="77777777" w:rsidR="005D5892" w:rsidRPr="00945C7A" w:rsidRDefault="005D5892" w:rsidP="005D5892">
      <w:pPr>
        <w:spacing w:line="276" w:lineRule="auto"/>
        <w:jc w:val="both"/>
        <w:rPr>
          <w:rFonts w:ascii="Avenir Next LT Pro Light" w:eastAsia="PMingLiU" w:hAnsi="Avenir Next LT Pro Light" w:cs="Arial"/>
          <w:b/>
          <w:sz w:val="18"/>
          <w:szCs w:val="18"/>
        </w:rPr>
      </w:pPr>
    </w:p>
    <w:p w14:paraId="70013CE6" w14:textId="77777777" w:rsidR="005D5892" w:rsidRPr="00945C7A" w:rsidRDefault="005D5892" w:rsidP="005D5892">
      <w:pPr>
        <w:spacing w:line="276" w:lineRule="auto"/>
        <w:jc w:val="both"/>
        <w:rPr>
          <w:rFonts w:ascii="Avenir Next LT Pro Light" w:eastAsia="PMingLiU" w:hAnsi="Avenir Next LT Pro Light" w:cs="Arial"/>
          <w:b/>
          <w:sz w:val="18"/>
          <w:szCs w:val="18"/>
        </w:rPr>
      </w:pPr>
    </w:p>
    <w:p w14:paraId="18E4E3DB" w14:textId="3444F47F" w:rsidR="005D5892" w:rsidRPr="00945C7A" w:rsidRDefault="005D5892" w:rsidP="00B4027A">
      <w:pPr>
        <w:rPr>
          <w:rFonts w:ascii="Avenir Next LT Pro Light" w:eastAsia="PMingLiU" w:hAnsi="Avenir Next LT Pro Light" w:cs="Arial"/>
          <w:b/>
          <w:sz w:val="18"/>
          <w:szCs w:val="18"/>
        </w:rPr>
      </w:pPr>
      <w:r w:rsidRPr="00945C7A">
        <w:rPr>
          <w:rFonts w:ascii="Avenir Next LT Pro Light" w:eastAsia="PMingLiU" w:hAnsi="Avenir Next LT Pro Light"/>
          <w:b/>
          <w:sz w:val="18"/>
          <w:szCs w:val="18"/>
        </w:rPr>
        <w:t>ZENITH</w:t>
      </w:r>
      <w:r w:rsidRPr="00945C7A">
        <w:rPr>
          <w:rFonts w:ascii="Avenir Next LT Pro Light" w:eastAsia="PMingLiU" w:hAnsi="Avenir Next LT Pro Light"/>
          <w:b/>
          <w:sz w:val="18"/>
          <w:szCs w:val="18"/>
        </w:rPr>
        <w:t>：觸手分秒之真。</w:t>
      </w:r>
    </w:p>
    <w:p w14:paraId="20061510" w14:textId="77777777" w:rsidR="005D5892" w:rsidRPr="00945C7A" w:rsidRDefault="005D5892" w:rsidP="005D5892">
      <w:pPr>
        <w:spacing w:line="276" w:lineRule="auto"/>
        <w:jc w:val="both"/>
        <w:rPr>
          <w:rFonts w:ascii="Avenir Next LT Pro Light" w:eastAsia="PMingLiU" w:hAnsi="Avenir Next LT Pro Light" w:cs="Arial"/>
          <w:b/>
          <w:sz w:val="18"/>
          <w:szCs w:val="18"/>
        </w:rPr>
      </w:pPr>
    </w:p>
    <w:p w14:paraId="2462CBC0" w14:textId="77777777" w:rsidR="005D5892" w:rsidRPr="00945C7A" w:rsidRDefault="005D5892" w:rsidP="005D5892">
      <w:pPr>
        <w:jc w:val="both"/>
        <w:rPr>
          <w:rFonts w:ascii="Avenir Next LT Pro Light" w:eastAsia="PMingLiU" w:hAnsi="Avenir Next LT Pro Light" w:cs="Arial"/>
          <w:sz w:val="18"/>
          <w:szCs w:val="18"/>
        </w:rPr>
      </w:pPr>
      <w:r w:rsidRPr="00945C7A">
        <w:rPr>
          <w:rFonts w:ascii="Avenir Next LT Pro Light" w:eastAsia="PMingLiU" w:hAnsi="Avenir Next LT Pro Light"/>
          <w:sz w:val="18"/>
          <w:szCs w:val="18"/>
        </w:rPr>
        <w:t>Zenith</w:t>
      </w:r>
      <w:r w:rsidRPr="00945C7A">
        <w:rPr>
          <w:rFonts w:ascii="Avenir Next LT Pro Light" w:eastAsia="PMingLiU" w:hAnsi="Avenir Next LT Pro Light"/>
          <w:sz w:val="18"/>
          <w:szCs w:val="18"/>
        </w:rPr>
        <w:t>鼓勵每個人心懷鴻鵠之志，砥礪前行，讓夢想成真。</w:t>
      </w:r>
      <w:r w:rsidRPr="00945C7A">
        <w:rPr>
          <w:rFonts w:ascii="Avenir Next LT Pro Light" w:eastAsia="PMingLiU" w:hAnsi="Avenir Next LT Pro Light"/>
          <w:sz w:val="18"/>
          <w:szCs w:val="18"/>
        </w:rPr>
        <w:t>Zenith</w:t>
      </w:r>
      <w:r w:rsidRPr="00945C7A">
        <w:rPr>
          <w:rFonts w:ascii="Avenir Next LT Pro Light" w:eastAsia="PMingLiU" w:hAnsi="Avenir Next LT Pro Light"/>
          <w:sz w:val="18"/>
          <w:szCs w:val="18"/>
        </w:rPr>
        <w:t>於</w:t>
      </w:r>
      <w:r w:rsidRPr="00945C7A">
        <w:rPr>
          <w:rFonts w:ascii="Avenir Next LT Pro Light" w:eastAsia="PMingLiU" w:hAnsi="Avenir Next LT Pro Light"/>
          <w:sz w:val="18"/>
          <w:szCs w:val="18"/>
        </w:rPr>
        <w:t>1865</w:t>
      </w:r>
      <w:r w:rsidRPr="00945C7A">
        <w:rPr>
          <w:rFonts w:ascii="Avenir Next LT Pro Light" w:eastAsia="PMingLiU" w:hAnsi="Avenir Next LT Pro Light"/>
          <w:sz w:val="18"/>
          <w:szCs w:val="18"/>
        </w:rPr>
        <w:t>年創立，是首間具有現代意義的製錶商，自此，品牌的腕錶便陪伴有遠大夢想的傑出人物實現改寫人類歷史的壯舉，如路易</w:t>
      </w:r>
      <w:r w:rsidRPr="00945C7A">
        <w:rPr>
          <w:rFonts w:ascii="PMingLiU" w:eastAsia="PMingLiU" w:hAnsi="PMingLiU"/>
          <w:sz w:val="18"/>
          <w:szCs w:val="18"/>
        </w:rPr>
        <w:t>•</w:t>
      </w:r>
      <w:r w:rsidRPr="00945C7A">
        <w:rPr>
          <w:rFonts w:ascii="Avenir Next LT Pro Light" w:eastAsia="PMingLiU" w:hAnsi="Avenir Next LT Pro Light"/>
          <w:sz w:val="18"/>
          <w:szCs w:val="18"/>
        </w:rPr>
        <w:t>布萊里奧（</w:t>
      </w:r>
      <w:r w:rsidRPr="00945C7A">
        <w:rPr>
          <w:rFonts w:ascii="Avenir Next LT Pro Light" w:eastAsia="PMingLiU" w:hAnsi="Avenir Next LT Pro Light"/>
          <w:sz w:val="18"/>
          <w:szCs w:val="18"/>
        </w:rPr>
        <w:t>Louis Blériot</w:t>
      </w:r>
      <w:r w:rsidRPr="00945C7A">
        <w:rPr>
          <w:rFonts w:ascii="Avenir Next LT Pro Light" w:eastAsia="PMingLiU" w:hAnsi="Avenir Next LT Pro Light"/>
          <w:sz w:val="18"/>
          <w:szCs w:val="18"/>
        </w:rPr>
        <w:t>）歷史性地飛越英倫海峽、菲利克斯</w:t>
      </w:r>
      <w:r w:rsidRPr="00945C7A">
        <w:rPr>
          <w:rFonts w:ascii="PMingLiU" w:eastAsia="PMingLiU" w:hAnsi="PMingLiU"/>
          <w:sz w:val="18"/>
          <w:szCs w:val="18"/>
        </w:rPr>
        <w:t>•</w:t>
      </w:r>
      <w:r w:rsidRPr="00945C7A">
        <w:rPr>
          <w:rFonts w:ascii="Avenir Next LT Pro Light" w:eastAsia="PMingLiU" w:hAnsi="Avenir Next LT Pro Light"/>
          <w:sz w:val="18"/>
          <w:szCs w:val="18"/>
        </w:rPr>
        <w:t>鮑加特納（</w:t>
      </w:r>
      <w:r w:rsidRPr="00945C7A">
        <w:rPr>
          <w:rFonts w:ascii="Avenir Next LT Pro Light" w:eastAsia="PMingLiU" w:hAnsi="Avenir Next LT Pro Light"/>
          <w:sz w:val="18"/>
          <w:szCs w:val="18"/>
        </w:rPr>
        <w:t>Felix Baumgartner</w:t>
      </w:r>
      <w:r w:rsidRPr="00945C7A">
        <w:rPr>
          <w:rFonts w:ascii="Avenir Next LT Pro Light" w:eastAsia="PMingLiU" w:hAnsi="Avenir Next LT Pro Light"/>
          <w:sz w:val="18"/>
          <w:szCs w:val="18"/>
        </w:rPr>
        <w:t>）破紀錄地以自由降落方式完成平流層跳躍。</w:t>
      </w:r>
      <w:r w:rsidRPr="00945C7A">
        <w:rPr>
          <w:rFonts w:ascii="Avenir Next LT Pro Light" w:eastAsia="PMingLiU" w:hAnsi="Avenir Next LT Pro Light"/>
          <w:sz w:val="18"/>
          <w:szCs w:val="18"/>
        </w:rPr>
        <w:t xml:space="preserve"> </w:t>
      </w:r>
    </w:p>
    <w:p w14:paraId="7D2F3C6B" w14:textId="77777777" w:rsidR="005D5892" w:rsidRPr="00945C7A" w:rsidRDefault="005D5892" w:rsidP="005D5892">
      <w:pPr>
        <w:jc w:val="both"/>
        <w:rPr>
          <w:rFonts w:ascii="Avenir Next LT Pro Light" w:eastAsia="PMingLiU" w:hAnsi="Avenir Next LT Pro Light" w:cs="Arial"/>
          <w:sz w:val="18"/>
          <w:szCs w:val="18"/>
        </w:rPr>
      </w:pPr>
    </w:p>
    <w:p w14:paraId="182DD381" w14:textId="77777777" w:rsidR="005D5892" w:rsidRPr="00945C7A" w:rsidRDefault="005D5892" w:rsidP="005D5892">
      <w:pPr>
        <w:jc w:val="both"/>
        <w:rPr>
          <w:rFonts w:ascii="Avenir Next LT Pro Light" w:eastAsia="PMingLiU" w:hAnsi="Avenir Next LT Pro Light" w:cs="Arial"/>
          <w:sz w:val="18"/>
          <w:szCs w:val="18"/>
        </w:rPr>
      </w:pPr>
      <w:r w:rsidRPr="00945C7A">
        <w:rPr>
          <w:rFonts w:ascii="Avenir Next LT Pro Light" w:eastAsia="PMingLiU" w:hAnsi="Avenir Next LT Pro Light"/>
          <w:sz w:val="18"/>
          <w:szCs w:val="18"/>
        </w:rPr>
        <w:t>創新是</w:t>
      </w:r>
      <w:r w:rsidRPr="00945C7A">
        <w:rPr>
          <w:rFonts w:ascii="Avenir Next LT Pro Light" w:eastAsia="PMingLiU" w:hAnsi="Avenir Next LT Pro Light"/>
          <w:sz w:val="18"/>
          <w:szCs w:val="18"/>
        </w:rPr>
        <w:t>Zenith</w:t>
      </w:r>
      <w:r w:rsidRPr="00945C7A">
        <w:rPr>
          <w:rFonts w:ascii="Avenir Next LT Pro Light" w:eastAsia="PMingLiU" w:hAnsi="Avenir Next LT Pro Light"/>
          <w:sz w:val="18"/>
          <w:szCs w:val="18"/>
        </w:rPr>
        <w:t>的指引星，品牌的所有錶款均配備錶廠自行研發與製造的非凡機芯。從首款自動計時腕錶</w:t>
      </w:r>
      <w:r w:rsidRPr="00945C7A">
        <w:rPr>
          <w:rFonts w:ascii="Avenir Next LT Pro Light" w:eastAsia="PMingLiU" w:hAnsi="Avenir Next LT Pro Light"/>
          <w:sz w:val="18"/>
          <w:szCs w:val="18"/>
        </w:rPr>
        <w:t>El Primero</w:t>
      </w:r>
      <w:r w:rsidRPr="00945C7A">
        <w:rPr>
          <w:rFonts w:ascii="Avenir Next LT Pro Light" w:eastAsia="PMingLiU" w:hAnsi="Avenir Next LT Pro Light"/>
          <w:sz w:val="18"/>
          <w:szCs w:val="18"/>
        </w:rPr>
        <w:t>，到計時精準度達</w:t>
      </w:r>
      <w:r w:rsidRPr="00945C7A">
        <w:rPr>
          <w:rFonts w:ascii="Avenir Next LT Pro Light" w:eastAsia="PMingLiU" w:hAnsi="Avenir Next LT Pro Light"/>
          <w:sz w:val="18"/>
          <w:szCs w:val="18"/>
        </w:rPr>
        <w:t>1/100</w:t>
      </w:r>
      <w:r w:rsidRPr="00945C7A">
        <w:rPr>
          <w:rFonts w:ascii="Avenir Next LT Pro Light" w:eastAsia="PMingLiU" w:hAnsi="Avenir Next LT Pro Light"/>
          <w:sz w:val="18"/>
          <w:szCs w:val="18"/>
        </w:rPr>
        <w:t>秒的高速計時腕錶</w:t>
      </w:r>
      <w:r w:rsidRPr="00945C7A">
        <w:rPr>
          <w:rFonts w:ascii="Avenir Next LT Pro Light" w:eastAsia="PMingLiU" w:hAnsi="Avenir Next LT Pro Light"/>
          <w:sz w:val="18"/>
          <w:szCs w:val="18"/>
        </w:rPr>
        <w:t>El Primero 21</w:t>
      </w:r>
      <w:r w:rsidRPr="00945C7A">
        <w:rPr>
          <w:rFonts w:ascii="Avenir Next LT Pro Light" w:eastAsia="PMingLiU" w:hAnsi="Avenir Next LT Pro Light"/>
          <w:sz w:val="18"/>
          <w:szCs w:val="18"/>
        </w:rPr>
        <w:t>，以及透過一片單晶</w:t>
      </w:r>
      <w:r w:rsidRPr="00945C7A">
        <w:rPr>
          <w:rFonts w:ascii="Avenir Next LT Pro Light" w:eastAsia="PMingLiU" w:hAnsi="Avenir Next LT Pro Light" w:cs="Microsoft JhengHei"/>
          <w:sz w:val="18"/>
          <w:szCs w:val="18"/>
        </w:rPr>
        <w:t>矽</w:t>
      </w:r>
      <w:r w:rsidRPr="00945C7A">
        <w:rPr>
          <w:rFonts w:ascii="Avenir Next LT Pro Light" w:eastAsia="PMingLiU" w:hAnsi="Avenir Next LT Pro Light" w:cs="MS Mincho"/>
          <w:sz w:val="18"/>
          <w:szCs w:val="18"/>
        </w:rPr>
        <w:t>振盪器取代</w:t>
      </w:r>
      <w:r w:rsidRPr="00945C7A">
        <w:rPr>
          <w:rFonts w:ascii="Avenir Next LT Pro Light" w:eastAsia="PMingLiU" w:hAnsi="Avenir Next LT Pro Light"/>
          <w:sz w:val="18"/>
          <w:szCs w:val="18"/>
        </w:rPr>
        <w:t>30</w:t>
      </w:r>
      <w:r w:rsidRPr="00945C7A">
        <w:rPr>
          <w:rFonts w:ascii="Avenir Next LT Pro Light" w:eastAsia="PMingLiU" w:hAnsi="Avenir Next LT Pro Light"/>
          <w:sz w:val="18"/>
          <w:szCs w:val="18"/>
        </w:rPr>
        <w:t>多個零件組成的傳統擒縱系統的</w:t>
      </w:r>
      <w:r w:rsidRPr="00945C7A">
        <w:rPr>
          <w:rFonts w:ascii="Avenir Next LT Pro Light" w:eastAsia="PMingLiU" w:hAnsi="Avenir Next LT Pro Light"/>
          <w:sz w:val="18"/>
          <w:szCs w:val="18"/>
        </w:rPr>
        <w:t>Inventor</w:t>
      </w:r>
      <w:r w:rsidRPr="00945C7A">
        <w:rPr>
          <w:rFonts w:ascii="Avenir Next LT Pro Light" w:eastAsia="PMingLiU" w:hAnsi="Avenir Next LT Pro Light"/>
          <w:sz w:val="18"/>
          <w:szCs w:val="18"/>
        </w:rPr>
        <w:t>腕錶，品牌一直超越自我，不斷創新。自</w:t>
      </w:r>
      <w:r w:rsidRPr="00945C7A">
        <w:rPr>
          <w:rFonts w:ascii="Avenir Next LT Pro Light" w:eastAsia="PMingLiU" w:hAnsi="Avenir Next LT Pro Light"/>
          <w:sz w:val="18"/>
          <w:szCs w:val="18"/>
        </w:rPr>
        <w:t>1865</w:t>
      </w:r>
      <w:r w:rsidRPr="00945C7A">
        <w:rPr>
          <w:rFonts w:ascii="Avenir Next LT Pro Light" w:eastAsia="PMingLiU" w:hAnsi="Avenir Next LT Pro Light"/>
          <w:sz w:val="18"/>
          <w:szCs w:val="18"/>
        </w:rPr>
        <w:t>年以來，</w:t>
      </w:r>
      <w:r w:rsidRPr="00945C7A">
        <w:rPr>
          <w:rFonts w:ascii="Avenir Next LT Pro Light" w:eastAsia="PMingLiU" w:hAnsi="Avenir Next LT Pro Light"/>
          <w:sz w:val="18"/>
          <w:szCs w:val="18"/>
        </w:rPr>
        <w:t>Zenith</w:t>
      </w:r>
      <w:r w:rsidRPr="00945C7A">
        <w:rPr>
          <w:rFonts w:ascii="Avenir Next LT Pro Light" w:eastAsia="PMingLiU" w:hAnsi="Avenir Next LT Pro Light"/>
          <w:sz w:val="18"/>
          <w:szCs w:val="18"/>
        </w:rPr>
        <w:t>陪伴敢於挑戰自己並突破界限的人士，共同創造瑞士製錶業的未來。觸手分秒之真，就在當下。</w:t>
      </w:r>
    </w:p>
    <w:p w14:paraId="0F9D196B" w14:textId="2F834E64" w:rsidR="005D5892" w:rsidRPr="00945C7A" w:rsidRDefault="005D5892">
      <w:pPr>
        <w:rPr>
          <w:rFonts w:ascii="Avenir Next LT Pro Light" w:eastAsia="PMingLiU" w:hAnsi="Avenir Next LT Pro Light"/>
          <w:b/>
          <w:sz w:val="18"/>
          <w:szCs w:val="18"/>
        </w:rPr>
      </w:pPr>
      <w:r w:rsidRPr="00945C7A">
        <w:rPr>
          <w:rFonts w:ascii="Avenir Next LT Pro Light" w:eastAsia="PMingLiU" w:hAnsi="Avenir Next LT Pro Light"/>
        </w:rPr>
        <w:br w:type="page"/>
      </w:r>
    </w:p>
    <w:p w14:paraId="5D6F8A0D" w14:textId="47518E88" w:rsidR="00E41444" w:rsidRPr="00945C7A" w:rsidRDefault="005D5892" w:rsidP="005D5892">
      <w:pPr>
        <w:jc w:val="both"/>
        <w:rPr>
          <w:rFonts w:ascii="Avenir Next LT Pro Light" w:eastAsia="PMingLiU" w:hAnsi="Avenir Next LT Pro Light" w:cstheme="majorHAnsi"/>
          <w:b/>
          <w:szCs w:val="20"/>
        </w:rPr>
      </w:pPr>
      <w:r w:rsidRPr="00945C7A">
        <w:rPr>
          <w:rFonts w:ascii="Avenir Next LT Pro Light" w:eastAsia="PMingLiU" w:hAnsi="Avenir Next LT Pro Light"/>
          <w:b/>
          <w:szCs w:val="20"/>
        </w:rPr>
        <w:lastRenderedPageBreak/>
        <w:t>DEFY 21</w:t>
      </w:r>
      <w:r w:rsidRPr="00945C7A">
        <w:rPr>
          <w:rFonts w:ascii="Avenir Next LT Pro Light" w:eastAsia="PMingLiU" w:hAnsi="Avenir Next LT Pro Light"/>
          <w:b/>
          <w:szCs w:val="20"/>
        </w:rPr>
        <w:t>黑白腕錶</w:t>
      </w:r>
      <w:r w:rsidRPr="00945C7A">
        <w:rPr>
          <w:rFonts w:ascii="Avenir Next LT Pro Light" w:eastAsia="PMingLiU" w:hAnsi="Avenir Next LT Pro Light"/>
          <w:b/>
          <w:szCs w:val="20"/>
        </w:rPr>
        <w:t xml:space="preserve"> </w:t>
      </w:r>
    </w:p>
    <w:p w14:paraId="01F3953A" w14:textId="18DC7B36" w:rsidR="005D5892" w:rsidRPr="00945C7A" w:rsidRDefault="005D5892" w:rsidP="005D5892">
      <w:pPr>
        <w:jc w:val="both"/>
        <w:rPr>
          <w:rFonts w:ascii="Avenir Next LT Pro Light" w:eastAsia="PMingLiU" w:hAnsi="Avenir Next LT Pro Light" w:cs="OpenSans-CondensedLight"/>
          <w:sz w:val="18"/>
          <w:szCs w:val="18"/>
        </w:rPr>
      </w:pPr>
      <w:r w:rsidRPr="00945C7A">
        <w:rPr>
          <w:rFonts w:ascii="Avenir Next LT Pro Light" w:eastAsia="PMingLiU" w:hAnsi="Avenir Next LT Pro Light"/>
          <w:sz w:val="18"/>
          <w:szCs w:val="18"/>
        </w:rPr>
        <w:t>型號：</w:t>
      </w:r>
      <w:r w:rsidRPr="00945C7A">
        <w:rPr>
          <w:rFonts w:ascii="Avenir Next LT Pro Light" w:eastAsia="PMingLiU" w:hAnsi="Avenir Next LT Pro Light"/>
          <w:sz w:val="18"/>
          <w:szCs w:val="18"/>
        </w:rPr>
        <w:t xml:space="preserve"> 49.9007.9004/11.R923</w:t>
      </w:r>
    </w:p>
    <w:p w14:paraId="78B07D3A" w14:textId="77777777" w:rsidR="005D5892" w:rsidRPr="00945C7A" w:rsidRDefault="005D5892" w:rsidP="005D5892">
      <w:pPr>
        <w:jc w:val="both"/>
        <w:rPr>
          <w:rFonts w:ascii="Avenir Next LT Pro Light" w:eastAsia="PMingLiU" w:hAnsi="Avenir Next LT Pro Light" w:cs="Arial"/>
          <w:sz w:val="10"/>
          <w:lang w:val="en-GB"/>
        </w:rPr>
      </w:pPr>
    </w:p>
    <w:p w14:paraId="25C10BE4" w14:textId="572131C7" w:rsidR="005D5892" w:rsidRPr="00945C7A" w:rsidRDefault="005D5892" w:rsidP="005D5892">
      <w:pPr>
        <w:autoSpaceDE w:val="0"/>
        <w:autoSpaceDN w:val="0"/>
        <w:adjustRightInd w:val="0"/>
        <w:spacing w:line="276" w:lineRule="auto"/>
        <w:rPr>
          <w:rFonts w:ascii="Avenir Next LT Pro Light" w:eastAsia="PMingLiU" w:hAnsi="Avenir Next LT Pro Light" w:cs="OpenSans-CondensedLight"/>
          <w:sz w:val="18"/>
          <w:szCs w:val="18"/>
        </w:rPr>
      </w:pPr>
      <w:bookmarkStart w:id="1" w:name="_Hlk29295538"/>
      <w:r w:rsidRPr="00945C7A">
        <w:rPr>
          <w:rFonts w:ascii="Avenir Next LT Pro Light" w:eastAsia="PMingLiU" w:hAnsi="Avenir Next LT Pro Light"/>
          <w:noProof/>
        </w:rPr>
        <w:drawing>
          <wp:anchor distT="0" distB="0" distL="114300" distR="114300" simplePos="0" relativeHeight="251656192" behindDoc="1" locked="0" layoutInCell="1" allowOverlap="1" wp14:anchorId="5CD97F29" wp14:editId="66B958F3">
            <wp:simplePos x="0" y="0"/>
            <wp:positionH relativeFrom="column">
              <wp:posOffset>3893820</wp:posOffset>
            </wp:positionH>
            <wp:positionV relativeFrom="paragraph">
              <wp:posOffset>71120</wp:posOffset>
            </wp:positionV>
            <wp:extent cx="2522220" cy="3596640"/>
            <wp:effectExtent l="0" t="0" r="0" b="3810"/>
            <wp:wrapTight wrapText="bothSides">
              <wp:wrapPolygon edited="0">
                <wp:start x="0" y="0"/>
                <wp:lineTo x="0" y="21508"/>
                <wp:lineTo x="21372" y="21508"/>
                <wp:lineTo x="21372" y="0"/>
                <wp:lineTo x="0" y="0"/>
              </wp:wrapPolygon>
            </wp:wrapTight>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522220" cy="3596640"/>
                    </a:xfrm>
                    <a:prstGeom prst="rect">
                      <a:avLst/>
                    </a:prstGeom>
                    <a:noFill/>
                    <a:ln>
                      <a:noFill/>
                    </a:ln>
                  </pic:spPr>
                </pic:pic>
              </a:graphicData>
            </a:graphic>
          </wp:anchor>
        </w:drawing>
      </w:r>
      <w:r w:rsidRPr="00945C7A">
        <w:rPr>
          <w:rFonts w:ascii="Avenir Next LT Pro Light" w:eastAsia="PMingLiU" w:hAnsi="Avenir Next LT Pro Light"/>
          <w:b/>
          <w:bCs/>
          <w:sz w:val="18"/>
          <w:szCs w:val="18"/>
        </w:rPr>
        <w:t>特色：</w:t>
      </w:r>
      <w:r w:rsidRPr="00945C7A">
        <w:rPr>
          <w:rFonts w:ascii="Avenir Next LT Pro Light" w:eastAsia="PMingLiU" w:hAnsi="Avenir Next LT Pro Light"/>
          <w:sz w:val="18"/>
          <w:szCs w:val="18"/>
        </w:rPr>
        <w:t>1/100</w:t>
      </w:r>
      <w:r w:rsidRPr="00945C7A">
        <w:rPr>
          <w:rFonts w:ascii="Avenir Next LT Pro Light" w:eastAsia="PMingLiU" w:hAnsi="Avenir Next LT Pro Light"/>
          <w:sz w:val="18"/>
          <w:szCs w:val="18"/>
        </w:rPr>
        <w:t>秒計時機芯。品牌獨家設計，每秒旋轉一圈。</w:t>
      </w:r>
      <w:r w:rsidRPr="00945C7A">
        <w:rPr>
          <w:rFonts w:ascii="Avenir Next LT Pro Light" w:eastAsia="PMingLiU" w:hAnsi="Avenir Next LT Pro Light"/>
          <w:sz w:val="18"/>
          <w:szCs w:val="18"/>
        </w:rPr>
        <w:t>1</w:t>
      </w:r>
      <w:r w:rsidRPr="00945C7A">
        <w:rPr>
          <w:rFonts w:ascii="Avenir Next LT Pro Light" w:eastAsia="PMingLiU" w:hAnsi="Avenir Next LT Pro Light"/>
          <w:sz w:val="18"/>
          <w:szCs w:val="18"/>
        </w:rPr>
        <w:t>組擒縱機構用於時間顯示（</w:t>
      </w:r>
      <w:r w:rsidRPr="00945C7A">
        <w:rPr>
          <w:rFonts w:ascii="Avenir Next LT Pro Light" w:eastAsia="PMingLiU" w:hAnsi="Avenir Next LT Pro Light"/>
          <w:sz w:val="18"/>
          <w:szCs w:val="18"/>
        </w:rPr>
        <w:t>36,000</w:t>
      </w:r>
      <w:r w:rsidRPr="00945C7A">
        <w:rPr>
          <w:rFonts w:ascii="Avenir Next LT Pro Light" w:eastAsia="PMingLiU" w:hAnsi="Avenir Next LT Pro Light"/>
          <w:sz w:val="18"/>
          <w:szCs w:val="18"/>
        </w:rPr>
        <w:t>次</w:t>
      </w:r>
      <w:r w:rsidRPr="00945C7A">
        <w:rPr>
          <w:rFonts w:ascii="Avenir Next LT Pro Light" w:eastAsia="PMingLiU" w:hAnsi="Avenir Next LT Pro Light"/>
          <w:sz w:val="18"/>
          <w:szCs w:val="18"/>
        </w:rPr>
        <w:t>/</w:t>
      </w:r>
      <w:r w:rsidRPr="00945C7A">
        <w:rPr>
          <w:rFonts w:ascii="Avenir Next LT Pro Light" w:eastAsia="PMingLiU" w:hAnsi="Avenir Next LT Pro Light"/>
          <w:sz w:val="18"/>
          <w:szCs w:val="18"/>
        </w:rPr>
        <w:t>小時</w:t>
      </w:r>
      <w:r w:rsidRPr="00945C7A">
        <w:rPr>
          <w:rFonts w:ascii="Avenir Next LT Pro Light" w:eastAsia="PMingLiU" w:hAnsi="Avenir Next LT Pro Light"/>
          <w:sz w:val="18"/>
          <w:szCs w:val="18"/>
        </w:rPr>
        <w:t xml:space="preserve"> - 5</w:t>
      </w:r>
      <w:r w:rsidRPr="00945C7A">
        <w:rPr>
          <w:rFonts w:ascii="Avenir Next LT Pro Light" w:eastAsia="PMingLiU" w:hAnsi="Avenir Next LT Pro Light"/>
          <w:sz w:val="18"/>
          <w:szCs w:val="18"/>
        </w:rPr>
        <w:t>赫茲）；</w:t>
      </w:r>
      <w:r w:rsidRPr="00945C7A">
        <w:rPr>
          <w:rFonts w:ascii="Avenir Next LT Pro Light" w:eastAsia="PMingLiU" w:hAnsi="Avenir Next LT Pro Light"/>
          <w:sz w:val="18"/>
          <w:szCs w:val="18"/>
        </w:rPr>
        <w:t>1</w:t>
      </w:r>
      <w:r w:rsidRPr="00945C7A">
        <w:rPr>
          <w:rFonts w:ascii="Avenir Next LT Pro Light" w:eastAsia="PMingLiU" w:hAnsi="Avenir Next LT Pro Light"/>
          <w:sz w:val="18"/>
          <w:szCs w:val="18"/>
        </w:rPr>
        <w:t>組擒縱機構用於計時（</w:t>
      </w:r>
      <w:r w:rsidRPr="00945C7A">
        <w:rPr>
          <w:rFonts w:ascii="Avenir Next LT Pro Light" w:eastAsia="PMingLiU" w:hAnsi="Avenir Next LT Pro Light"/>
          <w:sz w:val="18"/>
          <w:szCs w:val="18"/>
        </w:rPr>
        <w:t>360,000</w:t>
      </w:r>
      <w:r w:rsidRPr="00945C7A">
        <w:rPr>
          <w:rFonts w:ascii="Avenir Next LT Pro Light" w:eastAsia="PMingLiU" w:hAnsi="Avenir Next LT Pro Light"/>
          <w:sz w:val="18"/>
          <w:szCs w:val="18"/>
        </w:rPr>
        <w:t>次</w:t>
      </w:r>
      <w:r w:rsidRPr="00945C7A">
        <w:rPr>
          <w:rFonts w:ascii="Avenir Next LT Pro Light" w:eastAsia="PMingLiU" w:hAnsi="Avenir Next LT Pro Light"/>
          <w:sz w:val="18"/>
          <w:szCs w:val="18"/>
        </w:rPr>
        <w:t>/</w:t>
      </w:r>
      <w:r w:rsidRPr="00945C7A">
        <w:rPr>
          <w:rFonts w:ascii="Avenir Next LT Pro Light" w:eastAsia="PMingLiU" w:hAnsi="Avenir Next LT Pro Light"/>
          <w:sz w:val="18"/>
          <w:szCs w:val="18"/>
        </w:rPr>
        <w:t>小時</w:t>
      </w:r>
      <w:r w:rsidRPr="00945C7A">
        <w:rPr>
          <w:rFonts w:ascii="Avenir Next LT Pro Light" w:eastAsia="PMingLiU" w:hAnsi="Avenir Next LT Pro Light"/>
          <w:sz w:val="18"/>
          <w:szCs w:val="18"/>
        </w:rPr>
        <w:t xml:space="preserve"> - 50</w:t>
      </w:r>
      <w:r w:rsidRPr="00945C7A">
        <w:rPr>
          <w:rFonts w:ascii="Avenir Next LT Pro Light" w:eastAsia="PMingLiU" w:hAnsi="Avenir Next LT Pro Light"/>
          <w:sz w:val="18"/>
          <w:szCs w:val="18"/>
        </w:rPr>
        <w:t>赫茲）</w:t>
      </w:r>
      <w:r w:rsidRPr="00945C7A">
        <w:rPr>
          <w:rFonts w:ascii="Avenir Next LT Pro Light" w:eastAsia="PMingLiU" w:hAnsi="Avenir Next LT Pro Light"/>
          <w:sz w:val="18"/>
          <w:szCs w:val="18"/>
        </w:rPr>
        <w:t>TIME LAB</w:t>
      </w:r>
      <w:r w:rsidRPr="00945C7A">
        <w:rPr>
          <w:rFonts w:ascii="Avenir Next LT Pro Light" w:eastAsia="PMingLiU" w:hAnsi="Avenir Next LT Pro Light"/>
          <w:sz w:val="18"/>
          <w:szCs w:val="18"/>
        </w:rPr>
        <w:t>天文臺錶認證</w:t>
      </w:r>
    </w:p>
    <w:p w14:paraId="79F1F0EF" w14:textId="42A9B25F" w:rsidR="005D5892" w:rsidRPr="00945C7A" w:rsidRDefault="005D5892" w:rsidP="005D5892">
      <w:pPr>
        <w:autoSpaceDE w:val="0"/>
        <w:autoSpaceDN w:val="0"/>
        <w:adjustRightInd w:val="0"/>
        <w:spacing w:line="276" w:lineRule="auto"/>
        <w:rPr>
          <w:rFonts w:ascii="Avenir Next LT Pro Light" w:eastAsia="PMingLiU" w:hAnsi="Avenir Next LT Pro Light" w:cs="OpenSans-CondensedLight"/>
          <w:sz w:val="18"/>
          <w:szCs w:val="18"/>
        </w:rPr>
      </w:pPr>
      <w:r w:rsidRPr="00945C7A">
        <w:rPr>
          <w:rFonts w:ascii="Avenir Next LT Pro Light" w:eastAsia="PMingLiU" w:hAnsi="Avenir Next LT Pro Light"/>
          <w:b/>
          <w:bCs/>
          <w:sz w:val="18"/>
          <w:szCs w:val="18"/>
        </w:rPr>
        <w:t>機芯：</w:t>
      </w:r>
      <w:r w:rsidRPr="00945C7A">
        <w:rPr>
          <w:rFonts w:ascii="Avenir Next LT Pro Light" w:eastAsia="PMingLiU" w:hAnsi="Avenir Next LT Pro Light"/>
          <w:sz w:val="18"/>
          <w:szCs w:val="18"/>
        </w:rPr>
        <w:t>El Primero 9004</w:t>
      </w:r>
      <w:r w:rsidRPr="00945C7A">
        <w:rPr>
          <w:rFonts w:ascii="Avenir Next LT Pro Light" w:eastAsia="PMingLiU" w:hAnsi="Avenir Next LT Pro Light"/>
          <w:sz w:val="18"/>
          <w:szCs w:val="18"/>
        </w:rPr>
        <w:t>型自動上鏈機芯</w:t>
      </w:r>
      <w:r w:rsidRPr="00945C7A">
        <w:rPr>
          <w:rFonts w:ascii="Avenir Next LT Pro Light" w:eastAsia="PMingLiU" w:hAnsi="Avenir Next LT Pro Light"/>
          <w:sz w:val="18"/>
          <w:szCs w:val="18"/>
        </w:rPr>
        <w:t xml:space="preserve"> </w:t>
      </w:r>
    </w:p>
    <w:p w14:paraId="51B4E920" w14:textId="549195F8" w:rsidR="005D5892" w:rsidRPr="00945C7A" w:rsidRDefault="005D5892" w:rsidP="005D5892">
      <w:pPr>
        <w:autoSpaceDE w:val="0"/>
        <w:autoSpaceDN w:val="0"/>
        <w:adjustRightInd w:val="0"/>
        <w:spacing w:line="276" w:lineRule="auto"/>
        <w:rPr>
          <w:rFonts w:ascii="Avenir Next LT Pro Light" w:eastAsia="PMingLiU" w:hAnsi="Avenir Next LT Pro Light" w:cs="OpenSans-CondensedLight"/>
          <w:sz w:val="18"/>
          <w:szCs w:val="18"/>
        </w:rPr>
      </w:pPr>
      <w:r w:rsidRPr="00945C7A">
        <w:rPr>
          <w:rFonts w:ascii="Avenir Next LT Pro Light" w:eastAsia="PMingLiU" w:hAnsi="Avenir Next LT Pro Light"/>
          <w:b/>
          <w:bCs/>
          <w:sz w:val="18"/>
          <w:szCs w:val="18"/>
        </w:rPr>
        <w:t>振頻</w:t>
      </w:r>
      <w:r w:rsidRPr="00945C7A">
        <w:rPr>
          <w:rFonts w:ascii="Avenir Next LT Pro Light" w:eastAsia="PMingLiU" w:hAnsi="Avenir Next LT Pro Light"/>
          <w:sz w:val="18"/>
          <w:szCs w:val="18"/>
        </w:rPr>
        <w:t xml:space="preserve"> </w:t>
      </w:r>
      <w:r w:rsidR="00825665" w:rsidRPr="00945C7A">
        <w:rPr>
          <w:rFonts w:ascii="Avenir Next LT Pro Light" w:eastAsia="PMingLiU" w:hAnsi="Avenir Next LT Pro Light"/>
          <w:b/>
          <w:bCs/>
          <w:sz w:val="18"/>
          <w:szCs w:val="18"/>
        </w:rPr>
        <w:t>：</w:t>
      </w:r>
      <w:r w:rsidRPr="00945C7A">
        <w:rPr>
          <w:rFonts w:ascii="Avenir Next LT Pro Light" w:eastAsia="PMingLiU" w:hAnsi="Avenir Next LT Pro Light"/>
          <w:sz w:val="18"/>
          <w:szCs w:val="18"/>
        </w:rPr>
        <w:t>36,000</w:t>
      </w:r>
      <w:r w:rsidRPr="00945C7A">
        <w:rPr>
          <w:rFonts w:ascii="Avenir Next LT Pro Light" w:eastAsia="PMingLiU" w:hAnsi="Avenir Next LT Pro Light"/>
          <w:sz w:val="18"/>
          <w:szCs w:val="18"/>
        </w:rPr>
        <w:t>次</w:t>
      </w:r>
      <w:r w:rsidRPr="00945C7A">
        <w:rPr>
          <w:rFonts w:ascii="Avenir Next LT Pro Light" w:eastAsia="PMingLiU" w:hAnsi="Avenir Next LT Pro Light"/>
          <w:sz w:val="18"/>
          <w:szCs w:val="18"/>
        </w:rPr>
        <w:t>/</w:t>
      </w:r>
      <w:r w:rsidRPr="00945C7A">
        <w:rPr>
          <w:rFonts w:ascii="Avenir Next LT Pro Light" w:eastAsia="PMingLiU" w:hAnsi="Avenir Next LT Pro Light"/>
          <w:sz w:val="18"/>
          <w:szCs w:val="18"/>
        </w:rPr>
        <w:t>小時（</w:t>
      </w:r>
      <w:r w:rsidRPr="00945C7A">
        <w:rPr>
          <w:rFonts w:ascii="Avenir Next LT Pro Light" w:eastAsia="PMingLiU" w:hAnsi="Avenir Next LT Pro Light"/>
          <w:sz w:val="18"/>
          <w:szCs w:val="18"/>
        </w:rPr>
        <w:t>5</w:t>
      </w:r>
      <w:r w:rsidRPr="00945C7A">
        <w:rPr>
          <w:rFonts w:ascii="Avenir Next LT Pro Light" w:eastAsia="PMingLiU" w:hAnsi="Avenir Next LT Pro Light"/>
          <w:sz w:val="18"/>
          <w:szCs w:val="18"/>
        </w:rPr>
        <w:t>赫茲）</w:t>
      </w:r>
      <w:r w:rsidRPr="00945C7A">
        <w:rPr>
          <w:rFonts w:ascii="Avenir Next LT Pro Light" w:eastAsia="PMingLiU" w:hAnsi="Avenir Next LT Pro Light"/>
        </w:rPr>
        <w:t xml:space="preserve"> </w:t>
      </w:r>
    </w:p>
    <w:p w14:paraId="24604479" w14:textId="77777777" w:rsidR="005D5892" w:rsidRPr="00945C7A" w:rsidRDefault="005D5892" w:rsidP="005D5892">
      <w:pPr>
        <w:autoSpaceDE w:val="0"/>
        <w:autoSpaceDN w:val="0"/>
        <w:adjustRightInd w:val="0"/>
        <w:spacing w:line="276" w:lineRule="auto"/>
        <w:rPr>
          <w:rFonts w:ascii="Avenir Next LT Pro Light" w:eastAsia="PMingLiU" w:hAnsi="Avenir Next LT Pro Light" w:cs="OpenSans-CondensedLight"/>
          <w:sz w:val="18"/>
          <w:szCs w:val="18"/>
        </w:rPr>
      </w:pPr>
      <w:r w:rsidRPr="00945C7A">
        <w:rPr>
          <w:rFonts w:ascii="Avenir Next LT Pro Light" w:eastAsia="PMingLiU" w:hAnsi="Avenir Next LT Pro Light"/>
          <w:b/>
          <w:bCs/>
          <w:sz w:val="18"/>
          <w:szCs w:val="18"/>
        </w:rPr>
        <w:t>動力儲存</w:t>
      </w:r>
      <w:r w:rsidRPr="00945C7A">
        <w:rPr>
          <w:rFonts w:ascii="Avenir Next LT Pro Light" w:eastAsia="PMingLiU" w:hAnsi="Avenir Next LT Pro Light"/>
          <w:sz w:val="18"/>
          <w:szCs w:val="18"/>
        </w:rPr>
        <w:t>：約</w:t>
      </w:r>
      <w:r w:rsidRPr="00945C7A">
        <w:rPr>
          <w:rFonts w:ascii="Avenir Next LT Pro Light" w:eastAsia="PMingLiU" w:hAnsi="Avenir Next LT Pro Light"/>
          <w:sz w:val="18"/>
          <w:szCs w:val="18"/>
        </w:rPr>
        <w:t>50</w:t>
      </w:r>
      <w:r w:rsidRPr="00945C7A">
        <w:rPr>
          <w:rFonts w:ascii="Avenir Next LT Pro Light" w:eastAsia="PMingLiU" w:hAnsi="Avenir Next LT Pro Light"/>
          <w:sz w:val="18"/>
          <w:szCs w:val="18"/>
        </w:rPr>
        <w:t>小時</w:t>
      </w:r>
    </w:p>
    <w:p w14:paraId="1C2F9340" w14:textId="77777777" w:rsidR="005D5892" w:rsidRPr="00945C7A" w:rsidRDefault="005D5892" w:rsidP="005D5892">
      <w:pPr>
        <w:autoSpaceDE w:val="0"/>
        <w:autoSpaceDN w:val="0"/>
        <w:adjustRightInd w:val="0"/>
        <w:spacing w:line="276" w:lineRule="auto"/>
        <w:rPr>
          <w:rFonts w:ascii="Avenir Next LT Pro Light" w:eastAsia="PMingLiU" w:hAnsi="Avenir Next LT Pro Light" w:cs="OpenSans-CondensedLight"/>
          <w:sz w:val="18"/>
          <w:szCs w:val="18"/>
        </w:rPr>
      </w:pPr>
      <w:r w:rsidRPr="00945C7A">
        <w:rPr>
          <w:rFonts w:ascii="Avenir Next LT Pro Light" w:eastAsia="PMingLiU" w:hAnsi="Avenir Next LT Pro Light"/>
          <w:b/>
          <w:bCs/>
          <w:sz w:val="18"/>
          <w:szCs w:val="18"/>
        </w:rPr>
        <w:t>功能：</w:t>
      </w:r>
      <w:r w:rsidRPr="00945C7A">
        <w:rPr>
          <w:rFonts w:ascii="Avenir Next LT Pro Light" w:eastAsia="PMingLiU" w:hAnsi="Avenir Next LT Pro Light"/>
          <w:sz w:val="18"/>
          <w:szCs w:val="18"/>
        </w:rPr>
        <w:t>1/100</w:t>
      </w:r>
      <w:r w:rsidRPr="00945C7A">
        <w:rPr>
          <w:rFonts w:ascii="Avenir Next LT Pro Light" w:eastAsia="PMingLiU" w:hAnsi="Avenir Next LT Pro Light"/>
          <w:sz w:val="18"/>
          <w:szCs w:val="18"/>
        </w:rPr>
        <w:t>秒計時功能。計時動力儲存顯示位於</w:t>
      </w:r>
      <w:r w:rsidRPr="00945C7A">
        <w:rPr>
          <w:rFonts w:ascii="Avenir Next LT Pro Light" w:eastAsia="PMingLiU" w:hAnsi="Avenir Next LT Pro Light"/>
          <w:sz w:val="18"/>
          <w:szCs w:val="18"/>
        </w:rPr>
        <w:t>12</w:t>
      </w:r>
      <w:r w:rsidRPr="00945C7A">
        <w:rPr>
          <w:rFonts w:ascii="Avenir Next LT Pro Light" w:eastAsia="PMingLiU" w:hAnsi="Avenir Next LT Pro Light"/>
          <w:sz w:val="18"/>
          <w:szCs w:val="18"/>
        </w:rPr>
        <w:t>時位置。中置時、分顯示。小秒針位於</w:t>
      </w:r>
      <w:r w:rsidRPr="00945C7A">
        <w:rPr>
          <w:rFonts w:ascii="Avenir Next LT Pro Light" w:eastAsia="PMingLiU" w:hAnsi="Avenir Next LT Pro Light"/>
          <w:sz w:val="18"/>
          <w:szCs w:val="18"/>
        </w:rPr>
        <w:t>9</w:t>
      </w:r>
      <w:r w:rsidRPr="00945C7A">
        <w:rPr>
          <w:rFonts w:ascii="Avenir Next LT Pro Light" w:eastAsia="PMingLiU" w:hAnsi="Avenir Next LT Pro Light"/>
          <w:sz w:val="18"/>
          <w:szCs w:val="18"/>
        </w:rPr>
        <w:t>時位置，中置計時指針，</w:t>
      </w:r>
      <w:r w:rsidRPr="00945C7A">
        <w:rPr>
          <w:rFonts w:ascii="Avenir Next LT Pro Light" w:eastAsia="PMingLiU" w:hAnsi="Avenir Next LT Pro Light"/>
          <w:sz w:val="18"/>
          <w:szCs w:val="18"/>
        </w:rPr>
        <w:t>30</w:t>
      </w:r>
      <w:r w:rsidRPr="00945C7A">
        <w:rPr>
          <w:rFonts w:ascii="Avenir Next LT Pro Light" w:eastAsia="PMingLiU" w:hAnsi="Avenir Next LT Pro Light"/>
          <w:sz w:val="18"/>
          <w:szCs w:val="18"/>
        </w:rPr>
        <w:t>分鐘計時盤位於</w:t>
      </w:r>
      <w:r w:rsidRPr="00945C7A">
        <w:rPr>
          <w:rFonts w:ascii="Avenir Next LT Pro Light" w:eastAsia="PMingLiU" w:hAnsi="Avenir Next LT Pro Light"/>
          <w:sz w:val="18"/>
          <w:szCs w:val="18"/>
        </w:rPr>
        <w:t>3</w:t>
      </w:r>
      <w:r w:rsidRPr="00945C7A">
        <w:rPr>
          <w:rFonts w:ascii="Avenir Next LT Pro Light" w:eastAsia="PMingLiU" w:hAnsi="Avenir Next LT Pro Light"/>
          <w:sz w:val="18"/>
          <w:szCs w:val="18"/>
        </w:rPr>
        <w:t>時位置，</w:t>
      </w:r>
      <w:r w:rsidRPr="00945C7A">
        <w:rPr>
          <w:rFonts w:ascii="Avenir Next LT Pro Light" w:eastAsia="PMingLiU" w:hAnsi="Avenir Next LT Pro Light"/>
          <w:sz w:val="18"/>
          <w:szCs w:val="18"/>
        </w:rPr>
        <w:t>60</w:t>
      </w:r>
      <w:r w:rsidRPr="00945C7A">
        <w:rPr>
          <w:rFonts w:ascii="Avenir Next LT Pro Light" w:eastAsia="PMingLiU" w:hAnsi="Avenir Next LT Pro Light"/>
          <w:sz w:val="18"/>
          <w:szCs w:val="18"/>
        </w:rPr>
        <w:t>秒計時盤位於</w:t>
      </w:r>
      <w:r w:rsidRPr="00945C7A">
        <w:rPr>
          <w:rFonts w:ascii="Avenir Next LT Pro Light" w:eastAsia="PMingLiU" w:hAnsi="Avenir Next LT Pro Light"/>
          <w:sz w:val="18"/>
          <w:szCs w:val="18"/>
        </w:rPr>
        <w:t>6</w:t>
      </w:r>
      <w:r w:rsidRPr="00945C7A">
        <w:rPr>
          <w:rFonts w:ascii="Avenir Next LT Pro Light" w:eastAsia="PMingLiU" w:hAnsi="Avenir Next LT Pro Light"/>
          <w:sz w:val="18"/>
          <w:szCs w:val="18"/>
        </w:rPr>
        <w:t>時位置</w:t>
      </w:r>
    </w:p>
    <w:p w14:paraId="6830C80D" w14:textId="7492BCB3" w:rsidR="005D5892" w:rsidRPr="00945C7A" w:rsidRDefault="005D5892" w:rsidP="005D5892">
      <w:pPr>
        <w:autoSpaceDE w:val="0"/>
        <w:autoSpaceDN w:val="0"/>
        <w:adjustRightInd w:val="0"/>
        <w:spacing w:line="276" w:lineRule="auto"/>
        <w:rPr>
          <w:rFonts w:ascii="Avenir Next LT Pro Light" w:eastAsia="PMingLiU" w:hAnsi="Avenir Next LT Pro Light" w:cs="OpenSans-CondensedLight"/>
          <w:sz w:val="18"/>
          <w:szCs w:val="18"/>
        </w:rPr>
      </w:pPr>
      <w:r w:rsidRPr="00945C7A">
        <w:rPr>
          <w:rFonts w:ascii="Avenir Next LT Pro Light" w:eastAsia="PMingLiU" w:hAnsi="Avenir Next LT Pro Light"/>
          <w:b/>
          <w:sz w:val="18"/>
          <w:szCs w:val="18"/>
        </w:rPr>
        <w:t>售價</w:t>
      </w:r>
      <w:r w:rsidR="00825665" w:rsidRPr="00945C7A">
        <w:rPr>
          <w:rFonts w:ascii="Avenir Next LT Pro Light" w:eastAsia="PMingLiU" w:hAnsi="Avenir Next LT Pro Light"/>
          <w:b/>
          <w:bCs/>
          <w:sz w:val="18"/>
          <w:szCs w:val="18"/>
        </w:rPr>
        <w:t>：</w:t>
      </w:r>
      <w:r w:rsidRPr="00945C7A">
        <w:rPr>
          <w:rFonts w:ascii="Avenir Next LT Pro Light" w:eastAsia="PMingLiU" w:hAnsi="Avenir Next LT Pro Light"/>
          <w:sz w:val="18"/>
          <w:szCs w:val="18"/>
        </w:rPr>
        <w:t>13900</w:t>
      </w:r>
      <w:r w:rsidRPr="00945C7A">
        <w:rPr>
          <w:rFonts w:ascii="Avenir Next LT Pro Light" w:eastAsia="PMingLiU" w:hAnsi="Avenir Next LT Pro Light"/>
          <w:sz w:val="18"/>
          <w:szCs w:val="18"/>
        </w:rPr>
        <w:t>瑞士法郎</w:t>
      </w:r>
    </w:p>
    <w:p w14:paraId="327797B4" w14:textId="5EE69AE6" w:rsidR="005D5892" w:rsidRPr="00945C7A" w:rsidRDefault="005D5892" w:rsidP="005D5892">
      <w:pPr>
        <w:autoSpaceDE w:val="0"/>
        <w:autoSpaceDN w:val="0"/>
        <w:adjustRightInd w:val="0"/>
        <w:spacing w:line="276" w:lineRule="auto"/>
        <w:rPr>
          <w:rFonts w:ascii="Avenir Next LT Pro Light" w:eastAsia="PMingLiU" w:hAnsi="Avenir Next LT Pro Light" w:cs="OpenSans-CondensedLight"/>
          <w:sz w:val="18"/>
          <w:szCs w:val="18"/>
        </w:rPr>
      </w:pPr>
      <w:r w:rsidRPr="00945C7A">
        <w:rPr>
          <w:rFonts w:ascii="Avenir Next LT Pro Light" w:eastAsia="PMingLiU" w:hAnsi="Avenir Next LT Pro Light"/>
          <w:b/>
          <w:bCs/>
          <w:sz w:val="18"/>
          <w:szCs w:val="18"/>
        </w:rPr>
        <w:t>材質：</w:t>
      </w:r>
      <w:r w:rsidRPr="00945C7A">
        <w:rPr>
          <w:rFonts w:ascii="Avenir Next LT Pro Light" w:eastAsia="PMingLiU" w:hAnsi="Avenir Next LT Pro Light"/>
          <w:sz w:val="18"/>
          <w:szCs w:val="18"/>
        </w:rPr>
        <w:t>啞光黑色陶瓷，白色陶瓷錶圈</w:t>
      </w:r>
    </w:p>
    <w:p w14:paraId="706F0AED" w14:textId="3C5E24ED" w:rsidR="00E41444" w:rsidRPr="00945C7A" w:rsidRDefault="00E41444" w:rsidP="005D5892">
      <w:pPr>
        <w:autoSpaceDE w:val="0"/>
        <w:autoSpaceDN w:val="0"/>
        <w:adjustRightInd w:val="0"/>
        <w:spacing w:line="276" w:lineRule="auto"/>
        <w:rPr>
          <w:rFonts w:ascii="Avenir Next LT Pro Light" w:eastAsia="PMingLiU" w:hAnsi="Avenir Next LT Pro Light" w:cs="OpenSans-CondensedLight"/>
          <w:sz w:val="18"/>
          <w:szCs w:val="18"/>
        </w:rPr>
      </w:pPr>
      <w:r w:rsidRPr="00945C7A">
        <w:rPr>
          <w:rFonts w:ascii="Avenir Next LT Pro Light" w:eastAsia="PMingLiU" w:hAnsi="Avenir Next LT Pro Light"/>
          <w:b/>
          <w:sz w:val="18"/>
          <w:szCs w:val="20"/>
        </w:rPr>
        <w:t>錶殼</w:t>
      </w:r>
      <w:r w:rsidR="00825665" w:rsidRPr="00945C7A">
        <w:rPr>
          <w:rFonts w:ascii="Avenir Next LT Pro Light" w:eastAsia="PMingLiU" w:hAnsi="Avenir Next LT Pro Light"/>
          <w:b/>
          <w:bCs/>
          <w:sz w:val="18"/>
          <w:szCs w:val="18"/>
        </w:rPr>
        <w:t>：</w:t>
      </w:r>
      <w:r w:rsidRPr="00945C7A">
        <w:rPr>
          <w:rFonts w:ascii="Avenir Next LT Pro Light" w:eastAsia="PMingLiU" w:hAnsi="Avenir Next LT Pro Light"/>
          <w:b/>
          <w:sz w:val="18"/>
          <w:szCs w:val="20"/>
        </w:rPr>
        <w:t>44</w:t>
      </w:r>
      <w:r w:rsidRPr="00945C7A">
        <w:rPr>
          <w:rFonts w:ascii="Avenir Next LT Pro Light" w:eastAsia="PMingLiU" w:hAnsi="Avenir Next LT Pro Light"/>
          <w:b/>
          <w:sz w:val="18"/>
          <w:szCs w:val="20"/>
        </w:rPr>
        <w:t>毫米</w:t>
      </w:r>
    </w:p>
    <w:p w14:paraId="5C630C0D" w14:textId="77777777" w:rsidR="00DD66BF" w:rsidRPr="00945C7A" w:rsidRDefault="005D5892" w:rsidP="005D5892">
      <w:pPr>
        <w:autoSpaceDE w:val="0"/>
        <w:autoSpaceDN w:val="0"/>
        <w:adjustRightInd w:val="0"/>
        <w:spacing w:line="276" w:lineRule="auto"/>
        <w:rPr>
          <w:rFonts w:ascii="Avenir Next LT Pro Light" w:eastAsia="PMingLiU" w:hAnsi="Avenir Next LT Pro Light" w:cs="OpenSans-CondensedLight"/>
          <w:sz w:val="18"/>
          <w:szCs w:val="18"/>
        </w:rPr>
      </w:pPr>
      <w:r w:rsidRPr="00945C7A">
        <w:rPr>
          <w:rFonts w:ascii="Avenir Next LT Pro Light" w:eastAsia="PMingLiU" w:hAnsi="Avenir Next LT Pro Light"/>
          <w:b/>
          <w:bCs/>
          <w:sz w:val="18"/>
          <w:szCs w:val="18"/>
        </w:rPr>
        <w:t>錶盤：</w:t>
      </w:r>
      <w:r w:rsidRPr="00945C7A">
        <w:rPr>
          <w:rFonts w:ascii="Avenir Next LT Pro Light" w:eastAsia="PMingLiU" w:hAnsi="Avenir Next LT Pro Light"/>
          <w:sz w:val="18"/>
          <w:szCs w:val="18"/>
        </w:rPr>
        <w:t>鏤空錶盤配雙色計時盤</w:t>
      </w:r>
    </w:p>
    <w:p w14:paraId="7F0A7EAA" w14:textId="38743005" w:rsidR="00E41444" w:rsidRPr="00945C7A" w:rsidRDefault="00E41444" w:rsidP="005D5892">
      <w:pPr>
        <w:autoSpaceDE w:val="0"/>
        <w:autoSpaceDN w:val="0"/>
        <w:adjustRightInd w:val="0"/>
        <w:spacing w:line="276" w:lineRule="auto"/>
        <w:rPr>
          <w:rFonts w:ascii="Avenir Next LT Pro Light" w:eastAsia="PMingLiU" w:hAnsi="Avenir Next LT Pro Light" w:cs="OpenSans-CondensedLight"/>
          <w:sz w:val="18"/>
          <w:szCs w:val="18"/>
        </w:rPr>
      </w:pPr>
      <w:r w:rsidRPr="00945C7A">
        <w:rPr>
          <w:rFonts w:ascii="Avenir Next LT Pro Light" w:eastAsia="PMingLiU" w:hAnsi="Avenir Next LT Pro Light"/>
          <w:b/>
          <w:bCs/>
          <w:sz w:val="18"/>
          <w:szCs w:val="18"/>
        </w:rPr>
        <w:t>防水深度：</w:t>
      </w:r>
      <w:r w:rsidRPr="00945C7A">
        <w:rPr>
          <w:rFonts w:ascii="Avenir Next LT Pro Light" w:eastAsia="PMingLiU" w:hAnsi="Avenir Next LT Pro Light"/>
          <w:sz w:val="18"/>
          <w:szCs w:val="18"/>
        </w:rPr>
        <w:t>100</w:t>
      </w:r>
      <w:r w:rsidRPr="00945C7A">
        <w:rPr>
          <w:rFonts w:ascii="Avenir Next LT Pro Light" w:eastAsia="PMingLiU" w:hAnsi="Avenir Next LT Pro Light"/>
          <w:sz w:val="18"/>
          <w:szCs w:val="18"/>
        </w:rPr>
        <w:t>米</w:t>
      </w:r>
    </w:p>
    <w:p w14:paraId="0311F184" w14:textId="19054381" w:rsidR="005D5892" w:rsidRPr="00945C7A" w:rsidRDefault="005D5892" w:rsidP="005D5892">
      <w:pPr>
        <w:autoSpaceDE w:val="0"/>
        <w:autoSpaceDN w:val="0"/>
        <w:adjustRightInd w:val="0"/>
        <w:spacing w:line="276" w:lineRule="auto"/>
        <w:rPr>
          <w:rFonts w:ascii="Avenir Next LT Pro Light" w:eastAsia="PMingLiU" w:hAnsi="Avenir Next LT Pro Light" w:cs="OpenSans-CondensedLight"/>
          <w:sz w:val="18"/>
          <w:szCs w:val="18"/>
        </w:rPr>
      </w:pPr>
      <w:r w:rsidRPr="00945C7A">
        <w:rPr>
          <w:rFonts w:ascii="Avenir Next LT Pro Light" w:eastAsia="PMingLiU" w:hAnsi="Avenir Next LT Pro Light"/>
          <w:b/>
          <w:bCs/>
          <w:sz w:val="18"/>
          <w:szCs w:val="18"/>
        </w:rPr>
        <w:t>時標</w:t>
      </w:r>
      <w:r w:rsidRPr="00945C7A">
        <w:rPr>
          <w:rFonts w:ascii="Avenir Next LT Pro Light" w:eastAsia="PMingLiU" w:hAnsi="Avenir Next LT Pro Light"/>
          <w:sz w:val="18"/>
          <w:szCs w:val="18"/>
        </w:rPr>
        <w:t>：鍍銠琢面覆</w:t>
      </w:r>
      <w:r w:rsidRPr="00945C7A">
        <w:rPr>
          <w:rFonts w:ascii="Avenir Next LT Pro Light" w:eastAsia="PMingLiU" w:hAnsi="Avenir Next LT Pro Light"/>
          <w:sz w:val="18"/>
          <w:szCs w:val="18"/>
        </w:rPr>
        <w:t>Super-LumiNova®SLN C1</w:t>
      </w:r>
      <w:r w:rsidRPr="00945C7A">
        <w:rPr>
          <w:rFonts w:ascii="Avenir Next LT Pro Light" w:eastAsia="PMingLiU" w:hAnsi="Avenir Next LT Pro Light"/>
          <w:sz w:val="18"/>
          <w:szCs w:val="18"/>
        </w:rPr>
        <w:t>超級夜光物料</w:t>
      </w:r>
    </w:p>
    <w:p w14:paraId="626AF864" w14:textId="3AD8E60A" w:rsidR="005D5892" w:rsidRPr="00945C7A" w:rsidRDefault="005D5892" w:rsidP="005D5892">
      <w:pPr>
        <w:autoSpaceDE w:val="0"/>
        <w:autoSpaceDN w:val="0"/>
        <w:adjustRightInd w:val="0"/>
        <w:spacing w:line="276" w:lineRule="auto"/>
        <w:rPr>
          <w:rFonts w:ascii="Avenir Next LT Pro Light" w:eastAsia="PMingLiU" w:hAnsi="Avenir Next LT Pro Light" w:cs="OpenSans-CondensedLight"/>
          <w:sz w:val="18"/>
          <w:szCs w:val="18"/>
          <w:lang w:val="it-IT"/>
        </w:rPr>
      </w:pPr>
      <w:r w:rsidRPr="00945C7A">
        <w:rPr>
          <w:rFonts w:ascii="Avenir Next LT Pro Light" w:eastAsia="PMingLiU" w:hAnsi="Avenir Next LT Pro Light"/>
          <w:b/>
          <w:bCs/>
          <w:sz w:val="18"/>
          <w:szCs w:val="18"/>
        </w:rPr>
        <w:t>指針</w:t>
      </w:r>
      <w:r w:rsidRPr="00945C7A">
        <w:rPr>
          <w:rFonts w:ascii="Avenir Next LT Pro Light" w:eastAsia="PMingLiU" w:hAnsi="Avenir Next LT Pro Light"/>
          <w:sz w:val="18"/>
          <w:szCs w:val="18"/>
          <w:lang w:val="it-IT"/>
        </w:rPr>
        <w:t>：</w:t>
      </w:r>
      <w:r w:rsidRPr="00945C7A">
        <w:rPr>
          <w:rFonts w:ascii="Avenir Next LT Pro Light" w:eastAsia="PMingLiU" w:hAnsi="Avenir Next LT Pro Light"/>
          <w:sz w:val="18"/>
          <w:szCs w:val="18"/>
        </w:rPr>
        <w:t>鍍銠琢面覆</w:t>
      </w:r>
      <w:r w:rsidRPr="00945C7A">
        <w:rPr>
          <w:rFonts w:ascii="Avenir Next LT Pro Light" w:eastAsia="PMingLiU" w:hAnsi="Avenir Next LT Pro Light"/>
          <w:sz w:val="18"/>
          <w:szCs w:val="18"/>
          <w:lang w:val="it-IT"/>
        </w:rPr>
        <w:t>Super-LumiNova®SLN C1</w:t>
      </w:r>
      <w:r w:rsidRPr="00945C7A">
        <w:rPr>
          <w:rFonts w:ascii="Avenir Next LT Pro Light" w:eastAsia="PMingLiU" w:hAnsi="Avenir Next LT Pro Light"/>
          <w:sz w:val="18"/>
          <w:szCs w:val="18"/>
        </w:rPr>
        <w:t>超級夜光物料</w:t>
      </w:r>
    </w:p>
    <w:p w14:paraId="3CC81150" w14:textId="7E7B929C" w:rsidR="005D5892" w:rsidRPr="00945C7A" w:rsidRDefault="005D5892" w:rsidP="005D5892">
      <w:pPr>
        <w:autoSpaceDE w:val="0"/>
        <w:autoSpaceDN w:val="0"/>
        <w:adjustRightInd w:val="0"/>
        <w:spacing w:line="276" w:lineRule="auto"/>
        <w:rPr>
          <w:rFonts w:ascii="Avenir Next LT Pro Light" w:eastAsia="PMingLiU" w:hAnsi="Avenir Next LT Pro Light" w:cs="OpenSans-CondensedLight"/>
          <w:sz w:val="18"/>
          <w:szCs w:val="18"/>
        </w:rPr>
      </w:pPr>
      <w:r w:rsidRPr="00945C7A">
        <w:rPr>
          <w:rFonts w:ascii="Avenir Next LT Pro Light" w:eastAsia="PMingLiU" w:hAnsi="Avenir Next LT Pro Light"/>
          <w:b/>
          <w:sz w:val="18"/>
          <w:szCs w:val="18"/>
        </w:rPr>
        <w:t>錶帶及錶扣</w:t>
      </w:r>
      <w:r w:rsidRPr="00945C7A">
        <w:rPr>
          <w:rFonts w:ascii="Avenir Next LT Pro Light" w:eastAsia="PMingLiU" w:hAnsi="Avenir Next LT Pro Light"/>
          <w:b/>
          <w:sz w:val="18"/>
          <w:szCs w:val="18"/>
          <w:lang w:val="it-IT"/>
        </w:rPr>
        <w:t>：</w:t>
      </w:r>
      <w:r w:rsidRPr="00945C7A">
        <w:rPr>
          <w:rFonts w:ascii="Avenir Next LT Pro Light" w:eastAsia="PMingLiU" w:hAnsi="Avenir Next LT Pro Light"/>
          <w:sz w:val="18"/>
          <w:szCs w:val="18"/>
        </w:rPr>
        <w:t>黑色橡膠配白色「</w:t>
      </w:r>
      <w:r w:rsidRPr="00945C7A">
        <w:rPr>
          <w:rFonts w:ascii="Avenir Next LT Pro Light" w:eastAsia="PMingLiU" w:hAnsi="Avenir Next LT Pro Light"/>
          <w:sz w:val="18"/>
          <w:szCs w:val="18"/>
          <w:lang w:val="it-IT"/>
        </w:rPr>
        <w:t>Cordura</w:t>
      </w:r>
      <w:r w:rsidRPr="00945C7A">
        <w:rPr>
          <w:rFonts w:ascii="Avenir Next LT Pro Light" w:eastAsia="PMingLiU" w:hAnsi="Avenir Next LT Pro Light"/>
          <w:sz w:val="18"/>
          <w:szCs w:val="18"/>
        </w:rPr>
        <w:t>效果」橡膠錶帶。黑色</w:t>
      </w:r>
      <w:r w:rsidRPr="00945C7A">
        <w:rPr>
          <w:rFonts w:ascii="Avenir Next LT Pro Light" w:eastAsia="PMingLiU" w:hAnsi="Avenir Next LT Pro Light"/>
          <w:sz w:val="18"/>
          <w:szCs w:val="18"/>
        </w:rPr>
        <w:t>DLC</w:t>
      </w:r>
      <w:r w:rsidRPr="00945C7A">
        <w:rPr>
          <w:rFonts w:ascii="Avenir Next LT Pro Light" w:eastAsia="PMingLiU" w:hAnsi="Avenir Next LT Pro Light"/>
          <w:sz w:val="18"/>
          <w:szCs w:val="18"/>
        </w:rPr>
        <w:t>塗層</w:t>
      </w:r>
      <w:bookmarkEnd w:id="1"/>
      <w:r w:rsidRPr="00945C7A">
        <w:rPr>
          <w:rFonts w:ascii="Avenir Next LT Pro Light" w:eastAsia="PMingLiU" w:hAnsi="Avenir Next LT Pro Light"/>
          <w:sz w:val="18"/>
        </w:rPr>
        <w:t>鈦金屬雙摺疊式錶扣</w:t>
      </w:r>
    </w:p>
    <w:p w14:paraId="6096B455" w14:textId="77961E62" w:rsidR="005D5892" w:rsidRPr="00945C7A" w:rsidRDefault="005D5892" w:rsidP="00F872F9">
      <w:pPr>
        <w:jc w:val="both"/>
        <w:rPr>
          <w:rFonts w:ascii="Avenir Next LT Pro Light" w:eastAsia="PMingLiU" w:hAnsi="Avenir Next LT Pro Light"/>
          <w:b/>
          <w:sz w:val="18"/>
          <w:szCs w:val="18"/>
        </w:rPr>
      </w:pPr>
    </w:p>
    <w:p w14:paraId="0F39A80B" w14:textId="77777777" w:rsidR="002738CB" w:rsidRPr="00945C7A" w:rsidRDefault="002738CB">
      <w:pPr>
        <w:rPr>
          <w:rFonts w:ascii="Avenir Next LT Pro Light" w:eastAsia="PMingLiU" w:hAnsi="Avenir Next LT Pro Light" w:cstheme="majorHAnsi"/>
          <w:b/>
          <w:szCs w:val="20"/>
        </w:rPr>
      </w:pPr>
      <w:r w:rsidRPr="00945C7A">
        <w:rPr>
          <w:rFonts w:ascii="Avenir Next LT Pro Light" w:eastAsia="PMingLiU" w:hAnsi="Avenir Next LT Pro Light"/>
        </w:rPr>
        <w:br w:type="page"/>
      </w:r>
    </w:p>
    <w:p w14:paraId="55335C24" w14:textId="384BC16C" w:rsidR="00E41444" w:rsidRPr="00945C7A" w:rsidRDefault="007451DE" w:rsidP="00F872F9">
      <w:pPr>
        <w:jc w:val="both"/>
        <w:rPr>
          <w:rFonts w:ascii="Avenir Next LT Pro Light" w:eastAsia="PMingLiU" w:hAnsi="Avenir Next LT Pro Light" w:cstheme="majorHAnsi"/>
          <w:b/>
          <w:szCs w:val="20"/>
        </w:rPr>
      </w:pPr>
      <w:r w:rsidRPr="00945C7A">
        <w:rPr>
          <w:rFonts w:ascii="Avenir Next LT Pro Light" w:eastAsia="PMingLiU" w:hAnsi="Avenir Next LT Pro Light"/>
          <w:noProof/>
        </w:rPr>
        <w:lastRenderedPageBreak/>
        <w:drawing>
          <wp:anchor distT="0" distB="0" distL="114300" distR="114300" simplePos="0" relativeHeight="251661312" behindDoc="1" locked="0" layoutInCell="1" allowOverlap="1" wp14:anchorId="0352B481" wp14:editId="03A023C1">
            <wp:simplePos x="0" y="0"/>
            <wp:positionH relativeFrom="column">
              <wp:posOffset>3886200</wp:posOffset>
            </wp:positionH>
            <wp:positionV relativeFrom="paragraph">
              <wp:posOffset>48895</wp:posOffset>
            </wp:positionV>
            <wp:extent cx="2522220" cy="3596640"/>
            <wp:effectExtent l="0" t="0" r="0" b="3810"/>
            <wp:wrapTight wrapText="bothSides">
              <wp:wrapPolygon edited="0">
                <wp:start x="0" y="0"/>
                <wp:lineTo x="0" y="21508"/>
                <wp:lineTo x="21372" y="21508"/>
                <wp:lineTo x="21372" y="0"/>
                <wp:lineTo x="0" y="0"/>
              </wp:wrapPolygon>
            </wp:wrapTight>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22220" cy="3596640"/>
                    </a:xfrm>
                    <a:prstGeom prst="rect">
                      <a:avLst/>
                    </a:prstGeom>
                    <a:noFill/>
                    <a:ln>
                      <a:noFill/>
                    </a:ln>
                  </pic:spPr>
                </pic:pic>
              </a:graphicData>
            </a:graphic>
          </wp:anchor>
        </w:drawing>
      </w:r>
      <w:r w:rsidRPr="00945C7A">
        <w:rPr>
          <w:rFonts w:ascii="Avenir Next LT Pro Light" w:eastAsia="PMingLiU" w:hAnsi="Avenir Next LT Pro Light"/>
          <w:b/>
          <w:szCs w:val="20"/>
        </w:rPr>
        <w:t>DEFY CLASSIC</w:t>
      </w:r>
      <w:r w:rsidRPr="00945C7A">
        <w:rPr>
          <w:rFonts w:ascii="Avenir Next LT Pro Light" w:eastAsia="PMingLiU" w:hAnsi="Avenir Next LT Pro Light"/>
          <w:b/>
          <w:szCs w:val="20"/>
        </w:rPr>
        <w:t>黑白腕錶</w:t>
      </w:r>
      <w:r w:rsidRPr="00945C7A">
        <w:rPr>
          <w:rFonts w:ascii="Avenir Next LT Pro Light" w:eastAsia="PMingLiU" w:hAnsi="Avenir Next LT Pro Light"/>
          <w:b/>
          <w:szCs w:val="20"/>
        </w:rPr>
        <w:t xml:space="preserve"> </w:t>
      </w:r>
    </w:p>
    <w:p w14:paraId="55188D1C" w14:textId="3372058D" w:rsidR="00E41444" w:rsidRPr="00945C7A" w:rsidRDefault="00E41444" w:rsidP="00F872F9">
      <w:pPr>
        <w:jc w:val="both"/>
        <w:rPr>
          <w:rFonts w:ascii="Avenir Next LT Pro Light" w:eastAsia="PMingLiU" w:hAnsi="Avenir Next LT Pro Light"/>
          <w:b/>
          <w:sz w:val="18"/>
          <w:szCs w:val="18"/>
        </w:rPr>
      </w:pPr>
      <w:r w:rsidRPr="00945C7A">
        <w:rPr>
          <w:rFonts w:ascii="Avenir Next LT Pro Light" w:eastAsia="PMingLiU" w:hAnsi="Avenir Next LT Pro Light"/>
          <w:sz w:val="18"/>
          <w:szCs w:val="18"/>
        </w:rPr>
        <w:t>型號：</w:t>
      </w:r>
      <w:r w:rsidRPr="00945C7A">
        <w:rPr>
          <w:rFonts w:ascii="Avenir Next LT Pro Light" w:eastAsia="PMingLiU" w:hAnsi="Avenir Next LT Pro Light"/>
          <w:sz w:val="18"/>
          <w:szCs w:val="18"/>
        </w:rPr>
        <w:t xml:space="preserve"> 49.9005.670/11.R943</w:t>
      </w:r>
    </w:p>
    <w:p w14:paraId="2A3BF97A" w14:textId="66691E3B" w:rsidR="005D5892" w:rsidRPr="00945C7A" w:rsidRDefault="005D5892" w:rsidP="00F872F9">
      <w:pPr>
        <w:jc w:val="both"/>
        <w:rPr>
          <w:rFonts w:ascii="Avenir Next LT Pro Light" w:eastAsia="PMingLiU" w:hAnsi="Avenir Next LT Pro Light"/>
          <w:b/>
          <w:sz w:val="18"/>
          <w:szCs w:val="18"/>
        </w:rPr>
      </w:pPr>
    </w:p>
    <w:p w14:paraId="2E8BA21D" w14:textId="1AA6391D" w:rsidR="005D5892" w:rsidRPr="00945C7A" w:rsidRDefault="005D5892" w:rsidP="005D5892">
      <w:pPr>
        <w:spacing w:after="40" w:line="276" w:lineRule="auto"/>
        <w:rPr>
          <w:rFonts w:ascii="Avenir Next LT Pro Light" w:eastAsia="PMingLiU" w:hAnsi="Avenir Next LT Pro Light" w:cs="Arial"/>
          <w:sz w:val="18"/>
          <w:szCs w:val="20"/>
        </w:rPr>
      </w:pPr>
      <w:r w:rsidRPr="00945C7A">
        <w:rPr>
          <w:rFonts w:ascii="Avenir Next LT Pro Light" w:eastAsia="PMingLiU" w:hAnsi="Avenir Next LT Pro Light"/>
          <w:b/>
          <w:sz w:val="18"/>
          <w:szCs w:val="18"/>
        </w:rPr>
        <w:t>特色：</w:t>
      </w:r>
      <w:r w:rsidRPr="00945C7A">
        <w:rPr>
          <w:rFonts w:ascii="Avenir Next LT Pro Light" w:eastAsia="PMingLiU" w:hAnsi="Avenir Next LT Pro Light"/>
          <w:sz w:val="18"/>
          <w:szCs w:val="20"/>
        </w:rPr>
        <w:t>41</w:t>
      </w:r>
      <w:r w:rsidRPr="00945C7A">
        <w:rPr>
          <w:rFonts w:ascii="Avenir Next LT Pro Light" w:eastAsia="PMingLiU" w:hAnsi="Avenir Next LT Pro Light"/>
          <w:sz w:val="18"/>
          <w:szCs w:val="20"/>
        </w:rPr>
        <w:t>毫米黑色陶瓷錶殼。</w:t>
      </w:r>
      <w:r w:rsidR="00C16A2E" w:rsidRPr="00945C7A">
        <w:rPr>
          <w:rFonts w:ascii="Avenir Next LT Pro Light" w:eastAsia="PMingLiU" w:hAnsi="Avenir Next LT Pro Light" w:hint="eastAsia"/>
          <w:sz w:val="18"/>
          <w:szCs w:val="20"/>
        </w:rPr>
        <w:t>自家</w:t>
      </w:r>
      <w:r w:rsidRPr="00945C7A">
        <w:rPr>
          <w:rFonts w:ascii="Avenir Next LT Pro Light" w:eastAsia="PMingLiU" w:hAnsi="Avenir Next LT Pro Light"/>
          <w:sz w:val="18"/>
          <w:szCs w:val="20"/>
        </w:rPr>
        <w:t>Elite</w:t>
      </w:r>
      <w:r w:rsidRPr="00945C7A">
        <w:rPr>
          <w:rFonts w:ascii="Avenir Next LT Pro Light" w:eastAsia="PMingLiU" w:hAnsi="Avenir Next LT Pro Light"/>
          <w:sz w:val="18"/>
          <w:szCs w:val="20"/>
        </w:rPr>
        <w:t>鏤空機芯。</w:t>
      </w:r>
      <w:r w:rsidRPr="00945C7A">
        <w:rPr>
          <w:rFonts w:ascii="Avenir Next LT Pro Light" w:eastAsia="PMingLiU" w:hAnsi="Avenir Next LT Pro Light" w:cs="Microsoft JhengHei"/>
          <w:sz w:val="18"/>
          <w:szCs w:val="20"/>
        </w:rPr>
        <w:t>矽</w:t>
      </w:r>
      <w:r w:rsidRPr="00945C7A">
        <w:rPr>
          <w:rFonts w:ascii="Avenir Next LT Pro Light" w:eastAsia="PMingLiU" w:hAnsi="Avenir Next LT Pro Light" w:cs="MS Mincho"/>
          <w:sz w:val="18"/>
          <w:szCs w:val="20"/>
        </w:rPr>
        <w:t>質擒縱輪及擒縱叉</w:t>
      </w:r>
      <w:r w:rsidRPr="00945C7A">
        <w:rPr>
          <w:rFonts w:ascii="Avenir Next LT Pro Light" w:eastAsia="PMingLiU" w:hAnsi="Avenir Next LT Pro Light"/>
          <w:sz w:val="18"/>
          <w:szCs w:val="20"/>
        </w:rPr>
        <w:t xml:space="preserve"> </w:t>
      </w:r>
    </w:p>
    <w:p w14:paraId="7D46DCB4" w14:textId="33964370" w:rsidR="005D5892" w:rsidRPr="00945C7A" w:rsidRDefault="005D5892" w:rsidP="005D5892">
      <w:pPr>
        <w:spacing w:after="40" w:line="276" w:lineRule="auto"/>
        <w:rPr>
          <w:rFonts w:ascii="Avenir Next LT Pro Light" w:eastAsia="PMingLiU" w:hAnsi="Avenir Next LT Pro Light" w:cs="Arial"/>
          <w:sz w:val="18"/>
          <w:szCs w:val="20"/>
        </w:rPr>
      </w:pPr>
      <w:r w:rsidRPr="00945C7A">
        <w:rPr>
          <w:rFonts w:ascii="Avenir Next LT Pro Light" w:eastAsia="PMingLiU" w:hAnsi="Avenir Next LT Pro Light"/>
          <w:b/>
          <w:sz w:val="18"/>
          <w:szCs w:val="18"/>
        </w:rPr>
        <w:t>機芯</w:t>
      </w:r>
      <w:r w:rsidR="00B40B1F" w:rsidRPr="00945C7A">
        <w:rPr>
          <w:rFonts w:ascii="Avenir Next LT Pro Light" w:eastAsia="PMingLiU" w:hAnsi="Avenir Next LT Pro Light"/>
          <w:b/>
          <w:bCs/>
          <w:sz w:val="18"/>
          <w:szCs w:val="18"/>
        </w:rPr>
        <w:t>：</w:t>
      </w:r>
      <w:r w:rsidRPr="00945C7A">
        <w:rPr>
          <w:rFonts w:ascii="Avenir Next LT Pro Light" w:eastAsia="PMingLiU" w:hAnsi="Avenir Next LT Pro Light"/>
          <w:sz w:val="18"/>
          <w:szCs w:val="20"/>
        </w:rPr>
        <w:t>Elite 670 SK</w:t>
      </w:r>
      <w:r w:rsidRPr="00945C7A">
        <w:rPr>
          <w:rFonts w:ascii="Avenir Next LT Pro Light" w:eastAsia="PMingLiU" w:hAnsi="Avenir Next LT Pro Light"/>
          <w:sz w:val="18"/>
          <w:szCs w:val="20"/>
        </w:rPr>
        <w:t>型自動上鏈機芯</w:t>
      </w:r>
    </w:p>
    <w:p w14:paraId="228DDB1B" w14:textId="77777777" w:rsidR="005D5892" w:rsidRPr="00945C7A" w:rsidRDefault="005D5892" w:rsidP="005D5892">
      <w:pPr>
        <w:spacing w:after="40" w:line="276" w:lineRule="auto"/>
        <w:rPr>
          <w:rFonts w:ascii="Avenir Next LT Pro Light" w:eastAsia="PMingLiU" w:hAnsi="Avenir Next LT Pro Light" w:cs="Arial"/>
          <w:sz w:val="18"/>
          <w:szCs w:val="20"/>
        </w:rPr>
      </w:pPr>
      <w:r w:rsidRPr="00945C7A">
        <w:rPr>
          <w:rFonts w:ascii="Avenir Next LT Pro Light" w:eastAsia="PMingLiU" w:hAnsi="Avenir Next LT Pro Light"/>
          <w:b/>
          <w:bCs/>
          <w:sz w:val="18"/>
          <w:szCs w:val="20"/>
        </w:rPr>
        <w:t>振頻：</w:t>
      </w:r>
      <w:r w:rsidRPr="00945C7A">
        <w:rPr>
          <w:rFonts w:ascii="Avenir Next LT Pro Light" w:eastAsia="PMingLiU" w:hAnsi="Avenir Next LT Pro Light"/>
          <w:sz w:val="18"/>
          <w:szCs w:val="20"/>
        </w:rPr>
        <w:t>28,800</w:t>
      </w:r>
      <w:r w:rsidRPr="00945C7A">
        <w:rPr>
          <w:rFonts w:ascii="Avenir Next LT Pro Light" w:eastAsia="PMingLiU" w:hAnsi="Avenir Next LT Pro Light"/>
          <w:sz w:val="18"/>
          <w:szCs w:val="20"/>
        </w:rPr>
        <w:t>次</w:t>
      </w:r>
      <w:r w:rsidRPr="00945C7A">
        <w:rPr>
          <w:rFonts w:ascii="Avenir Next LT Pro Light" w:eastAsia="PMingLiU" w:hAnsi="Avenir Next LT Pro Light"/>
          <w:sz w:val="18"/>
          <w:szCs w:val="20"/>
        </w:rPr>
        <w:t>/</w:t>
      </w:r>
      <w:r w:rsidRPr="00945C7A">
        <w:rPr>
          <w:rFonts w:ascii="Avenir Next LT Pro Light" w:eastAsia="PMingLiU" w:hAnsi="Avenir Next LT Pro Light"/>
          <w:sz w:val="18"/>
          <w:szCs w:val="20"/>
        </w:rPr>
        <w:t>小時</w:t>
      </w:r>
      <w:r w:rsidRPr="00945C7A">
        <w:rPr>
          <w:rFonts w:ascii="Avenir Next LT Pro Light" w:eastAsia="PMingLiU" w:hAnsi="Avenir Next LT Pro Light"/>
          <w:sz w:val="18"/>
          <w:szCs w:val="20"/>
        </w:rPr>
        <w:t xml:space="preserve"> (4</w:t>
      </w:r>
      <w:r w:rsidRPr="00945C7A">
        <w:rPr>
          <w:rFonts w:ascii="Avenir Next LT Pro Light" w:eastAsia="PMingLiU" w:hAnsi="Avenir Next LT Pro Light"/>
          <w:sz w:val="18"/>
          <w:szCs w:val="20"/>
        </w:rPr>
        <w:t>赫茲</w:t>
      </w:r>
      <w:r w:rsidRPr="00945C7A">
        <w:rPr>
          <w:rFonts w:ascii="Avenir Next LT Pro Light" w:eastAsia="PMingLiU" w:hAnsi="Avenir Next LT Pro Light"/>
          <w:sz w:val="18"/>
          <w:szCs w:val="20"/>
        </w:rPr>
        <w:t>)</w:t>
      </w:r>
    </w:p>
    <w:p w14:paraId="5B240512" w14:textId="7D747C7F" w:rsidR="005D5892" w:rsidRPr="00945C7A" w:rsidRDefault="005D5892" w:rsidP="005D5892">
      <w:pPr>
        <w:spacing w:after="40" w:line="276" w:lineRule="auto"/>
        <w:rPr>
          <w:rFonts w:ascii="Avenir Next LT Pro Light" w:eastAsia="PMingLiU" w:hAnsi="Avenir Next LT Pro Light" w:cs="Arial"/>
          <w:sz w:val="18"/>
          <w:szCs w:val="20"/>
        </w:rPr>
      </w:pPr>
      <w:r w:rsidRPr="00945C7A">
        <w:rPr>
          <w:rFonts w:ascii="Avenir Next LT Pro Light" w:eastAsia="PMingLiU" w:hAnsi="Avenir Next LT Pro Light"/>
          <w:b/>
          <w:bCs/>
          <w:sz w:val="18"/>
          <w:szCs w:val="20"/>
        </w:rPr>
        <w:t>動力儲存：</w:t>
      </w:r>
      <w:r w:rsidRPr="00945C7A">
        <w:rPr>
          <w:rFonts w:ascii="Avenir Next LT Pro Light" w:eastAsia="PMingLiU" w:hAnsi="Avenir Next LT Pro Light"/>
          <w:sz w:val="18"/>
          <w:szCs w:val="20"/>
        </w:rPr>
        <w:t>至少</w:t>
      </w:r>
      <w:r w:rsidRPr="00945C7A">
        <w:rPr>
          <w:rFonts w:ascii="Avenir Next LT Pro Light" w:eastAsia="PMingLiU" w:hAnsi="Avenir Next LT Pro Light"/>
          <w:sz w:val="18"/>
          <w:szCs w:val="20"/>
        </w:rPr>
        <w:t>48</w:t>
      </w:r>
      <w:r w:rsidRPr="00945C7A">
        <w:rPr>
          <w:rFonts w:ascii="Avenir Next LT Pro Light" w:eastAsia="PMingLiU" w:hAnsi="Avenir Next LT Pro Light"/>
          <w:sz w:val="18"/>
          <w:szCs w:val="20"/>
        </w:rPr>
        <w:t>小時</w:t>
      </w:r>
    </w:p>
    <w:p w14:paraId="0BF019CC" w14:textId="5D42DD73" w:rsidR="005D5892" w:rsidRPr="00945C7A" w:rsidRDefault="005D5892" w:rsidP="005D5892">
      <w:pPr>
        <w:spacing w:after="40" w:line="276" w:lineRule="auto"/>
        <w:rPr>
          <w:rFonts w:ascii="Avenir Next LT Pro Light" w:eastAsia="PMingLiU" w:hAnsi="Avenir Next LT Pro Light" w:cs="Arial"/>
          <w:sz w:val="18"/>
          <w:szCs w:val="20"/>
        </w:rPr>
      </w:pPr>
      <w:r w:rsidRPr="00945C7A">
        <w:rPr>
          <w:rFonts w:ascii="Avenir Next LT Pro Light" w:eastAsia="PMingLiU" w:hAnsi="Avenir Next LT Pro Light"/>
          <w:b/>
          <w:bCs/>
          <w:sz w:val="18"/>
          <w:szCs w:val="18"/>
        </w:rPr>
        <w:t>功能：</w:t>
      </w:r>
      <w:r w:rsidRPr="00945C7A">
        <w:rPr>
          <w:rFonts w:ascii="Avenir Next LT Pro Light" w:eastAsia="PMingLiU" w:hAnsi="Avenir Next LT Pro Light"/>
          <w:sz w:val="18"/>
          <w:szCs w:val="20"/>
        </w:rPr>
        <w:t>中置時、分顯示。中置秒針。日期顯示位於</w:t>
      </w:r>
      <w:r w:rsidRPr="00945C7A">
        <w:rPr>
          <w:rFonts w:ascii="Avenir Next LT Pro Light" w:eastAsia="PMingLiU" w:hAnsi="Avenir Next LT Pro Light"/>
          <w:sz w:val="18"/>
          <w:szCs w:val="20"/>
        </w:rPr>
        <w:t>6</w:t>
      </w:r>
      <w:r w:rsidRPr="00945C7A">
        <w:rPr>
          <w:rFonts w:ascii="Avenir Next LT Pro Light" w:eastAsia="PMingLiU" w:hAnsi="Avenir Next LT Pro Light"/>
          <w:sz w:val="18"/>
          <w:szCs w:val="20"/>
        </w:rPr>
        <w:t>時位置</w:t>
      </w:r>
    </w:p>
    <w:p w14:paraId="151A6A40" w14:textId="0549F9AD" w:rsidR="005D5892" w:rsidRPr="00945C7A" w:rsidRDefault="005D5892" w:rsidP="005D5892">
      <w:pPr>
        <w:spacing w:after="40" w:line="276" w:lineRule="auto"/>
        <w:rPr>
          <w:rFonts w:ascii="Avenir Next LT Pro Light" w:eastAsia="PMingLiU" w:hAnsi="Avenir Next LT Pro Light" w:cs="Arial"/>
          <w:bCs/>
          <w:sz w:val="18"/>
          <w:szCs w:val="20"/>
        </w:rPr>
      </w:pPr>
      <w:r w:rsidRPr="00945C7A">
        <w:rPr>
          <w:rFonts w:ascii="Avenir Next LT Pro Light" w:eastAsia="PMingLiU" w:hAnsi="Avenir Next LT Pro Light"/>
          <w:b/>
          <w:sz w:val="18"/>
          <w:szCs w:val="18"/>
        </w:rPr>
        <w:t>售價</w:t>
      </w:r>
      <w:r w:rsidR="00B40B1F" w:rsidRPr="00945C7A">
        <w:rPr>
          <w:rFonts w:ascii="Avenir Next LT Pro Light" w:eastAsia="PMingLiU" w:hAnsi="Avenir Next LT Pro Light"/>
          <w:b/>
          <w:bCs/>
          <w:sz w:val="18"/>
          <w:szCs w:val="18"/>
        </w:rPr>
        <w:t>：</w:t>
      </w:r>
      <w:r w:rsidRPr="00945C7A">
        <w:rPr>
          <w:rFonts w:ascii="Avenir Next LT Pro Light" w:eastAsia="PMingLiU" w:hAnsi="Avenir Next LT Pro Light"/>
          <w:bCs/>
          <w:sz w:val="18"/>
          <w:szCs w:val="18"/>
        </w:rPr>
        <w:t>8400</w:t>
      </w:r>
      <w:r w:rsidRPr="00945C7A">
        <w:rPr>
          <w:rFonts w:ascii="Avenir Next LT Pro Light" w:eastAsia="PMingLiU" w:hAnsi="Avenir Next LT Pro Light"/>
          <w:bCs/>
          <w:sz w:val="18"/>
          <w:szCs w:val="18"/>
        </w:rPr>
        <w:t>瑞士法郎</w:t>
      </w:r>
    </w:p>
    <w:p w14:paraId="3F37D18E" w14:textId="4823C15F" w:rsidR="00E41444" w:rsidRPr="00945C7A" w:rsidRDefault="005D5892" w:rsidP="00E41444">
      <w:pPr>
        <w:spacing w:after="40" w:line="276" w:lineRule="auto"/>
        <w:rPr>
          <w:rFonts w:ascii="Avenir Next LT Pro Light" w:eastAsia="PMingLiU" w:hAnsi="Avenir Next LT Pro Light" w:cs="Arial"/>
          <w:b/>
          <w:sz w:val="18"/>
          <w:szCs w:val="20"/>
        </w:rPr>
      </w:pPr>
      <w:r w:rsidRPr="00945C7A">
        <w:rPr>
          <w:rFonts w:ascii="Avenir Next LT Pro Light" w:eastAsia="PMingLiU" w:hAnsi="Avenir Next LT Pro Light"/>
          <w:b/>
          <w:bCs/>
          <w:sz w:val="18"/>
          <w:szCs w:val="18"/>
        </w:rPr>
        <w:t>材質：</w:t>
      </w:r>
      <w:r w:rsidRPr="00945C7A">
        <w:rPr>
          <w:rFonts w:ascii="Avenir Next LT Pro Light" w:eastAsia="PMingLiU" w:hAnsi="Avenir Next LT Pro Light"/>
          <w:sz w:val="18"/>
          <w:szCs w:val="20"/>
        </w:rPr>
        <w:t>啞光黑色陶瓷，白色陶瓷錶圈</w:t>
      </w:r>
    </w:p>
    <w:p w14:paraId="67CCDDCB" w14:textId="40772F8E" w:rsidR="005D5892" w:rsidRPr="00945C7A" w:rsidRDefault="00E41444" w:rsidP="005D5892">
      <w:pPr>
        <w:spacing w:after="40" w:line="276" w:lineRule="auto"/>
        <w:rPr>
          <w:rFonts w:ascii="Avenir Next LT Pro Light" w:eastAsia="PMingLiU" w:hAnsi="Avenir Next LT Pro Light" w:cs="Arial"/>
          <w:b/>
          <w:sz w:val="18"/>
          <w:szCs w:val="20"/>
        </w:rPr>
      </w:pPr>
      <w:r w:rsidRPr="00945C7A">
        <w:rPr>
          <w:rFonts w:ascii="Avenir Next LT Pro Light" w:eastAsia="PMingLiU" w:hAnsi="Avenir Next LT Pro Light"/>
          <w:b/>
          <w:sz w:val="18"/>
          <w:szCs w:val="18"/>
        </w:rPr>
        <w:t>錶殼</w:t>
      </w:r>
      <w:r w:rsidR="00B40B1F" w:rsidRPr="00945C7A">
        <w:rPr>
          <w:rFonts w:ascii="Avenir Next LT Pro Light" w:eastAsia="PMingLiU" w:hAnsi="Avenir Next LT Pro Light"/>
          <w:b/>
          <w:bCs/>
          <w:sz w:val="18"/>
          <w:szCs w:val="18"/>
        </w:rPr>
        <w:t>：</w:t>
      </w:r>
      <w:r w:rsidRPr="00945C7A">
        <w:rPr>
          <w:rFonts w:ascii="Avenir Next LT Pro Light" w:eastAsia="PMingLiU" w:hAnsi="Avenir Next LT Pro Light"/>
          <w:sz w:val="18"/>
          <w:szCs w:val="20"/>
        </w:rPr>
        <w:t>41</w:t>
      </w:r>
      <w:r w:rsidRPr="00945C7A">
        <w:rPr>
          <w:rFonts w:ascii="Avenir Next LT Pro Light" w:eastAsia="PMingLiU" w:hAnsi="Avenir Next LT Pro Light"/>
          <w:sz w:val="18"/>
          <w:szCs w:val="20"/>
        </w:rPr>
        <w:t>毫米</w:t>
      </w:r>
    </w:p>
    <w:p w14:paraId="23298F48" w14:textId="5F9BB24F" w:rsidR="005D5892" w:rsidRPr="00945C7A" w:rsidRDefault="005D5892" w:rsidP="005D5892">
      <w:pPr>
        <w:spacing w:after="40" w:line="276" w:lineRule="auto"/>
        <w:rPr>
          <w:rFonts w:ascii="Avenir Next LT Pro Light" w:eastAsia="PMingLiU" w:hAnsi="Avenir Next LT Pro Light" w:cs="Arial"/>
          <w:sz w:val="18"/>
          <w:szCs w:val="20"/>
        </w:rPr>
      </w:pPr>
      <w:r w:rsidRPr="00945C7A">
        <w:rPr>
          <w:rFonts w:ascii="Avenir Next LT Pro Light" w:eastAsia="PMingLiU" w:hAnsi="Avenir Next LT Pro Light"/>
          <w:b/>
          <w:sz w:val="18"/>
          <w:szCs w:val="18"/>
        </w:rPr>
        <w:t>錶盤：</w:t>
      </w:r>
      <w:r w:rsidRPr="00945C7A">
        <w:rPr>
          <w:rFonts w:ascii="Avenir Next LT Pro Light" w:eastAsia="PMingLiU" w:hAnsi="Avenir Next LT Pro Light"/>
          <w:sz w:val="18"/>
          <w:szCs w:val="20"/>
        </w:rPr>
        <w:t>黑色鏤空</w:t>
      </w:r>
      <w:r w:rsidRPr="00945C7A">
        <w:rPr>
          <w:rFonts w:ascii="Avenir Next LT Pro Light" w:eastAsia="PMingLiU" w:hAnsi="Avenir Next LT Pro Light"/>
          <w:sz w:val="18"/>
          <w:szCs w:val="20"/>
        </w:rPr>
        <w:t xml:space="preserve"> </w:t>
      </w:r>
    </w:p>
    <w:p w14:paraId="52C84580" w14:textId="77777777" w:rsidR="00E41444" w:rsidRPr="00945C7A" w:rsidRDefault="00E41444" w:rsidP="00E41444">
      <w:pPr>
        <w:spacing w:after="40" w:line="276" w:lineRule="auto"/>
        <w:rPr>
          <w:rFonts w:ascii="Avenir Next LT Pro Light" w:eastAsia="PMingLiU" w:hAnsi="Avenir Next LT Pro Light" w:cs="Arial"/>
          <w:sz w:val="18"/>
          <w:szCs w:val="20"/>
        </w:rPr>
      </w:pPr>
      <w:r w:rsidRPr="00945C7A">
        <w:rPr>
          <w:rFonts w:ascii="Avenir Next LT Pro Light" w:eastAsia="PMingLiU" w:hAnsi="Avenir Next LT Pro Light"/>
          <w:b/>
          <w:bCs/>
          <w:sz w:val="18"/>
          <w:szCs w:val="18"/>
        </w:rPr>
        <w:t>防水深度：</w:t>
      </w:r>
      <w:r w:rsidRPr="00945C7A">
        <w:rPr>
          <w:rFonts w:ascii="Avenir Next LT Pro Light" w:eastAsia="PMingLiU" w:hAnsi="Avenir Next LT Pro Light"/>
          <w:sz w:val="18"/>
          <w:szCs w:val="20"/>
        </w:rPr>
        <w:t>100</w:t>
      </w:r>
      <w:r w:rsidRPr="00945C7A">
        <w:rPr>
          <w:rFonts w:ascii="Avenir Next LT Pro Light" w:eastAsia="PMingLiU" w:hAnsi="Avenir Next LT Pro Light"/>
          <w:sz w:val="18"/>
          <w:szCs w:val="20"/>
        </w:rPr>
        <w:t>米</w:t>
      </w:r>
    </w:p>
    <w:p w14:paraId="0C6A7EB9" w14:textId="46A52916" w:rsidR="005D5892" w:rsidRPr="00F9334E" w:rsidRDefault="005D5892" w:rsidP="005D5892">
      <w:pPr>
        <w:spacing w:after="40" w:line="276" w:lineRule="auto"/>
        <w:rPr>
          <w:rFonts w:ascii="Avenir Next LT Pro Light" w:eastAsia="PMingLiU" w:hAnsi="Avenir Next LT Pro Light" w:cs="Arial"/>
          <w:sz w:val="18"/>
          <w:szCs w:val="20"/>
        </w:rPr>
      </w:pPr>
      <w:r w:rsidRPr="00945C7A">
        <w:rPr>
          <w:rFonts w:ascii="Avenir Next LT Pro Light" w:eastAsia="PMingLiU" w:hAnsi="Avenir Next LT Pro Light"/>
          <w:b/>
          <w:bCs/>
          <w:sz w:val="18"/>
          <w:szCs w:val="20"/>
        </w:rPr>
        <w:t>時標</w:t>
      </w:r>
      <w:r w:rsidRPr="00F9334E">
        <w:rPr>
          <w:rFonts w:ascii="Avenir Next LT Pro Light" w:eastAsia="PMingLiU" w:hAnsi="Avenir Next LT Pro Light"/>
          <w:b/>
          <w:bCs/>
          <w:sz w:val="18"/>
          <w:szCs w:val="20"/>
        </w:rPr>
        <w:t>：</w:t>
      </w:r>
      <w:r w:rsidRPr="00945C7A">
        <w:rPr>
          <w:rFonts w:ascii="Avenir Next LT Pro Light" w:eastAsia="PMingLiU" w:hAnsi="Avenir Next LT Pro Light"/>
          <w:sz w:val="18"/>
          <w:szCs w:val="20"/>
        </w:rPr>
        <w:t>鍍銠琢面覆</w:t>
      </w:r>
      <w:r w:rsidRPr="00F9334E">
        <w:rPr>
          <w:rFonts w:ascii="Avenir Next LT Pro Light" w:eastAsia="PMingLiU" w:hAnsi="Avenir Next LT Pro Light"/>
          <w:sz w:val="18"/>
          <w:szCs w:val="20"/>
        </w:rPr>
        <w:t>Super-LumiNova® SLN C1</w:t>
      </w:r>
      <w:r w:rsidRPr="00945C7A">
        <w:rPr>
          <w:rFonts w:ascii="Avenir Next LT Pro Light" w:eastAsia="PMingLiU" w:hAnsi="Avenir Next LT Pro Light"/>
          <w:sz w:val="18"/>
          <w:szCs w:val="20"/>
        </w:rPr>
        <w:t>超級夜光物料</w:t>
      </w:r>
    </w:p>
    <w:p w14:paraId="59225983" w14:textId="29A5EE29" w:rsidR="005D5892" w:rsidRPr="00945C7A" w:rsidRDefault="005D5892" w:rsidP="005D5892">
      <w:pPr>
        <w:spacing w:after="40" w:line="276" w:lineRule="auto"/>
        <w:rPr>
          <w:rFonts w:ascii="Avenir Next LT Pro Light" w:eastAsia="PMingLiU" w:hAnsi="Avenir Next LT Pro Light" w:cs="Arial"/>
          <w:sz w:val="18"/>
          <w:szCs w:val="20"/>
          <w:lang w:val="it-IT"/>
        </w:rPr>
      </w:pPr>
      <w:r w:rsidRPr="00945C7A">
        <w:rPr>
          <w:rFonts w:ascii="Avenir Next LT Pro Light" w:eastAsia="PMingLiU" w:hAnsi="Avenir Next LT Pro Light"/>
          <w:b/>
          <w:bCs/>
          <w:sz w:val="18"/>
          <w:szCs w:val="20"/>
        </w:rPr>
        <w:t>指針</w:t>
      </w:r>
      <w:r w:rsidRPr="00945C7A">
        <w:rPr>
          <w:rFonts w:ascii="Avenir Next LT Pro Light" w:eastAsia="PMingLiU" w:hAnsi="Avenir Next LT Pro Light"/>
          <w:b/>
          <w:bCs/>
          <w:sz w:val="18"/>
          <w:szCs w:val="20"/>
          <w:lang w:val="it-IT"/>
        </w:rPr>
        <w:t>：</w:t>
      </w:r>
      <w:r w:rsidRPr="00945C7A">
        <w:rPr>
          <w:rFonts w:ascii="Avenir Next LT Pro Light" w:eastAsia="PMingLiU" w:hAnsi="Avenir Next LT Pro Light"/>
          <w:sz w:val="18"/>
          <w:szCs w:val="20"/>
        </w:rPr>
        <w:t>鍍銠琢面覆</w:t>
      </w:r>
      <w:r w:rsidRPr="00945C7A">
        <w:rPr>
          <w:rFonts w:ascii="Avenir Next LT Pro Light" w:eastAsia="PMingLiU" w:hAnsi="Avenir Next LT Pro Light"/>
          <w:sz w:val="18"/>
          <w:szCs w:val="20"/>
          <w:lang w:val="it-IT"/>
        </w:rPr>
        <w:t>Super-LumiNova® SLN C1</w:t>
      </w:r>
      <w:r w:rsidRPr="00945C7A">
        <w:rPr>
          <w:rFonts w:ascii="Avenir Next LT Pro Light" w:eastAsia="PMingLiU" w:hAnsi="Avenir Next LT Pro Light"/>
          <w:sz w:val="18"/>
          <w:szCs w:val="20"/>
        </w:rPr>
        <w:t>超級夜光物料</w:t>
      </w:r>
    </w:p>
    <w:p w14:paraId="09EC7A33" w14:textId="26A5EEBD" w:rsidR="005D5892" w:rsidRPr="00945C7A" w:rsidRDefault="00E41444" w:rsidP="005D5892">
      <w:pPr>
        <w:spacing w:after="40" w:line="276" w:lineRule="auto"/>
        <w:rPr>
          <w:rFonts w:ascii="Avenir Next LT Pro Light" w:eastAsia="PMingLiU" w:hAnsi="Avenir Next LT Pro Light" w:cs="Arial"/>
          <w:sz w:val="18"/>
          <w:szCs w:val="20"/>
        </w:rPr>
      </w:pPr>
      <w:r w:rsidRPr="00945C7A">
        <w:rPr>
          <w:rFonts w:ascii="Avenir Next LT Pro Light" w:eastAsia="PMingLiU" w:hAnsi="Avenir Next LT Pro Light"/>
          <w:b/>
          <w:sz w:val="18"/>
          <w:szCs w:val="18"/>
        </w:rPr>
        <w:t>錶帶及錶扣</w:t>
      </w:r>
      <w:r w:rsidRPr="00945C7A">
        <w:rPr>
          <w:rFonts w:ascii="Avenir Next LT Pro Light" w:eastAsia="PMingLiU" w:hAnsi="Avenir Next LT Pro Light"/>
          <w:b/>
          <w:sz w:val="18"/>
          <w:szCs w:val="18"/>
          <w:lang w:val="it-IT"/>
        </w:rPr>
        <w:t>：</w:t>
      </w:r>
      <w:r w:rsidRPr="00945C7A">
        <w:rPr>
          <w:rFonts w:ascii="Avenir Next LT Pro Light" w:eastAsia="PMingLiU" w:hAnsi="Avenir Next LT Pro Light"/>
          <w:sz w:val="18"/>
          <w:szCs w:val="20"/>
        </w:rPr>
        <w:t>黑色橡膠配白色「</w:t>
      </w:r>
      <w:r w:rsidRPr="00945C7A">
        <w:rPr>
          <w:rFonts w:ascii="Avenir Next LT Pro Light" w:eastAsia="PMingLiU" w:hAnsi="Avenir Next LT Pro Light"/>
          <w:sz w:val="18"/>
          <w:szCs w:val="20"/>
          <w:lang w:val="it-IT"/>
        </w:rPr>
        <w:t>Cordura</w:t>
      </w:r>
      <w:r w:rsidRPr="00945C7A">
        <w:rPr>
          <w:rFonts w:ascii="Avenir Next LT Pro Light" w:eastAsia="PMingLiU" w:hAnsi="Avenir Next LT Pro Light"/>
          <w:sz w:val="18"/>
          <w:szCs w:val="20"/>
        </w:rPr>
        <w:t>效果」橡膠錶帶。黑色</w:t>
      </w:r>
      <w:r w:rsidRPr="00945C7A">
        <w:rPr>
          <w:rFonts w:ascii="Avenir Next LT Pro Light" w:eastAsia="PMingLiU" w:hAnsi="Avenir Next LT Pro Light"/>
          <w:sz w:val="18"/>
          <w:szCs w:val="20"/>
        </w:rPr>
        <w:t>DLC</w:t>
      </w:r>
      <w:r w:rsidRPr="00945C7A">
        <w:rPr>
          <w:rFonts w:ascii="Avenir Next LT Pro Light" w:eastAsia="PMingLiU" w:hAnsi="Avenir Next LT Pro Light"/>
          <w:sz w:val="18"/>
          <w:szCs w:val="20"/>
        </w:rPr>
        <w:t>塗層鈦金屬雙摺疊式錶扣</w:t>
      </w:r>
    </w:p>
    <w:p w14:paraId="5B630CEC" w14:textId="64026320" w:rsidR="005D5892" w:rsidRPr="00945C7A" w:rsidRDefault="005D5892" w:rsidP="00F872F9">
      <w:pPr>
        <w:jc w:val="both"/>
        <w:rPr>
          <w:rFonts w:ascii="Avenir Next LT Pro Light" w:eastAsia="PMingLiU" w:hAnsi="Avenir Next LT Pro Light"/>
          <w:b/>
          <w:sz w:val="18"/>
          <w:szCs w:val="18"/>
        </w:rPr>
      </w:pPr>
    </w:p>
    <w:sectPr w:rsidR="005D5892" w:rsidRPr="00945C7A" w:rsidSect="00D61DDE">
      <w:headerReference w:type="default" r:id="rId8"/>
      <w:footerReference w:type="default" r:id="rId9"/>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2A01E0F" w14:textId="77777777" w:rsidR="00B35A73" w:rsidRDefault="00B35A73" w:rsidP="00E41444">
      <w:r>
        <w:separator/>
      </w:r>
    </w:p>
  </w:endnote>
  <w:endnote w:type="continuationSeparator" w:id="0">
    <w:p w14:paraId="25752811" w14:textId="77777777" w:rsidR="00B35A73" w:rsidRDefault="00B35A73" w:rsidP="00E414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venir Next LT Pro Light">
    <w:charset w:val="00"/>
    <w:family w:val="swiss"/>
    <w:pitch w:val="variable"/>
    <w:sig w:usb0="A00000EF" w:usb1="5000204B" w:usb2="00000000" w:usb3="00000000" w:csb0="00000093" w:csb1="00000000"/>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Microsoft JhengHei">
    <w:panose1 w:val="020B0604030504040204"/>
    <w:charset w:val="88"/>
    <w:family w:val="swiss"/>
    <w:pitch w:val="variable"/>
    <w:sig w:usb0="000002A7" w:usb1="28CF4400" w:usb2="00000016" w:usb3="00000000" w:csb0="00100009" w:csb1="00000000"/>
  </w:font>
  <w:font w:name="Calibri">
    <w:panose1 w:val="020F0502020204030204"/>
    <w:charset w:val="00"/>
    <w:family w:val="swiss"/>
    <w:pitch w:val="variable"/>
    <w:sig w:usb0="E4002EFF" w:usb1="C000247B" w:usb2="00000009" w:usb3="00000000" w:csb0="000001FF" w:csb1="00000000"/>
  </w:font>
  <w:font w:name="OpenSans-CondensedLight">
    <w:altName w:val="Calibri"/>
    <w:panose1 w:val="00000000000000000000"/>
    <w:charset w:val="00"/>
    <w:family w:val="auto"/>
    <w:notTrueType/>
    <w:pitch w:val="default"/>
    <w:sig w:usb0="00000003" w:usb1="00000000" w:usb2="00000000" w:usb3="00000000" w:csb0="00000001" w:csb1="00000000"/>
  </w:font>
  <w:font w:name="Avenir Next">
    <w:altName w:val="Calibri"/>
    <w:panose1 w:val="020B0503020202020204"/>
    <w:charset w:val="00"/>
    <w:family w:val="swiss"/>
    <w:pitch w:val="variable"/>
    <w:sig w:usb0="800000AF" w:usb1="5000204A" w:usb2="00000000" w:usb3="00000000" w:csb0="0000009B"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012022" w14:textId="77777777" w:rsidR="00CB3C1F" w:rsidRPr="00825665" w:rsidRDefault="00CB3C1F" w:rsidP="00E41444">
    <w:pPr>
      <w:pStyle w:val="Pieddepage"/>
      <w:jc w:val="center"/>
      <w:rPr>
        <w:rFonts w:ascii="Avenir Next" w:hAnsi="Avenir Next"/>
        <w:sz w:val="18"/>
        <w:szCs w:val="18"/>
        <w:lang w:val="fr-FR"/>
      </w:rPr>
    </w:pPr>
    <w:r>
      <w:rPr>
        <w:rFonts w:hint="eastAsia"/>
      </w:rPr>
      <w:tab/>
    </w:r>
    <w:r w:rsidRPr="00825665">
      <w:rPr>
        <w:rFonts w:ascii="Avenir Next" w:hAnsi="Avenir Next" w:hint="eastAsia"/>
        <w:b/>
        <w:bCs/>
        <w:sz w:val="18"/>
        <w:szCs w:val="18"/>
        <w:lang w:val="fr-FR"/>
      </w:rPr>
      <w:t>ZENITH</w:t>
    </w:r>
    <w:r w:rsidRPr="00825665">
      <w:rPr>
        <w:rFonts w:ascii="Avenir Next" w:hAnsi="Avenir Next" w:hint="eastAsia"/>
        <w:sz w:val="18"/>
        <w:szCs w:val="18"/>
        <w:lang w:val="fr-FR"/>
      </w:rPr>
      <w:t xml:space="preserve"> | www.zenith-watches.com | Rue des Billodes 34-36 | CH-2400 Le Locle</w:t>
    </w:r>
  </w:p>
  <w:p w14:paraId="6914254A" w14:textId="3349A785" w:rsidR="00CB3C1F" w:rsidRPr="00945C7A" w:rsidRDefault="00CB3C1F" w:rsidP="00E41444">
    <w:pPr>
      <w:pStyle w:val="Pieddepage"/>
      <w:jc w:val="center"/>
      <w:rPr>
        <w:rFonts w:ascii="Avenir Next" w:hAnsi="Avenir Next"/>
        <w:sz w:val="18"/>
        <w:szCs w:val="18"/>
        <w:lang w:val="fr-FR"/>
      </w:rPr>
    </w:pPr>
    <w:r>
      <w:rPr>
        <w:rFonts w:ascii="Avenir Next" w:hAnsi="Avenir Next" w:hint="eastAsia"/>
        <w:sz w:val="18"/>
        <w:szCs w:val="18"/>
      </w:rPr>
      <w:t>國際媒體關係</w:t>
    </w:r>
    <w:r w:rsidRPr="00945C7A">
      <w:rPr>
        <w:rFonts w:ascii="Avenir Next" w:hAnsi="Avenir Next" w:hint="eastAsia"/>
        <w:sz w:val="18"/>
        <w:szCs w:val="18"/>
        <w:lang w:val="fr-FR"/>
      </w:rPr>
      <w:t xml:space="preserve"> - </w:t>
    </w:r>
    <w:r>
      <w:rPr>
        <w:rFonts w:ascii="Avenir Next" w:hAnsi="Avenir Next" w:hint="eastAsia"/>
        <w:sz w:val="18"/>
        <w:szCs w:val="18"/>
      </w:rPr>
      <w:t>電郵</w:t>
    </w:r>
    <w:r w:rsidRPr="00945C7A">
      <w:rPr>
        <w:rFonts w:ascii="Avenir Next" w:hAnsi="Avenir Next" w:hint="eastAsia"/>
        <w:sz w:val="18"/>
        <w:szCs w:val="18"/>
        <w:lang w:val="fr-FR"/>
      </w:rPr>
      <w:t>：</w:t>
    </w:r>
    <w:hyperlink r:id="rId1" w:history="1">
      <w:r w:rsidRPr="00945C7A">
        <w:rPr>
          <w:rStyle w:val="Lienhypertexte"/>
          <w:rFonts w:ascii="Avenir Next" w:hAnsi="Avenir Next" w:hint="eastAsia"/>
          <w:sz w:val="18"/>
          <w:szCs w:val="18"/>
          <w:lang w:val="fr-FR"/>
        </w:rPr>
        <w:t>press@zenith-watches.com</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5C1EA75" w14:textId="77777777" w:rsidR="00B35A73" w:rsidRDefault="00B35A73" w:rsidP="00E41444">
      <w:r>
        <w:separator/>
      </w:r>
    </w:p>
  </w:footnote>
  <w:footnote w:type="continuationSeparator" w:id="0">
    <w:p w14:paraId="7E47A367" w14:textId="77777777" w:rsidR="00B35A73" w:rsidRDefault="00B35A73" w:rsidP="00E414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A5FC13" w14:textId="67EF5107" w:rsidR="00CB3C1F" w:rsidRDefault="00CB3C1F" w:rsidP="00E41444">
    <w:pPr>
      <w:pStyle w:val="En-tte"/>
      <w:jc w:val="center"/>
    </w:pPr>
    <w:r>
      <w:rPr>
        <w:rFonts w:hint="eastAsia"/>
        <w:noProof/>
      </w:rPr>
      <w:drawing>
        <wp:inline distT="0" distB="0" distL="0" distR="0" wp14:anchorId="16C539DA" wp14:editId="274911D6">
          <wp:extent cx="1701165" cy="725170"/>
          <wp:effectExtent l="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01165" cy="725170"/>
                  </a:xfrm>
                  <a:prstGeom prst="rect">
                    <a:avLst/>
                  </a:prstGeom>
                  <a:noFill/>
                </pic:spPr>
              </pic:pic>
            </a:graphicData>
          </a:graphic>
        </wp:inline>
      </w:drawing>
    </w:r>
  </w:p>
  <w:p w14:paraId="63046583" w14:textId="77777777" w:rsidR="00CB3C1F" w:rsidRDefault="00CB3C1F" w:rsidP="00E41444">
    <w:pPr>
      <w:pStyle w:val="En-tte"/>
      <w:jc w:val="cen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8"/>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4FB1"/>
    <w:rsid w:val="00007690"/>
    <w:rsid w:val="000203DD"/>
    <w:rsid w:val="0019386F"/>
    <w:rsid w:val="001A58A0"/>
    <w:rsid w:val="001A6673"/>
    <w:rsid w:val="001A7068"/>
    <w:rsid w:val="001D287B"/>
    <w:rsid w:val="00200990"/>
    <w:rsid w:val="002738CB"/>
    <w:rsid w:val="00284C5D"/>
    <w:rsid w:val="00343566"/>
    <w:rsid w:val="00375A41"/>
    <w:rsid w:val="0038326D"/>
    <w:rsid w:val="00392C8B"/>
    <w:rsid w:val="00406DB2"/>
    <w:rsid w:val="00457BE9"/>
    <w:rsid w:val="004779C7"/>
    <w:rsid w:val="004E10F2"/>
    <w:rsid w:val="00503127"/>
    <w:rsid w:val="00576818"/>
    <w:rsid w:val="00584DDF"/>
    <w:rsid w:val="005B10B5"/>
    <w:rsid w:val="005D5892"/>
    <w:rsid w:val="0068572A"/>
    <w:rsid w:val="00694426"/>
    <w:rsid w:val="007017A0"/>
    <w:rsid w:val="007451DE"/>
    <w:rsid w:val="0079150E"/>
    <w:rsid w:val="007B62A6"/>
    <w:rsid w:val="007C24D3"/>
    <w:rsid w:val="0080279D"/>
    <w:rsid w:val="008065ED"/>
    <w:rsid w:val="00825665"/>
    <w:rsid w:val="0085575E"/>
    <w:rsid w:val="00862DFC"/>
    <w:rsid w:val="008A23DB"/>
    <w:rsid w:val="008B4FB1"/>
    <w:rsid w:val="00936515"/>
    <w:rsid w:val="00943AC4"/>
    <w:rsid w:val="00945C7A"/>
    <w:rsid w:val="0097101E"/>
    <w:rsid w:val="009B15AA"/>
    <w:rsid w:val="009C0D70"/>
    <w:rsid w:val="009D6870"/>
    <w:rsid w:val="009E5108"/>
    <w:rsid w:val="009F2408"/>
    <w:rsid w:val="00A125C2"/>
    <w:rsid w:val="00A16BA2"/>
    <w:rsid w:val="00A77AEC"/>
    <w:rsid w:val="00AB460E"/>
    <w:rsid w:val="00B21701"/>
    <w:rsid w:val="00B35A73"/>
    <w:rsid w:val="00B4027A"/>
    <w:rsid w:val="00B40B1F"/>
    <w:rsid w:val="00B47417"/>
    <w:rsid w:val="00B51FCD"/>
    <w:rsid w:val="00BA5ED6"/>
    <w:rsid w:val="00C16A2E"/>
    <w:rsid w:val="00C447EC"/>
    <w:rsid w:val="00CB3C1F"/>
    <w:rsid w:val="00D3776E"/>
    <w:rsid w:val="00D61DDE"/>
    <w:rsid w:val="00DD66BF"/>
    <w:rsid w:val="00E02CFF"/>
    <w:rsid w:val="00E41444"/>
    <w:rsid w:val="00E965C8"/>
    <w:rsid w:val="00EB74C3"/>
    <w:rsid w:val="00F01428"/>
    <w:rsid w:val="00F01850"/>
    <w:rsid w:val="00F03472"/>
    <w:rsid w:val="00F81DC0"/>
    <w:rsid w:val="00F872F9"/>
    <w:rsid w:val="00F91E7E"/>
    <w:rsid w:val="00F9334E"/>
    <w:rsid w:val="00FD71E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D01AC33"/>
  <w14:defaultImageDpi w14:val="300"/>
  <w15:docId w15:val="{D863859E-5AAC-4C08-BCCC-514BA82E01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zh-HK"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Marquedecommentaire">
    <w:name w:val="annotation reference"/>
    <w:basedOn w:val="Policepardfaut"/>
    <w:uiPriority w:val="99"/>
    <w:semiHidden/>
    <w:unhideWhenUsed/>
    <w:rsid w:val="00F872F9"/>
    <w:rPr>
      <w:sz w:val="16"/>
      <w:szCs w:val="16"/>
    </w:rPr>
  </w:style>
  <w:style w:type="paragraph" w:styleId="Commentaire">
    <w:name w:val="annotation text"/>
    <w:basedOn w:val="Normal"/>
    <w:link w:val="CommentaireCar"/>
    <w:uiPriority w:val="99"/>
    <w:semiHidden/>
    <w:unhideWhenUsed/>
    <w:rsid w:val="00F872F9"/>
    <w:rPr>
      <w:sz w:val="20"/>
      <w:szCs w:val="20"/>
    </w:rPr>
  </w:style>
  <w:style w:type="character" w:customStyle="1" w:styleId="CommentaireCar">
    <w:name w:val="Commentaire Car"/>
    <w:basedOn w:val="Policepardfaut"/>
    <w:link w:val="Commentaire"/>
    <w:uiPriority w:val="99"/>
    <w:semiHidden/>
    <w:rsid w:val="00F872F9"/>
    <w:rPr>
      <w:sz w:val="20"/>
      <w:szCs w:val="20"/>
    </w:rPr>
  </w:style>
  <w:style w:type="paragraph" w:styleId="Objetducommentaire">
    <w:name w:val="annotation subject"/>
    <w:basedOn w:val="Commentaire"/>
    <w:next w:val="Commentaire"/>
    <w:link w:val="ObjetducommentaireCar"/>
    <w:uiPriority w:val="99"/>
    <w:semiHidden/>
    <w:unhideWhenUsed/>
    <w:rsid w:val="00F872F9"/>
    <w:rPr>
      <w:b/>
      <w:bCs/>
    </w:rPr>
  </w:style>
  <w:style w:type="character" w:customStyle="1" w:styleId="ObjetducommentaireCar">
    <w:name w:val="Objet du commentaire Car"/>
    <w:basedOn w:val="CommentaireCar"/>
    <w:link w:val="Objetducommentaire"/>
    <w:uiPriority w:val="99"/>
    <w:semiHidden/>
    <w:rsid w:val="00F872F9"/>
    <w:rPr>
      <w:b/>
      <w:bCs/>
      <w:sz w:val="20"/>
      <w:szCs w:val="20"/>
    </w:rPr>
  </w:style>
  <w:style w:type="paragraph" w:styleId="Textedebulles">
    <w:name w:val="Balloon Text"/>
    <w:basedOn w:val="Normal"/>
    <w:link w:val="TextedebullesCar"/>
    <w:uiPriority w:val="99"/>
    <w:semiHidden/>
    <w:unhideWhenUsed/>
    <w:rsid w:val="00F872F9"/>
    <w:rPr>
      <w:rFonts w:ascii="Segoe UI" w:hAnsi="Segoe UI" w:cs="Segoe UI"/>
      <w:sz w:val="18"/>
      <w:szCs w:val="18"/>
    </w:rPr>
  </w:style>
  <w:style w:type="character" w:customStyle="1" w:styleId="TextedebullesCar">
    <w:name w:val="Texte de bulles Car"/>
    <w:basedOn w:val="Policepardfaut"/>
    <w:link w:val="Textedebulles"/>
    <w:uiPriority w:val="99"/>
    <w:semiHidden/>
    <w:rsid w:val="00F872F9"/>
    <w:rPr>
      <w:rFonts w:ascii="Segoe UI" w:hAnsi="Segoe UI" w:cs="Segoe UI"/>
      <w:sz w:val="18"/>
      <w:szCs w:val="18"/>
    </w:rPr>
  </w:style>
  <w:style w:type="paragraph" w:styleId="En-tte">
    <w:name w:val="header"/>
    <w:basedOn w:val="Normal"/>
    <w:link w:val="En-tteCar"/>
    <w:uiPriority w:val="99"/>
    <w:unhideWhenUsed/>
    <w:rsid w:val="00E41444"/>
    <w:pPr>
      <w:tabs>
        <w:tab w:val="center" w:pos="4536"/>
        <w:tab w:val="right" w:pos="9072"/>
      </w:tabs>
    </w:pPr>
  </w:style>
  <w:style w:type="character" w:customStyle="1" w:styleId="En-tteCar">
    <w:name w:val="En-tête Car"/>
    <w:basedOn w:val="Policepardfaut"/>
    <w:link w:val="En-tte"/>
    <w:uiPriority w:val="99"/>
    <w:rsid w:val="00E41444"/>
  </w:style>
  <w:style w:type="paragraph" w:styleId="Pieddepage">
    <w:name w:val="footer"/>
    <w:basedOn w:val="Normal"/>
    <w:link w:val="PieddepageCar"/>
    <w:uiPriority w:val="99"/>
    <w:unhideWhenUsed/>
    <w:rsid w:val="00E41444"/>
    <w:pPr>
      <w:tabs>
        <w:tab w:val="center" w:pos="4536"/>
        <w:tab w:val="right" w:pos="9072"/>
      </w:tabs>
    </w:pPr>
  </w:style>
  <w:style w:type="character" w:customStyle="1" w:styleId="PieddepageCar">
    <w:name w:val="Pied de page Car"/>
    <w:basedOn w:val="Policepardfaut"/>
    <w:link w:val="Pieddepage"/>
    <w:uiPriority w:val="99"/>
    <w:rsid w:val="00E41444"/>
  </w:style>
  <w:style w:type="character" w:styleId="Lienhypertexte">
    <w:name w:val="Hyperlink"/>
    <w:rsid w:val="00E41444"/>
    <w:rPr>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56230734">
      <w:bodyDiv w:val="1"/>
      <w:marLeft w:val="0"/>
      <w:marRight w:val="0"/>
      <w:marTop w:val="0"/>
      <w:marBottom w:val="0"/>
      <w:divBdr>
        <w:top w:val="none" w:sz="0" w:space="0" w:color="auto"/>
        <w:left w:val="none" w:sz="0" w:space="0" w:color="auto"/>
        <w:bottom w:val="none" w:sz="0" w:space="0" w:color="auto"/>
        <w:right w:val="none" w:sz="0" w:space="0" w:color="auto"/>
      </w:divBdr>
    </w:div>
    <w:div w:id="1236088693">
      <w:bodyDiv w:val="1"/>
      <w:marLeft w:val="0"/>
      <w:marRight w:val="0"/>
      <w:marTop w:val="0"/>
      <w:marBottom w:val="0"/>
      <w:divBdr>
        <w:top w:val="none" w:sz="0" w:space="0" w:color="auto"/>
        <w:left w:val="none" w:sz="0" w:space="0" w:color="auto"/>
        <w:bottom w:val="none" w:sz="0" w:space="0" w:color="auto"/>
        <w:right w:val="none" w:sz="0" w:space="0" w:color="auto"/>
      </w:divBdr>
    </w:div>
    <w:div w:id="1388799075">
      <w:bodyDiv w:val="1"/>
      <w:marLeft w:val="0"/>
      <w:marRight w:val="0"/>
      <w:marTop w:val="0"/>
      <w:marBottom w:val="0"/>
      <w:divBdr>
        <w:top w:val="none" w:sz="0" w:space="0" w:color="auto"/>
        <w:left w:val="none" w:sz="0" w:space="0" w:color="auto"/>
        <w:bottom w:val="none" w:sz="0" w:space="0" w:color="auto"/>
        <w:right w:val="none" w:sz="0" w:space="0" w:color="auto"/>
      </w:divBdr>
    </w:div>
    <w:div w:id="1461193772">
      <w:bodyDiv w:val="1"/>
      <w:marLeft w:val="0"/>
      <w:marRight w:val="0"/>
      <w:marTop w:val="0"/>
      <w:marBottom w:val="0"/>
      <w:divBdr>
        <w:top w:val="none" w:sz="0" w:space="0" w:color="auto"/>
        <w:left w:val="none" w:sz="0" w:space="0" w:color="auto"/>
        <w:bottom w:val="none" w:sz="0" w:space="0" w:color="auto"/>
        <w:right w:val="none" w:sz="0" w:space="0" w:color="auto"/>
      </w:divBdr>
    </w:div>
    <w:div w:id="146985449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mailto:press@zenith-watche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290</Words>
  <Characters>1597</Characters>
  <Application>Microsoft Office Word</Application>
  <DocSecurity>0</DocSecurity>
  <Lines>13</Lines>
  <Paragraphs>3</Paragraphs>
  <ScaleCrop>false</ScaleCrop>
  <HeadingPairs>
    <vt:vector size="2" baseType="variant">
      <vt:variant>
        <vt:lpstr>Titre</vt:lpstr>
      </vt:variant>
      <vt:variant>
        <vt:i4>1</vt:i4>
      </vt:variant>
    </vt:vector>
  </HeadingPairs>
  <TitlesOfParts>
    <vt:vector size="1" baseType="lpstr">
      <vt:lpstr/>
    </vt:vector>
  </TitlesOfParts>
  <Company>Lost In Time Sàrl</Company>
  <LinksUpToDate>false</LinksUpToDate>
  <CharactersWithSpaces>1884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Amr Sindi</dc:creator>
  <cp:keywords/>
  <dc:description/>
  <cp:lastModifiedBy>Vittoria Pelà</cp:lastModifiedBy>
  <cp:revision>4</cp:revision>
  <cp:lastPrinted>2020-08-20T08:25:00Z</cp:lastPrinted>
  <dcterms:created xsi:type="dcterms:W3CDTF">2020-07-07T08:39:00Z</dcterms:created>
  <dcterms:modified xsi:type="dcterms:W3CDTF">2020-08-20T08:25:00Z</dcterms:modified>
</cp:coreProperties>
</file>