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E74D" w14:textId="1287B3FF" w:rsidR="000C7FB7" w:rsidRPr="00407563" w:rsidRDefault="00536E1D" w:rsidP="00407563">
      <w:pPr>
        <w:jc w:val="center"/>
        <w:rPr>
          <w:rFonts w:ascii="Avenir Next" w:eastAsia="SimSun" w:hAnsi="Avenir Next"/>
          <w:b/>
          <w:bCs/>
          <w:sz w:val="28"/>
          <w:szCs w:val="28"/>
        </w:rPr>
      </w:pPr>
      <w:r>
        <w:rPr>
          <w:rFonts w:ascii="Avenir Next" w:eastAsia="SimSun" w:hAnsi="Avenir Next" w:hint="eastAsia"/>
          <w:b/>
          <w:bCs/>
          <w:sz w:val="28"/>
          <w:szCs w:val="28"/>
        </w:rPr>
        <w:t>DEFY</w:t>
      </w:r>
      <w:r w:rsidR="00024CC3">
        <w:rPr>
          <w:rFonts w:ascii="Avenir Next" w:eastAsia="SimSun" w:hAnsi="Avenir Next" w:hint="eastAsia"/>
          <w:b/>
          <w:bCs/>
          <w:sz w:val="28"/>
          <w:szCs w:val="28"/>
        </w:rPr>
        <w:t>系列</w:t>
      </w:r>
      <w:r w:rsidR="00024CC3">
        <w:rPr>
          <w:rFonts w:ascii="Avenir Next" w:eastAsia="SimSun" w:hAnsi="Avenir Next" w:hint="eastAsia"/>
          <w:b/>
          <w:bCs/>
          <w:sz w:val="28"/>
          <w:szCs w:val="28"/>
        </w:rPr>
        <w:t>CLASSIC</w:t>
      </w:r>
      <w:r>
        <w:rPr>
          <w:rFonts w:ascii="Avenir Next" w:eastAsia="SimSun" w:hAnsi="Avenir Next" w:hint="eastAsia"/>
          <w:b/>
          <w:bCs/>
          <w:sz w:val="28"/>
          <w:szCs w:val="28"/>
        </w:rPr>
        <w:t>经典碳纤维腕表</w:t>
      </w:r>
    </w:p>
    <w:p w14:paraId="06773266" w14:textId="77777777" w:rsidR="00DC31A3" w:rsidRPr="00407563" w:rsidRDefault="00DC31A3" w:rsidP="00407563">
      <w:pPr>
        <w:jc w:val="both"/>
        <w:rPr>
          <w:rFonts w:ascii="Avenir Next" w:hAnsi="Avenir Next"/>
          <w:lang w:val="en-US"/>
        </w:rPr>
      </w:pPr>
    </w:p>
    <w:p w14:paraId="0D9AF765" w14:textId="3B70834B" w:rsidR="00DF3846" w:rsidRPr="00C12D7C" w:rsidRDefault="00E51B87" w:rsidP="00016758">
      <w:pPr>
        <w:jc w:val="center"/>
        <w:rPr>
          <w:rFonts w:ascii="Avenir Next" w:eastAsia="SimSun" w:hAnsi="Avenir Next"/>
          <w:b/>
          <w:bCs/>
          <w:color w:val="FF0000"/>
          <w:sz w:val="22"/>
          <w:szCs w:val="22"/>
          <w:lang w:val="en-US"/>
        </w:rPr>
      </w:pPr>
      <w:r>
        <w:rPr>
          <w:rFonts w:ascii="Avenir Next" w:eastAsia="SimSun" w:hAnsi="Avenir Next" w:hint="eastAsia"/>
          <w:b/>
          <w:bCs/>
          <w:color w:val="000000" w:themeColor="text1"/>
        </w:rPr>
        <w:t>轻盈</w:t>
      </w:r>
      <w:r w:rsidRPr="00C12D7C">
        <w:rPr>
          <w:rFonts w:ascii="Avenir Next" w:eastAsia="SimSun" w:hAnsi="Avenir Next" w:hint="eastAsia"/>
          <w:b/>
          <w:bCs/>
          <w:color w:val="000000" w:themeColor="text1"/>
          <w:lang w:val="en-US"/>
        </w:rPr>
        <w:t>，</w:t>
      </w:r>
      <w:r>
        <w:rPr>
          <w:rFonts w:ascii="Avenir Next" w:eastAsia="SimSun" w:hAnsi="Avenir Next" w:hint="eastAsia"/>
          <w:b/>
          <w:bCs/>
          <w:color w:val="000000" w:themeColor="text1"/>
        </w:rPr>
        <w:t>瞩目</w:t>
      </w:r>
      <w:r w:rsidRPr="00C12D7C">
        <w:rPr>
          <w:rFonts w:ascii="Avenir Next" w:eastAsia="SimSun" w:hAnsi="Avenir Next" w:hint="eastAsia"/>
          <w:b/>
          <w:bCs/>
          <w:color w:val="000000" w:themeColor="text1"/>
          <w:lang w:val="en-US"/>
        </w:rPr>
        <w:t>，</w:t>
      </w:r>
      <w:r>
        <w:rPr>
          <w:rFonts w:ascii="Avenir Next" w:eastAsia="SimSun" w:hAnsi="Avenir Next" w:hint="eastAsia"/>
          <w:b/>
          <w:bCs/>
          <w:color w:val="000000" w:themeColor="text1"/>
        </w:rPr>
        <w:t>创新</w:t>
      </w:r>
      <w:r w:rsidRPr="00C12D7C">
        <w:rPr>
          <w:rFonts w:ascii="Avenir Next" w:eastAsia="SimSun" w:hAnsi="Avenir Next" w:hint="eastAsia"/>
          <w:b/>
          <w:bCs/>
          <w:color w:val="000000" w:themeColor="text1"/>
          <w:lang w:val="en-US"/>
        </w:rPr>
        <w:t>：</w:t>
      </w:r>
      <w:r>
        <w:rPr>
          <w:rFonts w:ascii="Avenir Next" w:eastAsia="SimSun" w:hAnsi="Avenir Next" w:hint="eastAsia"/>
          <w:b/>
          <w:bCs/>
        </w:rPr>
        <w:t>真力时为</w:t>
      </w:r>
      <w:r w:rsidRPr="00C12D7C">
        <w:rPr>
          <w:rFonts w:ascii="Avenir Next" w:eastAsia="SimSun" w:hAnsi="Avenir Next" w:hint="eastAsia"/>
          <w:b/>
          <w:bCs/>
          <w:lang w:val="en-US"/>
        </w:rPr>
        <w:t>DEFY</w:t>
      </w:r>
      <w:r w:rsidR="00234927">
        <w:rPr>
          <w:rFonts w:ascii="Avenir Next" w:eastAsia="SimSun" w:hAnsi="Avenir Next" w:hint="eastAsia"/>
          <w:b/>
          <w:bCs/>
        </w:rPr>
        <w:t>系列</w:t>
      </w:r>
      <w:r w:rsidR="000A17E5" w:rsidRPr="00C12D7C">
        <w:rPr>
          <w:rFonts w:ascii="Avenir Next" w:eastAsia="SimSun" w:hAnsi="Avenir Next"/>
          <w:b/>
          <w:bCs/>
          <w:lang w:val="en-US"/>
        </w:rPr>
        <w:t>CLASSIC</w:t>
      </w:r>
      <w:r>
        <w:rPr>
          <w:rFonts w:ascii="Avenir Next" w:eastAsia="SimSun" w:hAnsi="Avenir Next" w:hint="eastAsia"/>
          <w:b/>
          <w:bCs/>
        </w:rPr>
        <w:t>经典腕表推出全新碳纤维款式</w:t>
      </w:r>
      <w:r w:rsidRPr="00C12D7C">
        <w:rPr>
          <w:rFonts w:ascii="Avenir Next" w:eastAsia="SimSun" w:hAnsi="Avenir Next" w:hint="eastAsia"/>
          <w:b/>
          <w:bCs/>
          <w:lang w:val="en-US"/>
        </w:rPr>
        <w:t>，</w:t>
      </w:r>
      <w:r w:rsidR="009D6952">
        <w:rPr>
          <w:rFonts w:ascii="Avenir Next" w:eastAsia="SimSun" w:hAnsi="Avenir Next" w:hint="eastAsia"/>
          <w:b/>
          <w:bCs/>
        </w:rPr>
        <w:t>首次实现自动上链腕表</w:t>
      </w:r>
      <w:r>
        <w:rPr>
          <w:rFonts w:ascii="Avenir Next" w:eastAsia="SimSun" w:hAnsi="Avenir Next" w:hint="eastAsia"/>
          <w:b/>
          <w:bCs/>
        </w:rPr>
        <w:t>配备一体式碳纤维表链。</w:t>
      </w:r>
      <w:r w:rsidRPr="00C12D7C">
        <w:rPr>
          <w:rFonts w:ascii="Avenir Next" w:eastAsia="SimSun" w:hAnsi="Avenir Next" w:hint="eastAsia"/>
          <w:color w:val="222222"/>
          <w:lang w:val="en-US"/>
        </w:rPr>
        <w:br/>
      </w:r>
    </w:p>
    <w:p w14:paraId="779E9D69" w14:textId="6669A34B" w:rsidR="00DF3846" w:rsidRPr="003A1EAB" w:rsidRDefault="00674DC6" w:rsidP="00407563">
      <w:pPr>
        <w:jc w:val="both"/>
        <w:rPr>
          <w:rFonts w:ascii="Avenir Next" w:eastAsia="SimSun" w:hAnsi="Avenir Next" w:cs="Arial"/>
          <w:color w:val="0D0D0D" w:themeColor="text1" w:themeTint="F2"/>
          <w:sz w:val="18"/>
          <w:szCs w:val="18"/>
        </w:rPr>
      </w:pPr>
      <w:r w:rsidRPr="00C12D7C">
        <w:rPr>
          <w:rFonts w:ascii="Avenir Next" w:eastAsia="SimSun" w:hAnsi="Avenir Next" w:hint="eastAsia"/>
          <w:sz w:val="18"/>
          <w:szCs w:val="18"/>
          <w:lang w:val="en-US"/>
        </w:rPr>
        <w:t>Z</w:t>
      </w:r>
      <w:r w:rsidRPr="00C12D7C">
        <w:rPr>
          <w:rFonts w:ascii="Avenir Next" w:eastAsia="SimSun" w:hAnsi="Avenir Next"/>
          <w:sz w:val="18"/>
          <w:szCs w:val="18"/>
          <w:lang w:val="en-US"/>
        </w:rPr>
        <w:t>ENITH</w:t>
      </w:r>
      <w:r w:rsidR="00DF3846">
        <w:rPr>
          <w:rFonts w:ascii="Avenir Next" w:eastAsia="SimSun" w:hAnsi="Avenir Next" w:hint="eastAsia"/>
          <w:sz w:val="18"/>
          <w:szCs w:val="18"/>
        </w:rPr>
        <w:t>真力时不断在</w:t>
      </w:r>
      <w:r w:rsidR="00DF3846" w:rsidRPr="00C12D7C">
        <w:rPr>
          <w:rFonts w:ascii="Avenir Next" w:eastAsia="SimSun" w:hAnsi="Avenir Next" w:hint="eastAsia"/>
          <w:sz w:val="18"/>
          <w:szCs w:val="18"/>
          <w:lang w:val="en-US"/>
        </w:rPr>
        <w:t>DEFY</w:t>
      </w:r>
      <w:r w:rsidR="00DF3846">
        <w:rPr>
          <w:rFonts w:ascii="Avenir Next" w:eastAsia="SimSun" w:hAnsi="Avenir Next" w:hint="eastAsia"/>
          <w:sz w:val="18"/>
          <w:szCs w:val="18"/>
        </w:rPr>
        <w:t>系列中呈现其对创新与</w:t>
      </w:r>
      <w:r w:rsidR="00711783">
        <w:rPr>
          <w:rFonts w:ascii="Avenir Next" w:eastAsia="SimSun" w:hAnsi="Avenir Next" w:hint="eastAsia"/>
          <w:sz w:val="18"/>
          <w:szCs w:val="18"/>
        </w:rPr>
        <w:t>特殊</w:t>
      </w:r>
      <w:r w:rsidR="00DF3846">
        <w:rPr>
          <w:rFonts w:ascii="Avenir Next" w:eastAsia="SimSun" w:hAnsi="Avenir Next" w:hint="eastAsia"/>
          <w:sz w:val="18"/>
          <w:szCs w:val="18"/>
        </w:rPr>
        <w:t>材质的纯熟运用</w:t>
      </w:r>
      <w:r w:rsidR="00DF3846" w:rsidRPr="00C12D7C">
        <w:rPr>
          <w:rFonts w:ascii="Avenir Next" w:eastAsia="SimSun" w:hAnsi="Avenir Next" w:hint="eastAsia"/>
          <w:sz w:val="18"/>
          <w:szCs w:val="18"/>
          <w:lang w:val="en-US"/>
        </w:rPr>
        <w:t>，</w:t>
      </w:r>
      <w:r w:rsidR="00DF3846">
        <w:rPr>
          <w:rFonts w:ascii="Avenir Next" w:eastAsia="SimSun" w:hAnsi="Avenir Next" w:hint="eastAsia"/>
          <w:sz w:val="18"/>
          <w:szCs w:val="18"/>
        </w:rPr>
        <w:t>通过划时代作品传达品牌对制表业未来的憧憬与展望。</w:t>
      </w:r>
      <w:r w:rsidR="00DF3846">
        <w:rPr>
          <w:rFonts w:ascii="Avenir Next" w:eastAsia="SimSun" w:hAnsi="Avenir Next" w:hint="eastAsia"/>
          <w:sz w:val="18"/>
          <w:szCs w:val="18"/>
        </w:rPr>
        <w:t>DEFY</w:t>
      </w:r>
      <w:r w:rsidR="000A17E5">
        <w:rPr>
          <w:rFonts w:ascii="Avenir Next" w:eastAsia="SimSun" w:hAnsi="Avenir Next" w:hint="eastAsia"/>
          <w:sz w:val="18"/>
          <w:szCs w:val="18"/>
        </w:rPr>
        <w:t>系列</w:t>
      </w:r>
      <w:r w:rsidR="000A17E5">
        <w:rPr>
          <w:rFonts w:ascii="Avenir Next" w:eastAsia="SimSun" w:hAnsi="Avenir Next" w:hint="eastAsia"/>
          <w:sz w:val="18"/>
          <w:szCs w:val="18"/>
        </w:rPr>
        <w:t>CLASSIC</w:t>
      </w:r>
      <w:r w:rsidR="00DF3846">
        <w:rPr>
          <w:rFonts w:ascii="Avenir Next" w:eastAsia="SimSun" w:hAnsi="Avenir Next" w:hint="eastAsia"/>
          <w:sz w:val="18"/>
          <w:szCs w:val="18"/>
        </w:rPr>
        <w:t>经典碳纤维腕表以包括一体式表链在内的全碳纤维结构</w:t>
      </w:r>
      <w:r w:rsidR="000A17E5">
        <w:rPr>
          <w:rFonts w:ascii="Avenir Next" w:eastAsia="SimSun" w:hAnsi="Avenir Next" w:hint="eastAsia"/>
          <w:sz w:val="18"/>
          <w:szCs w:val="18"/>
        </w:rPr>
        <w:t>，</w:t>
      </w:r>
      <w:r w:rsidR="00DF3846">
        <w:rPr>
          <w:rFonts w:ascii="Avenir Next" w:eastAsia="SimSun" w:hAnsi="Avenir Next" w:hint="eastAsia"/>
          <w:sz w:val="18"/>
          <w:szCs w:val="18"/>
        </w:rPr>
        <w:t>探索创新领域的未知之境。</w:t>
      </w:r>
      <w:r w:rsidR="00DF3846">
        <w:rPr>
          <w:rFonts w:ascii="Avenir Next" w:eastAsia="SimSun" w:hAnsi="Avenir Next" w:hint="eastAsia"/>
          <w:sz w:val="18"/>
          <w:szCs w:val="18"/>
        </w:rPr>
        <w:t xml:space="preserve"> </w:t>
      </w:r>
    </w:p>
    <w:p w14:paraId="5CE5671E" w14:textId="77777777" w:rsidR="00DF3846" w:rsidRPr="00E15C3E" w:rsidRDefault="00DF3846" w:rsidP="00407563">
      <w:pPr>
        <w:jc w:val="both"/>
        <w:rPr>
          <w:rFonts w:ascii="Avenir Next" w:eastAsia="Times New Roman" w:hAnsi="Avenir Next" w:cs="Arial"/>
          <w:color w:val="0D0D0D" w:themeColor="text1" w:themeTint="F2"/>
          <w:sz w:val="18"/>
          <w:szCs w:val="18"/>
          <w:lang w:val="en-US"/>
        </w:rPr>
      </w:pPr>
    </w:p>
    <w:p w14:paraId="7FFE4D6D" w14:textId="64F00364" w:rsidR="00C80FF8" w:rsidRPr="00E15C3E" w:rsidRDefault="002879DC" w:rsidP="00407563">
      <w:pPr>
        <w:jc w:val="both"/>
        <w:rPr>
          <w:rFonts w:ascii="Avenir Next" w:eastAsia="SimSun" w:hAnsi="Avenir Next" w:cs="Arial"/>
          <w:color w:val="0D0D0D" w:themeColor="text1" w:themeTint="F2"/>
          <w:sz w:val="18"/>
          <w:szCs w:val="18"/>
        </w:rPr>
      </w:pPr>
      <w:r>
        <w:rPr>
          <w:rFonts w:ascii="Avenir Next" w:eastAsia="SimSun" w:hAnsi="Avenir Next" w:hint="eastAsia"/>
          <w:color w:val="0D0D0D" w:themeColor="text1" w:themeTint="F2"/>
          <w:sz w:val="18"/>
          <w:szCs w:val="18"/>
        </w:rPr>
        <w:t>碳纤维罕见地将轻盈质感与耐用特性相结合</w:t>
      </w:r>
      <w:r w:rsidRPr="00C12D7C">
        <w:rPr>
          <w:rFonts w:ascii="Avenir Next" w:eastAsia="SimSun" w:hAnsi="Avenir Next" w:hint="eastAsia"/>
          <w:color w:val="0D0D0D" w:themeColor="text1" w:themeTint="F2"/>
          <w:sz w:val="18"/>
          <w:szCs w:val="18"/>
          <w:lang w:val="en-US"/>
        </w:rPr>
        <w:t>，</w:t>
      </w:r>
      <w:r>
        <w:rPr>
          <w:rFonts w:ascii="Avenir Next" w:eastAsia="SimSun" w:hAnsi="Avenir Next" w:hint="eastAsia"/>
          <w:color w:val="0D0D0D" w:themeColor="text1" w:themeTint="F2"/>
          <w:sz w:val="18"/>
          <w:szCs w:val="18"/>
        </w:rPr>
        <w:t>同时因其</w:t>
      </w:r>
      <w:r w:rsidR="00EB0B8D">
        <w:rPr>
          <w:rFonts w:ascii="Avenir Next" w:eastAsia="SimSun" w:hAnsi="Avenir Next" w:hint="eastAsia"/>
          <w:color w:val="0D0D0D" w:themeColor="text1" w:themeTint="F2"/>
          <w:sz w:val="18"/>
          <w:szCs w:val="18"/>
        </w:rPr>
        <w:t>极</w:t>
      </w:r>
      <w:r>
        <w:rPr>
          <w:rFonts w:ascii="Avenir Next" w:eastAsia="SimSun" w:hAnsi="Avenir Next" w:hint="eastAsia"/>
          <w:color w:val="0D0D0D" w:themeColor="text1" w:themeTint="F2"/>
          <w:sz w:val="18"/>
          <w:szCs w:val="18"/>
        </w:rPr>
        <w:t>富未来主义特色的独特外观而倍受赞誉。然而</w:t>
      </w:r>
      <w:r w:rsidRPr="00C12D7C">
        <w:rPr>
          <w:rFonts w:ascii="Avenir Next" w:eastAsia="SimSun" w:hAnsi="Avenir Next" w:hint="eastAsia"/>
          <w:color w:val="0D0D0D" w:themeColor="text1" w:themeTint="F2"/>
          <w:sz w:val="18"/>
          <w:szCs w:val="18"/>
          <w:lang w:val="en-US"/>
        </w:rPr>
        <w:t>，</w:t>
      </w:r>
      <w:r>
        <w:rPr>
          <w:rFonts w:ascii="Avenir Next" w:eastAsia="SimSun" w:hAnsi="Avenir Next" w:hint="eastAsia"/>
          <w:color w:val="0D0D0D" w:themeColor="text1" w:themeTint="F2"/>
          <w:sz w:val="18"/>
          <w:szCs w:val="18"/>
        </w:rPr>
        <w:t>碳纤维在制表行业中的应用范围相当有限。尤其是经常被制表师忽略的</w:t>
      </w:r>
      <w:r w:rsidR="00317003">
        <w:rPr>
          <w:rFonts w:ascii="Avenir Next" w:eastAsia="SimSun" w:hAnsi="Avenir Next" w:hint="eastAsia"/>
          <w:color w:val="0D0D0D" w:themeColor="text1" w:themeTint="F2"/>
          <w:sz w:val="18"/>
          <w:szCs w:val="18"/>
        </w:rPr>
        <w:t>一个部件——</w:t>
      </w:r>
      <w:r>
        <w:rPr>
          <w:rFonts w:ascii="Avenir Next" w:eastAsia="SimSun" w:hAnsi="Avenir Next" w:hint="eastAsia"/>
          <w:color w:val="0D0D0D" w:themeColor="text1" w:themeTint="F2"/>
          <w:sz w:val="18"/>
          <w:szCs w:val="18"/>
        </w:rPr>
        <w:t>表链。</w:t>
      </w:r>
      <w:r>
        <w:rPr>
          <w:rFonts w:ascii="Avenir Next" w:eastAsia="SimSun" w:hAnsi="Avenir Next" w:hint="eastAsia"/>
          <w:sz w:val="18"/>
          <w:szCs w:val="18"/>
        </w:rPr>
        <w:t>迄今为止，所谓的碳纤维表链</w:t>
      </w:r>
      <w:r w:rsidR="00CD695D">
        <w:rPr>
          <w:rFonts w:ascii="Avenir Next" w:eastAsia="SimSun" w:hAnsi="Avenir Next" w:hint="eastAsia"/>
          <w:sz w:val="18"/>
          <w:szCs w:val="18"/>
        </w:rPr>
        <w:t>，要么</w:t>
      </w:r>
      <w:r>
        <w:rPr>
          <w:rFonts w:ascii="Avenir Next" w:eastAsia="SimSun" w:hAnsi="Avenir Next" w:hint="eastAsia"/>
          <w:sz w:val="18"/>
          <w:szCs w:val="18"/>
        </w:rPr>
        <w:t>将表层复合材料面板固定于金属底座，</w:t>
      </w:r>
      <w:r w:rsidR="00CD695D">
        <w:rPr>
          <w:rFonts w:ascii="Avenir Next" w:eastAsia="SimSun" w:hAnsi="Avenir Next" w:hint="eastAsia"/>
          <w:sz w:val="18"/>
          <w:szCs w:val="18"/>
        </w:rPr>
        <w:t>要么</w:t>
      </w:r>
      <w:r>
        <w:rPr>
          <w:rFonts w:ascii="Avenir Next" w:eastAsia="SimSun" w:hAnsi="Avenir Next" w:hint="eastAsia"/>
          <w:sz w:val="18"/>
          <w:szCs w:val="18"/>
        </w:rPr>
        <w:t>专供产量极少的高精密复杂腕表使用。而对于</w:t>
      </w:r>
      <w:r>
        <w:rPr>
          <w:rFonts w:ascii="Avenir Next" w:eastAsia="SimSun" w:hAnsi="Avenir Next" w:hint="eastAsia"/>
          <w:sz w:val="18"/>
          <w:szCs w:val="18"/>
        </w:rPr>
        <w:t>DEFY</w:t>
      </w:r>
      <w:r w:rsidR="007A6928">
        <w:rPr>
          <w:rFonts w:ascii="Avenir Next" w:eastAsia="SimSun" w:hAnsi="Avenir Next" w:hint="eastAsia"/>
          <w:sz w:val="18"/>
          <w:szCs w:val="18"/>
        </w:rPr>
        <w:t>系列</w:t>
      </w:r>
      <w:r w:rsidR="007A6928">
        <w:rPr>
          <w:rFonts w:ascii="Avenir Next" w:eastAsia="SimSun" w:hAnsi="Avenir Next" w:hint="eastAsia"/>
          <w:sz w:val="18"/>
          <w:szCs w:val="18"/>
        </w:rPr>
        <w:t>CLASSIC</w:t>
      </w:r>
      <w:r>
        <w:rPr>
          <w:rFonts w:ascii="Avenir Next" w:eastAsia="SimSun" w:hAnsi="Avenir Next" w:hint="eastAsia"/>
          <w:sz w:val="18"/>
          <w:szCs w:val="18"/>
        </w:rPr>
        <w:t>经典碳纤维腕表，真力时将既符合人体工学又引人注目的全碳纤维表链</w:t>
      </w:r>
      <w:r w:rsidR="007A6928">
        <w:rPr>
          <w:rFonts w:ascii="Avenir Next" w:eastAsia="SimSun" w:hAnsi="Avenir Next" w:hint="eastAsia"/>
          <w:sz w:val="18"/>
          <w:szCs w:val="18"/>
        </w:rPr>
        <w:t>，</w:t>
      </w:r>
      <w:r>
        <w:rPr>
          <w:rFonts w:ascii="Avenir Next" w:eastAsia="SimSun" w:hAnsi="Avenir Next" w:hint="eastAsia"/>
          <w:sz w:val="18"/>
          <w:szCs w:val="18"/>
        </w:rPr>
        <w:t>与自动上链腕表相结合，由此成就一项技术壮举，更传达出一种前卫时尚的设计主张。</w:t>
      </w:r>
      <w:r>
        <w:rPr>
          <w:rFonts w:ascii="Avenir Next" w:eastAsia="SimSun" w:hAnsi="Avenir Next" w:hint="eastAsia"/>
          <w:sz w:val="18"/>
          <w:szCs w:val="18"/>
        </w:rPr>
        <w:t xml:space="preserve"> </w:t>
      </w:r>
    </w:p>
    <w:p w14:paraId="2C0D2FC5" w14:textId="3C23D1A7" w:rsidR="00B24134" w:rsidRPr="00E15C3E" w:rsidRDefault="00A57445" w:rsidP="00636E6C">
      <w:pPr>
        <w:pStyle w:val="Titre2"/>
        <w:jc w:val="both"/>
        <w:rPr>
          <w:rFonts w:ascii="Avenir Next" w:eastAsiaTheme="minorHAnsi" w:hAnsi="Avenir Next" w:cstheme="minorBidi"/>
          <w:b w:val="0"/>
          <w:bCs w:val="0"/>
          <w:color w:val="000000" w:themeColor="text1"/>
          <w:sz w:val="18"/>
          <w:szCs w:val="18"/>
        </w:rPr>
      </w:pPr>
      <w:r>
        <w:rPr>
          <w:rFonts w:ascii="Avenir Next" w:hAnsi="Avenir Next" w:hint="eastAsia"/>
          <w:b w:val="0"/>
          <w:bCs w:val="0"/>
          <w:sz w:val="18"/>
          <w:szCs w:val="18"/>
        </w:rPr>
        <w:t>制作一款全碳纤维表链需要表厂应对一系列全新技术挑战。</w:t>
      </w:r>
      <w:r>
        <w:rPr>
          <w:rFonts w:ascii="Avenir Next" w:hAnsi="Avenir Next" w:hint="eastAsia"/>
          <w:b w:val="0"/>
          <w:bCs w:val="0"/>
          <w:sz w:val="18"/>
          <w:szCs w:val="18"/>
        </w:rPr>
        <w:t>DEFY</w:t>
      </w:r>
      <w:r w:rsidR="007A6928">
        <w:rPr>
          <w:rFonts w:ascii="Avenir Next" w:hAnsi="Avenir Next" w:hint="eastAsia"/>
          <w:b w:val="0"/>
          <w:bCs w:val="0"/>
          <w:sz w:val="18"/>
          <w:szCs w:val="18"/>
        </w:rPr>
        <w:t>系列</w:t>
      </w:r>
      <w:r w:rsidR="007A6928">
        <w:rPr>
          <w:rFonts w:ascii="Avenir Next" w:hAnsi="Avenir Next" w:hint="eastAsia"/>
          <w:b w:val="0"/>
          <w:bCs w:val="0"/>
          <w:sz w:val="18"/>
          <w:szCs w:val="18"/>
        </w:rPr>
        <w:t>CLASSIC</w:t>
      </w:r>
      <w:r>
        <w:rPr>
          <w:rFonts w:ascii="Avenir Next" w:hAnsi="Avenir Next" w:hint="eastAsia"/>
          <w:b w:val="0"/>
          <w:bCs w:val="0"/>
          <w:sz w:val="18"/>
          <w:szCs w:val="18"/>
        </w:rPr>
        <w:t>经典碳纤维腕表，包括其碳纤维表链和钛金属表扣在内，总重约</w:t>
      </w:r>
      <w:r>
        <w:rPr>
          <w:rFonts w:ascii="Avenir Next" w:hAnsi="Avenir Next" w:hint="eastAsia"/>
          <w:b w:val="0"/>
          <w:bCs w:val="0"/>
          <w:sz w:val="18"/>
          <w:szCs w:val="18"/>
        </w:rPr>
        <w:t>65</w:t>
      </w:r>
      <w:r>
        <w:rPr>
          <w:rFonts w:ascii="Avenir Next" w:hAnsi="Avenir Next" w:hint="eastAsia"/>
          <w:b w:val="0"/>
          <w:bCs w:val="0"/>
          <w:sz w:val="18"/>
          <w:szCs w:val="18"/>
        </w:rPr>
        <w:t>克，由此为真力时源自机芯的精准特性树立全新标杆。换而言之，这款腕表的重量仅为搭配钛金属表链的</w:t>
      </w:r>
      <w:r>
        <w:rPr>
          <w:rFonts w:ascii="Avenir Next" w:hAnsi="Avenir Next" w:hint="eastAsia"/>
          <w:b w:val="0"/>
          <w:bCs w:val="0"/>
          <w:sz w:val="18"/>
          <w:szCs w:val="18"/>
        </w:rPr>
        <w:t>DEFY</w:t>
      </w:r>
      <w:r w:rsidR="007A6928">
        <w:rPr>
          <w:rFonts w:ascii="Avenir Next" w:hAnsi="Avenir Next" w:hint="eastAsia"/>
          <w:b w:val="0"/>
          <w:bCs w:val="0"/>
          <w:sz w:val="18"/>
          <w:szCs w:val="18"/>
        </w:rPr>
        <w:t>系列</w:t>
      </w:r>
      <w:r w:rsidR="007A6928">
        <w:rPr>
          <w:rFonts w:ascii="Avenir Next" w:hAnsi="Avenir Next" w:hint="eastAsia"/>
          <w:b w:val="0"/>
          <w:bCs w:val="0"/>
          <w:sz w:val="18"/>
          <w:szCs w:val="18"/>
        </w:rPr>
        <w:t>CLASSIC</w:t>
      </w:r>
      <w:r>
        <w:rPr>
          <w:rFonts w:ascii="Avenir Next" w:hAnsi="Avenir Next" w:hint="eastAsia"/>
          <w:b w:val="0"/>
          <w:bCs w:val="0"/>
          <w:sz w:val="18"/>
          <w:szCs w:val="18"/>
        </w:rPr>
        <w:t>经典钛金属腕表重量的一半，而后者已远比</w:t>
      </w:r>
      <w:r w:rsidR="007A6928">
        <w:rPr>
          <w:rFonts w:ascii="Avenir Next" w:hAnsi="Avenir Next" w:hint="eastAsia"/>
          <w:b w:val="0"/>
          <w:bCs w:val="0"/>
          <w:sz w:val="18"/>
          <w:szCs w:val="18"/>
        </w:rPr>
        <w:t>精钢表款或金质表款等</w:t>
      </w:r>
      <w:r>
        <w:rPr>
          <w:rFonts w:ascii="Avenir Next" w:hAnsi="Avenir Next" w:hint="eastAsia"/>
          <w:b w:val="0"/>
          <w:bCs w:val="0"/>
          <w:sz w:val="18"/>
          <w:szCs w:val="18"/>
        </w:rPr>
        <w:t>传统金属表款轻</w:t>
      </w:r>
      <w:r w:rsidR="007A6928">
        <w:rPr>
          <w:rFonts w:ascii="Avenir Next" w:hAnsi="Avenir Next" w:hint="eastAsia"/>
          <w:b w:val="0"/>
          <w:bCs w:val="0"/>
          <w:sz w:val="18"/>
          <w:szCs w:val="18"/>
        </w:rPr>
        <w:t>了很</w:t>
      </w:r>
      <w:r>
        <w:rPr>
          <w:rFonts w:ascii="Avenir Next" w:hAnsi="Avenir Next" w:hint="eastAsia"/>
          <w:b w:val="0"/>
          <w:bCs w:val="0"/>
          <w:sz w:val="18"/>
          <w:szCs w:val="18"/>
        </w:rPr>
        <w:t>多。</w:t>
      </w:r>
      <w:r>
        <w:rPr>
          <w:rFonts w:ascii="Avenir Next" w:hAnsi="Avenir Next" w:hint="eastAsia"/>
          <w:b w:val="0"/>
          <w:bCs w:val="0"/>
          <w:color w:val="000000" w:themeColor="text1"/>
          <w:sz w:val="18"/>
          <w:szCs w:val="18"/>
        </w:rPr>
        <w:t>腕表外观呈现出精致而微妙的渐变效果，却拥有出乎意料的柔滑触感。它质轻而均衡，令佩戴者几乎忘记它的存在。</w:t>
      </w:r>
    </w:p>
    <w:p w14:paraId="2412C383" w14:textId="4E752231" w:rsidR="00574F4E" w:rsidRPr="00E15C3E" w:rsidRDefault="00C80FF8" w:rsidP="009C040B">
      <w:pPr>
        <w:pStyle w:val="Titre2"/>
        <w:jc w:val="both"/>
        <w:rPr>
          <w:rFonts w:ascii="Avenir Next" w:eastAsiaTheme="minorHAnsi" w:hAnsi="Avenir Next" w:cstheme="minorBidi"/>
          <w:b w:val="0"/>
          <w:bCs w:val="0"/>
          <w:sz w:val="18"/>
          <w:szCs w:val="18"/>
        </w:rPr>
      </w:pPr>
      <w:r>
        <w:rPr>
          <w:rFonts w:ascii="Avenir Next" w:hAnsi="Avenir Next" w:hint="eastAsia"/>
          <w:b w:val="0"/>
          <w:bCs w:val="0"/>
          <w:sz w:val="18"/>
          <w:szCs w:val="18"/>
        </w:rPr>
        <w:t>延续以相同材质制作的</w:t>
      </w:r>
      <w:r>
        <w:rPr>
          <w:rFonts w:ascii="Avenir Next" w:hAnsi="Avenir Next" w:hint="eastAsia"/>
          <w:b w:val="0"/>
          <w:bCs w:val="0"/>
          <w:sz w:val="18"/>
          <w:szCs w:val="18"/>
        </w:rPr>
        <w:t>DEFY</w:t>
      </w:r>
      <w:r w:rsidR="00234927">
        <w:rPr>
          <w:rFonts w:ascii="Avenir Next" w:hAnsi="Avenir Next" w:hint="eastAsia"/>
          <w:b w:val="0"/>
          <w:bCs w:val="0"/>
          <w:sz w:val="18"/>
          <w:szCs w:val="18"/>
        </w:rPr>
        <w:t>系列</w:t>
      </w:r>
      <w:r w:rsidR="00424ECE">
        <w:rPr>
          <w:rFonts w:ascii="Avenir Next" w:hAnsi="Avenir Next"/>
          <w:b w:val="0"/>
          <w:bCs w:val="0"/>
          <w:sz w:val="18"/>
          <w:szCs w:val="18"/>
        </w:rPr>
        <w:t>CLASSIC</w:t>
      </w:r>
      <w:r>
        <w:rPr>
          <w:rFonts w:ascii="Avenir Next" w:hAnsi="Avenir Next" w:hint="eastAsia"/>
          <w:b w:val="0"/>
          <w:bCs w:val="0"/>
          <w:sz w:val="18"/>
          <w:szCs w:val="18"/>
        </w:rPr>
        <w:t>经典腕表表壳的硬朗线条，表链的每个链节皆以纯碳纤维打造，经铸模切铣后，</w:t>
      </w:r>
      <w:r w:rsidR="00234927">
        <w:rPr>
          <w:rFonts w:ascii="Avenir Next" w:hAnsi="Avenir Next" w:hint="eastAsia"/>
          <w:b w:val="0"/>
          <w:bCs w:val="0"/>
          <w:sz w:val="18"/>
          <w:szCs w:val="18"/>
        </w:rPr>
        <w:t>突</w:t>
      </w:r>
      <w:r>
        <w:rPr>
          <w:rFonts w:ascii="Avenir Next" w:hAnsi="Avenir Next" w:hint="eastAsia"/>
          <w:b w:val="0"/>
          <w:bCs w:val="0"/>
          <w:sz w:val="18"/>
          <w:szCs w:val="18"/>
        </w:rPr>
        <w:t>显碳纤维的层叠或“分层”效果，同时又符合人体工学，</w:t>
      </w:r>
      <w:r w:rsidR="00234927">
        <w:rPr>
          <w:rFonts w:ascii="Avenir Next" w:hAnsi="Avenir Next" w:hint="eastAsia"/>
          <w:b w:val="0"/>
          <w:bCs w:val="0"/>
          <w:sz w:val="18"/>
          <w:szCs w:val="18"/>
        </w:rPr>
        <w:t>完美</w:t>
      </w:r>
      <w:r>
        <w:rPr>
          <w:rFonts w:ascii="Avenir Next" w:hAnsi="Avenir Next" w:hint="eastAsia"/>
          <w:b w:val="0"/>
          <w:bCs w:val="0"/>
          <w:sz w:val="18"/>
          <w:szCs w:val="18"/>
        </w:rPr>
        <w:t>契合手腕弧度。其轻盈质感、舒适触感和视觉冲击力，令人忍不住想一探究竟。由于每个配件上层叠的碳纤维所构成的纹理各不相同，因此没有两枚腕表是完全一样的。对于喜欢以碳纤维表壳搭配不同表带的</w:t>
      </w:r>
      <w:r w:rsidR="00CD695D">
        <w:rPr>
          <w:rFonts w:ascii="Avenir Next" w:hAnsi="Avenir Next" w:hint="eastAsia"/>
          <w:b w:val="0"/>
          <w:bCs w:val="0"/>
          <w:sz w:val="18"/>
          <w:szCs w:val="18"/>
        </w:rPr>
        <w:t>腕表爱好者</w:t>
      </w:r>
      <w:r>
        <w:rPr>
          <w:rFonts w:ascii="Avenir Next" w:hAnsi="Avenir Next" w:hint="eastAsia"/>
          <w:b w:val="0"/>
          <w:bCs w:val="0"/>
          <w:sz w:val="18"/>
          <w:szCs w:val="18"/>
        </w:rPr>
        <w:t>，</w:t>
      </w:r>
      <w:r>
        <w:rPr>
          <w:rFonts w:ascii="Avenir Next" w:hAnsi="Avenir Next" w:hint="eastAsia"/>
          <w:b w:val="0"/>
          <w:bCs w:val="0"/>
          <w:sz w:val="18"/>
          <w:szCs w:val="18"/>
        </w:rPr>
        <w:t>DEFY</w:t>
      </w:r>
      <w:r w:rsidR="00234927">
        <w:rPr>
          <w:rFonts w:ascii="Avenir Next" w:hAnsi="Avenir Next" w:hint="eastAsia"/>
          <w:b w:val="0"/>
          <w:bCs w:val="0"/>
          <w:sz w:val="18"/>
          <w:szCs w:val="18"/>
        </w:rPr>
        <w:t>系列</w:t>
      </w:r>
      <w:r w:rsidR="00234927">
        <w:rPr>
          <w:rFonts w:ascii="Avenir Next" w:hAnsi="Avenir Next" w:hint="eastAsia"/>
          <w:b w:val="0"/>
          <w:bCs w:val="0"/>
          <w:sz w:val="18"/>
          <w:szCs w:val="18"/>
        </w:rPr>
        <w:t>CLASSIC</w:t>
      </w:r>
      <w:r>
        <w:rPr>
          <w:rFonts w:ascii="Avenir Next" w:hAnsi="Avenir Next" w:hint="eastAsia"/>
          <w:b w:val="0"/>
          <w:bCs w:val="0"/>
          <w:sz w:val="18"/>
          <w:szCs w:val="18"/>
        </w:rPr>
        <w:t>经典碳纤维腕表还</w:t>
      </w:r>
      <w:r w:rsidR="00856441">
        <w:rPr>
          <w:rFonts w:ascii="Avenir Next" w:hAnsi="Avenir Next" w:hint="eastAsia"/>
          <w:b w:val="0"/>
          <w:bCs w:val="0"/>
          <w:sz w:val="18"/>
          <w:szCs w:val="18"/>
        </w:rPr>
        <w:t>提供一款搭配</w:t>
      </w:r>
      <w:r>
        <w:rPr>
          <w:rFonts w:ascii="Avenir Next" w:hAnsi="Avenir Next" w:hint="eastAsia"/>
          <w:b w:val="0"/>
          <w:bCs w:val="0"/>
          <w:sz w:val="18"/>
          <w:szCs w:val="18"/>
        </w:rPr>
        <w:t>黑色</w:t>
      </w:r>
      <w:proofErr w:type="spellStart"/>
      <w:r>
        <w:rPr>
          <w:rFonts w:ascii="Avenir Next" w:hAnsi="Avenir Next" w:hint="eastAsia"/>
          <w:b w:val="0"/>
          <w:bCs w:val="0"/>
          <w:sz w:val="18"/>
          <w:szCs w:val="18"/>
        </w:rPr>
        <w:t>Cordura</w:t>
      </w:r>
      <w:proofErr w:type="spellEnd"/>
      <w:r>
        <w:rPr>
          <w:rFonts w:ascii="Avenir Next" w:hAnsi="Avenir Next" w:hint="eastAsia"/>
          <w:b w:val="0"/>
          <w:bCs w:val="0"/>
          <w:sz w:val="18"/>
          <w:szCs w:val="18"/>
        </w:rPr>
        <w:t>尼龙效果橡胶表带</w:t>
      </w:r>
      <w:r w:rsidR="00856441">
        <w:rPr>
          <w:rFonts w:ascii="Avenir Next" w:hAnsi="Avenir Next" w:hint="eastAsia"/>
          <w:b w:val="0"/>
          <w:bCs w:val="0"/>
          <w:sz w:val="18"/>
          <w:szCs w:val="18"/>
        </w:rPr>
        <w:t>并</w:t>
      </w:r>
      <w:r w:rsidR="00392EC3">
        <w:rPr>
          <w:rFonts w:ascii="Avenir Next" w:hAnsi="Avenir Next" w:hint="eastAsia"/>
          <w:b w:val="0"/>
          <w:bCs w:val="0"/>
          <w:sz w:val="18"/>
          <w:szCs w:val="18"/>
        </w:rPr>
        <w:t>配备</w:t>
      </w:r>
      <w:r w:rsidR="00856441">
        <w:rPr>
          <w:rFonts w:ascii="Avenir Next" w:hAnsi="Avenir Next" w:hint="eastAsia"/>
          <w:b w:val="0"/>
          <w:bCs w:val="0"/>
          <w:sz w:val="18"/>
          <w:szCs w:val="18"/>
        </w:rPr>
        <w:t>碳纤维和钛金属折叠表扣的款式</w:t>
      </w:r>
      <w:r>
        <w:rPr>
          <w:rFonts w:ascii="Avenir Next" w:hAnsi="Avenir Next" w:hint="eastAsia"/>
          <w:b w:val="0"/>
          <w:bCs w:val="0"/>
          <w:sz w:val="18"/>
          <w:szCs w:val="18"/>
        </w:rPr>
        <w:t>可供选择。</w:t>
      </w:r>
      <w:r>
        <w:rPr>
          <w:rFonts w:ascii="Avenir Next" w:hAnsi="Avenir Next" w:hint="eastAsia"/>
          <w:b w:val="0"/>
          <w:bCs w:val="0"/>
          <w:sz w:val="18"/>
          <w:szCs w:val="18"/>
        </w:rPr>
        <w:t xml:space="preserve"> </w:t>
      </w:r>
    </w:p>
    <w:p w14:paraId="709F05FC" w14:textId="208055F4" w:rsidR="00574F4E" w:rsidRPr="00E15C3E" w:rsidRDefault="00574F4E" w:rsidP="00407563">
      <w:pPr>
        <w:jc w:val="both"/>
        <w:rPr>
          <w:rFonts w:ascii="Avenir Next" w:eastAsia="SimSun" w:hAnsi="Avenir Next"/>
          <w:sz w:val="18"/>
          <w:szCs w:val="18"/>
        </w:rPr>
      </w:pPr>
      <w:r>
        <w:rPr>
          <w:rFonts w:ascii="Avenir Next" w:eastAsia="SimSun" w:hAnsi="Avenir Next" w:hint="eastAsia"/>
          <w:sz w:val="18"/>
          <w:szCs w:val="18"/>
        </w:rPr>
        <w:t>DEFY</w:t>
      </w:r>
      <w:r w:rsidR="00234927">
        <w:rPr>
          <w:rFonts w:ascii="Avenir Next" w:eastAsia="SimSun" w:hAnsi="Avenir Next" w:hint="eastAsia"/>
          <w:sz w:val="18"/>
          <w:szCs w:val="18"/>
        </w:rPr>
        <w:t>系列</w:t>
      </w:r>
      <w:r w:rsidR="00234927">
        <w:rPr>
          <w:rFonts w:ascii="Avenir Next" w:eastAsia="SimSun" w:hAnsi="Avenir Next" w:hint="eastAsia"/>
          <w:sz w:val="18"/>
          <w:szCs w:val="18"/>
        </w:rPr>
        <w:t>CLASSIC</w:t>
      </w:r>
      <w:r>
        <w:rPr>
          <w:rFonts w:ascii="Avenir Next" w:eastAsia="SimSun" w:hAnsi="Avenir Next" w:hint="eastAsia"/>
          <w:sz w:val="18"/>
          <w:szCs w:val="18"/>
        </w:rPr>
        <w:t>经典碳纤维腕表以碳纤维表壳搭配相同材质表链，外观色调和谐一致，彰显这款镂空腕表兼具未来主义特色与建筑美学的大胆设计。腕表搭配缀以星形图案的镂空表盘，所搭载的表厂自制</w:t>
      </w:r>
      <w:r>
        <w:rPr>
          <w:rFonts w:ascii="Avenir Next" w:eastAsia="SimSun" w:hAnsi="Avenir Next" w:hint="eastAsia"/>
          <w:sz w:val="18"/>
          <w:szCs w:val="18"/>
        </w:rPr>
        <w:t>Elite</w:t>
      </w:r>
      <w:r>
        <w:rPr>
          <w:rFonts w:ascii="Avenir Next" w:eastAsia="SimSun" w:hAnsi="Avenir Next" w:hint="eastAsia"/>
          <w:sz w:val="18"/>
          <w:szCs w:val="18"/>
        </w:rPr>
        <w:t>自动上链机芯也涂覆黑色镀钌涂层。尽管腕表整体配色以岩灰色与黑色为主，但黑色指针和镶贴时标均涂覆亮绿色</w:t>
      </w:r>
      <w:r>
        <w:rPr>
          <w:rFonts w:ascii="Avenir Next" w:eastAsia="SimSun" w:hAnsi="Avenir Next" w:hint="eastAsia"/>
          <w:sz w:val="18"/>
          <w:szCs w:val="18"/>
        </w:rPr>
        <w:t>Super-LumiNova® SLN C3</w:t>
      </w:r>
      <w:r>
        <w:rPr>
          <w:rFonts w:ascii="Avenir Next" w:eastAsia="SimSun" w:hAnsi="Avenir Next" w:hint="eastAsia"/>
          <w:sz w:val="18"/>
          <w:szCs w:val="18"/>
        </w:rPr>
        <w:t>夜光材料，确保读时清晰。</w:t>
      </w:r>
    </w:p>
    <w:p w14:paraId="398077B4" w14:textId="5078AA25" w:rsidR="001F4A30" w:rsidRPr="00E15C3E" w:rsidRDefault="001F4A30" w:rsidP="00407563">
      <w:pPr>
        <w:jc w:val="both"/>
        <w:rPr>
          <w:rFonts w:ascii="Avenir Next" w:hAnsi="Avenir Next"/>
          <w:sz w:val="18"/>
          <w:szCs w:val="18"/>
          <w:lang w:val="en-US"/>
        </w:rPr>
      </w:pPr>
    </w:p>
    <w:p w14:paraId="10A1D07B" w14:textId="7396EE56" w:rsidR="00407563" w:rsidRPr="009E5BA0" w:rsidRDefault="00407563">
      <w:pPr>
        <w:rPr>
          <w:rFonts w:ascii="Avenir Next" w:hAnsi="Avenir Next"/>
          <w:sz w:val="20"/>
          <w:szCs w:val="20"/>
          <w:lang w:val="en-US"/>
        </w:rPr>
      </w:pPr>
    </w:p>
    <w:p w14:paraId="5AC11206" w14:textId="77777777" w:rsidR="00E15C3E" w:rsidRDefault="00E15C3E">
      <w:pPr>
        <w:rPr>
          <w:rFonts w:ascii="Avenir Next" w:eastAsia="SimSun" w:hAnsi="Avenir Next"/>
          <w:b/>
          <w:sz w:val="18"/>
          <w:szCs w:val="18"/>
        </w:rPr>
      </w:pPr>
      <w:r>
        <w:rPr>
          <w:rFonts w:hint="eastAsia"/>
        </w:rPr>
        <w:br w:type="page"/>
      </w:r>
    </w:p>
    <w:p w14:paraId="124D8948" w14:textId="2B46EB63" w:rsidR="00E15C3E" w:rsidRPr="00E15C3E" w:rsidRDefault="00E15C3E" w:rsidP="00E15C3E">
      <w:pPr>
        <w:rPr>
          <w:rFonts w:ascii="Avenir Next" w:eastAsia="SimSun" w:hAnsi="Avenir Next"/>
          <w:b/>
          <w:sz w:val="18"/>
          <w:szCs w:val="18"/>
        </w:rPr>
      </w:pPr>
      <w:r>
        <w:rPr>
          <w:rFonts w:ascii="Avenir Next" w:eastAsia="SimSun" w:hAnsi="Avenir Next" w:hint="eastAsia"/>
          <w:b/>
          <w:sz w:val="18"/>
          <w:szCs w:val="18"/>
        </w:rPr>
        <w:lastRenderedPageBreak/>
        <w:t>真力时：触手分秒之真。</w:t>
      </w:r>
    </w:p>
    <w:p w14:paraId="439847E1" w14:textId="77777777" w:rsidR="00E15C3E" w:rsidRPr="00C12D7C" w:rsidRDefault="00E15C3E" w:rsidP="00E15C3E">
      <w:pPr>
        <w:spacing w:line="276" w:lineRule="auto"/>
        <w:jc w:val="both"/>
        <w:rPr>
          <w:rFonts w:ascii="Avenir Next" w:eastAsia="Times New Roman" w:hAnsi="Avenir Next"/>
          <w:b/>
          <w:sz w:val="18"/>
          <w:szCs w:val="18"/>
        </w:rPr>
      </w:pPr>
    </w:p>
    <w:p w14:paraId="440A4978" w14:textId="77777777" w:rsidR="00E15C3E" w:rsidRPr="00E15C3E" w:rsidRDefault="00E15C3E" w:rsidP="00E15C3E">
      <w:pPr>
        <w:jc w:val="both"/>
        <w:rPr>
          <w:rFonts w:ascii="Avenir Next" w:eastAsia="SimSun" w:hAnsi="Avenir Next"/>
          <w:sz w:val="18"/>
          <w:szCs w:val="18"/>
        </w:rPr>
      </w:pPr>
      <w:r>
        <w:rPr>
          <w:rFonts w:ascii="Avenir Next" w:eastAsia="SimSun" w:hAnsi="Avenir Next" w:hint="eastAsia"/>
          <w:sz w:val="18"/>
          <w:szCs w:val="18"/>
        </w:rPr>
        <w:t>真力时激励我们每个人心怀鸿鹄之志，砥砺前行，让梦想成真。自</w:t>
      </w:r>
      <w:r>
        <w:rPr>
          <w:rFonts w:ascii="Avenir Next" w:eastAsia="SimSun" w:hAnsi="Avenir Next" w:hint="eastAsia"/>
          <w:sz w:val="18"/>
          <w:szCs w:val="18"/>
        </w:rPr>
        <w:t>1865</w:t>
      </w:r>
      <w:r>
        <w:rPr>
          <w:rFonts w:ascii="Avenir Next" w:eastAsia="SimSun" w:hAnsi="Avenir Next" w:hint="eastAsia"/>
          <w:sz w:val="18"/>
          <w:szCs w:val="18"/>
        </w:rPr>
        <w:t>年真力时成为首家具有现代意义的制表商以来，腕表便伴随着有远大梦想的杰出人物实现改变人类历史的壮举——路易·布莱里奥（</w:t>
      </w:r>
      <w:r>
        <w:rPr>
          <w:rFonts w:ascii="Avenir Next" w:eastAsia="SimSun" w:hAnsi="Avenir Next" w:hint="eastAsia"/>
          <w:sz w:val="18"/>
          <w:szCs w:val="18"/>
        </w:rPr>
        <w:t>Louis Bl</w:t>
      </w:r>
      <w:r>
        <w:rPr>
          <w:rFonts w:ascii="Avenir Next" w:eastAsia="SimSun" w:hAnsi="Avenir Next" w:hint="eastAsia"/>
          <w:sz w:val="18"/>
          <w:szCs w:val="18"/>
        </w:rPr>
        <w:t>é</w:t>
      </w:r>
      <w:r>
        <w:rPr>
          <w:rFonts w:ascii="Avenir Next" w:eastAsia="SimSun" w:hAnsi="Avenir Next" w:hint="eastAsia"/>
          <w:sz w:val="18"/>
          <w:szCs w:val="18"/>
        </w:rPr>
        <w:t>riot</w:t>
      </w:r>
      <w:r>
        <w:rPr>
          <w:rFonts w:ascii="Avenir Next" w:eastAsia="SimSun" w:hAnsi="Avenir Next" w:hint="eastAsia"/>
          <w:sz w:val="18"/>
          <w:szCs w:val="18"/>
        </w:rPr>
        <w:t>）历史性地飞越英吉利海峡，菲利克斯·鲍加特纳（</w:t>
      </w:r>
      <w:r>
        <w:rPr>
          <w:rFonts w:ascii="Avenir Next" w:eastAsia="SimSun" w:hAnsi="Avenir Next" w:hint="eastAsia"/>
          <w:sz w:val="18"/>
          <w:szCs w:val="18"/>
        </w:rPr>
        <w:t>Felix Baumgartner</w:t>
      </w:r>
      <w:r>
        <w:rPr>
          <w:rFonts w:ascii="Avenir Next" w:eastAsia="SimSun" w:hAnsi="Avenir Next" w:hint="eastAsia"/>
          <w:sz w:val="18"/>
          <w:szCs w:val="18"/>
        </w:rPr>
        <w:t>）创纪录地以平流层高空自由落体方式突破音障。</w:t>
      </w:r>
      <w:r>
        <w:rPr>
          <w:rFonts w:ascii="Avenir Next" w:eastAsia="SimSun" w:hAnsi="Avenir Next" w:hint="eastAsia"/>
          <w:sz w:val="18"/>
          <w:szCs w:val="18"/>
        </w:rPr>
        <w:t xml:space="preserve"> </w:t>
      </w:r>
    </w:p>
    <w:p w14:paraId="59B16C6A" w14:textId="77777777" w:rsidR="00E15C3E" w:rsidRPr="00E15C3E" w:rsidRDefault="00E15C3E" w:rsidP="00E15C3E">
      <w:pPr>
        <w:jc w:val="both"/>
        <w:rPr>
          <w:rFonts w:ascii="Avenir Next" w:eastAsia="Times New Roman" w:hAnsi="Avenir Next"/>
          <w:sz w:val="18"/>
          <w:szCs w:val="18"/>
          <w:lang w:val="en-US"/>
        </w:rPr>
      </w:pPr>
    </w:p>
    <w:p w14:paraId="069906F6" w14:textId="06A877E5" w:rsidR="00E15C3E" w:rsidRPr="00E15C3E" w:rsidRDefault="00E15C3E" w:rsidP="00E15C3E">
      <w:pPr>
        <w:jc w:val="both"/>
        <w:rPr>
          <w:rFonts w:ascii="Avenir Next" w:eastAsia="SimSun" w:hAnsi="Avenir Next"/>
          <w:sz w:val="18"/>
          <w:szCs w:val="18"/>
        </w:rPr>
      </w:pPr>
      <w:r>
        <w:rPr>
          <w:rFonts w:ascii="Avenir Next" w:eastAsia="SimSun" w:hAnsi="Avenir Next" w:hint="eastAsia"/>
          <w:sz w:val="18"/>
          <w:szCs w:val="18"/>
        </w:rPr>
        <w:t>以创新作为启明星的真力时在所有表款中都配备内部研发和制造的非凡机芯。从首款自动计时码表</w:t>
      </w:r>
      <w:r w:rsidRPr="00C12D7C">
        <w:rPr>
          <w:rFonts w:ascii="Avenir Next" w:eastAsia="SimSun" w:hAnsi="Avenir Next" w:hint="eastAsia"/>
          <w:sz w:val="18"/>
          <w:szCs w:val="18"/>
          <w:lang w:val="en-US"/>
        </w:rPr>
        <w:t>El Primero</w:t>
      </w:r>
      <w:r w:rsidRPr="00C12D7C">
        <w:rPr>
          <w:rFonts w:ascii="Avenir Next" w:eastAsia="SimSun" w:hAnsi="Avenir Next" w:hint="eastAsia"/>
          <w:sz w:val="18"/>
          <w:szCs w:val="18"/>
          <w:lang w:val="en-US"/>
        </w:rPr>
        <w:t>，</w:t>
      </w:r>
      <w:r>
        <w:rPr>
          <w:rFonts w:ascii="Avenir Next" w:eastAsia="SimSun" w:hAnsi="Avenir Next" w:hint="eastAsia"/>
          <w:sz w:val="18"/>
          <w:szCs w:val="18"/>
        </w:rPr>
        <w:t>到计时精准度达</w:t>
      </w:r>
      <w:r w:rsidRPr="00C12D7C">
        <w:rPr>
          <w:rFonts w:ascii="Avenir Next" w:eastAsia="SimSun" w:hAnsi="Avenir Next" w:hint="eastAsia"/>
          <w:sz w:val="18"/>
          <w:szCs w:val="18"/>
          <w:lang w:val="en-US"/>
        </w:rPr>
        <w:t>1/100</w:t>
      </w:r>
      <w:r>
        <w:rPr>
          <w:rFonts w:ascii="Avenir Next" w:eastAsia="SimSun" w:hAnsi="Avenir Next" w:hint="eastAsia"/>
          <w:sz w:val="18"/>
          <w:szCs w:val="18"/>
        </w:rPr>
        <w:t>秒的高精准度计时码表</w:t>
      </w:r>
      <w:r w:rsidRPr="00C12D7C">
        <w:rPr>
          <w:rFonts w:ascii="Avenir Next" w:eastAsia="SimSun" w:hAnsi="Avenir Next" w:hint="eastAsia"/>
          <w:sz w:val="18"/>
          <w:szCs w:val="18"/>
          <w:lang w:val="en-US"/>
        </w:rPr>
        <w:t>El Primero 21</w:t>
      </w:r>
      <w:r w:rsidRPr="00C12D7C">
        <w:rPr>
          <w:rFonts w:ascii="Avenir Next" w:eastAsia="SimSun" w:hAnsi="Avenir Next" w:hint="eastAsia"/>
          <w:sz w:val="18"/>
          <w:szCs w:val="18"/>
          <w:lang w:val="en-US"/>
        </w:rPr>
        <w:t>，</w:t>
      </w:r>
      <w:r>
        <w:rPr>
          <w:rFonts w:ascii="Avenir Next" w:eastAsia="SimSun" w:hAnsi="Avenir Next" w:hint="eastAsia"/>
          <w:sz w:val="18"/>
          <w:szCs w:val="18"/>
        </w:rPr>
        <w:t>以及通过一片单晶硅振盘</w:t>
      </w:r>
      <w:r w:rsidR="00234927" w:rsidRPr="00C12D7C">
        <w:rPr>
          <w:rFonts w:ascii="Avenir Next" w:eastAsia="SimSun" w:hAnsi="Avenir Next" w:hint="eastAsia"/>
          <w:sz w:val="18"/>
          <w:szCs w:val="18"/>
          <w:lang w:val="en-US"/>
        </w:rPr>
        <w:t>，</w:t>
      </w:r>
      <w:r>
        <w:rPr>
          <w:rFonts w:ascii="Avenir Next" w:eastAsia="SimSun" w:hAnsi="Avenir Next" w:hint="eastAsia"/>
          <w:sz w:val="18"/>
          <w:szCs w:val="18"/>
        </w:rPr>
        <w:t>革新</w:t>
      </w:r>
      <w:r w:rsidR="00234927">
        <w:rPr>
          <w:rFonts w:ascii="Avenir Next" w:eastAsia="SimSun" w:hAnsi="Avenir Next" w:hint="eastAsia"/>
          <w:sz w:val="18"/>
          <w:szCs w:val="18"/>
        </w:rPr>
        <w:t>了超过</w:t>
      </w:r>
      <w:r w:rsidRPr="00C12D7C">
        <w:rPr>
          <w:rFonts w:ascii="Avenir Next" w:eastAsia="SimSun" w:hAnsi="Avenir Next" w:hint="eastAsia"/>
          <w:sz w:val="18"/>
          <w:szCs w:val="18"/>
          <w:lang w:val="en-US"/>
        </w:rPr>
        <w:t>30</w:t>
      </w:r>
      <w:r>
        <w:rPr>
          <w:rFonts w:ascii="Avenir Next" w:eastAsia="SimSun" w:hAnsi="Avenir Next" w:hint="eastAsia"/>
          <w:sz w:val="18"/>
          <w:szCs w:val="18"/>
        </w:rPr>
        <w:t>多个零件组成的传统擒纵系统的</w:t>
      </w:r>
      <w:r w:rsidRPr="00C12D7C">
        <w:rPr>
          <w:rFonts w:ascii="Avenir Next" w:eastAsia="SimSun" w:hAnsi="Avenir Next" w:hint="eastAsia"/>
          <w:sz w:val="18"/>
          <w:szCs w:val="18"/>
          <w:lang w:val="en-US"/>
        </w:rPr>
        <w:t>Inventor</w:t>
      </w:r>
      <w:r>
        <w:rPr>
          <w:rFonts w:ascii="Avenir Next" w:eastAsia="SimSun" w:hAnsi="Avenir Next" w:hint="eastAsia"/>
          <w:sz w:val="18"/>
          <w:szCs w:val="18"/>
        </w:rPr>
        <w:t>创想家腕表</w:t>
      </w:r>
      <w:r w:rsidRPr="00C12D7C">
        <w:rPr>
          <w:rFonts w:ascii="Avenir Next" w:eastAsia="SimSun" w:hAnsi="Avenir Next" w:hint="eastAsia"/>
          <w:sz w:val="18"/>
          <w:szCs w:val="18"/>
          <w:lang w:val="en-US"/>
        </w:rPr>
        <w:t>，</w:t>
      </w:r>
      <w:r>
        <w:rPr>
          <w:rFonts w:ascii="Avenir Next" w:eastAsia="SimSun" w:hAnsi="Avenir Next" w:hint="eastAsia"/>
          <w:sz w:val="18"/>
          <w:szCs w:val="18"/>
        </w:rPr>
        <w:t>品牌始终致力于超越自我</w:t>
      </w:r>
      <w:r w:rsidRPr="00C12D7C">
        <w:rPr>
          <w:rFonts w:ascii="Avenir Next" w:eastAsia="SimSun" w:hAnsi="Avenir Next" w:hint="eastAsia"/>
          <w:sz w:val="18"/>
          <w:szCs w:val="18"/>
          <w:lang w:val="en-US"/>
        </w:rPr>
        <w:t>，</w:t>
      </w:r>
      <w:r>
        <w:rPr>
          <w:rFonts w:ascii="Avenir Next" w:eastAsia="SimSun" w:hAnsi="Avenir Next" w:hint="eastAsia"/>
          <w:sz w:val="18"/>
          <w:szCs w:val="18"/>
        </w:rPr>
        <w:t>不断创新。自</w:t>
      </w:r>
      <w:r>
        <w:rPr>
          <w:rFonts w:ascii="Avenir Next" w:eastAsia="SimSun" w:hAnsi="Avenir Next" w:hint="eastAsia"/>
          <w:sz w:val="18"/>
          <w:szCs w:val="18"/>
        </w:rPr>
        <w:t>1865</w:t>
      </w:r>
      <w:r>
        <w:rPr>
          <w:rFonts w:ascii="Avenir Next" w:eastAsia="SimSun" w:hAnsi="Avenir Next" w:hint="eastAsia"/>
          <w:sz w:val="18"/>
          <w:szCs w:val="18"/>
        </w:rPr>
        <w:t>年以来，真力时陪伴着那些敢于挑战自己并为理想积极奋斗的人们，共同创造瑞士制表业的未来。触手分秒之真，就在当下。</w:t>
      </w:r>
    </w:p>
    <w:p w14:paraId="37ACC6C9" w14:textId="77777777" w:rsidR="00E15C3E" w:rsidRPr="00E15C3E" w:rsidRDefault="00E15C3E" w:rsidP="00E15C3E">
      <w:pPr>
        <w:rPr>
          <w:rFonts w:ascii="Avenir Next" w:eastAsia="SimSun" w:hAnsi="Avenir Next" w:cstheme="majorHAnsi"/>
          <w:b/>
          <w:szCs w:val="20"/>
        </w:rPr>
      </w:pPr>
      <w:r>
        <w:rPr>
          <w:rFonts w:hint="eastAsia"/>
        </w:rPr>
        <w:br w:type="page"/>
      </w:r>
    </w:p>
    <w:p w14:paraId="2AC7ADBD" w14:textId="79C352AC" w:rsidR="00407563" w:rsidRPr="00F514E6" w:rsidRDefault="00407563" w:rsidP="00407563">
      <w:pPr>
        <w:spacing w:after="40" w:line="360" w:lineRule="auto"/>
        <w:rPr>
          <w:rFonts w:ascii="Avenir Next" w:eastAsia="SimSun" w:hAnsi="Avenir Next"/>
          <w:b/>
          <w:bCs/>
        </w:rPr>
      </w:pPr>
      <w:r>
        <w:rPr>
          <w:rFonts w:hint="eastAsia"/>
          <w:noProof/>
          <w:lang w:val="en-US"/>
        </w:rPr>
        <w:lastRenderedPageBreak/>
        <w:drawing>
          <wp:anchor distT="0" distB="0" distL="114300" distR="114300" simplePos="0" relativeHeight="251660288" behindDoc="1" locked="0" layoutInCell="1" allowOverlap="1" wp14:anchorId="43FE8E8C" wp14:editId="17AF6934">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Pr>
          <w:rFonts w:ascii="Avenir Next" w:eastAsia="SimSun" w:hAnsi="Avenir Next" w:hint="eastAsia"/>
          <w:b/>
          <w:bCs/>
        </w:rPr>
        <w:t>DEFY</w:t>
      </w:r>
      <w:r w:rsidR="00234927">
        <w:rPr>
          <w:rFonts w:ascii="Avenir Next" w:eastAsia="SimSun" w:hAnsi="Avenir Next" w:hint="eastAsia"/>
          <w:b/>
          <w:bCs/>
        </w:rPr>
        <w:t>系列</w:t>
      </w:r>
      <w:r w:rsidR="00234927">
        <w:rPr>
          <w:rFonts w:ascii="Avenir Next" w:eastAsia="SimSun" w:hAnsi="Avenir Next" w:hint="eastAsia"/>
          <w:b/>
          <w:bCs/>
        </w:rPr>
        <w:t>CLASSIC</w:t>
      </w:r>
      <w:r>
        <w:rPr>
          <w:rFonts w:ascii="Avenir Next" w:eastAsia="SimSun" w:hAnsi="Avenir Next" w:hint="eastAsia"/>
          <w:b/>
          <w:bCs/>
        </w:rPr>
        <w:t>经典碳纤维腕表</w:t>
      </w:r>
      <w:r>
        <w:rPr>
          <w:rFonts w:ascii="Avenir Next" w:eastAsia="SimSun" w:hAnsi="Avenir Next" w:hint="eastAsia"/>
          <w:b/>
          <w:bCs/>
        </w:rPr>
        <w:t xml:space="preserve"> </w:t>
      </w:r>
    </w:p>
    <w:p w14:paraId="49610832" w14:textId="77777777"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sz w:val="18"/>
          <w:szCs w:val="18"/>
        </w:rPr>
        <w:t>型号：</w:t>
      </w:r>
    </w:p>
    <w:p w14:paraId="2A844C85" w14:textId="12D0AC4D"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sz w:val="18"/>
          <w:szCs w:val="18"/>
        </w:rPr>
        <w:t>10.9001.670/80.M900</w:t>
      </w:r>
      <w:r w:rsidR="00C12D7C">
        <w:rPr>
          <w:rFonts w:ascii="Avenir Next" w:eastAsia="SimSun" w:hAnsi="Avenir Next"/>
          <w:sz w:val="18"/>
          <w:szCs w:val="18"/>
        </w:rPr>
        <w:t>0</w:t>
      </w:r>
      <w:r>
        <w:rPr>
          <w:rFonts w:ascii="Avenir Next" w:eastAsia="SimSun" w:hAnsi="Avenir Next" w:hint="eastAsia"/>
          <w:sz w:val="18"/>
          <w:szCs w:val="18"/>
        </w:rPr>
        <w:t>（碳纤维表链）</w:t>
      </w:r>
      <w:r>
        <w:rPr>
          <w:rFonts w:hint="eastAsia"/>
        </w:rPr>
        <w:t xml:space="preserve"> </w:t>
      </w:r>
    </w:p>
    <w:p w14:paraId="30784270" w14:textId="549A1F1C" w:rsidR="00407563" w:rsidRDefault="00C12D7C" w:rsidP="00407563">
      <w:pPr>
        <w:spacing w:after="40" w:line="360" w:lineRule="auto"/>
        <w:rPr>
          <w:rFonts w:ascii="Avenir Next" w:eastAsia="SimSun" w:hAnsi="Avenir Next"/>
          <w:sz w:val="18"/>
          <w:szCs w:val="18"/>
        </w:rPr>
      </w:pPr>
      <w:r w:rsidRPr="00C12D7C">
        <w:rPr>
          <w:rFonts w:ascii="Avenir Next" w:eastAsia="SimSun" w:hAnsi="Avenir Next"/>
          <w:sz w:val="18"/>
          <w:szCs w:val="18"/>
        </w:rPr>
        <w:t>10.9000.670/</w:t>
      </w:r>
      <w:proofErr w:type="gramStart"/>
      <w:r w:rsidRPr="00C12D7C">
        <w:rPr>
          <w:rFonts w:ascii="Avenir Next" w:eastAsia="SimSun" w:hAnsi="Avenir Next"/>
          <w:sz w:val="18"/>
          <w:szCs w:val="18"/>
        </w:rPr>
        <w:t>80.R</w:t>
      </w:r>
      <w:proofErr w:type="gramEnd"/>
      <w:r w:rsidRPr="00C12D7C">
        <w:rPr>
          <w:rFonts w:ascii="Avenir Next" w:eastAsia="SimSun" w:hAnsi="Avenir Next"/>
          <w:sz w:val="18"/>
          <w:szCs w:val="18"/>
        </w:rPr>
        <w:t>795</w:t>
      </w:r>
      <w:r w:rsidR="004E71D5">
        <w:rPr>
          <w:rFonts w:ascii="Avenir Next" w:eastAsia="SimSun" w:hAnsi="Avenir Next" w:hint="eastAsia"/>
          <w:sz w:val="18"/>
          <w:szCs w:val="18"/>
        </w:rPr>
        <w:t>（橡胶表带）</w:t>
      </w:r>
    </w:p>
    <w:p w14:paraId="10999E67" w14:textId="77777777" w:rsidR="00407563" w:rsidRPr="00C12D7C" w:rsidRDefault="00407563" w:rsidP="00407563">
      <w:pPr>
        <w:spacing w:after="40" w:line="360" w:lineRule="auto"/>
        <w:rPr>
          <w:rFonts w:ascii="Avenir Next" w:hAnsi="Avenir Next"/>
          <w:b/>
          <w:bCs/>
          <w:sz w:val="18"/>
          <w:szCs w:val="18"/>
        </w:rPr>
      </w:pPr>
    </w:p>
    <w:p w14:paraId="705E957B" w14:textId="193545E9" w:rsidR="00407563" w:rsidRDefault="00407563" w:rsidP="00407563">
      <w:pPr>
        <w:spacing w:after="40" w:line="360" w:lineRule="auto"/>
        <w:rPr>
          <w:rFonts w:ascii="Avenir Next" w:eastAsia="SimSun" w:hAnsi="Avenir Next"/>
          <w:b/>
          <w:bCs/>
          <w:sz w:val="18"/>
          <w:szCs w:val="18"/>
        </w:rPr>
      </w:pPr>
      <w:r>
        <w:rPr>
          <w:rFonts w:ascii="Avenir Next" w:eastAsia="SimSun" w:hAnsi="Avenir Next" w:hint="eastAsia"/>
          <w:b/>
          <w:bCs/>
          <w:sz w:val="18"/>
          <w:szCs w:val="18"/>
        </w:rPr>
        <w:t>亮点</w:t>
      </w:r>
      <w:r w:rsidRPr="00C12D7C">
        <w:rPr>
          <w:rFonts w:ascii="Avenir Next" w:eastAsia="SimSun" w:hAnsi="Avenir Next" w:hint="eastAsia"/>
          <w:b/>
          <w:bCs/>
          <w:sz w:val="18"/>
          <w:szCs w:val="18"/>
          <w:lang w:val="en-GB"/>
        </w:rPr>
        <w:t>：</w:t>
      </w:r>
      <w:r>
        <w:rPr>
          <w:rFonts w:ascii="Avenir Next" w:eastAsia="SimSun" w:hAnsi="Avenir Next" w:hint="eastAsia"/>
          <w:sz w:val="18"/>
          <w:szCs w:val="18"/>
        </w:rPr>
        <w:t>全新</w:t>
      </w:r>
      <w:r w:rsidRPr="00C12D7C">
        <w:rPr>
          <w:rFonts w:ascii="Avenir Next" w:eastAsia="SimSun" w:hAnsi="Avenir Next" w:hint="eastAsia"/>
          <w:sz w:val="18"/>
          <w:szCs w:val="18"/>
          <w:lang w:val="en-GB"/>
        </w:rPr>
        <w:t>41</w:t>
      </w:r>
      <w:r>
        <w:rPr>
          <w:rFonts w:ascii="Avenir Next" w:eastAsia="SimSun" w:hAnsi="Avenir Next" w:hint="eastAsia"/>
          <w:sz w:val="18"/>
          <w:szCs w:val="18"/>
        </w:rPr>
        <w:t>毫米黑色碳纤维表壳。备有全碳纤维表链或橡胶表带可供选择。品牌</w:t>
      </w:r>
      <w:r w:rsidR="009966D3">
        <w:rPr>
          <w:rFonts w:ascii="Avenir Next" w:eastAsia="SimSun" w:hAnsi="Avenir Next" w:hint="eastAsia"/>
          <w:sz w:val="18"/>
          <w:szCs w:val="18"/>
        </w:rPr>
        <w:t>自主研发的</w:t>
      </w:r>
      <w:r>
        <w:rPr>
          <w:rFonts w:ascii="Avenir Next" w:eastAsia="SimSun" w:hAnsi="Avenir Next" w:hint="eastAsia"/>
          <w:sz w:val="18"/>
          <w:szCs w:val="18"/>
        </w:rPr>
        <w:t>Elite</w:t>
      </w:r>
      <w:r>
        <w:rPr>
          <w:rFonts w:ascii="Avenir Next" w:eastAsia="SimSun" w:hAnsi="Avenir Next" w:hint="eastAsia"/>
          <w:sz w:val="18"/>
          <w:szCs w:val="18"/>
        </w:rPr>
        <w:t>镂空机芯。硅质擒纵轮及擒纵叉。</w:t>
      </w:r>
      <w:r w:rsidR="00392EC3" w:rsidRPr="00392EC3">
        <w:rPr>
          <w:rFonts w:ascii="Avenir Next" w:eastAsia="SimSun" w:hAnsi="Avenir Next" w:hint="eastAsia"/>
          <w:sz w:val="18"/>
          <w:szCs w:val="18"/>
        </w:rPr>
        <w:t>碳纤维表链</w:t>
      </w:r>
      <w:r w:rsidR="00392EC3">
        <w:rPr>
          <w:rFonts w:ascii="Avenir Next" w:eastAsia="SimSun" w:hAnsi="Avenir Next" w:hint="eastAsia"/>
          <w:sz w:val="18"/>
          <w:szCs w:val="18"/>
        </w:rPr>
        <w:t>款</w:t>
      </w:r>
      <w:r>
        <w:rPr>
          <w:rFonts w:ascii="Avenir Next" w:eastAsia="SimSun" w:hAnsi="Avenir Next" w:hint="eastAsia"/>
          <w:sz w:val="18"/>
          <w:szCs w:val="18"/>
        </w:rPr>
        <w:t>腕表总重</w:t>
      </w:r>
      <w:r w:rsidR="00392EC3">
        <w:rPr>
          <w:rFonts w:ascii="Avenir Next" w:eastAsia="SimSun" w:hAnsi="Avenir Next" w:hint="eastAsia"/>
          <w:sz w:val="18"/>
          <w:szCs w:val="18"/>
        </w:rPr>
        <w:t>约</w:t>
      </w:r>
      <w:r>
        <w:rPr>
          <w:rFonts w:ascii="Avenir Next" w:eastAsia="SimSun" w:hAnsi="Avenir Next" w:hint="eastAsia"/>
          <w:sz w:val="18"/>
          <w:szCs w:val="18"/>
        </w:rPr>
        <w:t>65</w:t>
      </w:r>
      <w:r>
        <w:rPr>
          <w:rFonts w:ascii="Avenir Next" w:eastAsia="SimSun" w:hAnsi="Avenir Next" w:hint="eastAsia"/>
          <w:sz w:val="18"/>
          <w:szCs w:val="18"/>
        </w:rPr>
        <w:t>克。</w:t>
      </w:r>
      <w:r>
        <w:rPr>
          <w:rFonts w:ascii="Avenir Next" w:eastAsia="SimSun" w:hAnsi="Avenir Next" w:hint="eastAsia"/>
          <w:sz w:val="18"/>
          <w:szCs w:val="18"/>
        </w:rPr>
        <w:t xml:space="preserve"> </w:t>
      </w:r>
    </w:p>
    <w:p w14:paraId="77997522" w14:textId="77777777" w:rsidR="00407563" w:rsidRDefault="00407563" w:rsidP="00407563">
      <w:pPr>
        <w:spacing w:after="40" w:line="360" w:lineRule="auto"/>
        <w:rPr>
          <w:rFonts w:ascii="Avenir Next" w:eastAsia="SimSun" w:hAnsi="Avenir Next"/>
          <w:b/>
          <w:bCs/>
          <w:sz w:val="18"/>
          <w:szCs w:val="18"/>
        </w:rPr>
      </w:pPr>
      <w:r>
        <w:rPr>
          <w:rFonts w:ascii="Avenir Next" w:eastAsia="SimSun" w:hAnsi="Avenir Next" w:hint="eastAsia"/>
          <w:b/>
          <w:bCs/>
          <w:sz w:val="18"/>
          <w:szCs w:val="18"/>
        </w:rPr>
        <w:t>机芯：</w:t>
      </w:r>
      <w:r>
        <w:rPr>
          <w:rFonts w:ascii="Avenir Next" w:eastAsia="SimSun" w:hAnsi="Avenir Next" w:hint="eastAsia"/>
          <w:sz w:val="18"/>
          <w:szCs w:val="18"/>
        </w:rPr>
        <w:t>Elite 670 SK</w:t>
      </w:r>
      <w:r>
        <w:rPr>
          <w:rFonts w:ascii="Avenir Next" w:eastAsia="SimSun" w:hAnsi="Avenir Next" w:hint="eastAsia"/>
          <w:sz w:val="18"/>
          <w:szCs w:val="18"/>
        </w:rPr>
        <w:t>型自动上链机芯</w:t>
      </w:r>
      <w:bookmarkStart w:id="0" w:name="_GoBack"/>
      <w:bookmarkEnd w:id="0"/>
    </w:p>
    <w:p w14:paraId="552F9774" w14:textId="0E9D3FB6"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机芯：</w:t>
      </w:r>
      <w:r>
        <w:rPr>
          <w:rFonts w:ascii="Avenir Next" w:eastAsia="SimSun" w:hAnsi="Avenir Next" w:hint="eastAsia"/>
          <w:sz w:val="18"/>
          <w:szCs w:val="18"/>
        </w:rPr>
        <w:t xml:space="preserve">11 </w:t>
      </w:r>
      <w:r>
        <w:rPr>
          <w:rFonts w:ascii="Avenir Next" w:eastAsia="SimSun" w:hAnsi="Avenir Next" w:hint="eastAsia"/>
          <w:sz w:val="18"/>
          <w:szCs w:val="18"/>
        </w:rPr>
        <w:t>½</w:t>
      </w:r>
      <w:r>
        <w:rPr>
          <w:rFonts w:ascii="Avenir Next" w:eastAsia="SimSun" w:hAnsi="Avenir Next" w:hint="eastAsia"/>
          <w:sz w:val="18"/>
          <w:szCs w:val="18"/>
        </w:rPr>
        <w:t xml:space="preserve">``` </w:t>
      </w:r>
      <w:r>
        <w:rPr>
          <w:rFonts w:ascii="Avenir Next" w:eastAsia="SimSun" w:hAnsi="Avenir Next" w:hint="eastAsia"/>
          <w:sz w:val="18"/>
          <w:szCs w:val="18"/>
        </w:rPr>
        <w:t>（直径：</w:t>
      </w:r>
      <w:r>
        <w:rPr>
          <w:rFonts w:ascii="Avenir Next" w:eastAsia="SimSun" w:hAnsi="Avenir Next" w:hint="eastAsia"/>
          <w:sz w:val="18"/>
          <w:szCs w:val="18"/>
        </w:rPr>
        <w:t>25.60</w:t>
      </w:r>
      <w:r>
        <w:rPr>
          <w:rFonts w:ascii="Avenir Next" w:eastAsia="SimSun" w:hAnsi="Avenir Next" w:hint="eastAsia"/>
          <w:sz w:val="18"/>
          <w:szCs w:val="18"/>
        </w:rPr>
        <w:t>毫米）</w:t>
      </w:r>
    </w:p>
    <w:p w14:paraId="1DD231F5" w14:textId="77777777"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振频：</w:t>
      </w:r>
      <w:r>
        <w:rPr>
          <w:rFonts w:ascii="Avenir Next" w:eastAsia="SimSun" w:hAnsi="Avenir Next" w:hint="eastAsia"/>
          <w:sz w:val="18"/>
          <w:szCs w:val="18"/>
        </w:rPr>
        <w:t>28,800</w:t>
      </w:r>
      <w:r>
        <w:rPr>
          <w:rFonts w:ascii="Avenir Next" w:eastAsia="SimSun" w:hAnsi="Avenir Next" w:hint="eastAsia"/>
          <w:sz w:val="18"/>
          <w:szCs w:val="18"/>
        </w:rPr>
        <w:t>次</w:t>
      </w:r>
      <w:r>
        <w:rPr>
          <w:rFonts w:ascii="Avenir Next" w:eastAsia="SimSun" w:hAnsi="Avenir Next" w:hint="eastAsia"/>
          <w:sz w:val="18"/>
          <w:szCs w:val="18"/>
        </w:rPr>
        <w:t>/</w:t>
      </w:r>
      <w:r>
        <w:rPr>
          <w:rFonts w:ascii="Avenir Next" w:eastAsia="SimSun" w:hAnsi="Avenir Next" w:hint="eastAsia"/>
          <w:sz w:val="18"/>
          <w:szCs w:val="18"/>
        </w:rPr>
        <w:t>小时</w:t>
      </w:r>
      <w:r>
        <w:rPr>
          <w:rFonts w:ascii="Avenir Next" w:eastAsia="SimSun" w:hAnsi="Avenir Next" w:hint="eastAsia"/>
          <w:sz w:val="18"/>
          <w:szCs w:val="18"/>
        </w:rPr>
        <w:t xml:space="preserve"> (4</w:t>
      </w:r>
      <w:r>
        <w:rPr>
          <w:rFonts w:ascii="Avenir Next" w:eastAsia="SimSun" w:hAnsi="Avenir Next" w:hint="eastAsia"/>
          <w:sz w:val="18"/>
          <w:szCs w:val="18"/>
        </w:rPr>
        <w:t>赫兹</w:t>
      </w:r>
      <w:r>
        <w:rPr>
          <w:rFonts w:ascii="Avenir Next" w:eastAsia="SimSun" w:hAnsi="Avenir Next" w:hint="eastAsia"/>
          <w:sz w:val="18"/>
          <w:szCs w:val="18"/>
        </w:rPr>
        <w:t>)</w:t>
      </w:r>
    </w:p>
    <w:p w14:paraId="23D33E4D" w14:textId="77777777"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动力储备</w:t>
      </w:r>
      <w:r>
        <w:rPr>
          <w:rFonts w:ascii="Avenir Next" w:eastAsia="SimSun" w:hAnsi="Avenir Next" w:hint="eastAsia"/>
          <w:sz w:val="18"/>
          <w:szCs w:val="18"/>
        </w:rPr>
        <w:t>：至少</w:t>
      </w:r>
      <w:r>
        <w:rPr>
          <w:rFonts w:ascii="Avenir Next" w:eastAsia="SimSun" w:hAnsi="Avenir Next" w:hint="eastAsia"/>
          <w:sz w:val="18"/>
          <w:szCs w:val="18"/>
        </w:rPr>
        <w:t>48</w:t>
      </w:r>
      <w:r>
        <w:rPr>
          <w:rFonts w:ascii="Avenir Next" w:eastAsia="SimSun" w:hAnsi="Avenir Next" w:hint="eastAsia"/>
          <w:sz w:val="18"/>
          <w:szCs w:val="18"/>
        </w:rPr>
        <w:t>小时</w:t>
      </w:r>
    </w:p>
    <w:p w14:paraId="7A09CF95" w14:textId="77777777"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精饰：</w:t>
      </w:r>
      <w:r>
        <w:rPr>
          <w:rFonts w:ascii="Avenir Next" w:eastAsia="SimSun" w:hAnsi="Avenir Next" w:hint="eastAsia"/>
          <w:sz w:val="18"/>
          <w:szCs w:val="18"/>
        </w:rPr>
        <w:t>特制摆陀经缎面打磨处理</w:t>
      </w:r>
    </w:p>
    <w:p w14:paraId="656D8F7F" w14:textId="77777777" w:rsidR="00407563" w:rsidRDefault="00407563" w:rsidP="00407563">
      <w:pPr>
        <w:spacing w:after="40" w:line="360" w:lineRule="auto"/>
        <w:rPr>
          <w:rFonts w:ascii="Avenir Next" w:eastAsia="SimSun" w:hAnsi="Avenir Next"/>
          <w:b/>
          <w:bCs/>
          <w:sz w:val="18"/>
          <w:szCs w:val="18"/>
        </w:rPr>
      </w:pPr>
      <w:r>
        <w:rPr>
          <w:rFonts w:hint="eastAsia"/>
          <w:noProof/>
          <w:lang w:val="en-US"/>
        </w:rPr>
        <w:drawing>
          <wp:anchor distT="0" distB="0" distL="114300" distR="114300" simplePos="0" relativeHeight="251659264" behindDoc="1" locked="0" layoutInCell="1" allowOverlap="1" wp14:anchorId="3F63A949" wp14:editId="6D62349A">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Pr>
          <w:rFonts w:ascii="Avenir Next" w:eastAsia="SimSun" w:hAnsi="Avenir Next" w:hint="eastAsia"/>
          <w:b/>
          <w:bCs/>
          <w:sz w:val="18"/>
          <w:szCs w:val="18"/>
        </w:rPr>
        <w:t>功能：</w:t>
      </w:r>
      <w:r>
        <w:rPr>
          <w:rFonts w:ascii="Avenir Next" w:eastAsia="SimSun" w:hAnsi="Avenir Next" w:hint="eastAsia"/>
          <w:sz w:val="18"/>
          <w:szCs w:val="18"/>
        </w:rPr>
        <w:t>中置时、分显示，中置秒针，日期显示位于</w:t>
      </w:r>
      <w:r>
        <w:rPr>
          <w:rFonts w:ascii="Avenir Next" w:eastAsia="SimSun" w:hAnsi="Avenir Next" w:hint="eastAsia"/>
          <w:sz w:val="18"/>
          <w:szCs w:val="18"/>
        </w:rPr>
        <w:t>6</w:t>
      </w:r>
      <w:r>
        <w:rPr>
          <w:rFonts w:ascii="Avenir Next" w:eastAsia="SimSun" w:hAnsi="Avenir Next" w:hint="eastAsia"/>
          <w:sz w:val="18"/>
          <w:szCs w:val="18"/>
        </w:rPr>
        <w:t>时位置</w:t>
      </w:r>
    </w:p>
    <w:p w14:paraId="3726EB75" w14:textId="4EC494A8"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售价：</w:t>
      </w:r>
      <w:r w:rsidR="009966D3">
        <w:rPr>
          <w:rFonts w:ascii="Avenir Next" w:eastAsia="SimSun" w:hAnsi="Avenir Next" w:hint="eastAsia"/>
          <w:sz w:val="18"/>
          <w:szCs w:val="18"/>
        </w:rPr>
        <w:t>CNY</w:t>
      </w:r>
      <w:r w:rsidR="009966D3">
        <w:rPr>
          <w:rFonts w:ascii="Avenir Next" w:eastAsia="SimSun" w:hAnsi="Avenir Next"/>
          <w:sz w:val="18"/>
          <w:szCs w:val="18"/>
        </w:rPr>
        <w:t xml:space="preserve"> 153,500</w:t>
      </w:r>
      <w:r>
        <w:rPr>
          <w:rFonts w:ascii="Avenir Next" w:eastAsia="SimSun" w:hAnsi="Avenir Next" w:hint="eastAsia"/>
          <w:sz w:val="18"/>
          <w:szCs w:val="18"/>
        </w:rPr>
        <w:t>（碳纤维表链款）</w:t>
      </w:r>
      <w:r w:rsidR="009966D3">
        <w:rPr>
          <w:rFonts w:ascii="Avenir Next" w:eastAsia="SimSun" w:hAnsi="Avenir Next"/>
          <w:sz w:val="18"/>
          <w:szCs w:val="18"/>
        </w:rPr>
        <w:t>CNY 92,000</w:t>
      </w:r>
      <w:r>
        <w:rPr>
          <w:rFonts w:ascii="Avenir Next" w:eastAsia="SimSun" w:hAnsi="Avenir Next" w:hint="eastAsia"/>
          <w:sz w:val="18"/>
          <w:szCs w:val="18"/>
        </w:rPr>
        <w:t>（橡胶表带款）</w:t>
      </w:r>
      <w:r>
        <w:rPr>
          <w:rFonts w:ascii="Avenir Next" w:eastAsia="SimSun" w:hAnsi="Avenir Next" w:hint="eastAsia"/>
          <w:sz w:val="18"/>
          <w:szCs w:val="18"/>
        </w:rPr>
        <w:t xml:space="preserve"> </w:t>
      </w:r>
    </w:p>
    <w:p w14:paraId="6B23A5B1" w14:textId="77777777" w:rsidR="00407563" w:rsidRDefault="00407563" w:rsidP="00407563">
      <w:pPr>
        <w:spacing w:after="40" w:line="360" w:lineRule="auto"/>
        <w:rPr>
          <w:rFonts w:ascii="Avenir Next" w:eastAsia="SimSun" w:hAnsi="Avenir Next"/>
          <w:b/>
          <w:bCs/>
          <w:sz w:val="18"/>
          <w:szCs w:val="18"/>
        </w:rPr>
      </w:pPr>
      <w:r>
        <w:rPr>
          <w:rFonts w:ascii="Avenir Next" w:eastAsia="SimSun" w:hAnsi="Avenir Next" w:hint="eastAsia"/>
          <w:b/>
          <w:bCs/>
          <w:sz w:val="18"/>
          <w:szCs w:val="18"/>
        </w:rPr>
        <w:t>材质</w:t>
      </w:r>
      <w:r>
        <w:rPr>
          <w:rFonts w:ascii="Avenir Next" w:eastAsia="SimSun" w:hAnsi="Avenir Next" w:hint="eastAsia"/>
          <w:b/>
          <w:bCs/>
          <w:sz w:val="18"/>
          <w:szCs w:val="18"/>
        </w:rPr>
        <w:t xml:space="preserve">: </w:t>
      </w:r>
      <w:r>
        <w:rPr>
          <w:rFonts w:ascii="Avenir Next" w:eastAsia="SimSun" w:hAnsi="Avenir Next" w:hint="eastAsia"/>
          <w:sz w:val="18"/>
          <w:szCs w:val="18"/>
        </w:rPr>
        <w:t>碳纤维</w:t>
      </w:r>
    </w:p>
    <w:p w14:paraId="51986E5C" w14:textId="77777777" w:rsidR="00407563" w:rsidRDefault="00407563" w:rsidP="00407563">
      <w:pPr>
        <w:spacing w:after="40" w:line="360" w:lineRule="auto"/>
        <w:rPr>
          <w:rFonts w:ascii="Avenir Next" w:eastAsia="SimSun" w:hAnsi="Avenir Next"/>
          <w:b/>
          <w:bCs/>
          <w:sz w:val="18"/>
          <w:szCs w:val="18"/>
        </w:rPr>
      </w:pPr>
      <w:r>
        <w:rPr>
          <w:rFonts w:ascii="Avenir Next" w:eastAsia="SimSun" w:hAnsi="Avenir Next" w:hint="eastAsia"/>
          <w:b/>
          <w:bCs/>
          <w:sz w:val="18"/>
          <w:szCs w:val="18"/>
        </w:rPr>
        <w:t>直径：</w:t>
      </w:r>
      <w:r>
        <w:rPr>
          <w:rFonts w:ascii="Avenir Next" w:eastAsia="SimSun" w:hAnsi="Avenir Next" w:hint="eastAsia"/>
          <w:sz w:val="18"/>
          <w:szCs w:val="18"/>
        </w:rPr>
        <w:t>41</w:t>
      </w:r>
      <w:r>
        <w:rPr>
          <w:rFonts w:ascii="Avenir Next" w:eastAsia="SimSun" w:hAnsi="Avenir Next" w:hint="eastAsia"/>
          <w:sz w:val="18"/>
          <w:szCs w:val="18"/>
        </w:rPr>
        <w:t>毫米</w:t>
      </w:r>
    </w:p>
    <w:p w14:paraId="5FCEB163" w14:textId="77777777"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表盘：</w:t>
      </w:r>
      <w:r>
        <w:rPr>
          <w:rFonts w:ascii="Avenir Next" w:eastAsia="SimSun" w:hAnsi="Avenir Next" w:hint="eastAsia"/>
          <w:sz w:val="18"/>
          <w:szCs w:val="18"/>
        </w:rPr>
        <w:t>镂空</w:t>
      </w:r>
      <w:r>
        <w:rPr>
          <w:rFonts w:ascii="Avenir Next" w:eastAsia="SimSun" w:hAnsi="Avenir Next" w:hint="eastAsia"/>
          <w:sz w:val="18"/>
          <w:szCs w:val="18"/>
        </w:rPr>
        <w:t xml:space="preserve"> </w:t>
      </w:r>
    </w:p>
    <w:p w14:paraId="1778075F" w14:textId="77777777"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底盖：</w:t>
      </w:r>
      <w:r>
        <w:rPr>
          <w:rFonts w:ascii="Avenir Next" w:eastAsia="SimSun" w:hAnsi="Avenir Next" w:hint="eastAsia"/>
          <w:sz w:val="18"/>
          <w:szCs w:val="18"/>
        </w:rPr>
        <w:t>透明蓝宝石水晶玻璃</w:t>
      </w:r>
    </w:p>
    <w:p w14:paraId="72BF8A45" w14:textId="0AA5EEB2"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防水深度：</w:t>
      </w:r>
      <w:r>
        <w:rPr>
          <w:rFonts w:ascii="Avenir Next" w:eastAsia="SimSun" w:hAnsi="Avenir Next" w:hint="eastAsia"/>
          <w:sz w:val="18"/>
          <w:szCs w:val="18"/>
        </w:rPr>
        <w:t>10 ATM</w:t>
      </w:r>
      <w:r w:rsidR="00CD695D">
        <w:rPr>
          <w:rFonts w:ascii="Avenir Next" w:eastAsia="SimSun" w:hAnsi="Avenir Next" w:hint="eastAsia"/>
          <w:sz w:val="18"/>
          <w:szCs w:val="18"/>
        </w:rPr>
        <w:t>（</w:t>
      </w:r>
      <w:r w:rsidR="00CD695D">
        <w:rPr>
          <w:rFonts w:ascii="Avenir Next" w:eastAsia="SimSun" w:hAnsi="Avenir Next" w:hint="eastAsia"/>
          <w:sz w:val="18"/>
          <w:szCs w:val="18"/>
        </w:rPr>
        <w:t>100</w:t>
      </w:r>
      <w:r w:rsidR="00CD695D">
        <w:rPr>
          <w:rFonts w:ascii="Avenir Next" w:eastAsia="SimSun" w:hAnsi="Avenir Next" w:hint="eastAsia"/>
          <w:sz w:val="18"/>
          <w:szCs w:val="18"/>
        </w:rPr>
        <w:t>米）</w:t>
      </w:r>
    </w:p>
    <w:p w14:paraId="39287333" w14:textId="7B1C936E" w:rsidR="00407563" w:rsidRPr="00C12D7C" w:rsidRDefault="00407563" w:rsidP="00407563">
      <w:pPr>
        <w:spacing w:after="40" w:line="360" w:lineRule="auto"/>
        <w:rPr>
          <w:rFonts w:ascii="Avenir Next" w:eastAsia="SimSun" w:hAnsi="Avenir Next"/>
          <w:sz w:val="18"/>
          <w:szCs w:val="18"/>
          <w:lang w:val="it-IT"/>
        </w:rPr>
      </w:pPr>
      <w:r>
        <w:rPr>
          <w:rFonts w:ascii="Avenir Next" w:eastAsia="SimSun" w:hAnsi="Avenir Next" w:hint="eastAsia"/>
          <w:b/>
          <w:bCs/>
          <w:sz w:val="18"/>
          <w:szCs w:val="18"/>
        </w:rPr>
        <w:t>时标</w:t>
      </w:r>
      <w:r w:rsidRPr="00C12D7C">
        <w:rPr>
          <w:rFonts w:ascii="Avenir Next" w:eastAsia="SimSun" w:hAnsi="Avenir Next" w:hint="eastAsia"/>
          <w:b/>
          <w:bCs/>
          <w:sz w:val="18"/>
          <w:szCs w:val="18"/>
          <w:lang w:val="it-IT"/>
        </w:rPr>
        <w:t>：</w:t>
      </w:r>
      <w:r>
        <w:rPr>
          <w:rFonts w:ascii="Avenir Next" w:eastAsia="SimSun" w:hAnsi="Avenir Next" w:hint="eastAsia"/>
          <w:sz w:val="18"/>
          <w:szCs w:val="18"/>
        </w:rPr>
        <w:t>镀钌刻面</w:t>
      </w:r>
      <w:r w:rsidRPr="00C12D7C">
        <w:rPr>
          <w:rFonts w:ascii="Avenir Next" w:eastAsia="SimSun" w:hAnsi="Avenir Next" w:hint="eastAsia"/>
          <w:sz w:val="18"/>
          <w:szCs w:val="18"/>
          <w:lang w:val="it-IT"/>
        </w:rPr>
        <w:t>，</w:t>
      </w:r>
      <w:r>
        <w:rPr>
          <w:rFonts w:ascii="Avenir Next" w:eastAsia="SimSun" w:hAnsi="Avenir Next" w:hint="eastAsia"/>
          <w:sz w:val="18"/>
          <w:szCs w:val="18"/>
        </w:rPr>
        <w:t>涂覆</w:t>
      </w:r>
      <w:r w:rsidRPr="00C12D7C">
        <w:rPr>
          <w:rFonts w:ascii="Avenir Next" w:eastAsia="SimSun" w:hAnsi="Avenir Next" w:hint="eastAsia"/>
          <w:sz w:val="18"/>
          <w:szCs w:val="18"/>
          <w:lang w:val="it-IT"/>
        </w:rPr>
        <w:t>Super-</w:t>
      </w:r>
      <w:proofErr w:type="spellStart"/>
      <w:r w:rsidRPr="00C12D7C">
        <w:rPr>
          <w:rFonts w:ascii="Avenir Next" w:eastAsia="SimSun" w:hAnsi="Avenir Next" w:hint="eastAsia"/>
          <w:sz w:val="18"/>
          <w:szCs w:val="18"/>
          <w:lang w:val="it-IT"/>
        </w:rPr>
        <w:t>LumiNova</w:t>
      </w:r>
      <w:proofErr w:type="spellEnd"/>
      <w:r w:rsidRPr="00C12D7C">
        <w:rPr>
          <w:rFonts w:ascii="Avenir Next" w:eastAsia="SimSun" w:hAnsi="Avenir Next" w:hint="eastAsia"/>
          <w:sz w:val="18"/>
          <w:szCs w:val="18"/>
          <w:lang w:val="it-IT"/>
        </w:rPr>
        <w:t>® SLN C3</w:t>
      </w:r>
      <w:r>
        <w:rPr>
          <w:rFonts w:ascii="Avenir Next" w:eastAsia="SimSun" w:hAnsi="Avenir Next" w:hint="eastAsia"/>
          <w:sz w:val="18"/>
          <w:szCs w:val="18"/>
        </w:rPr>
        <w:t>夜光材料</w:t>
      </w:r>
    </w:p>
    <w:p w14:paraId="5FD8485D" w14:textId="413395F1" w:rsidR="00407563" w:rsidRPr="00C12D7C" w:rsidRDefault="00407563" w:rsidP="00407563">
      <w:pPr>
        <w:spacing w:after="40" w:line="360" w:lineRule="auto"/>
        <w:rPr>
          <w:rFonts w:ascii="Avenir Next" w:eastAsia="SimSun" w:hAnsi="Avenir Next"/>
          <w:sz w:val="18"/>
          <w:szCs w:val="18"/>
          <w:lang w:val="it-IT"/>
        </w:rPr>
      </w:pPr>
      <w:r>
        <w:rPr>
          <w:rFonts w:ascii="Avenir Next" w:eastAsia="SimSun" w:hAnsi="Avenir Next" w:hint="eastAsia"/>
          <w:b/>
          <w:bCs/>
          <w:sz w:val="18"/>
          <w:szCs w:val="18"/>
        </w:rPr>
        <w:t>指针</w:t>
      </w:r>
      <w:r w:rsidRPr="00C12D7C">
        <w:rPr>
          <w:rFonts w:ascii="Avenir Next" w:eastAsia="SimSun" w:hAnsi="Avenir Next" w:hint="eastAsia"/>
          <w:b/>
          <w:bCs/>
          <w:sz w:val="18"/>
          <w:szCs w:val="18"/>
          <w:lang w:val="it-IT"/>
        </w:rPr>
        <w:t>：</w:t>
      </w:r>
      <w:r>
        <w:rPr>
          <w:rFonts w:ascii="Avenir Next" w:eastAsia="SimSun" w:hAnsi="Avenir Next" w:hint="eastAsia"/>
          <w:sz w:val="18"/>
          <w:szCs w:val="18"/>
        </w:rPr>
        <w:t>镀钌刻面</w:t>
      </w:r>
      <w:r w:rsidRPr="00C12D7C">
        <w:rPr>
          <w:rFonts w:ascii="Avenir Next" w:eastAsia="SimSun" w:hAnsi="Avenir Next" w:hint="eastAsia"/>
          <w:sz w:val="18"/>
          <w:szCs w:val="18"/>
          <w:lang w:val="it-IT"/>
        </w:rPr>
        <w:t>，</w:t>
      </w:r>
      <w:r>
        <w:rPr>
          <w:rFonts w:ascii="Avenir Next" w:eastAsia="SimSun" w:hAnsi="Avenir Next" w:hint="eastAsia"/>
          <w:sz w:val="18"/>
          <w:szCs w:val="18"/>
        </w:rPr>
        <w:t>涂覆</w:t>
      </w:r>
      <w:r w:rsidRPr="00C12D7C">
        <w:rPr>
          <w:rFonts w:ascii="Avenir Next" w:eastAsia="SimSun" w:hAnsi="Avenir Next" w:hint="eastAsia"/>
          <w:sz w:val="18"/>
          <w:szCs w:val="18"/>
          <w:lang w:val="it-IT"/>
        </w:rPr>
        <w:t>Super-</w:t>
      </w:r>
      <w:proofErr w:type="spellStart"/>
      <w:r w:rsidRPr="00C12D7C">
        <w:rPr>
          <w:rFonts w:ascii="Avenir Next" w:eastAsia="SimSun" w:hAnsi="Avenir Next" w:hint="eastAsia"/>
          <w:sz w:val="18"/>
          <w:szCs w:val="18"/>
          <w:lang w:val="it-IT"/>
        </w:rPr>
        <w:t>LumiNova</w:t>
      </w:r>
      <w:proofErr w:type="spellEnd"/>
      <w:r w:rsidRPr="00C12D7C">
        <w:rPr>
          <w:rFonts w:ascii="Avenir Next" w:eastAsia="SimSun" w:hAnsi="Avenir Next" w:hint="eastAsia"/>
          <w:sz w:val="18"/>
          <w:szCs w:val="18"/>
          <w:lang w:val="it-IT"/>
        </w:rPr>
        <w:t>® SLN C3</w:t>
      </w:r>
      <w:r>
        <w:rPr>
          <w:rFonts w:ascii="Avenir Next" w:eastAsia="SimSun" w:hAnsi="Avenir Next" w:hint="eastAsia"/>
          <w:sz w:val="18"/>
          <w:szCs w:val="18"/>
        </w:rPr>
        <w:t>夜光材料</w:t>
      </w:r>
    </w:p>
    <w:p w14:paraId="075CF3A7" w14:textId="6E4FA853" w:rsidR="00407563" w:rsidRDefault="00407563" w:rsidP="00407563">
      <w:pPr>
        <w:spacing w:after="40" w:line="360" w:lineRule="auto"/>
        <w:rPr>
          <w:rFonts w:ascii="Avenir Next" w:eastAsia="SimSun" w:hAnsi="Avenir Next"/>
          <w:sz w:val="18"/>
          <w:szCs w:val="18"/>
        </w:rPr>
      </w:pPr>
      <w:r>
        <w:rPr>
          <w:rFonts w:ascii="Avenir Next" w:eastAsia="SimSun" w:hAnsi="Avenir Next" w:hint="eastAsia"/>
          <w:b/>
          <w:bCs/>
          <w:sz w:val="18"/>
          <w:szCs w:val="18"/>
        </w:rPr>
        <w:t>表带和表扣</w:t>
      </w:r>
      <w:r w:rsidRPr="00C12D7C">
        <w:rPr>
          <w:rFonts w:ascii="Avenir Next" w:eastAsia="SimSun" w:hAnsi="Avenir Next" w:hint="eastAsia"/>
          <w:b/>
          <w:bCs/>
          <w:sz w:val="18"/>
          <w:szCs w:val="18"/>
          <w:lang w:val="it-IT"/>
        </w:rPr>
        <w:t>：</w:t>
      </w:r>
      <w:r>
        <w:rPr>
          <w:rFonts w:ascii="Avenir Next" w:eastAsia="SimSun" w:hAnsi="Avenir Next" w:hint="eastAsia"/>
          <w:sz w:val="18"/>
          <w:szCs w:val="18"/>
        </w:rPr>
        <w:t>全碳纤维表链。另备橡胶表带</w:t>
      </w:r>
      <w:r w:rsidR="009966D3">
        <w:rPr>
          <w:rFonts w:ascii="Avenir Next" w:eastAsia="SimSun" w:hAnsi="Avenir Next" w:hint="eastAsia"/>
          <w:sz w:val="18"/>
          <w:szCs w:val="18"/>
        </w:rPr>
        <w:t>款</w:t>
      </w:r>
      <w:r>
        <w:rPr>
          <w:rFonts w:ascii="Avenir Next" w:eastAsia="SimSun" w:hAnsi="Avenir Next" w:hint="eastAsia"/>
          <w:sz w:val="18"/>
          <w:szCs w:val="18"/>
        </w:rPr>
        <w:t>可供选择。碳纤维</w:t>
      </w:r>
      <w:r w:rsidR="00F85912">
        <w:rPr>
          <w:rFonts w:ascii="Avenir Next" w:eastAsia="SimSun" w:hAnsi="Avenir Next" w:hint="eastAsia"/>
          <w:sz w:val="18"/>
          <w:szCs w:val="18"/>
        </w:rPr>
        <w:t>及钛金属</w:t>
      </w:r>
      <w:r>
        <w:rPr>
          <w:rFonts w:ascii="Avenir Next" w:eastAsia="SimSun" w:hAnsi="Avenir Next" w:hint="eastAsia"/>
          <w:sz w:val="18"/>
          <w:szCs w:val="18"/>
        </w:rPr>
        <w:t>折叠表扣。</w:t>
      </w:r>
      <w:r>
        <w:rPr>
          <w:rFonts w:ascii="Avenir Next" w:eastAsia="SimSun" w:hAnsi="Avenir Next" w:hint="eastAsia"/>
          <w:sz w:val="18"/>
          <w:szCs w:val="18"/>
        </w:rPr>
        <w:t xml:space="preserve"> </w:t>
      </w:r>
    </w:p>
    <w:p w14:paraId="13FBF54F" w14:textId="77777777" w:rsidR="00407563" w:rsidRDefault="00407563" w:rsidP="00407563"/>
    <w:p w14:paraId="3E4FF821" w14:textId="77777777" w:rsidR="001F4A30" w:rsidRPr="002F77D8" w:rsidRDefault="001F4A30" w:rsidP="00407563">
      <w:pPr>
        <w:jc w:val="both"/>
        <w:rPr>
          <w:rFonts w:ascii="Avenir Next" w:hAnsi="Avenir Next"/>
          <w:color w:val="FF0000"/>
          <w:sz w:val="20"/>
          <w:szCs w:val="20"/>
        </w:rPr>
      </w:pPr>
    </w:p>
    <w:sectPr w:rsidR="001F4A30" w:rsidRPr="002F77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2363B" w14:textId="77777777" w:rsidR="004E2A2C" w:rsidRDefault="004E2A2C" w:rsidP="00ED7B82">
      <w:r>
        <w:separator/>
      </w:r>
    </w:p>
  </w:endnote>
  <w:endnote w:type="continuationSeparator" w:id="0">
    <w:p w14:paraId="347988E2" w14:textId="77777777" w:rsidR="004E2A2C" w:rsidRDefault="004E2A2C" w:rsidP="00E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4657" w14:textId="77777777" w:rsidR="00E15C3E" w:rsidRPr="001C5E7B" w:rsidRDefault="00E15C3E" w:rsidP="00E15C3E">
    <w:pPr>
      <w:pStyle w:val="Pieddepage"/>
      <w:jc w:val="center"/>
      <w:rPr>
        <w:rFonts w:ascii="Avenir Next" w:eastAsia="SimSun" w:hAnsi="Avenir Next"/>
        <w:sz w:val="18"/>
        <w:szCs w:val="18"/>
      </w:rPr>
    </w:pPr>
    <w:r>
      <w:rPr>
        <w:rFonts w:ascii="Avenir Next" w:eastAsia="SimSun" w:hAnsi="Avenir Next" w:hint="eastAsia"/>
        <w:b/>
        <w:bCs/>
        <w:sz w:val="18"/>
        <w:szCs w:val="18"/>
      </w:rPr>
      <w:t>真力时</w:t>
    </w:r>
    <w:r>
      <w:rPr>
        <w:rFonts w:ascii="Avenir Next" w:eastAsia="SimSun" w:hAnsi="Avenir Next" w:hint="eastAsia"/>
        <w:sz w:val="18"/>
        <w:szCs w:val="18"/>
      </w:rPr>
      <w:t xml:space="preserve"> | www.zenith-watches.com | Rue des Billodes 34-36 | CH-2400 Le Locle</w:t>
    </w:r>
  </w:p>
  <w:p w14:paraId="737D1D76" w14:textId="44B36F0B" w:rsidR="00ED7B82" w:rsidRDefault="00E15C3E" w:rsidP="00E15C3E">
    <w:pPr>
      <w:pStyle w:val="Pieddepage"/>
      <w:jc w:val="center"/>
    </w:pPr>
    <w:r>
      <w:rPr>
        <w:rFonts w:ascii="Avenir Next" w:eastAsia="SimSun" w:hAnsi="Avenir Next" w:hint="eastAsia"/>
        <w:sz w:val="18"/>
        <w:szCs w:val="18"/>
      </w:rPr>
      <w:t>国际媒体关系</w:t>
    </w:r>
    <w:r>
      <w:rPr>
        <w:rFonts w:ascii="Avenir Next" w:eastAsia="SimSun" w:hAnsi="Avenir Next" w:hint="eastAsia"/>
        <w:sz w:val="18"/>
        <w:szCs w:val="18"/>
      </w:rPr>
      <w:t>-</w:t>
    </w:r>
    <w:r>
      <w:rPr>
        <w:rFonts w:ascii="Avenir Next" w:eastAsia="SimSun" w:hAnsi="Avenir Next" w:hint="eastAsia"/>
        <w:sz w:val="18"/>
        <w:szCs w:val="18"/>
      </w:rPr>
      <w:t>电子邮件：</w:t>
    </w:r>
    <w:hyperlink r:id="rId1" w:history="1">
      <w:r>
        <w:rPr>
          <w:rStyle w:val="Lienhypertexte"/>
          <w:rFonts w:ascii="Avenir Next" w:eastAsia="SimSun"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CF4B" w14:textId="77777777" w:rsidR="004E2A2C" w:rsidRDefault="004E2A2C" w:rsidP="00ED7B82">
      <w:r>
        <w:separator/>
      </w:r>
    </w:p>
  </w:footnote>
  <w:footnote w:type="continuationSeparator" w:id="0">
    <w:p w14:paraId="4F7E57A9" w14:textId="77777777" w:rsidR="004E2A2C" w:rsidRDefault="004E2A2C" w:rsidP="00ED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F44" w14:textId="44980055" w:rsidR="00E15C3E" w:rsidRDefault="00E15C3E" w:rsidP="00E15C3E">
    <w:pPr>
      <w:pStyle w:val="En-tte"/>
      <w:jc w:val="center"/>
    </w:pPr>
    <w:r>
      <w:rPr>
        <w:rFonts w:hint="eastAsia"/>
        <w:noProof/>
        <w:lang w:val="en-US"/>
      </w:rPr>
      <w:drawing>
        <wp:inline distT="0" distB="0" distL="0" distR="0" wp14:anchorId="2098E186" wp14:editId="2410893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6518A48" w14:textId="77777777" w:rsidR="00E15C3E" w:rsidRDefault="00E15C3E" w:rsidP="00E15C3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1D"/>
    <w:rsid w:val="00016758"/>
    <w:rsid w:val="00024CC3"/>
    <w:rsid w:val="0004083B"/>
    <w:rsid w:val="000A17E5"/>
    <w:rsid w:val="000C7FB7"/>
    <w:rsid w:val="001205DE"/>
    <w:rsid w:val="0016592A"/>
    <w:rsid w:val="001D22AB"/>
    <w:rsid w:val="001F4A30"/>
    <w:rsid w:val="001F4F3B"/>
    <w:rsid w:val="00231056"/>
    <w:rsid w:val="00234927"/>
    <w:rsid w:val="00266A36"/>
    <w:rsid w:val="002879DC"/>
    <w:rsid w:val="002A5929"/>
    <w:rsid w:val="002F77D8"/>
    <w:rsid w:val="00312689"/>
    <w:rsid w:val="00317003"/>
    <w:rsid w:val="00317303"/>
    <w:rsid w:val="00392EC3"/>
    <w:rsid w:val="003A1EAB"/>
    <w:rsid w:val="00405845"/>
    <w:rsid w:val="00407563"/>
    <w:rsid w:val="00424ECE"/>
    <w:rsid w:val="0043190D"/>
    <w:rsid w:val="00463341"/>
    <w:rsid w:val="00492A32"/>
    <w:rsid w:val="00493E60"/>
    <w:rsid w:val="004E2A2C"/>
    <w:rsid w:val="004E71D5"/>
    <w:rsid w:val="00536E1D"/>
    <w:rsid w:val="005536E5"/>
    <w:rsid w:val="00560F2E"/>
    <w:rsid w:val="00574F4E"/>
    <w:rsid w:val="00636E6C"/>
    <w:rsid w:val="00651DA9"/>
    <w:rsid w:val="00656082"/>
    <w:rsid w:val="00674DC6"/>
    <w:rsid w:val="006D4198"/>
    <w:rsid w:val="006F3FB9"/>
    <w:rsid w:val="0070277D"/>
    <w:rsid w:val="00711783"/>
    <w:rsid w:val="00796002"/>
    <w:rsid w:val="007A6928"/>
    <w:rsid w:val="007C4C59"/>
    <w:rsid w:val="00856441"/>
    <w:rsid w:val="008646B7"/>
    <w:rsid w:val="008B7243"/>
    <w:rsid w:val="008B7510"/>
    <w:rsid w:val="008C1E6F"/>
    <w:rsid w:val="008F639F"/>
    <w:rsid w:val="00964B1A"/>
    <w:rsid w:val="0098590A"/>
    <w:rsid w:val="009966D3"/>
    <w:rsid w:val="009A545F"/>
    <w:rsid w:val="009C040B"/>
    <w:rsid w:val="009C0A31"/>
    <w:rsid w:val="009D6952"/>
    <w:rsid w:val="009E49C0"/>
    <w:rsid w:val="009E5BA0"/>
    <w:rsid w:val="00A57445"/>
    <w:rsid w:val="00A7148B"/>
    <w:rsid w:val="00A821C0"/>
    <w:rsid w:val="00AC447D"/>
    <w:rsid w:val="00AF63AA"/>
    <w:rsid w:val="00B22B48"/>
    <w:rsid w:val="00B24134"/>
    <w:rsid w:val="00BC06D4"/>
    <w:rsid w:val="00C12D7C"/>
    <w:rsid w:val="00C216FB"/>
    <w:rsid w:val="00C709F8"/>
    <w:rsid w:val="00C80FF8"/>
    <w:rsid w:val="00C94E86"/>
    <w:rsid w:val="00CD695D"/>
    <w:rsid w:val="00D06C34"/>
    <w:rsid w:val="00D2448E"/>
    <w:rsid w:val="00D25A66"/>
    <w:rsid w:val="00D26FD9"/>
    <w:rsid w:val="00DC31A3"/>
    <w:rsid w:val="00DF2408"/>
    <w:rsid w:val="00DF3846"/>
    <w:rsid w:val="00E00A74"/>
    <w:rsid w:val="00E11232"/>
    <w:rsid w:val="00E11768"/>
    <w:rsid w:val="00E15C3E"/>
    <w:rsid w:val="00E51B87"/>
    <w:rsid w:val="00E57B26"/>
    <w:rsid w:val="00E64259"/>
    <w:rsid w:val="00E71863"/>
    <w:rsid w:val="00EB0B8D"/>
    <w:rsid w:val="00ED7B82"/>
    <w:rsid w:val="00EE45FD"/>
    <w:rsid w:val="00F06D64"/>
    <w:rsid w:val="00F20DFA"/>
    <w:rsid w:val="00F306E8"/>
    <w:rsid w:val="00F85912"/>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SimSu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eastAsia="SimSu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eastAsia="SimSu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sz w:val="20"/>
      <w:szCs w:val="20"/>
      <w:lang w:val="en-US"/>
    </w:rPr>
  </w:style>
  <w:style w:type="character" w:customStyle="1" w:styleId="CommentaireCar">
    <w:name w:val="Commentaire Car"/>
    <w:basedOn w:val="Policepardfaut"/>
    <w:link w:val="Commentaire"/>
    <w:uiPriority w:val="99"/>
    <w:semiHidden/>
    <w:rsid w:val="006F3FB9"/>
    <w:rPr>
      <w:rFonts w:eastAsiaTheme="minorEastAsia"/>
      <w:sz w:val="20"/>
      <w:szCs w:val="20"/>
      <w:lang w:val="en-US"/>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SimSun" w:hAnsi="Times New Roman" w:cs="Times New Roman"/>
      <w:b/>
      <w:bCs/>
      <w:sz w:val="36"/>
      <w:szCs w:val="36"/>
      <w:lang w:eastAsia="zh-CN"/>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en-US"/>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eastAsia="SimSun"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character" w:styleId="Lienhypertexte">
    <w:name w:val="Hyperlink"/>
    <w:basedOn w:val="Policepardfaut"/>
    <w:uiPriority w:val="99"/>
    <w:unhideWhenUsed/>
    <w:rsid w:val="00E1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dcterms:created xsi:type="dcterms:W3CDTF">2020-10-16T07:02:00Z</dcterms:created>
  <dcterms:modified xsi:type="dcterms:W3CDTF">2020-10-28T13:26:00Z</dcterms:modified>
</cp:coreProperties>
</file>