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E74D" w14:textId="758DB74C" w:rsidR="000C7FB7" w:rsidRPr="00407563" w:rsidRDefault="00536E1D" w:rsidP="00407563">
      <w:pPr>
        <w:jc w:val="center"/>
        <w:rPr>
          <w:rFonts w:ascii="Avenir Next" w:hAnsi="Avenir Next"/>
          <w:b/>
          <w:bCs/>
          <w:sz w:val="28"/>
          <w:szCs w:val="28"/>
        </w:rPr>
      </w:pPr>
      <w:r>
        <w:rPr>
          <w:rFonts w:ascii="Avenir Next" w:hAnsi="Avenir Next"/>
          <w:b/>
          <w:bCs/>
          <w:sz w:val="28"/>
          <w:szCs w:val="28"/>
        </w:rPr>
        <w:t>DEFY Classic Carbon</w:t>
      </w:r>
    </w:p>
    <w:p w14:paraId="06773266" w14:textId="77777777" w:rsidR="00DC31A3" w:rsidRPr="00165362" w:rsidRDefault="00DC31A3" w:rsidP="00407563">
      <w:pPr>
        <w:jc w:val="both"/>
        <w:rPr>
          <w:rFonts w:ascii="Avenir Next" w:hAnsi="Avenir Next"/>
        </w:rPr>
      </w:pPr>
    </w:p>
    <w:p w14:paraId="0D9AF765" w14:textId="4EFA0559" w:rsidR="00DF3846" w:rsidRPr="00E15C3E" w:rsidRDefault="00E51B87" w:rsidP="00016758">
      <w:pPr>
        <w:jc w:val="center"/>
        <w:rPr>
          <w:rFonts w:ascii="Avenir Next" w:hAnsi="Avenir Next"/>
          <w:b/>
          <w:bCs/>
          <w:color w:val="FF0000"/>
          <w:sz w:val="22"/>
          <w:szCs w:val="22"/>
        </w:rPr>
      </w:pPr>
      <w:r>
        <w:rPr>
          <w:rFonts w:ascii="Avenir Next" w:hAnsi="Avenir Next"/>
          <w:b/>
          <w:bCs/>
          <w:color w:val="000000" w:themeColor="text1"/>
        </w:rPr>
        <w:t xml:space="preserve">Leichter. Kühner. Innovativer: Zenith verleiht der DEFY Classic </w:t>
      </w:r>
      <w:r>
        <w:rPr>
          <w:rFonts w:ascii="Avenir Next" w:hAnsi="Avenir Next"/>
          <w:b/>
          <w:bCs/>
        </w:rPr>
        <w:t xml:space="preserve">mit integriertem Armband dank </w:t>
      </w:r>
      <w:r w:rsidR="00165362">
        <w:rPr>
          <w:rFonts w:ascii="Avenir Next" w:hAnsi="Avenir Next"/>
          <w:b/>
          <w:bCs/>
        </w:rPr>
        <w:t>K</w:t>
      </w:r>
      <w:r>
        <w:rPr>
          <w:rFonts w:ascii="Avenir Next" w:hAnsi="Avenir Next"/>
          <w:b/>
          <w:bCs/>
        </w:rPr>
        <w:t xml:space="preserve">arbon </w:t>
      </w:r>
      <w:r w:rsidR="00165362">
        <w:rPr>
          <w:rFonts w:ascii="Avenir Next" w:hAnsi="Avenir Next"/>
          <w:b/>
          <w:bCs/>
        </w:rPr>
        <w:t xml:space="preserve">eine </w:t>
      </w:r>
      <w:r>
        <w:rPr>
          <w:rFonts w:ascii="Avenir Next" w:hAnsi="Avenir Next"/>
          <w:b/>
          <w:bCs/>
        </w:rPr>
        <w:t>völlig neue Ästhetik</w:t>
      </w:r>
      <w:r w:rsidR="005905B3">
        <w:rPr>
          <w:rFonts w:ascii="Avenir Next" w:hAnsi="Avenir Next"/>
          <w:b/>
          <w:bCs/>
        </w:rPr>
        <w:t xml:space="preserve"> </w:t>
      </w:r>
      <w:r w:rsidR="00165362">
        <w:rPr>
          <w:rFonts w:ascii="Avenir Next" w:hAnsi="Avenir Next"/>
          <w:b/>
          <w:bCs/>
        </w:rPr>
        <w:t>– eine Premiere für eine Automatikuhr</w:t>
      </w:r>
      <w:r>
        <w:rPr>
          <w:rFonts w:ascii="Avenir Next" w:hAnsi="Avenir Next"/>
          <w:b/>
          <w:bCs/>
        </w:rPr>
        <w:t>.</w:t>
      </w:r>
      <w:r>
        <w:rPr>
          <w:rFonts w:ascii="Avenir Next" w:hAnsi="Avenir Next"/>
          <w:color w:val="222222"/>
        </w:rPr>
        <w:br/>
      </w:r>
    </w:p>
    <w:p w14:paraId="779E9D69" w14:textId="68AC1121" w:rsidR="00DF3846" w:rsidRPr="00E15C3E" w:rsidRDefault="00DF3846" w:rsidP="00407563">
      <w:pPr>
        <w:jc w:val="both"/>
        <w:rPr>
          <w:rFonts w:ascii="Avenir Next" w:eastAsia="Times New Roman" w:hAnsi="Avenir Next" w:cs="Arial"/>
          <w:color w:val="0D0D0D" w:themeColor="text1" w:themeTint="F2"/>
          <w:sz w:val="18"/>
          <w:szCs w:val="18"/>
        </w:rPr>
      </w:pPr>
      <w:r>
        <w:rPr>
          <w:rFonts w:ascii="Avenir Next" w:hAnsi="Avenir Next"/>
          <w:color w:val="000000" w:themeColor="text1"/>
          <w:sz w:val="18"/>
          <w:szCs w:val="18"/>
        </w:rPr>
        <w:t xml:space="preserve">Zenith hat </w:t>
      </w:r>
      <w:r>
        <w:rPr>
          <w:rFonts w:ascii="Avenir Next" w:hAnsi="Avenir Next"/>
          <w:sz w:val="18"/>
          <w:szCs w:val="18"/>
        </w:rPr>
        <w:t xml:space="preserve">im Rahmen der DEFY Kollektion </w:t>
      </w:r>
      <w:r>
        <w:rPr>
          <w:rFonts w:ascii="Avenir Next" w:hAnsi="Avenir Next"/>
          <w:color w:val="000000" w:themeColor="text1"/>
          <w:sz w:val="18"/>
          <w:szCs w:val="18"/>
        </w:rPr>
        <w:t xml:space="preserve">wiederholt sein großes Savoir-faire im Umgang mit </w:t>
      </w:r>
      <w:r>
        <w:rPr>
          <w:rFonts w:ascii="Avenir Next" w:hAnsi="Avenir Next"/>
          <w:sz w:val="18"/>
          <w:szCs w:val="18"/>
        </w:rPr>
        <w:t xml:space="preserve">innovativen und außergewöhnlichen Materialien unter </w:t>
      </w:r>
      <w:r>
        <w:rPr>
          <w:rFonts w:ascii="Avenir Next" w:hAnsi="Avenir Next"/>
          <w:color w:val="000000" w:themeColor="text1"/>
          <w:sz w:val="18"/>
          <w:szCs w:val="18"/>
        </w:rPr>
        <w:t xml:space="preserve">Beweis gestellt </w:t>
      </w:r>
      <w:r>
        <w:rPr>
          <w:rFonts w:ascii="Avenir Next" w:hAnsi="Avenir Next"/>
          <w:sz w:val="18"/>
          <w:szCs w:val="18"/>
        </w:rPr>
        <w:t xml:space="preserve">und seine Vision der Zukunft der Uhrmacherei mit richtungsweisenden Kreationen zum Ausdruck gebracht. Mit ihrer umfassenden </w:t>
      </w:r>
      <w:r w:rsidR="00165362">
        <w:rPr>
          <w:rFonts w:ascii="Avenir Next" w:hAnsi="Avenir Next"/>
          <w:sz w:val="18"/>
          <w:szCs w:val="18"/>
        </w:rPr>
        <w:t>K</w:t>
      </w:r>
      <w:r>
        <w:rPr>
          <w:rFonts w:ascii="Avenir Next" w:hAnsi="Avenir Next"/>
          <w:sz w:val="18"/>
          <w:szCs w:val="18"/>
        </w:rPr>
        <w:t xml:space="preserve">arbonfaserkonstruktion, einschließlich des integrierten Armbandes, erobert die DEFY Classic Carbon technologisches Neuland. </w:t>
      </w:r>
    </w:p>
    <w:p w14:paraId="5CE5671E" w14:textId="77777777" w:rsidR="00DF3846" w:rsidRPr="00165362" w:rsidRDefault="00DF3846" w:rsidP="00407563">
      <w:pPr>
        <w:jc w:val="both"/>
        <w:rPr>
          <w:rFonts w:ascii="Avenir Next" w:eastAsia="Times New Roman" w:hAnsi="Avenir Next" w:cs="Arial"/>
          <w:color w:val="0D0D0D" w:themeColor="text1" w:themeTint="F2"/>
          <w:sz w:val="18"/>
          <w:szCs w:val="18"/>
        </w:rPr>
      </w:pPr>
    </w:p>
    <w:p w14:paraId="7FFE4D6D" w14:textId="288D294B" w:rsidR="00C80FF8" w:rsidRPr="00E15C3E" w:rsidRDefault="00165362" w:rsidP="00407563">
      <w:pPr>
        <w:jc w:val="both"/>
        <w:rPr>
          <w:rFonts w:ascii="Avenir Next" w:eastAsia="Times New Roman" w:hAnsi="Avenir Next" w:cs="Arial"/>
          <w:color w:val="0D0D0D" w:themeColor="text1" w:themeTint="F2"/>
          <w:sz w:val="18"/>
          <w:szCs w:val="18"/>
        </w:rPr>
      </w:pPr>
      <w:r>
        <w:rPr>
          <w:rFonts w:ascii="Avenir Next" w:hAnsi="Avenir Next"/>
          <w:color w:val="0D0D0D" w:themeColor="text1" w:themeTint="F2"/>
          <w:sz w:val="18"/>
          <w:szCs w:val="18"/>
        </w:rPr>
        <w:t>K</w:t>
      </w:r>
      <w:r w:rsidR="002879DC">
        <w:rPr>
          <w:rFonts w:ascii="Avenir Next" w:hAnsi="Avenir Next"/>
          <w:color w:val="0D0D0D" w:themeColor="text1" w:themeTint="F2"/>
          <w:sz w:val="18"/>
          <w:szCs w:val="18"/>
        </w:rPr>
        <w:t xml:space="preserve">arbonfaser wird wegen ihrer seltenen Kombination aus leichtem Gewicht und Haltbarkeit sowie ihres einzigartigen und futuristischen Aussehens geschätzt. Dennoch wurde sie in der Uhrmacherei bislang nur begrenzt eingesetzt. Vor allem ein Teil ist den Uhrmachern dabei entgangen: das Armband. </w:t>
      </w:r>
      <w:r w:rsidR="002879DC">
        <w:rPr>
          <w:rFonts w:ascii="Avenir Next" w:hAnsi="Avenir Next"/>
          <w:sz w:val="18"/>
          <w:szCs w:val="18"/>
        </w:rPr>
        <w:t xml:space="preserve">Bisher bestanden sogenannte </w:t>
      </w:r>
      <w:r>
        <w:rPr>
          <w:rFonts w:ascii="Avenir Next" w:hAnsi="Avenir Next"/>
          <w:sz w:val="18"/>
          <w:szCs w:val="18"/>
        </w:rPr>
        <w:t>K</w:t>
      </w:r>
      <w:r w:rsidR="002879DC">
        <w:rPr>
          <w:rFonts w:ascii="Avenir Next" w:hAnsi="Avenir Next"/>
          <w:sz w:val="18"/>
          <w:szCs w:val="18"/>
        </w:rPr>
        <w:t>arbonfaseruhrenarmbänder entweder aus oberflächlichen Platten aus dem Verbundwerkstoff, die auf einer Metallbasis angebracht wurden, oder sie waren nur einigen wenigen hoch komplizierten Uhren vorbehalten, die in sehr kleinen Auflagen hergestellt wurden. Mit der DEFY Classic Carbon bietet Zenith ein ergonomisches und markant</w:t>
      </w:r>
      <w:r>
        <w:rPr>
          <w:rFonts w:ascii="Avenir Next" w:hAnsi="Avenir Next"/>
          <w:sz w:val="18"/>
          <w:szCs w:val="18"/>
        </w:rPr>
        <w:t xml:space="preserve"> </w:t>
      </w:r>
      <w:r w:rsidR="002879DC">
        <w:rPr>
          <w:rFonts w:ascii="Avenir Next" w:hAnsi="Avenir Next"/>
          <w:sz w:val="18"/>
          <w:szCs w:val="18"/>
        </w:rPr>
        <w:t xml:space="preserve">robustes </w:t>
      </w:r>
      <w:r>
        <w:rPr>
          <w:rFonts w:ascii="Avenir Next" w:hAnsi="Avenir Next"/>
          <w:sz w:val="18"/>
          <w:szCs w:val="18"/>
        </w:rPr>
        <w:t>K</w:t>
      </w:r>
      <w:r w:rsidR="002879DC">
        <w:rPr>
          <w:rFonts w:ascii="Avenir Next" w:hAnsi="Avenir Next"/>
          <w:sz w:val="18"/>
          <w:szCs w:val="18"/>
        </w:rPr>
        <w:t xml:space="preserve">arbonarmband für eine Automatikuhr – eine technische und gestalterische Meisterleistung. </w:t>
      </w:r>
    </w:p>
    <w:p w14:paraId="2C0D2FC5" w14:textId="27F93056" w:rsidR="00B24134" w:rsidRPr="00E15C3E" w:rsidRDefault="00A57445" w:rsidP="00636E6C">
      <w:pPr>
        <w:pStyle w:val="Titre2"/>
        <w:jc w:val="both"/>
        <w:rPr>
          <w:rFonts w:ascii="Avenir Next" w:eastAsiaTheme="minorHAnsi" w:hAnsi="Avenir Next" w:cstheme="minorBidi"/>
          <w:b w:val="0"/>
          <w:bCs w:val="0"/>
          <w:color w:val="000000" w:themeColor="text1"/>
          <w:sz w:val="18"/>
          <w:szCs w:val="18"/>
        </w:rPr>
      </w:pPr>
      <w:r>
        <w:rPr>
          <w:rFonts w:ascii="Avenir Next" w:hAnsi="Avenir Next"/>
          <w:b w:val="0"/>
          <w:bCs w:val="0"/>
          <w:sz w:val="18"/>
          <w:szCs w:val="18"/>
        </w:rPr>
        <w:t xml:space="preserve">Die Herstellung eines vollständig aus </w:t>
      </w:r>
      <w:r w:rsidR="00165362">
        <w:rPr>
          <w:rFonts w:ascii="Avenir Next" w:hAnsi="Avenir Next"/>
          <w:b w:val="0"/>
          <w:bCs w:val="0"/>
          <w:sz w:val="18"/>
          <w:szCs w:val="18"/>
        </w:rPr>
        <w:t>K</w:t>
      </w:r>
      <w:r>
        <w:rPr>
          <w:rFonts w:ascii="Avenir Next" w:hAnsi="Avenir Next"/>
          <w:b w:val="0"/>
          <w:bCs w:val="0"/>
          <w:sz w:val="18"/>
          <w:szCs w:val="18"/>
        </w:rPr>
        <w:t>arbonfaser bestehenden Armbandes stellte die Manufaktur vor völlig neue technische Herausforderungen.</w:t>
      </w:r>
      <w:r>
        <w:rPr>
          <w:rFonts w:ascii="Avenir Next" w:hAnsi="Avenir Next"/>
          <w:sz w:val="18"/>
          <w:szCs w:val="18"/>
        </w:rPr>
        <w:t xml:space="preserve"> </w:t>
      </w:r>
      <w:r>
        <w:rPr>
          <w:rFonts w:ascii="Avenir Next" w:hAnsi="Avenir Next"/>
          <w:b w:val="0"/>
          <w:bCs w:val="0"/>
          <w:sz w:val="18"/>
          <w:szCs w:val="18"/>
        </w:rPr>
        <w:t xml:space="preserve">Mit einem Gesamtgewicht von nur 65 Gramm setzt die DEFY Classic Carbon mit </w:t>
      </w:r>
      <w:r w:rsidR="00165362">
        <w:rPr>
          <w:rFonts w:ascii="Avenir Next" w:hAnsi="Avenir Next"/>
          <w:b w:val="0"/>
          <w:bCs w:val="0"/>
          <w:sz w:val="18"/>
          <w:szCs w:val="18"/>
        </w:rPr>
        <w:t>K</w:t>
      </w:r>
      <w:r>
        <w:rPr>
          <w:rFonts w:ascii="Avenir Next" w:hAnsi="Avenir Next"/>
          <w:b w:val="0"/>
          <w:bCs w:val="0"/>
          <w:sz w:val="18"/>
          <w:szCs w:val="18"/>
        </w:rPr>
        <w:t xml:space="preserve">arbonarmband und Titanschließe für die Marke Zenith neue Maßstäbe in puncto Präzision, die über das Uhrwerk hinausgeht. Sie wiegt fast halb so viel wie ein vergleichbares DEFY Classic Modell aus Titan mit Titanarmband, das ihrerseits bereits deutlich leichter ist als Varianten aus traditionellen Metallen wie Edelstahl und Gold. </w:t>
      </w:r>
      <w:r>
        <w:rPr>
          <w:rFonts w:ascii="Avenir Next" w:hAnsi="Avenir Next"/>
          <w:b w:val="0"/>
          <w:bCs w:val="0"/>
          <w:color w:val="000000" w:themeColor="text1"/>
          <w:sz w:val="18"/>
          <w:szCs w:val="18"/>
        </w:rPr>
        <w:t>Ihr nuanciertes Erscheinungsbild weicht einem Tragegefühl, das unerwartet sanft und geschmeidig ist. Durch ihr unglaublich leichtes, aber zugleich ausgewogenes Gewicht vergisst man leicht, dass man überhaupt eine Uhr am Handgelenk trägt.</w:t>
      </w:r>
    </w:p>
    <w:p w14:paraId="2412C383" w14:textId="4419AD34" w:rsidR="00574F4E" w:rsidRPr="00E15C3E" w:rsidRDefault="00C80FF8" w:rsidP="009C040B">
      <w:pPr>
        <w:pStyle w:val="Titre2"/>
        <w:jc w:val="both"/>
        <w:rPr>
          <w:rFonts w:ascii="Avenir Next" w:eastAsiaTheme="minorHAnsi" w:hAnsi="Avenir Next" w:cstheme="minorBidi"/>
          <w:b w:val="0"/>
          <w:bCs w:val="0"/>
          <w:sz w:val="18"/>
          <w:szCs w:val="18"/>
        </w:rPr>
      </w:pPr>
      <w:r>
        <w:rPr>
          <w:rFonts w:ascii="Avenir Next" w:hAnsi="Avenir Next"/>
          <w:b w:val="0"/>
          <w:bCs w:val="0"/>
          <w:sz w:val="18"/>
          <w:szCs w:val="18"/>
        </w:rPr>
        <w:t xml:space="preserve">In Anlehnung an die kantigen Linien des aus dem gleichen Material gefertigten Gehäuses der DEFY Classic besteht jedes Armbandglied aus einem Stück massiver </w:t>
      </w:r>
      <w:r w:rsidR="00165362">
        <w:rPr>
          <w:rFonts w:ascii="Avenir Next" w:hAnsi="Avenir Next"/>
          <w:b w:val="0"/>
          <w:bCs w:val="0"/>
          <w:sz w:val="18"/>
          <w:szCs w:val="18"/>
        </w:rPr>
        <w:t>K</w:t>
      </w:r>
      <w:r>
        <w:rPr>
          <w:rFonts w:ascii="Avenir Next" w:hAnsi="Avenir Next"/>
          <w:b w:val="0"/>
          <w:bCs w:val="0"/>
          <w:sz w:val="18"/>
          <w:szCs w:val="18"/>
        </w:rPr>
        <w:t xml:space="preserve">arbonfaser. Diese wurden mit größter Präzision so geformt und gefräst, dass sie die Schichten oder „Strata“ der </w:t>
      </w:r>
      <w:r w:rsidR="005905B3">
        <w:rPr>
          <w:rFonts w:ascii="Avenir Next" w:hAnsi="Avenir Next"/>
          <w:b w:val="0"/>
          <w:bCs w:val="0"/>
          <w:sz w:val="18"/>
          <w:szCs w:val="18"/>
        </w:rPr>
        <w:t>K</w:t>
      </w:r>
      <w:r>
        <w:rPr>
          <w:rFonts w:ascii="Avenir Next" w:hAnsi="Avenir Next"/>
          <w:b w:val="0"/>
          <w:bCs w:val="0"/>
          <w:sz w:val="18"/>
          <w:szCs w:val="18"/>
        </w:rPr>
        <w:t xml:space="preserve">arbonfaser akzentuieren und gleichzeitig eine außergewöhnliche Ergonomie bieten. Ihr leichtes Gewicht, Komfort und Erscheinungsbild üben eine große Faszination aus. Da die Schichtmuster von </w:t>
      </w:r>
      <w:r w:rsidR="00165362">
        <w:rPr>
          <w:rFonts w:ascii="Avenir Next" w:hAnsi="Avenir Next"/>
          <w:b w:val="0"/>
          <w:bCs w:val="0"/>
          <w:sz w:val="18"/>
          <w:szCs w:val="18"/>
        </w:rPr>
        <w:t>K</w:t>
      </w:r>
      <w:r>
        <w:rPr>
          <w:rFonts w:ascii="Avenir Next" w:hAnsi="Avenir Next"/>
          <w:b w:val="0"/>
          <w:bCs w:val="0"/>
          <w:sz w:val="18"/>
          <w:szCs w:val="18"/>
        </w:rPr>
        <w:t xml:space="preserve">arbonfaser von einer Komponente zur nächsten unterschiedlich sein können, sind keine zwei Uhren absolut identisch. Und für all diejenigen, die sich einen Kontrast zwischen dem </w:t>
      </w:r>
      <w:r w:rsidR="00165362">
        <w:rPr>
          <w:rFonts w:ascii="Avenir Next" w:hAnsi="Avenir Next"/>
          <w:b w:val="0"/>
          <w:bCs w:val="0"/>
          <w:sz w:val="18"/>
          <w:szCs w:val="18"/>
        </w:rPr>
        <w:t>K</w:t>
      </w:r>
      <w:r>
        <w:rPr>
          <w:rFonts w:ascii="Avenir Next" w:hAnsi="Avenir Next"/>
          <w:b w:val="0"/>
          <w:bCs w:val="0"/>
          <w:sz w:val="18"/>
          <w:szCs w:val="18"/>
        </w:rPr>
        <w:t>arbonfasergehäuse und dem Armband wünschen, ist die DEFY Classic Carbon auch mit einem schwarzen Kautschukarmband mit „</w:t>
      </w:r>
      <w:proofErr w:type="spellStart"/>
      <w:r>
        <w:rPr>
          <w:rFonts w:ascii="Avenir Next" w:hAnsi="Avenir Next"/>
          <w:b w:val="0"/>
          <w:bCs w:val="0"/>
          <w:sz w:val="18"/>
          <w:szCs w:val="18"/>
        </w:rPr>
        <w:t>Cordura</w:t>
      </w:r>
      <w:proofErr w:type="spellEnd"/>
      <w:r>
        <w:rPr>
          <w:rFonts w:ascii="Avenir Next" w:hAnsi="Avenir Next"/>
          <w:b w:val="0"/>
          <w:bCs w:val="0"/>
          <w:sz w:val="18"/>
          <w:szCs w:val="18"/>
        </w:rPr>
        <w:t xml:space="preserve">-Effekt“ und einer Faltschließe aus </w:t>
      </w:r>
      <w:r w:rsidR="00165362">
        <w:rPr>
          <w:rFonts w:ascii="Avenir Next" w:hAnsi="Avenir Next"/>
          <w:b w:val="0"/>
          <w:bCs w:val="0"/>
          <w:sz w:val="18"/>
          <w:szCs w:val="18"/>
        </w:rPr>
        <w:t>K</w:t>
      </w:r>
      <w:r>
        <w:rPr>
          <w:rFonts w:ascii="Avenir Next" w:hAnsi="Avenir Next"/>
          <w:b w:val="0"/>
          <w:bCs w:val="0"/>
          <w:sz w:val="18"/>
          <w:szCs w:val="18"/>
        </w:rPr>
        <w:t xml:space="preserve">arbon und Titan erhältlich. </w:t>
      </w:r>
    </w:p>
    <w:p w14:paraId="709F05FC" w14:textId="281678B6" w:rsidR="00574F4E" w:rsidRPr="00E15C3E" w:rsidRDefault="00574F4E" w:rsidP="00407563">
      <w:pPr>
        <w:jc w:val="both"/>
        <w:rPr>
          <w:rFonts w:ascii="Avenir Next" w:hAnsi="Avenir Next"/>
          <w:sz w:val="18"/>
          <w:szCs w:val="18"/>
        </w:rPr>
      </w:pPr>
      <w:r>
        <w:rPr>
          <w:rFonts w:ascii="Avenir Next" w:hAnsi="Avenir Next"/>
          <w:sz w:val="18"/>
          <w:szCs w:val="18"/>
        </w:rPr>
        <w:t xml:space="preserve">Die Ästhetik der DEFY Classic Carbon ist dank des dunklen Wesens des </w:t>
      </w:r>
      <w:r w:rsidR="00165362">
        <w:rPr>
          <w:rFonts w:ascii="Avenir Next" w:hAnsi="Avenir Next"/>
          <w:sz w:val="18"/>
          <w:szCs w:val="18"/>
        </w:rPr>
        <w:t>K</w:t>
      </w:r>
      <w:r>
        <w:rPr>
          <w:rFonts w:ascii="Avenir Next" w:hAnsi="Avenir Next"/>
          <w:sz w:val="18"/>
          <w:szCs w:val="18"/>
        </w:rPr>
        <w:t>arbonfasergehäuses und -armbandes homogen und unterstreicht die entschieden futuristische und architektonische Designsprache der einzigartigen Skelettuhr. Das automatische Manufakturkaliber Elite, das durch das offene Zifferblatt mit Sternenmotiv hervorgehoben wird, wurde mit dunklem Ruthenium beschichtet. Und trotz der Anthrazit- und Schwarztöne gewährleistet die leuchtend grüne Super-</w:t>
      </w:r>
      <w:proofErr w:type="spellStart"/>
      <w:r>
        <w:rPr>
          <w:rFonts w:ascii="Avenir Next" w:hAnsi="Avenir Next"/>
          <w:sz w:val="18"/>
          <w:szCs w:val="18"/>
        </w:rPr>
        <w:t>LumiNova</w:t>
      </w:r>
      <w:proofErr w:type="spellEnd"/>
      <w:r>
        <w:rPr>
          <w:rFonts w:ascii="Avenir Next" w:hAnsi="Avenir Next"/>
          <w:sz w:val="18"/>
          <w:szCs w:val="18"/>
        </w:rPr>
        <w:t xml:space="preserve"> auf den geschwärzten Zeigern und den applizierten Stundenindizes die Ablesbarkeit der Uhr.</w:t>
      </w:r>
    </w:p>
    <w:p w14:paraId="398077B4" w14:textId="5078AA25" w:rsidR="001F4A30" w:rsidRPr="00165362" w:rsidRDefault="001F4A30" w:rsidP="00407563">
      <w:pPr>
        <w:jc w:val="both"/>
        <w:rPr>
          <w:rFonts w:ascii="Avenir Next" w:hAnsi="Avenir Next"/>
          <w:sz w:val="18"/>
          <w:szCs w:val="18"/>
        </w:rPr>
      </w:pPr>
    </w:p>
    <w:p w14:paraId="248A1203" w14:textId="1CEECFAD" w:rsidR="00407563" w:rsidRPr="00E15C3E" w:rsidRDefault="001F4A30" w:rsidP="00407563">
      <w:pPr>
        <w:jc w:val="both"/>
        <w:rPr>
          <w:rFonts w:ascii="Avenir Next" w:hAnsi="Avenir Next"/>
          <w:sz w:val="18"/>
          <w:szCs w:val="18"/>
        </w:rPr>
      </w:pPr>
      <w:r>
        <w:rPr>
          <w:rFonts w:ascii="Avenir Next" w:hAnsi="Avenir Next"/>
          <w:sz w:val="18"/>
          <w:szCs w:val="18"/>
        </w:rPr>
        <w:t>Die DEFY Classic Carbon wird ab November 2020 in Zenith Boutiquen, bei Einzelhändlern und im Online-Shop erhältlich sein.</w:t>
      </w:r>
    </w:p>
    <w:p w14:paraId="10A1D07B" w14:textId="7396EE56" w:rsidR="00407563" w:rsidRPr="00165362" w:rsidRDefault="00407563">
      <w:pPr>
        <w:rPr>
          <w:rFonts w:ascii="Avenir Next" w:hAnsi="Avenir Next"/>
          <w:sz w:val="20"/>
          <w:szCs w:val="20"/>
        </w:rPr>
      </w:pPr>
    </w:p>
    <w:p w14:paraId="5AC11206" w14:textId="77777777" w:rsidR="00E15C3E" w:rsidRDefault="00E15C3E">
      <w:pPr>
        <w:rPr>
          <w:rFonts w:ascii="Avenir Next" w:eastAsia="Times New Roman" w:hAnsi="Avenir Next"/>
          <w:b/>
          <w:sz w:val="18"/>
          <w:szCs w:val="18"/>
        </w:rPr>
      </w:pPr>
      <w:r>
        <w:br w:type="page"/>
      </w:r>
    </w:p>
    <w:p w14:paraId="124D8948" w14:textId="2B46EB63" w:rsidR="00E15C3E" w:rsidRPr="00165362" w:rsidRDefault="00E15C3E" w:rsidP="00E15C3E">
      <w:pPr>
        <w:rPr>
          <w:rFonts w:ascii="Avenir Next" w:eastAsia="Times New Roman" w:hAnsi="Avenir Next"/>
          <w:b/>
          <w:sz w:val="18"/>
          <w:szCs w:val="18"/>
          <w:lang w:val="en-US"/>
        </w:rPr>
      </w:pPr>
      <w:r w:rsidRPr="00165362">
        <w:rPr>
          <w:rFonts w:ascii="Avenir Next" w:hAnsi="Avenir Next"/>
          <w:b/>
          <w:sz w:val="18"/>
          <w:szCs w:val="18"/>
          <w:lang w:val="en-US"/>
        </w:rPr>
        <w:lastRenderedPageBreak/>
        <w:t>ZENITH: TIME TO REACH YOUR STAR.</w:t>
      </w:r>
    </w:p>
    <w:p w14:paraId="439847E1" w14:textId="77777777" w:rsidR="00E15C3E" w:rsidRPr="00E15C3E" w:rsidRDefault="00E15C3E" w:rsidP="00E15C3E">
      <w:pPr>
        <w:spacing w:line="276" w:lineRule="auto"/>
        <w:jc w:val="both"/>
        <w:rPr>
          <w:rFonts w:ascii="Avenir Next" w:eastAsia="Times New Roman" w:hAnsi="Avenir Next"/>
          <w:b/>
          <w:sz w:val="18"/>
          <w:szCs w:val="18"/>
          <w:lang w:val="en-US"/>
        </w:rPr>
      </w:pPr>
    </w:p>
    <w:p w14:paraId="440A4978" w14:textId="77777777" w:rsidR="00E15C3E" w:rsidRPr="00E15C3E" w:rsidRDefault="00E15C3E" w:rsidP="00E15C3E">
      <w:pPr>
        <w:jc w:val="both"/>
        <w:rPr>
          <w:rFonts w:ascii="Avenir Next" w:eastAsia="Times New Roman" w:hAnsi="Avenir Next"/>
          <w:sz w:val="18"/>
          <w:szCs w:val="18"/>
        </w:rPr>
      </w:pPr>
      <w:r>
        <w:rPr>
          <w:rFonts w:ascii="Avenir Next" w:hAnsi="Avenir Next"/>
          <w:sz w:val="18"/>
          <w:szCs w:val="18"/>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w:t>
      </w:r>
    </w:p>
    <w:p w14:paraId="59B16C6A" w14:textId="77777777" w:rsidR="00E15C3E" w:rsidRPr="00165362" w:rsidRDefault="00E15C3E" w:rsidP="00E15C3E">
      <w:pPr>
        <w:jc w:val="both"/>
        <w:rPr>
          <w:rFonts w:ascii="Avenir Next" w:eastAsia="Times New Roman" w:hAnsi="Avenir Next"/>
          <w:sz w:val="18"/>
          <w:szCs w:val="18"/>
        </w:rPr>
      </w:pPr>
    </w:p>
    <w:p w14:paraId="069906F6" w14:textId="77777777" w:rsidR="00E15C3E" w:rsidRPr="00E15C3E" w:rsidRDefault="00E15C3E" w:rsidP="00E15C3E">
      <w:pPr>
        <w:jc w:val="both"/>
        <w:rPr>
          <w:rFonts w:ascii="Avenir Next" w:eastAsia="Times New Roman" w:hAnsi="Avenir Next"/>
          <w:sz w:val="18"/>
          <w:szCs w:val="18"/>
        </w:rPr>
      </w:pPr>
      <w:r>
        <w:rPr>
          <w:rFonts w:ascii="Avenir Next" w:hAnsi="Avenir Next"/>
          <w:sz w:val="18"/>
          <w:szCs w:val="18"/>
        </w:rPr>
        <w:t>Unter dem Leitstern der Innovation stattet Zenith all seine Uhren mit außergewöhnlichen, im eigenen Haus entwickelten und gefertigten Uhrwerken aus. Vom ersten Automatikchronographen, der El Primero, über den schnellsten, auf die 1/100-Sekunde genauen Chronographen El Primero 21 bis zur Inventor, die das Regulierorgan revolutioniert, indem sie mehr als 30 Bauteile durch ein einziges, monolithisches Element ersetzt, verschiebt die Manufaktur immer wieder die Grenzen des Machbaren. Seit 1865 prägt Zenith die Zukunft der Schweizer Uhrenherstellung – als Begleiter all derer, die es wagen, sich selbst herauszufordern und Hindernisse zu überwinden. Die Zeit nach Ihrem Stern zu greifen, ist gekommen.</w:t>
      </w:r>
    </w:p>
    <w:p w14:paraId="37ACC6C9" w14:textId="77777777" w:rsidR="00E15C3E" w:rsidRPr="00E15C3E" w:rsidRDefault="00E15C3E" w:rsidP="00E15C3E">
      <w:pPr>
        <w:rPr>
          <w:rFonts w:ascii="Avenir Next" w:hAnsi="Avenir Next" w:cstheme="majorHAnsi"/>
          <w:b/>
          <w:szCs w:val="20"/>
        </w:rPr>
      </w:pPr>
      <w:r>
        <w:br w:type="page"/>
      </w:r>
    </w:p>
    <w:p w14:paraId="2AC7ADBD" w14:textId="77777777" w:rsidR="00407563" w:rsidRPr="00F514E6" w:rsidRDefault="00407563" w:rsidP="00407563">
      <w:pPr>
        <w:spacing w:after="40" w:line="360" w:lineRule="auto"/>
        <w:rPr>
          <w:rFonts w:ascii="Avenir Next" w:hAnsi="Avenir Next"/>
          <w:b/>
          <w:bCs/>
        </w:rPr>
      </w:pPr>
      <w:r>
        <w:rPr>
          <w:noProof/>
        </w:rPr>
        <w:lastRenderedPageBreak/>
        <w:drawing>
          <wp:anchor distT="0" distB="0" distL="114300" distR="114300" simplePos="0" relativeHeight="251660288" behindDoc="1" locked="0" layoutInCell="1" allowOverlap="1" wp14:anchorId="43FE8E8C" wp14:editId="17AF6934">
            <wp:simplePos x="0" y="0"/>
            <wp:positionH relativeFrom="column">
              <wp:posOffset>4624705</wp:posOffset>
            </wp:positionH>
            <wp:positionV relativeFrom="paragraph">
              <wp:posOffset>10160</wp:posOffset>
            </wp:positionV>
            <wp:extent cx="1581150" cy="2752725"/>
            <wp:effectExtent l="0" t="0" r="0" b="9525"/>
            <wp:wrapTight wrapText="bothSides">
              <wp:wrapPolygon edited="0">
                <wp:start x="4945" y="0"/>
                <wp:lineTo x="3643" y="2392"/>
                <wp:lineTo x="0" y="3887"/>
                <wp:lineTo x="0" y="11062"/>
                <wp:lineTo x="260" y="11958"/>
                <wp:lineTo x="3383" y="16742"/>
                <wp:lineTo x="3904" y="19134"/>
                <wp:lineTo x="5205" y="21525"/>
                <wp:lineTo x="14573" y="21525"/>
                <wp:lineTo x="15614" y="19134"/>
                <wp:lineTo x="16395" y="16742"/>
                <wp:lineTo x="19778" y="11958"/>
                <wp:lineTo x="21340" y="10464"/>
                <wp:lineTo x="21340" y="8969"/>
                <wp:lineTo x="19518" y="7175"/>
                <wp:lineTo x="16135" y="2392"/>
                <wp:lineTo x="14834" y="0"/>
                <wp:lineTo x="4945"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2752725"/>
                    </a:xfrm>
                    <a:prstGeom prst="rect">
                      <a:avLst/>
                    </a:prstGeom>
                    <a:noFill/>
                    <a:ln>
                      <a:noFill/>
                    </a:ln>
                  </pic:spPr>
                </pic:pic>
              </a:graphicData>
            </a:graphic>
          </wp:anchor>
        </w:drawing>
      </w:r>
      <w:r>
        <w:rPr>
          <w:rFonts w:ascii="Avenir Next" w:hAnsi="Avenir Next"/>
          <w:b/>
          <w:bCs/>
        </w:rPr>
        <w:t xml:space="preserve">DEFY CLASSIC CARBON </w:t>
      </w:r>
    </w:p>
    <w:p w14:paraId="49610832" w14:textId="77777777" w:rsidR="00407563" w:rsidRDefault="00407563" w:rsidP="00407563">
      <w:pPr>
        <w:spacing w:after="40" w:line="360" w:lineRule="auto"/>
        <w:rPr>
          <w:rFonts w:ascii="Avenir Next" w:hAnsi="Avenir Next"/>
          <w:sz w:val="18"/>
          <w:szCs w:val="18"/>
        </w:rPr>
      </w:pPr>
      <w:r>
        <w:rPr>
          <w:rFonts w:ascii="Avenir Next" w:hAnsi="Avenir Next"/>
          <w:sz w:val="18"/>
          <w:szCs w:val="18"/>
        </w:rPr>
        <w:t>Referenznummer:</w:t>
      </w:r>
    </w:p>
    <w:p w14:paraId="2A844C85" w14:textId="1765CBC9" w:rsidR="00407563" w:rsidRDefault="00407563" w:rsidP="00407563">
      <w:pPr>
        <w:spacing w:after="40" w:line="360" w:lineRule="auto"/>
        <w:rPr>
          <w:rFonts w:ascii="Avenir Next" w:hAnsi="Avenir Next"/>
          <w:sz w:val="18"/>
          <w:szCs w:val="18"/>
        </w:rPr>
      </w:pPr>
      <w:r>
        <w:rPr>
          <w:rFonts w:ascii="Avenir Next" w:hAnsi="Avenir Next"/>
          <w:sz w:val="18"/>
          <w:szCs w:val="18"/>
        </w:rPr>
        <w:t>10.9001.670/80.M900</w:t>
      </w:r>
      <w:r w:rsidR="003101C8">
        <w:rPr>
          <w:rFonts w:ascii="Avenir Next" w:hAnsi="Avenir Next"/>
          <w:sz w:val="18"/>
          <w:szCs w:val="18"/>
        </w:rPr>
        <w:t>0</w:t>
      </w:r>
      <w:r>
        <w:rPr>
          <w:rFonts w:ascii="Avenir Next" w:hAnsi="Avenir Next"/>
          <w:sz w:val="18"/>
          <w:szCs w:val="18"/>
        </w:rPr>
        <w:t xml:space="preserve"> (Armband aus </w:t>
      </w:r>
      <w:r w:rsidR="00165362">
        <w:rPr>
          <w:rFonts w:ascii="Avenir Next" w:hAnsi="Avenir Next"/>
          <w:sz w:val="18"/>
          <w:szCs w:val="18"/>
        </w:rPr>
        <w:t>K</w:t>
      </w:r>
      <w:r>
        <w:rPr>
          <w:rFonts w:ascii="Avenir Next" w:hAnsi="Avenir Next"/>
          <w:sz w:val="18"/>
          <w:szCs w:val="18"/>
        </w:rPr>
        <w:t>arbon)</w:t>
      </w:r>
      <w:r>
        <w:t xml:space="preserve"> </w:t>
      </w:r>
    </w:p>
    <w:p w14:paraId="30784270" w14:textId="6ED05CBE" w:rsidR="00407563" w:rsidRDefault="004E71D5" w:rsidP="00407563">
      <w:pPr>
        <w:spacing w:after="40" w:line="360" w:lineRule="auto"/>
        <w:rPr>
          <w:rFonts w:ascii="Avenir Next" w:hAnsi="Avenir Next"/>
          <w:sz w:val="18"/>
          <w:szCs w:val="18"/>
        </w:rPr>
      </w:pPr>
      <w:r>
        <w:rPr>
          <w:rFonts w:ascii="Avenir Next" w:hAnsi="Avenir Next"/>
          <w:sz w:val="18"/>
          <w:szCs w:val="18"/>
        </w:rPr>
        <w:t>10.9000.670/80.R795 (Armband aus</w:t>
      </w:r>
      <w:bookmarkStart w:id="0" w:name="_GoBack"/>
      <w:bookmarkEnd w:id="0"/>
      <w:r>
        <w:rPr>
          <w:rFonts w:ascii="Avenir Next" w:hAnsi="Avenir Next"/>
          <w:sz w:val="18"/>
          <w:szCs w:val="18"/>
        </w:rPr>
        <w:t xml:space="preserve"> Kautschuk)</w:t>
      </w:r>
    </w:p>
    <w:p w14:paraId="10999E67" w14:textId="77777777" w:rsidR="00407563" w:rsidRPr="00165362" w:rsidRDefault="00407563" w:rsidP="00407563">
      <w:pPr>
        <w:spacing w:after="40" w:line="360" w:lineRule="auto"/>
        <w:rPr>
          <w:rFonts w:ascii="Avenir Next" w:hAnsi="Avenir Next"/>
          <w:b/>
          <w:bCs/>
          <w:sz w:val="18"/>
          <w:szCs w:val="18"/>
        </w:rPr>
      </w:pPr>
    </w:p>
    <w:p w14:paraId="705E957B" w14:textId="38FFCAAB" w:rsidR="00407563" w:rsidRDefault="00407563" w:rsidP="00407563">
      <w:pPr>
        <w:spacing w:after="40" w:line="360" w:lineRule="auto"/>
        <w:rPr>
          <w:rFonts w:ascii="Avenir Next" w:hAnsi="Avenir Next"/>
          <w:b/>
          <w:bCs/>
          <w:sz w:val="18"/>
          <w:szCs w:val="18"/>
        </w:rPr>
      </w:pPr>
      <w:r>
        <w:rPr>
          <w:rFonts w:ascii="Avenir Next" w:hAnsi="Avenir Next"/>
          <w:b/>
          <w:bCs/>
          <w:sz w:val="18"/>
          <w:szCs w:val="18"/>
        </w:rPr>
        <w:t xml:space="preserve">ZENTRALE MERKMALE: </w:t>
      </w:r>
      <w:r>
        <w:rPr>
          <w:rFonts w:ascii="Avenir Next" w:hAnsi="Avenir Next"/>
          <w:sz w:val="18"/>
          <w:szCs w:val="18"/>
        </w:rPr>
        <w:t xml:space="preserve">NEUES 41-mm-Gehäuse aus schwarzem </w:t>
      </w:r>
      <w:r w:rsidR="00165362">
        <w:rPr>
          <w:rFonts w:ascii="Avenir Next" w:hAnsi="Avenir Next"/>
          <w:sz w:val="18"/>
          <w:szCs w:val="18"/>
        </w:rPr>
        <w:t>K</w:t>
      </w:r>
      <w:r>
        <w:rPr>
          <w:rFonts w:ascii="Avenir Next" w:hAnsi="Avenir Next"/>
          <w:sz w:val="18"/>
          <w:szCs w:val="18"/>
        </w:rPr>
        <w:t xml:space="preserve">arbon. Erhältlich mit vollständig aus </w:t>
      </w:r>
      <w:r w:rsidR="00165362">
        <w:rPr>
          <w:rFonts w:ascii="Avenir Next" w:hAnsi="Avenir Next"/>
          <w:sz w:val="18"/>
          <w:szCs w:val="18"/>
        </w:rPr>
        <w:t>K</w:t>
      </w:r>
      <w:r>
        <w:rPr>
          <w:rFonts w:ascii="Avenir Next" w:hAnsi="Avenir Next"/>
          <w:sz w:val="18"/>
          <w:szCs w:val="18"/>
        </w:rPr>
        <w:t>arbon gefertigtem Armband oder Armband aus Kautschuk</w:t>
      </w:r>
      <w:r>
        <w:rPr>
          <w:rFonts w:ascii="Avenir Next" w:hAnsi="Avenir Next"/>
          <w:b/>
          <w:bCs/>
          <w:sz w:val="18"/>
          <w:szCs w:val="18"/>
        </w:rPr>
        <w:t xml:space="preserve">. </w:t>
      </w:r>
      <w:r>
        <w:rPr>
          <w:rFonts w:ascii="Avenir Next" w:hAnsi="Avenir Next"/>
          <w:sz w:val="18"/>
          <w:szCs w:val="18"/>
        </w:rPr>
        <w:t xml:space="preserve">Hauseigenes skelettiertes Elite Uhrwerk. Hemmungsrad und Hebel aus Silizium. Gesamtgewicht der Uhr:  65 Gramm. </w:t>
      </w:r>
    </w:p>
    <w:p w14:paraId="77997522" w14:textId="77777777" w:rsidR="00407563" w:rsidRDefault="00407563" w:rsidP="00407563">
      <w:pPr>
        <w:spacing w:after="40" w:line="360" w:lineRule="auto"/>
        <w:rPr>
          <w:rFonts w:ascii="Avenir Next" w:hAnsi="Avenir Next"/>
          <w:b/>
          <w:bCs/>
          <w:sz w:val="18"/>
          <w:szCs w:val="18"/>
        </w:rPr>
      </w:pPr>
      <w:r>
        <w:rPr>
          <w:rFonts w:ascii="Avenir Next" w:hAnsi="Avenir Next"/>
          <w:b/>
          <w:bCs/>
          <w:sz w:val="18"/>
          <w:szCs w:val="18"/>
        </w:rPr>
        <w:t xml:space="preserve">Uhrwerk: </w:t>
      </w:r>
      <w:r>
        <w:rPr>
          <w:rFonts w:ascii="Avenir Next" w:hAnsi="Avenir Next"/>
          <w:sz w:val="18"/>
          <w:szCs w:val="18"/>
        </w:rPr>
        <w:t>Elite 670 SK, Automatik</w:t>
      </w:r>
    </w:p>
    <w:p w14:paraId="552F9774"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Kaliber:</w:t>
      </w:r>
      <w:r>
        <w:rPr>
          <w:rFonts w:ascii="Avenir Next" w:hAnsi="Avenir Next"/>
          <w:sz w:val="18"/>
          <w:szCs w:val="18"/>
        </w:rPr>
        <w:t xml:space="preserve"> 11 ½‴ (Durchmesser: 25,60 mm)</w:t>
      </w:r>
    </w:p>
    <w:p w14:paraId="1DD231F5"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Frequenz:</w:t>
      </w:r>
      <w:r>
        <w:rPr>
          <w:rFonts w:ascii="Avenir Next" w:hAnsi="Avenir Next"/>
          <w:sz w:val="18"/>
          <w:szCs w:val="18"/>
        </w:rPr>
        <w:t xml:space="preserve"> 28.800 Halbschwingungen pro Stunde (4 Hz)</w:t>
      </w:r>
    </w:p>
    <w:p w14:paraId="23D33E4D"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Gangreserve:</w:t>
      </w:r>
      <w:r>
        <w:rPr>
          <w:rFonts w:ascii="Avenir Next" w:hAnsi="Avenir Next"/>
          <w:sz w:val="18"/>
          <w:szCs w:val="18"/>
        </w:rPr>
        <w:t xml:space="preserve"> über 48 Stunden</w:t>
      </w:r>
    </w:p>
    <w:p w14:paraId="7A09CF95"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Finish:</w:t>
      </w:r>
      <w:r>
        <w:rPr>
          <w:rFonts w:ascii="Avenir Next" w:hAnsi="Avenir Next"/>
          <w:sz w:val="18"/>
          <w:szCs w:val="18"/>
        </w:rPr>
        <w:t xml:space="preserve"> Spezieller oszillierender Rotor mit </w:t>
      </w:r>
      <w:proofErr w:type="spellStart"/>
      <w:r>
        <w:rPr>
          <w:rFonts w:ascii="Avenir Next" w:hAnsi="Avenir Next"/>
          <w:sz w:val="18"/>
          <w:szCs w:val="18"/>
        </w:rPr>
        <w:t>Satinierung</w:t>
      </w:r>
      <w:proofErr w:type="spellEnd"/>
    </w:p>
    <w:p w14:paraId="656D8F7F" w14:textId="77777777" w:rsidR="00407563" w:rsidRDefault="00407563" w:rsidP="00407563">
      <w:pPr>
        <w:spacing w:after="40" w:line="360" w:lineRule="auto"/>
        <w:rPr>
          <w:rFonts w:ascii="Avenir Next" w:hAnsi="Avenir Next"/>
          <w:b/>
          <w:bCs/>
          <w:sz w:val="18"/>
          <w:szCs w:val="18"/>
        </w:rPr>
      </w:pPr>
      <w:r>
        <w:rPr>
          <w:noProof/>
        </w:rPr>
        <w:drawing>
          <wp:anchor distT="0" distB="0" distL="114300" distR="114300" simplePos="0" relativeHeight="251659264" behindDoc="1" locked="0" layoutInCell="1" allowOverlap="1" wp14:anchorId="3F63A949" wp14:editId="6D62349A">
            <wp:simplePos x="0" y="0"/>
            <wp:positionH relativeFrom="column">
              <wp:posOffset>4634230</wp:posOffset>
            </wp:positionH>
            <wp:positionV relativeFrom="paragraph">
              <wp:posOffset>240030</wp:posOffset>
            </wp:positionV>
            <wp:extent cx="1581150" cy="2809875"/>
            <wp:effectExtent l="0" t="0" r="0" b="9525"/>
            <wp:wrapTight wrapText="bothSides">
              <wp:wrapPolygon edited="0">
                <wp:start x="4424" y="0"/>
                <wp:lineTo x="3643" y="2343"/>
                <wp:lineTo x="0" y="4393"/>
                <wp:lineTo x="0" y="11862"/>
                <wp:lineTo x="3123" y="16401"/>
                <wp:lineTo x="4684" y="21087"/>
                <wp:lineTo x="4684" y="21527"/>
                <wp:lineTo x="14834" y="21527"/>
                <wp:lineTo x="16916" y="16401"/>
                <wp:lineTo x="20039" y="11715"/>
                <wp:lineTo x="21340" y="10690"/>
                <wp:lineTo x="21340" y="9372"/>
                <wp:lineTo x="20299" y="8054"/>
                <wp:lineTo x="19258" y="7029"/>
                <wp:lineTo x="16135" y="2343"/>
                <wp:lineTo x="15094" y="0"/>
                <wp:lineTo x="4424"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2809875"/>
                    </a:xfrm>
                    <a:prstGeom prst="rect">
                      <a:avLst/>
                    </a:prstGeom>
                    <a:noFill/>
                    <a:ln>
                      <a:noFill/>
                    </a:ln>
                  </pic:spPr>
                </pic:pic>
              </a:graphicData>
            </a:graphic>
          </wp:anchor>
        </w:drawing>
      </w:r>
      <w:r>
        <w:rPr>
          <w:rFonts w:ascii="Avenir Next" w:hAnsi="Avenir Next"/>
          <w:b/>
          <w:bCs/>
          <w:sz w:val="18"/>
          <w:szCs w:val="18"/>
        </w:rPr>
        <w:t xml:space="preserve">Funktionen: </w:t>
      </w:r>
      <w:r>
        <w:rPr>
          <w:rFonts w:ascii="Avenir Next" w:hAnsi="Avenir Next"/>
          <w:sz w:val="18"/>
          <w:szCs w:val="18"/>
        </w:rPr>
        <w:t>Zentrale Stunden und Minuten, zentrale Sekunde, Datum bei 6 Uhr</w:t>
      </w:r>
    </w:p>
    <w:p w14:paraId="3726EB75" w14:textId="480EDF24" w:rsidR="00407563" w:rsidRDefault="00407563" w:rsidP="00407563">
      <w:pPr>
        <w:spacing w:after="40" w:line="360" w:lineRule="auto"/>
        <w:rPr>
          <w:rFonts w:ascii="Avenir Next" w:hAnsi="Avenir Next"/>
          <w:sz w:val="18"/>
          <w:szCs w:val="18"/>
        </w:rPr>
      </w:pPr>
      <w:r>
        <w:rPr>
          <w:rFonts w:ascii="Avenir Next" w:hAnsi="Avenir Next"/>
          <w:b/>
          <w:bCs/>
          <w:sz w:val="18"/>
          <w:szCs w:val="18"/>
        </w:rPr>
        <w:t xml:space="preserve">Preis: </w:t>
      </w:r>
      <w:r>
        <w:rPr>
          <w:rFonts w:ascii="Avenir Next" w:hAnsi="Avenir Next"/>
          <w:sz w:val="18"/>
          <w:szCs w:val="18"/>
        </w:rPr>
        <w:t xml:space="preserve">19 900 CHF für die Version mit </w:t>
      </w:r>
      <w:r w:rsidR="00165362">
        <w:rPr>
          <w:rFonts w:ascii="Avenir Next" w:hAnsi="Avenir Next"/>
          <w:sz w:val="18"/>
          <w:szCs w:val="18"/>
        </w:rPr>
        <w:t>K</w:t>
      </w:r>
      <w:r>
        <w:rPr>
          <w:rFonts w:ascii="Avenir Next" w:hAnsi="Avenir Next"/>
          <w:sz w:val="18"/>
          <w:szCs w:val="18"/>
        </w:rPr>
        <w:t xml:space="preserve">arbonarmband. 11 900 CHF für die Version mit Kautschukarmband. </w:t>
      </w:r>
    </w:p>
    <w:p w14:paraId="6B23A5B1" w14:textId="7D933A92" w:rsidR="00407563" w:rsidRDefault="00407563" w:rsidP="00407563">
      <w:pPr>
        <w:spacing w:after="40" w:line="360" w:lineRule="auto"/>
        <w:rPr>
          <w:rFonts w:ascii="Avenir Next" w:hAnsi="Avenir Next"/>
          <w:b/>
          <w:bCs/>
          <w:sz w:val="18"/>
          <w:szCs w:val="18"/>
        </w:rPr>
      </w:pPr>
      <w:r>
        <w:rPr>
          <w:rFonts w:ascii="Avenir Next" w:hAnsi="Avenir Next"/>
          <w:b/>
          <w:bCs/>
          <w:sz w:val="18"/>
          <w:szCs w:val="18"/>
        </w:rPr>
        <w:t xml:space="preserve">Material: </w:t>
      </w:r>
      <w:r w:rsidR="00165362">
        <w:rPr>
          <w:rFonts w:ascii="Avenir Next" w:hAnsi="Avenir Next"/>
          <w:sz w:val="18"/>
          <w:szCs w:val="18"/>
        </w:rPr>
        <w:t>K</w:t>
      </w:r>
      <w:r>
        <w:rPr>
          <w:rFonts w:ascii="Avenir Next" w:hAnsi="Avenir Next"/>
          <w:sz w:val="18"/>
          <w:szCs w:val="18"/>
        </w:rPr>
        <w:t>arbon</w:t>
      </w:r>
    </w:p>
    <w:p w14:paraId="51986E5C" w14:textId="77777777" w:rsidR="00407563" w:rsidRDefault="00407563" w:rsidP="00407563">
      <w:pPr>
        <w:spacing w:after="40" w:line="360" w:lineRule="auto"/>
        <w:rPr>
          <w:rFonts w:ascii="Avenir Next" w:hAnsi="Avenir Next"/>
          <w:b/>
          <w:bCs/>
          <w:sz w:val="18"/>
          <w:szCs w:val="18"/>
        </w:rPr>
      </w:pPr>
      <w:r>
        <w:rPr>
          <w:rFonts w:ascii="Avenir Next" w:hAnsi="Avenir Next"/>
          <w:b/>
          <w:bCs/>
          <w:sz w:val="18"/>
          <w:szCs w:val="18"/>
        </w:rPr>
        <w:t xml:space="preserve">Durchmesser: </w:t>
      </w:r>
      <w:r>
        <w:rPr>
          <w:rFonts w:ascii="Avenir Next" w:hAnsi="Avenir Next"/>
          <w:sz w:val="18"/>
          <w:szCs w:val="18"/>
        </w:rPr>
        <w:t>41 mm</w:t>
      </w:r>
    </w:p>
    <w:p w14:paraId="5FCEB163"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Zifferblatt:</w:t>
      </w:r>
      <w:r>
        <w:rPr>
          <w:rFonts w:ascii="Avenir Next" w:hAnsi="Avenir Next"/>
          <w:sz w:val="18"/>
          <w:szCs w:val="18"/>
        </w:rPr>
        <w:t xml:space="preserve"> Skelettiert </w:t>
      </w:r>
    </w:p>
    <w:p w14:paraId="1778075F"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Gehäuseboden:</w:t>
      </w:r>
      <w:r>
        <w:rPr>
          <w:rFonts w:ascii="Avenir Next" w:hAnsi="Avenir Next"/>
          <w:sz w:val="18"/>
          <w:szCs w:val="18"/>
        </w:rPr>
        <w:t xml:space="preserve"> Transparentes Saphirglas</w:t>
      </w:r>
    </w:p>
    <w:p w14:paraId="72BF8A45"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Wasserdichtigkeit:</w:t>
      </w:r>
      <w:r>
        <w:rPr>
          <w:rFonts w:ascii="Avenir Next" w:hAnsi="Avenir Next"/>
          <w:sz w:val="18"/>
          <w:szCs w:val="18"/>
        </w:rPr>
        <w:t xml:space="preserve"> 10 </w:t>
      </w:r>
      <w:proofErr w:type="spellStart"/>
      <w:r>
        <w:rPr>
          <w:rFonts w:ascii="Avenir Next" w:hAnsi="Avenir Next"/>
          <w:sz w:val="18"/>
          <w:szCs w:val="18"/>
        </w:rPr>
        <w:t>atm</w:t>
      </w:r>
      <w:proofErr w:type="spellEnd"/>
    </w:p>
    <w:p w14:paraId="39287333"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Stundenindizes:</w:t>
      </w:r>
      <w:r>
        <w:rPr>
          <w:rFonts w:ascii="Avenir Next" w:hAnsi="Avenir Next"/>
          <w:sz w:val="18"/>
          <w:szCs w:val="18"/>
        </w:rPr>
        <w:t xml:space="preserve"> Mit Ruthenium beschichtet, facettiert und mit Super-</w:t>
      </w:r>
      <w:proofErr w:type="spellStart"/>
      <w:r>
        <w:rPr>
          <w:rFonts w:ascii="Avenir Next" w:hAnsi="Avenir Next"/>
          <w:sz w:val="18"/>
          <w:szCs w:val="18"/>
        </w:rPr>
        <w:t>LumiNova</w:t>
      </w:r>
      <w:proofErr w:type="spellEnd"/>
      <w:r>
        <w:rPr>
          <w:rFonts w:ascii="Avenir Next" w:hAnsi="Avenir Next"/>
          <w:sz w:val="18"/>
          <w:szCs w:val="18"/>
        </w:rPr>
        <w:t xml:space="preserve"> SLN C3 beschichtet</w:t>
      </w:r>
    </w:p>
    <w:p w14:paraId="5FD8485D"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Zeiger:</w:t>
      </w:r>
      <w:r>
        <w:rPr>
          <w:rFonts w:ascii="Avenir Next" w:hAnsi="Avenir Next"/>
          <w:sz w:val="18"/>
          <w:szCs w:val="18"/>
        </w:rPr>
        <w:t xml:space="preserve"> Mit Ruthenium beschichtet, facettiert und mit Super-</w:t>
      </w:r>
      <w:proofErr w:type="spellStart"/>
      <w:r>
        <w:rPr>
          <w:rFonts w:ascii="Avenir Next" w:hAnsi="Avenir Next"/>
          <w:sz w:val="18"/>
          <w:szCs w:val="18"/>
        </w:rPr>
        <w:t>LumiNova</w:t>
      </w:r>
      <w:proofErr w:type="spellEnd"/>
      <w:r>
        <w:rPr>
          <w:rFonts w:ascii="Avenir Next" w:hAnsi="Avenir Next"/>
          <w:sz w:val="18"/>
          <w:szCs w:val="18"/>
        </w:rPr>
        <w:t xml:space="preserve"> SLN C3 beschichtet</w:t>
      </w:r>
    </w:p>
    <w:p w14:paraId="075CF3A7" w14:textId="6B076951" w:rsidR="00407563" w:rsidRDefault="00407563" w:rsidP="00407563">
      <w:pPr>
        <w:spacing w:after="40" w:line="360" w:lineRule="auto"/>
        <w:rPr>
          <w:rFonts w:ascii="Avenir Next" w:hAnsi="Avenir Next"/>
          <w:sz w:val="18"/>
          <w:szCs w:val="18"/>
        </w:rPr>
      </w:pPr>
      <w:r>
        <w:rPr>
          <w:rFonts w:ascii="Avenir Next" w:hAnsi="Avenir Next"/>
          <w:b/>
          <w:bCs/>
          <w:sz w:val="18"/>
          <w:szCs w:val="18"/>
        </w:rPr>
        <w:t xml:space="preserve">Armband &amp; Schließe: </w:t>
      </w:r>
      <w:r>
        <w:rPr>
          <w:rFonts w:ascii="Avenir Next" w:hAnsi="Avenir Next"/>
          <w:sz w:val="18"/>
          <w:szCs w:val="18"/>
        </w:rPr>
        <w:t xml:space="preserve">Vollständig aus </w:t>
      </w:r>
      <w:r w:rsidR="005905B3">
        <w:rPr>
          <w:rFonts w:ascii="Avenir Next" w:hAnsi="Avenir Next"/>
          <w:sz w:val="18"/>
          <w:szCs w:val="18"/>
        </w:rPr>
        <w:t>K</w:t>
      </w:r>
      <w:r>
        <w:rPr>
          <w:rFonts w:ascii="Avenir Next" w:hAnsi="Avenir Next"/>
          <w:sz w:val="18"/>
          <w:szCs w:val="18"/>
        </w:rPr>
        <w:t xml:space="preserve">arbon gefertigtes Armband. Auch mit Kautschukarmband erhältlich. Faltschließe aus </w:t>
      </w:r>
      <w:r w:rsidR="00165362">
        <w:rPr>
          <w:rFonts w:ascii="Avenir Next" w:hAnsi="Avenir Next"/>
          <w:sz w:val="18"/>
          <w:szCs w:val="18"/>
        </w:rPr>
        <w:t>K</w:t>
      </w:r>
      <w:r>
        <w:rPr>
          <w:rFonts w:ascii="Avenir Next" w:hAnsi="Avenir Next"/>
          <w:sz w:val="18"/>
          <w:szCs w:val="18"/>
        </w:rPr>
        <w:t xml:space="preserve">arbon. </w:t>
      </w:r>
    </w:p>
    <w:p w14:paraId="13FBF54F" w14:textId="77777777" w:rsidR="00407563" w:rsidRDefault="00407563" w:rsidP="00407563"/>
    <w:p w14:paraId="3E4FF821" w14:textId="77777777" w:rsidR="001F4A30" w:rsidRPr="00165362" w:rsidRDefault="001F4A30" w:rsidP="00407563">
      <w:pPr>
        <w:jc w:val="both"/>
        <w:rPr>
          <w:rFonts w:ascii="Avenir Next" w:hAnsi="Avenir Next"/>
          <w:color w:val="FF0000"/>
          <w:sz w:val="20"/>
          <w:szCs w:val="20"/>
        </w:rPr>
      </w:pPr>
    </w:p>
    <w:sectPr w:rsidR="001F4A30" w:rsidRPr="0016536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372C1" w14:textId="77777777" w:rsidR="00745B9F" w:rsidRDefault="00745B9F" w:rsidP="00ED7B82">
      <w:r>
        <w:separator/>
      </w:r>
    </w:p>
  </w:endnote>
  <w:endnote w:type="continuationSeparator" w:id="0">
    <w:p w14:paraId="0304B153" w14:textId="77777777" w:rsidR="00745B9F" w:rsidRDefault="00745B9F" w:rsidP="00ED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4657" w14:textId="77777777" w:rsidR="00E15C3E" w:rsidRPr="005905B3" w:rsidRDefault="00E15C3E" w:rsidP="00E15C3E">
    <w:pPr>
      <w:pStyle w:val="Pieddepage"/>
      <w:jc w:val="center"/>
      <w:rPr>
        <w:rFonts w:ascii="Avenir Next" w:hAnsi="Avenir Next"/>
        <w:sz w:val="18"/>
        <w:szCs w:val="18"/>
        <w:lang w:val="fr-FR"/>
      </w:rPr>
    </w:pPr>
    <w:r w:rsidRPr="005905B3">
      <w:rPr>
        <w:rFonts w:ascii="Avenir Next" w:hAnsi="Avenir Next"/>
        <w:b/>
        <w:sz w:val="18"/>
        <w:szCs w:val="18"/>
        <w:lang w:val="fr-FR"/>
      </w:rPr>
      <w:t>ZENITH</w:t>
    </w:r>
    <w:r w:rsidRPr="005905B3">
      <w:rPr>
        <w:rFonts w:ascii="Avenir Next" w:hAnsi="Avenir Next"/>
        <w:sz w:val="18"/>
        <w:szCs w:val="18"/>
        <w:lang w:val="fr-FR"/>
      </w:rPr>
      <w:t xml:space="preserve"> | www.zenith-watches.com | Rue des </w:t>
    </w:r>
    <w:proofErr w:type="spellStart"/>
    <w:r w:rsidRPr="005905B3">
      <w:rPr>
        <w:rFonts w:ascii="Avenir Next" w:hAnsi="Avenir Next"/>
        <w:sz w:val="18"/>
        <w:szCs w:val="18"/>
        <w:lang w:val="fr-FR"/>
      </w:rPr>
      <w:t>Billodes</w:t>
    </w:r>
    <w:proofErr w:type="spellEnd"/>
    <w:r w:rsidRPr="005905B3">
      <w:rPr>
        <w:rFonts w:ascii="Avenir Next" w:hAnsi="Avenir Next"/>
        <w:sz w:val="18"/>
        <w:szCs w:val="18"/>
        <w:lang w:val="fr-FR"/>
      </w:rPr>
      <w:t xml:space="preserve"> 34-36 | CH-2400 Le Locle</w:t>
    </w:r>
  </w:p>
  <w:p w14:paraId="737D1D76" w14:textId="44B36F0B" w:rsidR="00ED7B82" w:rsidRDefault="00E15C3E" w:rsidP="00E15C3E">
    <w:pPr>
      <w:pStyle w:val="Pieddepage"/>
      <w:jc w:val="center"/>
    </w:pPr>
    <w:r>
      <w:t xml:space="preserve">Internationale Medienarbeit –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A8447" w14:textId="77777777" w:rsidR="00745B9F" w:rsidRDefault="00745B9F" w:rsidP="00ED7B82">
      <w:r>
        <w:separator/>
      </w:r>
    </w:p>
  </w:footnote>
  <w:footnote w:type="continuationSeparator" w:id="0">
    <w:p w14:paraId="5722C62B" w14:textId="77777777" w:rsidR="00745B9F" w:rsidRDefault="00745B9F" w:rsidP="00ED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CF44" w14:textId="44980055" w:rsidR="00E15C3E" w:rsidRDefault="00E15C3E" w:rsidP="00E15C3E">
    <w:pPr>
      <w:pStyle w:val="En-tte"/>
      <w:jc w:val="center"/>
    </w:pPr>
    <w:r>
      <w:rPr>
        <w:noProof/>
      </w:rPr>
      <w:drawing>
        <wp:inline distT="0" distB="0" distL="0" distR="0" wp14:anchorId="2098E186" wp14:editId="2410893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6518A48" w14:textId="77777777" w:rsidR="00E15C3E" w:rsidRDefault="00E15C3E" w:rsidP="00E15C3E">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E7A"/>
    <w:multiLevelType w:val="hybridMultilevel"/>
    <w:tmpl w:val="1B2A6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B1506"/>
    <w:multiLevelType w:val="hybridMultilevel"/>
    <w:tmpl w:val="8DDCD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B670B"/>
    <w:multiLevelType w:val="hybridMultilevel"/>
    <w:tmpl w:val="BFD24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C92A78"/>
    <w:multiLevelType w:val="hybridMultilevel"/>
    <w:tmpl w:val="092A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1D"/>
    <w:rsid w:val="00016758"/>
    <w:rsid w:val="0004083B"/>
    <w:rsid w:val="000C7FB7"/>
    <w:rsid w:val="00165362"/>
    <w:rsid w:val="0016592A"/>
    <w:rsid w:val="001D22AB"/>
    <w:rsid w:val="001F4A30"/>
    <w:rsid w:val="001F4F3B"/>
    <w:rsid w:val="00231056"/>
    <w:rsid w:val="00266A36"/>
    <w:rsid w:val="002879DC"/>
    <w:rsid w:val="002A5929"/>
    <w:rsid w:val="003101C8"/>
    <w:rsid w:val="00312689"/>
    <w:rsid w:val="00317303"/>
    <w:rsid w:val="00407563"/>
    <w:rsid w:val="0043190D"/>
    <w:rsid w:val="00463341"/>
    <w:rsid w:val="00492A32"/>
    <w:rsid w:val="00493E60"/>
    <w:rsid w:val="004E71D5"/>
    <w:rsid w:val="00536E1D"/>
    <w:rsid w:val="005536E5"/>
    <w:rsid w:val="00574F4E"/>
    <w:rsid w:val="005905B3"/>
    <w:rsid w:val="00636E6C"/>
    <w:rsid w:val="00651DA9"/>
    <w:rsid w:val="00656082"/>
    <w:rsid w:val="006D4198"/>
    <w:rsid w:val="006F3FB9"/>
    <w:rsid w:val="0070277D"/>
    <w:rsid w:val="00745B9F"/>
    <w:rsid w:val="00796002"/>
    <w:rsid w:val="008646B7"/>
    <w:rsid w:val="008B7243"/>
    <w:rsid w:val="008B7510"/>
    <w:rsid w:val="008C1E6F"/>
    <w:rsid w:val="008F639F"/>
    <w:rsid w:val="0098590A"/>
    <w:rsid w:val="009A545F"/>
    <w:rsid w:val="009C040B"/>
    <w:rsid w:val="009C0A31"/>
    <w:rsid w:val="00A57445"/>
    <w:rsid w:val="00A7148B"/>
    <w:rsid w:val="00A821C0"/>
    <w:rsid w:val="00AC447D"/>
    <w:rsid w:val="00AF63AA"/>
    <w:rsid w:val="00B22B48"/>
    <w:rsid w:val="00B24134"/>
    <w:rsid w:val="00BC06D4"/>
    <w:rsid w:val="00C216FB"/>
    <w:rsid w:val="00C709F8"/>
    <w:rsid w:val="00C80FF8"/>
    <w:rsid w:val="00C94E86"/>
    <w:rsid w:val="00D06C34"/>
    <w:rsid w:val="00D2448E"/>
    <w:rsid w:val="00D25A66"/>
    <w:rsid w:val="00D26FD9"/>
    <w:rsid w:val="00DC31A3"/>
    <w:rsid w:val="00DF2408"/>
    <w:rsid w:val="00DF3846"/>
    <w:rsid w:val="00E00A74"/>
    <w:rsid w:val="00E11232"/>
    <w:rsid w:val="00E11768"/>
    <w:rsid w:val="00E15C3E"/>
    <w:rsid w:val="00E51B87"/>
    <w:rsid w:val="00E57B26"/>
    <w:rsid w:val="00E64259"/>
    <w:rsid w:val="00E71863"/>
    <w:rsid w:val="00ED7B82"/>
    <w:rsid w:val="00EE45FD"/>
    <w:rsid w:val="00F06D64"/>
    <w:rsid w:val="00F20DFA"/>
    <w:rsid w:val="00F306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3219"/>
  <w15:chartTrackingRefBased/>
  <w15:docId w15:val="{8667D357-CF6C-AF48-BCCF-C494085D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B724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3FB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F3FB9"/>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6F3FB9"/>
    <w:rPr>
      <w:sz w:val="16"/>
      <w:szCs w:val="16"/>
    </w:rPr>
  </w:style>
  <w:style w:type="paragraph" w:styleId="Commentaire">
    <w:name w:val="annotation text"/>
    <w:basedOn w:val="Normal"/>
    <w:link w:val="CommentaireCar"/>
    <w:uiPriority w:val="99"/>
    <w:semiHidden/>
    <w:unhideWhenUsed/>
    <w:rsid w:val="006F3FB9"/>
    <w:rPr>
      <w:rFonts w:eastAsiaTheme="minorEastAsia"/>
      <w:sz w:val="20"/>
      <w:szCs w:val="20"/>
    </w:rPr>
  </w:style>
  <w:style w:type="character" w:customStyle="1" w:styleId="CommentaireCar">
    <w:name w:val="Commentaire Car"/>
    <w:basedOn w:val="Policepardfaut"/>
    <w:link w:val="Commentaire"/>
    <w:uiPriority w:val="99"/>
    <w:semiHidden/>
    <w:rsid w:val="006F3FB9"/>
    <w:rPr>
      <w:rFonts w:eastAsiaTheme="minorEastAsia"/>
      <w:sz w:val="20"/>
      <w:szCs w:val="20"/>
      <w:lang w:val="de-DE"/>
    </w:rPr>
  </w:style>
  <w:style w:type="paragraph" w:styleId="Paragraphedeliste">
    <w:name w:val="List Paragraph"/>
    <w:basedOn w:val="Normal"/>
    <w:uiPriority w:val="34"/>
    <w:qFormat/>
    <w:rsid w:val="00492A32"/>
    <w:pPr>
      <w:ind w:left="720"/>
      <w:contextualSpacing/>
    </w:pPr>
  </w:style>
  <w:style w:type="character" w:customStyle="1" w:styleId="Titre2Car">
    <w:name w:val="Titre 2 Car"/>
    <w:basedOn w:val="Policepardfaut"/>
    <w:link w:val="Titre2"/>
    <w:uiPriority w:val="9"/>
    <w:rsid w:val="008B7243"/>
    <w:rPr>
      <w:rFonts w:ascii="Times New Roman" w:eastAsia="Times New Roman" w:hAnsi="Times New Roman" w:cs="Times New Roman"/>
      <w:b/>
      <w:bCs/>
      <w:sz w:val="36"/>
      <w:szCs w:val="36"/>
      <w:lang w:eastAsia="en-GB"/>
    </w:rPr>
  </w:style>
  <w:style w:type="paragraph" w:styleId="Objetducommentaire">
    <w:name w:val="annotation subject"/>
    <w:basedOn w:val="Commentaire"/>
    <w:next w:val="Commentaire"/>
    <w:link w:val="ObjetducommentaireCar"/>
    <w:uiPriority w:val="99"/>
    <w:semiHidden/>
    <w:unhideWhenUsed/>
    <w:rsid w:val="001D22AB"/>
    <w:rPr>
      <w:rFonts w:eastAsiaTheme="minorHAnsi"/>
      <w:b/>
      <w:bCs/>
    </w:rPr>
  </w:style>
  <w:style w:type="character" w:customStyle="1" w:styleId="ObjetducommentaireCar">
    <w:name w:val="Objet du commentaire Car"/>
    <w:basedOn w:val="CommentaireCar"/>
    <w:link w:val="Objetducommentaire"/>
    <w:uiPriority w:val="99"/>
    <w:semiHidden/>
    <w:rsid w:val="001D22AB"/>
    <w:rPr>
      <w:rFonts w:eastAsiaTheme="minorEastAsia"/>
      <w:b/>
      <w:bCs/>
      <w:sz w:val="20"/>
      <w:szCs w:val="20"/>
      <w:lang w:val="de-DE"/>
    </w:rPr>
  </w:style>
  <w:style w:type="paragraph" w:styleId="En-tte">
    <w:name w:val="header"/>
    <w:basedOn w:val="Normal"/>
    <w:link w:val="En-tteCar"/>
    <w:uiPriority w:val="99"/>
    <w:unhideWhenUsed/>
    <w:rsid w:val="00ED7B82"/>
    <w:pPr>
      <w:tabs>
        <w:tab w:val="center" w:pos="4536"/>
        <w:tab w:val="right" w:pos="9072"/>
      </w:tabs>
    </w:pPr>
  </w:style>
  <w:style w:type="character" w:customStyle="1" w:styleId="En-tteCar">
    <w:name w:val="En-tête Car"/>
    <w:basedOn w:val="Policepardfaut"/>
    <w:link w:val="En-tte"/>
    <w:uiPriority w:val="99"/>
    <w:rsid w:val="00ED7B82"/>
  </w:style>
  <w:style w:type="paragraph" w:styleId="Pieddepage">
    <w:name w:val="footer"/>
    <w:basedOn w:val="Normal"/>
    <w:link w:val="PieddepageCar"/>
    <w:uiPriority w:val="99"/>
    <w:unhideWhenUsed/>
    <w:rsid w:val="00ED7B82"/>
    <w:pPr>
      <w:tabs>
        <w:tab w:val="center" w:pos="4536"/>
        <w:tab w:val="right" w:pos="9072"/>
      </w:tabs>
    </w:pPr>
  </w:style>
  <w:style w:type="character" w:customStyle="1" w:styleId="PieddepageCar">
    <w:name w:val="Pied de page Car"/>
    <w:basedOn w:val="Policepardfaut"/>
    <w:link w:val="Pieddepage"/>
    <w:uiPriority w:val="99"/>
    <w:rsid w:val="00ED7B82"/>
  </w:style>
  <w:style w:type="paragraph" w:customStyle="1" w:styleId="p1">
    <w:name w:val="p1"/>
    <w:basedOn w:val="Normal"/>
    <w:rsid w:val="00DF2408"/>
    <w:pPr>
      <w:spacing w:before="100" w:beforeAutospacing="1" w:after="100" w:afterAutospacing="1"/>
    </w:pPr>
    <w:rPr>
      <w:rFonts w:ascii="Calibri" w:hAnsi="Calibri" w:cs="Calibri"/>
      <w:sz w:val="22"/>
      <w:szCs w:val="22"/>
    </w:rPr>
  </w:style>
  <w:style w:type="character" w:customStyle="1" w:styleId="s2">
    <w:name w:val="s2"/>
    <w:basedOn w:val="Policepardfaut"/>
    <w:rsid w:val="00DF2408"/>
  </w:style>
  <w:style w:type="character" w:customStyle="1" w:styleId="s1">
    <w:name w:val="s1"/>
    <w:basedOn w:val="Policepardfaut"/>
    <w:rsid w:val="00DF2408"/>
  </w:style>
  <w:style w:type="character" w:styleId="Lienhypertexte">
    <w:name w:val="Hyperlink"/>
    <w:basedOn w:val="Policepardfaut"/>
    <w:uiPriority w:val="99"/>
    <w:unhideWhenUsed/>
    <w:rsid w:val="00E15C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4095">
      <w:bodyDiv w:val="1"/>
      <w:marLeft w:val="0"/>
      <w:marRight w:val="0"/>
      <w:marTop w:val="0"/>
      <w:marBottom w:val="0"/>
      <w:divBdr>
        <w:top w:val="none" w:sz="0" w:space="0" w:color="auto"/>
        <w:left w:val="none" w:sz="0" w:space="0" w:color="auto"/>
        <w:bottom w:val="none" w:sz="0" w:space="0" w:color="auto"/>
        <w:right w:val="none" w:sz="0" w:space="0" w:color="auto"/>
      </w:divBdr>
    </w:div>
    <w:div w:id="427697450">
      <w:bodyDiv w:val="1"/>
      <w:marLeft w:val="0"/>
      <w:marRight w:val="0"/>
      <w:marTop w:val="0"/>
      <w:marBottom w:val="0"/>
      <w:divBdr>
        <w:top w:val="none" w:sz="0" w:space="0" w:color="auto"/>
        <w:left w:val="none" w:sz="0" w:space="0" w:color="auto"/>
        <w:bottom w:val="none" w:sz="0" w:space="0" w:color="auto"/>
        <w:right w:val="none" w:sz="0" w:space="0" w:color="auto"/>
      </w:divBdr>
    </w:div>
    <w:div w:id="936206677">
      <w:bodyDiv w:val="1"/>
      <w:marLeft w:val="0"/>
      <w:marRight w:val="0"/>
      <w:marTop w:val="0"/>
      <w:marBottom w:val="0"/>
      <w:divBdr>
        <w:top w:val="none" w:sz="0" w:space="0" w:color="auto"/>
        <w:left w:val="none" w:sz="0" w:space="0" w:color="auto"/>
        <w:bottom w:val="none" w:sz="0" w:space="0" w:color="auto"/>
        <w:right w:val="none" w:sz="0" w:space="0" w:color="auto"/>
      </w:divBdr>
    </w:div>
    <w:div w:id="978342082">
      <w:bodyDiv w:val="1"/>
      <w:marLeft w:val="0"/>
      <w:marRight w:val="0"/>
      <w:marTop w:val="0"/>
      <w:marBottom w:val="0"/>
      <w:divBdr>
        <w:top w:val="none" w:sz="0" w:space="0" w:color="auto"/>
        <w:left w:val="none" w:sz="0" w:space="0" w:color="auto"/>
        <w:bottom w:val="none" w:sz="0" w:space="0" w:color="auto"/>
        <w:right w:val="none" w:sz="0" w:space="0" w:color="auto"/>
      </w:divBdr>
    </w:div>
    <w:div w:id="1313094622">
      <w:bodyDiv w:val="1"/>
      <w:marLeft w:val="0"/>
      <w:marRight w:val="0"/>
      <w:marTop w:val="0"/>
      <w:marBottom w:val="0"/>
      <w:divBdr>
        <w:top w:val="none" w:sz="0" w:space="0" w:color="auto"/>
        <w:left w:val="none" w:sz="0" w:space="0" w:color="auto"/>
        <w:bottom w:val="none" w:sz="0" w:space="0" w:color="auto"/>
        <w:right w:val="none" w:sz="0" w:space="0" w:color="auto"/>
      </w:divBdr>
    </w:div>
    <w:div w:id="19757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5173</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dcterms:created xsi:type="dcterms:W3CDTF">2020-10-07T07:20:00Z</dcterms:created>
  <dcterms:modified xsi:type="dcterms:W3CDTF">2020-10-28T13:24:00Z</dcterms:modified>
</cp:coreProperties>
</file>