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8CAC" w14:textId="3149D3DB" w:rsidR="00F71FE1" w:rsidRPr="00845E29" w:rsidRDefault="006B3CF4" w:rsidP="00845E29">
      <w:pPr>
        <w:jc w:val="center"/>
        <w:rPr>
          <w:rFonts w:ascii="Avenir Next" w:hAnsi="Avenir Next"/>
          <w:b/>
          <w:bCs/>
          <w:color w:val="000000" w:themeColor="text1"/>
          <w:sz w:val="22"/>
          <w:szCs w:val="22"/>
        </w:rPr>
      </w:pPr>
      <w:r>
        <w:rPr>
          <w:rFonts w:ascii="Avenir Next" w:hAnsi="Avenir Next"/>
          <w:b/>
          <w:bCs/>
          <w:color w:val="000000" w:themeColor="text1"/>
          <w:sz w:val="22"/>
          <w:szCs w:val="22"/>
        </w:rPr>
        <w:t>ZENITH RIPROPONE IL PRIMO OROLOGIO EL PRIMERO DEL 1969 CON QUADRANTE SFUMATO: CHRONOMASTER REVIVAL A385.</w:t>
      </w:r>
    </w:p>
    <w:p w14:paraId="64F0E6D6" w14:textId="77777777" w:rsidR="004469BC" w:rsidRPr="00226719" w:rsidRDefault="004469BC">
      <w:pPr>
        <w:rPr>
          <w:rFonts w:ascii="Avenir Next" w:hAnsi="Avenir Next"/>
          <w:color w:val="000000" w:themeColor="text1"/>
          <w:sz w:val="20"/>
          <w:szCs w:val="20"/>
        </w:rPr>
      </w:pPr>
    </w:p>
    <w:p w14:paraId="598AEE59" w14:textId="0F24CD40" w:rsidR="00924803" w:rsidRPr="004469BC" w:rsidRDefault="004469BC" w:rsidP="002129A3">
      <w:pPr>
        <w:jc w:val="both"/>
        <w:rPr>
          <w:rFonts w:ascii="Avenir Next" w:hAnsi="Avenir Next"/>
          <w:color w:val="000000" w:themeColor="text1"/>
          <w:sz w:val="20"/>
          <w:szCs w:val="20"/>
        </w:rPr>
      </w:pPr>
      <w:r>
        <w:rPr>
          <w:rFonts w:ascii="Avenir Next" w:hAnsi="Avenir Next"/>
          <w:color w:val="000000" w:themeColor="text1"/>
          <w:sz w:val="20"/>
          <w:szCs w:val="20"/>
        </w:rPr>
        <w:t xml:space="preserve">La rinascita di una leggenda: Zenith ripropone uno dei primi e più emblematici cronografi dotati del rivoluzionario calibro El Primero, sotto forma di modello Chronomaster Revival. </w:t>
      </w:r>
    </w:p>
    <w:p w14:paraId="39D01954" w14:textId="77777777" w:rsidR="004469BC" w:rsidRPr="00226719" w:rsidRDefault="004469BC">
      <w:pPr>
        <w:rPr>
          <w:rFonts w:ascii="Avenir Next" w:hAnsi="Avenir Next"/>
          <w:color w:val="000000" w:themeColor="text1"/>
          <w:sz w:val="16"/>
          <w:szCs w:val="16"/>
        </w:rPr>
      </w:pPr>
    </w:p>
    <w:p w14:paraId="01379A32" w14:textId="64D83BFC" w:rsidR="00B56C4E" w:rsidRDefault="0003761D"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Il 1969 è stato certamente un anno da ricordare per Zenith: un anno che è entrato nella storia dell’orologeria e che ha cambiato per sempre il concetto di cronografo. Un anno in cui Zenith El Primero, il primo cronografo automatico ad alta frequenza in assoluto, è stato lanciato in tutto il mondo. Il suo debutto è avvenuto con tre diversi modelli in acciaio inossidabile. Uno di questi era l’A385, un cronografo in acciaio di forma tonneau con un affascinante quadrante sfumato di colore marrone, il primo quadrante “fumé” mai realizzato nell’industria orologiera e per Zenith. </w:t>
      </w:r>
    </w:p>
    <w:p w14:paraId="574665D2" w14:textId="7D94FBC7" w:rsidR="00B56C4E" w:rsidRPr="00226719" w:rsidRDefault="00B56C4E" w:rsidP="00300507">
      <w:pPr>
        <w:jc w:val="both"/>
        <w:rPr>
          <w:rFonts w:ascii="Avenir Next" w:hAnsi="Avenir Next"/>
          <w:color w:val="000000" w:themeColor="text1"/>
          <w:sz w:val="16"/>
          <w:szCs w:val="16"/>
        </w:rPr>
      </w:pPr>
    </w:p>
    <w:p w14:paraId="578BEF49" w14:textId="17CE7FDA" w:rsidR="00B56C4E" w:rsidRPr="0045178F" w:rsidRDefault="00B56C4E" w:rsidP="00300507">
      <w:pPr>
        <w:jc w:val="both"/>
        <w:rPr>
          <w:rFonts w:ascii="Avenir Next" w:hAnsi="Avenir Next"/>
          <w:color w:val="000000" w:themeColor="text1"/>
          <w:sz w:val="20"/>
          <w:szCs w:val="20"/>
        </w:rPr>
      </w:pPr>
      <w:r>
        <w:rPr>
          <w:rFonts w:ascii="Avenir Next" w:hAnsi="Avenir Next"/>
          <w:color w:val="000000" w:themeColor="text1"/>
          <w:sz w:val="20"/>
          <w:szCs w:val="20"/>
        </w:rPr>
        <w:t>Nel 1970, il modello A385 suscitò l’attenzione internazionale quando partecipò all’“</w:t>
      </w:r>
      <w:proofErr w:type="spellStart"/>
      <w:r>
        <w:rPr>
          <w:rFonts w:ascii="Avenir Next" w:hAnsi="Avenir Next"/>
          <w:color w:val="000000" w:themeColor="text1"/>
          <w:sz w:val="20"/>
          <w:szCs w:val="20"/>
        </w:rPr>
        <w:t>Operation</w:t>
      </w:r>
      <w:proofErr w:type="spellEnd"/>
      <w:r>
        <w:rPr>
          <w:rFonts w:ascii="Avenir Next" w:hAnsi="Avenir Next"/>
          <w:color w:val="000000" w:themeColor="text1"/>
          <w:sz w:val="20"/>
          <w:szCs w:val="20"/>
        </w:rPr>
        <w:t xml:space="preserve"> </w:t>
      </w:r>
      <w:proofErr w:type="spellStart"/>
      <w:r>
        <w:rPr>
          <w:rFonts w:ascii="Avenir Next" w:hAnsi="Avenir Next"/>
          <w:color w:val="000000" w:themeColor="text1"/>
          <w:sz w:val="20"/>
          <w:szCs w:val="20"/>
        </w:rPr>
        <w:t>Sky</w:t>
      </w:r>
      <w:proofErr w:type="spellEnd"/>
      <w:r>
        <w:rPr>
          <w:rFonts w:ascii="Avenir Next" w:hAnsi="Avenir Next"/>
          <w:color w:val="000000" w:themeColor="text1"/>
          <w:sz w:val="20"/>
          <w:szCs w:val="20"/>
        </w:rPr>
        <w:t>” di Zenith. Questo test estremo consisteva nel fissare l’orologio all’apparecchiatura di atterraggio di un Boeing 707 dell’Air France durante un volo da Parigi a New York per testarne la resistenza alle aggressioni esterne, come le variazioni drastiche di temperatura, la forza dei venti e le variazioni della pressione atmosferica. All’atterraggio, l’orologio funzionava ancora perfettamente. Questa impresa ardita testimonia la fiducia e la sicurezza di tutti coloro che avevano lavorato instancabilmente alla realizzazione del calibro El Primero, e ha anche dimostrato concretamente che un movimento meccanico era superiore ai movimenti al quarzo, che iniziavano a diffondersi all’epoca e che non avrebbero potuto sopportare le variazioni termiche sperimentate dall’orologio durante il volo.</w:t>
      </w:r>
    </w:p>
    <w:p w14:paraId="6989AB02" w14:textId="77777777" w:rsidR="00B56C4E" w:rsidRPr="00226719" w:rsidRDefault="00B56C4E" w:rsidP="00300507">
      <w:pPr>
        <w:jc w:val="both"/>
        <w:rPr>
          <w:rFonts w:ascii="Avenir Next" w:hAnsi="Avenir Next"/>
          <w:color w:val="000000" w:themeColor="text1"/>
          <w:sz w:val="16"/>
          <w:szCs w:val="16"/>
        </w:rPr>
      </w:pPr>
    </w:p>
    <w:p w14:paraId="7760DF1A" w14:textId="469204AD" w:rsidR="003D4F4F" w:rsidRPr="003D4F4F" w:rsidRDefault="00B504E6" w:rsidP="003D4F4F">
      <w:pPr>
        <w:jc w:val="both"/>
        <w:rPr>
          <w:rFonts w:ascii="Avenir Next" w:hAnsi="Avenir Next"/>
          <w:color w:val="000000" w:themeColor="text1"/>
          <w:sz w:val="20"/>
          <w:szCs w:val="20"/>
        </w:rPr>
      </w:pPr>
      <w:r>
        <w:rPr>
          <w:rFonts w:ascii="Avenir Next" w:hAnsi="Avenir Next"/>
          <w:color w:val="000000" w:themeColor="text1"/>
          <w:sz w:val="20"/>
          <w:szCs w:val="20"/>
        </w:rPr>
        <w:t>Dopo oltre 50 anni, è arrivato il momento per l’A385 di tornare nella veste di Chronomaster Revival. Molto più di una semplice creazione in stile vintage, il Chronomaster Revival A385 è una riproduzione a tutti gli effetti del modello originale del 1969, per la quale la Manifattura ha eseguito un cosiddetto processo di “ingegneria inversa”. Grazie alla consultazione di cianografie e progetti di produzione originali, ciascun elemento della cassa di forma tonneau in acciaio inossidabile di 37 mm dell’A385, inclusi i pulsanti a pompa, evoca fedelmente il modello originale del 1969. Le uniche differenze riscontrabili sono il vetro zaffiro bombato anziché il vetro acrilico e il fondello a vista, anziché il fondello chiuso in acciaio inossidabile, che offre una visuale completa del movimento cronografo El Primero 400.</w:t>
      </w:r>
    </w:p>
    <w:p w14:paraId="66E441F9" w14:textId="77777777" w:rsidR="003D4F4F" w:rsidRPr="00226719" w:rsidRDefault="003D4F4F" w:rsidP="00300507">
      <w:pPr>
        <w:jc w:val="both"/>
        <w:rPr>
          <w:rFonts w:ascii="Avenir Next" w:hAnsi="Avenir Next"/>
          <w:color w:val="000000" w:themeColor="text1"/>
          <w:sz w:val="16"/>
          <w:szCs w:val="16"/>
        </w:rPr>
      </w:pPr>
    </w:p>
    <w:p w14:paraId="6E67F1B8" w14:textId="5F4A2C5E" w:rsidR="00324F82" w:rsidRPr="00845E29" w:rsidRDefault="003D4F4F" w:rsidP="00300507">
      <w:pPr>
        <w:jc w:val="both"/>
        <w:rPr>
          <w:rFonts w:ascii="Avenir Next" w:hAnsi="Avenir Next"/>
          <w:color w:val="000000" w:themeColor="text1"/>
          <w:sz w:val="20"/>
          <w:szCs w:val="20"/>
        </w:rPr>
      </w:pPr>
      <w:r>
        <w:rPr>
          <w:rFonts w:ascii="Avenir Next" w:hAnsi="Avenir Next"/>
          <w:color w:val="000000" w:themeColor="text1"/>
          <w:sz w:val="20"/>
          <w:szCs w:val="20"/>
        </w:rPr>
        <w:t>Ciò che rendeva veramente unico il modello A385 era il quadrante sfumato di colore marrone fumé, con un effetto scurito in corrispondenza dei bordi che conferisce una straordinaria profondità visiva, come se il quadrante fosse bombato. Per questo esemplare Chronomaster Revival, Zenith ha cercato di ricreare le stesse tonalità calde e lo stesso effetto sfumato, che risultano quasi indistinguibili rispetto all’originale, con la lancetta dei secondi cronografici rossa al centro e i contatori cronografici bianchi-argentati.</w:t>
      </w:r>
    </w:p>
    <w:p w14:paraId="540E941B" w14:textId="77777777" w:rsidR="00FF5BB6" w:rsidRPr="00226719" w:rsidRDefault="00FF5BB6" w:rsidP="00300507">
      <w:pPr>
        <w:jc w:val="both"/>
        <w:rPr>
          <w:rFonts w:ascii="Avenir Next" w:eastAsia="Times New Roman" w:hAnsi="Avenir Next" w:cs="Times New Roman"/>
          <w:color w:val="000000" w:themeColor="text1"/>
          <w:sz w:val="16"/>
          <w:szCs w:val="16"/>
          <w:lang w:eastAsia="en-GB"/>
        </w:rPr>
      </w:pPr>
    </w:p>
    <w:p w14:paraId="76653C68" w14:textId="3C649D57" w:rsidR="000B1144" w:rsidRPr="00845E29" w:rsidRDefault="009A3892" w:rsidP="00300507">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szCs w:val="20"/>
        </w:rPr>
        <w:t xml:space="preserve">In linea con il tema rétro, il Chronomaster Revival A385 è disponibile in due opzioni che sembrano provenire direttamente dal 1969: La prima è il bracciale in acciaio effetto “scala”, </w:t>
      </w:r>
      <w:r>
        <w:rPr>
          <w:rFonts w:ascii="Avenir Next" w:hAnsi="Avenir Next"/>
          <w:color w:val="000000" w:themeColor="text1"/>
          <w:sz w:val="20"/>
          <w:szCs w:val="20"/>
          <w:shd w:val="clear" w:color="auto" w:fill="FFFFFF"/>
        </w:rPr>
        <w:t xml:space="preserve">una moderna interpretazione dei bracciali di Gay </w:t>
      </w:r>
      <w:proofErr w:type="spellStart"/>
      <w:r>
        <w:rPr>
          <w:rFonts w:ascii="Avenir Next" w:hAnsi="Avenir Next"/>
          <w:color w:val="000000" w:themeColor="text1"/>
          <w:sz w:val="20"/>
          <w:szCs w:val="20"/>
          <w:shd w:val="clear" w:color="auto" w:fill="FFFFFF"/>
        </w:rPr>
        <w:t>Frères</w:t>
      </w:r>
      <w:proofErr w:type="spellEnd"/>
      <w:r>
        <w:rPr>
          <w:rFonts w:ascii="Avenir Next" w:hAnsi="Avenir Next"/>
          <w:color w:val="000000" w:themeColor="text1"/>
          <w:sz w:val="20"/>
          <w:szCs w:val="20"/>
          <w:shd w:val="clear" w:color="auto" w:fill="FFFFFF"/>
        </w:rPr>
        <w:t>, divenuti l’emblema dei primi orologi El Primero.</w:t>
      </w:r>
      <w:r>
        <w:rPr>
          <w:rFonts w:ascii="Avenir Next" w:hAnsi="Avenir Next"/>
          <w:color w:val="000000" w:themeColor="text1"/>
          <w:sz w:val="20"/>
          <w:szCs w:val="20"/>
        </w:rPr>
        <w:t xml:space="preserve"> La seconda opzione è il cinturino in pelle di vitello marrone chiaro che con il tempo e l’usura sviluppa una patina unica.</w:t>
      </w:r>
    </w:p>
    <w:p w14:paraId="224E005F" w14:textId="77777777" w:rsidR="000B1144" w:rsidRPr="00226719" w:rsidRDefault="000B1144" w:rsidP="00300507">
      <w:pPr>
        <w:jc w:val="both"/>
        <w:rPr>
          <w:rFonts w:ascii="Avenir Next" w:eastAsia="Times New Roman" w:hAnsi="Avenir Next" w:cs="Times New Roman"/>
          <w:color w:val="000000" w:themeColor="text1"/>
          <w:sz w:val="16"/>
          <w:szCs w:val="16"/>
          <w:lang w:eastAsia="en-GB"/>
        </w:rPr>
      </w:pPr>
    </w:p>
    <w:p w14:paraId="0747F020" w14:textId="322C0FB4" w:rsidR="00324F82" w:rsidRPr="00845E29" w:rsidRDefault="00324F82"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Con le sue proporzioni fedeli a quelle storiche, il quadrante straordinario e le prestazioni costanti e affidabili del calibro El Primero, il Chronomaster Revival A385 è una novità nella linea Chronomaster </w:t>
      </w:r>
      <w:r>
        <w:rPr>
          <w:rFonts w:ascii="Avenir Next" w:hAnsi="Avenir Next"/>
          <w:color w:val="000000" w:themeColor="text1"/>
          <w:sz w:val="20"/>
          <w:szCs w:val="20"/>
        </w:rPr>
        <w:lastRenderedPageBreak/>
        <w:t>particolarmente apprezzata da chi ama il look e lo stile senza tempo di questo cronografo eccezionale.</w:t>
      </w:r>
    </w:p>
    <w:p w14:paraId="6F66CDCB" w14:textId="77777777" w:rsidR="00324F82" w:rsidRPr="00226719" w:rsidRDefault="00324F82" w:rsidP="00300507">
      <w:pPr>
        <w:jc w:val="both"/>
        <w:rPr>
          <w:rFonts w:ascii="Avenir Next" w:hAnsi="Avenir Next"/>
          <w:color w:val="000000" w:themeColor="text1"/>
          <w:sz w:val="16"/>
          <w:szCs w:val="16"/>
        </w:rPr>
      </w:pPr>
    </w:p>
    <w:p w14:paraId="7774202F" w14:textId="6ACA4BD8" w:rsidR="00845E29" w:rsidRDefault="00324F82" w:rsidP="00D551CA">
      <w:pPr>
        <w:jc w:val="both"/>
        <w:rPr>
          <w:rFonts w:ascii="Avenir Next" w:hAnsi="Avenir Next"/>
          <w:color w:val="000000" w:themeColor="text1"/>
          <w:sz w:val="20"/>
          <w:szCs w:val="20"/>
        </w:rPr>
      </w:pPr>
      <w:r>
        <w:rPr>
          <w:rFonts w:ascii="Avenir Next" w:hAnsi="Avenir Next"/>
          <w:color w:val="000000" w:themeColor="text1"/>
          <w:sz w:val="20"/>
          <w:szCs w:val="20"/>
        </w:rPr>
        <w:t>Il Chronomaster A385 è disponibile presso le Boutique Zenith e sul sito web Zenith, nonché presso i rivenditori autorizzati in tutto il mondo.</w:t>
      </w:r>
      <w:r>
        <w:rPr>
          <w:rFonts w:ascii="Avenir Next" w:hAnsi="Avenir Next"/>
          <w:color w:val="000000" w:themeColor="text1"/>
          <w:sz w:val="20"/>
          <w:szCs w:val="20"/>
        </w:rPr>
        <w:br w:type="page"/>
      </w:r>
    </w:p>
    <w:p w14:paraId="3D039E77" w14:textId="77777777" w:rsidR="00845E29" w:rsidRPr="00E15C3E" w:rsidRDefault="00845E29" w:rsidP="00845E29">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4EE30A94" w14:textId="77777777" w:rsidR="00845E29" w:rsidRPr="00226719" w:rsidRDefault="00845E29" w:rsidP="00845E29">
      <w:pPr>
        <w:jc w:val="both"/>
        <w:rPr>
          <w:rFonts w:ascii="Avenir Next" w:eastAsia="Times New Roman" w:hAnsi="Avenir Next"/>
          <w:b/>
          <w:sz w:val="18"/>
          <w:szCs w:val="18"/>
        </w:rPr>
      </w:pPr>
    </w:p>
    <w:p w14:paraId="7719B750" w14:textId="77777777" w:rsidR="00845E29" w:rsidRPr="00E15C3E" w:rsidRDefault="00845E29" w:rsidP="00845E29">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szCs w:val="18"/>
        </w:rPr>
        <w:t>Blériot</w:t>
      </w:r>
      <w:proofErr w:type="spellEnd"/>
      <w:r>
        <w:rPr>
          <w:rFonts w:ascii="Avenir Next" w:hAnsi="Avenir Next"/>
          <w:sz w:val="18"/>
          <w:szCs w:val="18"/>
        </w:rPr>
        <w:t xml:space="preserve"> con la sua traversata aerea del Canale della Manica fino a Felix </w:t>
      </w:r>
      <w:proofErr w:type="spellStart"/>
      <w:r>
        <w:rPr>
          <w:rFonts w:ascii="Avenir Next" w:hAnsi="Avenir Next"/>
          <w:sz w:val="18"/>
          <w:szCs w:val="18"/>
        </w:rPr>
        <w:t>Baumgartner</w:t>
      </w:r>
      <w:proofErr w:type="spellEnd"/>
      <w:r>
        <w:rPr>
          <w:rFonts w:ascii="Avenir Next" w:hAnsi="Avenir Next"/>
          <w:sz w:val="18"/>
          <w:szCs w:val="18"/>
        </w:rPr>
        <w:t xml:space="preserve"> con il suo record mondiale di salto dalla stratosfera. </w:t>
      </w:r>
    </w:p>
    <w:p w14:paraId="309A7951" w14:textId="77777777" w:rsidR="00845E29" w:rsidRPr="00226719" w:rsidRDefault="00845E29" w:rsidP="00845E29">
      <w:pPr>
        <w:jc w:val="both"/>
        <w:rPr>
          <w:rFonts w:ascii="Avenir Next" w:eastAsia="Times New Roman" w:hAnsi="Avenir Next"/>
          <w:sz w:val="18"/>
          <w:szCs w:val="18"/>
        </w:rPr>
      </w:pPr>
    </w:p>
    <w:p w14:paraId="312CD8A4" w14:textId="77777777" w:rsidR="00845E29" w:rsidRPr="00E15C3E" w:rsidRDefault="00845E29" w:rsidP="00845E29">
      <w:pPr>
        <w:jc w:val="both"/>
        <w:rPr>
          <w:rFonts w:ascii="Avenir Next" w:eastAsia="Times New Roman" w:hAnsi="Avenir Next"/>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79FEFC66" w14:textId="6F443C9D" w:rsidR="007E1B51" w:rsidRDefault="00324F82" w:rsidP="00300507">
      <w:pPr>
        <w:jc w:val="both"/>
        <w:rPr>
          <w:rFonts w:ascii="Avenir Next" w:hAnsi="Avenir Next"/>
          <w:color w:val="000000" w:themeColor="text1"/>
          <w:sz w:val="20"/>
          <w:szCs w:val="20"/>
        </w:rPr>
      </w:pPr>
      <w:r>
        <w:rPr>
          <w:rFonts w:ascii="Avenir Next" w:hAnsi="Avenir Next"/>
          <w:color w:val="000000" w:themeColor="text1"/>
          <w:sz w:val="20"/>
          <w:szCs w:val="20"/>
        </w:rPr>
        <w:t xml:space="preserve"> </w:t>
      </w:r>
    </w:p>
    <w:p w14:paraId="27D63E09" w14:textId="77777777" w:rsidR="007E1B51" w:rsidRDefault="007E1B51">
      <w:pPr>
        <w:rPr>
          <w:rFonts w:ascii="Avenir Next" w:hAnsi="Avenir Next"/>
          <w:color w:val="000000" w:themeColor="text1"/>
          <w:sz w:val="20"/>
          <w:szCs w:val="20"/>
        </w:rPr>
      </w:pPr>
      <w:r>
        <w:br w:type="page"/>
      </w:r>
    </w:p>
    <w:p w14:paraId="46B95EBE" w14:textId="77777777" w:rsidR="00A5799F" w:rsidRPr="00226719" w:rsidRDefault="00A5799F" w:rsidP="007E1B51">
      <w:pPr>
        <w:autoSpaceDE w:val="0"/>
        <w:autoSpaceDN w:val="0"/>
        <w:adjustRightInd w:val="0"/>
        <w:spacing w:line="276" w:lineRule="auto"/>
        <w:rPr>
          <w:rFonts w:ascii="Avenir Next" w:hAnsi="Avenir Next" w:cs="Antonio-Regular"/>
          <w:b/>
        </w:rPr>
      </w:pPr>
      <w:r w:rsidRPr="00226719">
        <w:rPr>
          <w:rFonts w:ascii="Avenir Next" w:hAnsi="Avenir Next"/>
          <w:b/>
        </w:rPr>
        <w:lastRenderedPageBreak/>
        <w:t xml:space="preserve">CHRONOMASTER REVIVAL A385 </w:t>
      </w:r>
    </w:p>
    <w:p w14:paraId="6116A16E" w14:textId="7FADB9AF" w:rsidR="007E1B51" w:rsidRPr="00226719" w:rsidRDefault="007E1B51" w:rsidP="007E1B51">
      <w:pPr>
        <w:autoSpaceDE w:val="0"/>
        <w:autoSpaceDN w:val="0"/>
        <w:adjustRightInd w:val="0"/>
        <w:spacing w:line="276" w:lineRule="auto"/>
        <w:rPr>
          <w:rFonts w:ascii="Avenir Next" w:hAnsi="Avenir Next" w:cs="Antonio-Regular"/>
          <w:b/>
        </w:rPr>
      </w:pPr>
      <w:r w:rsidRPr="00226719">
        <w:rPr>
          <w:rFonts w:ascii="Avenir Next" w:hAnsi="Avenir Next"/>
          <w:sz w:val="18"/>
          <w:szCs w:val="18"/>
        </w:rPr>
        <w:t>Referenza: 03.A384.400/385.C855</w:t>
      </w:r>
    </w:p>
    <w:p w14:paraId="3C3BE1B6" w14:textId="11B6FED4" w:rsidR="007E1B51" w:rsidRPr="00226719" w:rsidRDefault="00F61013" w:rsidP="007E1B51">
      <w:pPr>
        <w:autoSpaceDE w:val="0"/>
        <w:autoSpaceDN w:val="0"/>
        <w:rPr>
          <w:rFonts w:ascii="Avenir Next" w:hAnsi="Avenir Next"/>
        </w:rPr>
      </w:pPr>
      <w:r w:rsidRPr="00226719">
        <w:rPr>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226719">
        <w:rPr>
          <w:rFonts w:ascii="Avenir Next" w:hAnsi="Avenir Next"/>
          <w:color w:val="4E586A"/>
          <w:sz w:val="16"/>
          <w:szCs w:val="16"/>
        </w:rPr>
        <w:t> </w:t>
      </w:r>
    </w:p>
    <w:p w14:paraId="6B6AAC82" w14:textId="16031EED" w:rsidR="00F61013" w:rsidRPr="00226719" w:rsidRDefault="007E1B51"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 xml:space="preserve">Punti chiave: </w:t>
      </w:r>
      <w:r w:rsidRPr="00226719">
        <w:rPr>
          <w:rFonts w:ascii="Avenir Next" w:hAnsi="Avenir Next"/>
          <w:sz w:val="18"/>
          <w:szCs w:val="18"/>
        </w:rPr>
        <w:t>Primo quadrante sfumato dell’industria orologiera nel 1969. Revival originale della referenza A385 del 1969 con diametro di 37 mm.</w:t>
      </w:r>
    </w:p>
    <w:p w14:paraId="6EB70308" w14:textId="10C62110"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sz w:val="18"/>
          <w:szCs w:val="18"/>
        </w:rPr>
        <w:t>Movimento cronografo automatico El Primero con ruota a colonne.</w:t>
      </w:r>
    </w:p>
    <w:p w14:paraId="2B51D9F5" w14:textId="2F8DD1D1" w:rsidR="007E1B51" w:rsidRPr="00226719" w:rsidRDefault="007E1B51" w:rsidP="00F61013">
      <w:pPr>
        <w:autoSpaceDE w:val="0"/>
        <w:autoSpaceDN w:val="0"/>
        <w:adjustRightInd w:val="0"/>
        <w:spacing w:line="276" w:lineRule="auto"/>
        <w:rPr>
          <w:rFonts w:ascii="Avenir Next" w:hAnsi="Avenir Next" w:cs="Antonio-Regular"/>
          <w:b/>
          <w:sz w:val="18"/>
          <w:szCs w:val="18"/>
        </w:rPr>
      </w:pPr>
      <w:r w:rsidRPr="00226719">
        <w:rPr>
          <w:rFonts w:ascii="Avenir Next" w:hAnsi="Avenir Next"/>
          <w:b/>
          <w:sz w:val="18"/>
          <w:szCs w:val="18"/>
        </w:rPr>
        <w:t>Movimento:</w:t>
      </w:r>
      <w:r w:rsidRPr="00226719">
        <w:rPr>
          <w:rFonts w:ascii="Avenir Next" w:hAnsi="Avenir Next"/>
          <w:sz w:val="18"/>
          <w:szCs w:val="18"/>
        </w:rPr>
        <w:t xml:space="preserve"> El Primero 400, Automatico</w:t>
      </w:r>
    </w:p>
    <w:p w14:paraId="7E234D7D" w14:textId="77777777" w:rsidR="007E1B51" w:rsidRPr="00226719" w:rsidRDefault="007E1B51" w:rsidP="007E1B51">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Frequenza:</w:t>
      </w:r>
      <w:r w:rsidRPr="00226719">
        <w:rPr>
          <w:rFonts w:ascii="Avenir Next" w:hAnsi="Avenir Next"/>
          <w:sz w:val="18"/>
          <w:szCs w:val="18"/>
        </w:rPr>
        <w:t xml:space="preserve"> 36.000 A/ora (5 Hz)</w:t>
      </w:r>
    </w:p>
    <w:p w14:paraId="2B60AB2C" w14:textId="77777777" w:rsidR="007E1B51" w:rsidRPr="00226719" w:rsidRDefault="007E1B51" w:rsidP="007E1B51">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Riserva di carica:</w:t>
      </w:r>
      <w:r w:rsidRPr="00226719">
        <w:rPr>
          <w:rFonts w:ascii="Avenir Next" w:hAnsi="Avenir Next"/>
          <w:sz w:val="18"/>
          <w:szCs w:val="18"/>
        </w:rPr>
        <w:t xml:space="preserve"> min. 50 ore</w:t>
      </w:r>
    </w:p>
    <w:p w14:paraId="36938D14" w14:textId="77777777" w:rsidR="007E1B51" w:rsidRPr="00226719" w:rsidRDefault="007E1B51" w:rsidP="007E1B51">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 xml:space="preserve">Funzioni: </w:t>
      </w:r>
      <w:r w:rsidRPr="00226719">
        <w:rPr>
          <w:rFonts w:ascii="Avenir Next" w:hAnsi="Avenir Next"/>
          <w:sz w:val="18"/>
          <w:szCs w:val="18"/>
        </w:rPr>
        <w:t>ore e minuti al centro.</w:t>
      </w:r>
      <w:r w:rsidRPr="00226719">
        <w:rPr>
          <w:rFonts w:ascii="Avenir Next" w:hAnsi="Avenir Next"/>
          <w:b/>
          <w:sz w:val="18"/>
          <w:szCs w:val="18"/>
        </w:rPr>
        <w:t xml:space="preserve"> </w:t>
      </w:r>
      <w:r w:rsidRPr="00226719">
        <w:rPr>
          <w:rFonts w:ascii="Avenir Next" w:hAnsi="Avenir Next"/>
          <w:sz w:val="18"/>
          <w:szCs w:val="18"/>
        </w:rPr>
        <w:t>Piccoli secondi a ore 9</w:t>
      </w:r>
    </w:p>
    <w:p w14:paraId="559806CA" w14:textId="77777777" w:rsidR="007E1B51" w:rsidRPr="00226719" w:rsidRDefault="007E1B51" w:rsidP="007E1B51">
      <w:pPr>
        <w:spacing w:line="276" w:lineRule="auto"/>
        <w:rPr>
          <w:rFonts w:ascii="Avenir Next" w:hAnsi="Avenir Next" w:cs="OpenSans-CondensedLight"/>
          <w:sz w:val="18"/>
          <w:szCs w:val="18"/>
        </w:rPr>
      </w:pPr>
      <w:r w:rsidRPr="00226719">
        <w:rPr>
          <w:rFonts w:ascii="Avenir Next" w:hAnsi="Avenir Next"/>
          <w:sz w:val="18"/>
          <w:szCs w:val="18"/>
        </w:rPr>
        <w:t>Cronografo: Lancetta del cronografo al centro, contatore delle 12 ore a ore 6, contatore dei 30 minuti a ore 3. Scala tachimetrica. Datario a ore 4:30</w:t>
      </w:r>
    </w:p>
    <w:p w14:paraId="44495B02" w14:textId="56B4717B" w:rsidR="007E1B51" w:rsidRPr="00226719" w:rsidRDefault="007E1B51" w:rsidP="007E1B51">
      <w:pPr>
        <w:spacing w:line="276" w:lineRule="auto"/>
        <w:rPr>
          <w:rFonts w:ascii="Avenir Next" w:hAnsi="Avenir Next" w:cs="OpenSans-CondensedLight"/>
          <w:sz w:val="12"/>
          <w:szCs w:val="18"/>
        </w:rPr>
      </w:pPr>
      <w:r w:rsidRPr="00226719">
        <w:rPr>
          <w:rFonts w:ascii="Avenir Next" w:hAnsi="Avenir Next"/>
          <w:b/>
          <w:sz w:val="18"/>
          <w:szCs w:val="18"/>
        </w:rPr>
        <w:t>Prezzo</w:t>
      </w:r>
      <w:r w:rsidRPr="00226719">
        <w:rPr>
          <w:rFonts w:ascii="Avenir Next" w:hAnsi="Avenir Next"/>
          <w:sz w:val="18"/>
          <w:szCs w:val="18"/>
        </w:rPr>
        <w:t xml:space="preserve"> 7900 CHF</w:t>
      </w:r>
    </w:p>
    <w:p w14:paraId="4D353D95" w14:textId="5102A156" w:rsidR="007E1B51" w:rsidRPr="00226719" w:rsidRDefault="007E1B51" w:rsidP="007E1B51">
      <w:pPr>
        <w:spacing w:line="276" w:lineRule="auto"/>
        <w:rPr>
          <w:rFonts w:ascii="Avenir Next" w:hAnsi="Avenir Next" w:cs="OpenSans-CondensedLight"/>
          <w:sz w:val="18"/>
          <w:szCs w:val="18"/>
        </w:rPr>
      </w:pPr>
      <w:r w:rsidRPr="00226719">
        <w:rPr>
          <w:rFonts w:ascii="Avenir Next" w:hAnsi="Avenir Next"/>
          <w:b/>
          <w:sz w:val="18"/>
          <w:szCs w:val="18"/>
        </w:rPr>
        <w:t>Materiale:</w:t>
      </w:r>
      <w:r w:rsidRPr="00226719">
        <w:rPr>
          <w:rFonts w:ascii="Avenir Next" w:hAnsi="Avenir Next"/>
          <w:sz w:val="18"/>
          <w:szCs w:val="18"/>
        </w:rPr>
        <w:t xml:space="preserve"> Acciaio inossidabile</w:t>
      </w:r>
      <w:r w:rsidRPr="00226719">
        <w:rPr>
          <w:rFonts w:ascii="Avenir Next" w:hAnsi="Avenir Next"/>
          <w:sz w:val="18"/>
          <w:szCs w:val="18"/>
        </w:rPr>
        <w:br/>
      </w:r>
      <w:r w:rsidRPr="00226719">
        <w:rPr>
          <w:rFonts w:ascii="Avenir Next" w:hAnsi="Avenir Next"/>
          <w:b/>
          <w:sz w:val="18"/>
          <w:szCs w:val="18"/>
        </w:rPr>
        <w:t>Impermeabilità:</w:t>
      </w:r>
      <w:r w:rsidRPr="00226719">
        <w:rPr>
          <w:rFonts w:ascii="Avenir Next" w:hAnsi="Avenir Next"/>
          <w:sz w:val="18"/>
          <w:szCs w:val="18"/>
        </w:rPr>
        <w:t xml:space="preserve"> 5 ATM</w:t>
      </w:r>
      <w:r w:rsidRPr="00226719">
        <w:rPr>
          <w:rFonts w:ascii="Avenir Next" w:hAnsi="Avenir Next"/>
          <w:sz w:val="18"/>
          <w:szCs w:val="18"/>
        </w:rPr>
        <w:br/>
      </w:r>
      <w:r w:rsidRPr="00226719">
        <w:rPr>
          <w:rFonts w:ascii="Avenir Next" w:hAnsi="Avenir Next"/>
          <w:b/>
          <w:sz w:val="18"/>
          <w:szCs w:val="18"/>
        </w:rPr>
        <w:t>Quadrante:</w:t>
      </w:r>
      <w:r w:rsidRPr="00226719">
        <w:rPr>
          <w:rFonts w:ascii="Avenir Next" w:hAnsi="Avenir Next"/>
          <w:sz w:val="18"/>
          <w:szCs w:val="18"/>
        </w:rPr>
        <w:t xml:space="preserve"> Quadrante sfumato color marrone fumé con contatori bianchi</w:t>
      </w:r>
      <w:r w:rsidRPr="00226719">
        <w:rPr>
          <w:rFonts w:ascii="Avenir Next" w:hAnsi="Avenir Next"/>
          <w:sz w:val="18"/>
          <w:szCs w:val="18"/>
        </w:rPr>
        <w:br/>
      </w:r>
      <w:r w:rsidRPr="00226719">
        <w:rPr>
          <w:rFonts w:ascii="Avenir Next" w:hAnsi="Avenir Next"/>
          <w:b/>
          <w:sz w:val="18"/>
          <w:szCs w:val="18"/>
        </w:rPr>
        <w:t>Indici delle ore</w:t>
      </w:r>
      <w:r w:rsidRPr="00226719">
        <w:rPr>
          <w:rFonts w:ascii="Avenir Next" w:hAnsi="Avenir Next"/>
          <w:sz w:val="18"/>
          <w:szCs w:val="18"/>
        </w:rPr>
        <w:t>: Rodiati, sfaccettati e rivestiti di Super-</w:t>
      </w:r>
      <w:proofErr w:type="spellStart"/>
      <w:r w:rsidRPr="00226719">
        <w:rPr>
          <w:rFonts w:ascii="Avenir Next" w:hAnsi="Avenir Next"/>
          <w:sz w:val="18"/>
          <w:szCs w:val="18"/>
        </w:rPr>
        <w:t>LumiNova</w:t>
      </w:r>
      <w:proofErr w:type="spellEnd"/>
      <w:r w:rsidRPr="00226719">
        <w:rPr>
          <w:rFonts w:ascii="Avenir Next" w:hAnsi="Avenir Next"/>
          <w:sz w:val="18"/>
          <w:szCs w:val="18"/>
        </w:rPr>
        <w:t>® SLN beige</w:t>
      </w:r>
      <w:r w:rsidRPr="00226719">
        <w:rPr>
          <w:rFonts w:ascii="Avenir Next" w:hAnsi="Avenir Next"/>
          <w:sz w:val="18"/>
          <w:szCs w:val="18"/>
        </w:rPr>
        <w:br/>
      </w:r>
      <w:r w:rsidRPr="00226719">
        <w:rPr>
          <w:rFonts w:ascii="Avenir Next" w:hAnsi="Avenir Next"/>
          <w:b/>
          <w:sz w:val="18"/>
          <w:szCs w:val="18"/>
        </w:rPr>
        <w:t>Lancette:</w:t>
      </w:r>
      <w:r w:rsidRPr="00226719">
        <w:rPr>
          <w:rFonts w:ascii="Avenir Next" w:hAnsi="Avenir Next"/>
          <w:sz w:val="18"/>
          <w:szCs w:val="18"/>
        </w:rPr>
        <w:t xml:space="preserve"> Rodiate, sfaccettate e rivestite di Super-</w:t>
      </w:r>
      <w:proofErr w:type="spellStart"/>
      <w:r w:rsidRPr="00226719">
        <w:rPr>
          <w:rFonts w:ascii="Avenir Next" w:hAnsi="Avenir Next"/>
          <w:sz w:val="18"/>
          <w:szCs w:val="18"/>
        </w:rPr>
        <w:t>LumiNova</w:t>
      </w:r>
      <w:proofErr w:type="spellEnd"/>
      <w:r w:rsidRPr="00226719">
        <w:rPr>
          <w:rFonts w:ascii="Avenir Next" w:hAnsi="Avenir Next"/>
          <w:sz w:val="18"/>
          <w:szCs w:val="18"/>
        </w:rPr>
        <w:t xml:space="preserve">® SLN beige </w:t>
      </w:r>
    </w:p>
    <w:p w14:paraId="0E885F83" w14:textId="7CB6A2F9" w:rsidR="007E1B51" w:rsidRPr="00226719" w:rsidRDefault="007E1B51" w:rsidP="007E1B51">
      <w:pPr>
        <w:autoSpaceDE w:val="0"/>
        <w:autoSpaceDN w:val="0"/>
        <w:spacing w:line="276" w:lineRule="auto"/>
        <w:rPr>
          <w:rFonts w:ascii="Avenir Next" w:hAnsi="Avenir Next"/>
          <w:sz w:val="18"/>
          <w:szCs w:val="18"/>
        </w:rPr>
      </w:pPr>
      <w:r w:rsidRPr="00226719">
        <w:rPr>
          <w:rFonts w:ascii="Avenir Next" w:hAnsi="Avenir Next"/>
          <w:b/>
          <w:sz w:val="18"/>
          <w:szCs w:val="18"/>
        </w:rPr>
        <w:t>Bracciale e fibbia:</w:t>
      </w:r>
      <w:r w:rsidRPr="00226719">
        <w:rPr>
          <w:rFonts w:ascii="Avenir Next" w:hAnsi="Avenir Next"/>
          <w:sz w:val="18"/>
          <w:szCs w:val="18"/>
        </w:rPr>
        <w:t xml:space="preserve"> Cinturino in pelle di vitello marrone chiaro con lato interno in caucciù e fibbia ad ardiglione in acciaio inossidabile. </w:t>
      </w:r>
    </w:p>
    <w:p w14:paraId="0EDCC2A2" w14:textId="77777777" w:rsidR="00F61013" w:rsidRPr="00226719" w:rsidRDefault="00F61013" w:rsidP="00F61013">
      <w:pPr>
        <w:autoSpaceDE w:val="0"/>
        <w:autoSpaceDN w:val="0"/>
        <w:adjustRightInd w:val="0"/>
        <w:spacing w:line="276" w:lineRule="auto"/>
        <w:rPr>
          <w:rFonts w:ascii="Avenir Next" w:hAnsi="Avenir Next" w:cs="Antonio-Regular"/>
          <w:b/>
        </w:rPr>
      </w:pPr>
    </w:p>
    <w:p w14:paraId="5BB9BDA8" w14:textId="77777777" w:rsidR="00A5799F" w:rsidRPr="00226719" w:rsidRDefault="00F61013" w:rsidP="00F61013">
      <w:pPr>
        <w:autoSpaceDE w:val="0"/>
        <w:autoSpaceDN w:val="0"/>
        <w:adjustRightInd w:val="0"/>
        <w:spacing w:line="276" w:lineRule="auto"/>
        <w:rPr>
          <w:rFonts w:ascii="Avenir Next" w:hAnsi="Avenir Next" w:cs="Antonio-Regular"/>
          <w:b/>
        </w:rPr>
      </w:pPr>
      <w:r w:rsidRPr="00226719">
        <w:t>CHRONOMASTER REVIVAL A385</w:t>
      </w:r>
      <w:r w:rsidRPr="00226719">
        <w:rPr>
          <w:rFonts w:ascii="Avenir Next" w:hAnsi="Avenir Next"/>
          <w:b/>
        </w:rPr>
        <w:t xml:space="preserve"> </w:t>
      </w:r>
    </w:p>
    <w:p w14:paraId="545A25CC" w14:textId="1B245411" w:rsidR="00F61013" w:rsidRPr="00226719" w:rsidRDefault="00F61013" w:rsidP="00F61013">
      <w:pPr>
        <w:autoSpaceDE w:val="0"/>
        <w:autoSpaceDN w:val="0"/>
        <w:adjustRightInd w:val="0"/>
        <w:spacing w:line="276" w:lineRule="auto"/>
        <w:rPr>
          <w:rFonts w:ascii="Avenir Next" w:hAnsi="Avenir Next" w:cs="Antonio-Regular"/>
          <w:b/>
        </w:rPr>
      </w:pPr>
      <w:r w:rsidRPr="00226719">
        <w:rPr>
          <w:rFonts w:ascii="Avenir Next" w:hAnsi="Avenir Next"/>
          <w:sz w:val="18"/>
          <w:szCs w:val="18"/>
        </w:rPr>
        <w:t>Referenza: 03.A384.400/385.M385</w:t>
      </w:r>
    </w:p>
    <w:p w14:paraId="2168EB69" w14:textId="77777777" w:rsidR="00F61013" w:rsidRPr="00226719" w:rsidRDefault="00F61013" w:rsidP="00F61013">
      <w:pPr>
        <w:autoSpaceDE w:val="0"/>
        <w:autoSpaceDN w:val="0"/>
        <w:rPr>
          <w:rFonts w:ascii="Avenir Next" w:hAnsi="Avenir Next"/>
        </w:rPr>
      </w:pPr>
      <w:r w:rsidRPr="00226719">
        <w:rPr>
          <w:rFonts w:ascii="Avenir Next" w:hAnsi="Avenir Next"/>
          <w:color w:val="4E586A"/>
          <w:sz w:val="16"/>
          <w:szCs w:val="16"/>
        </w:rPr>
        <w:t> </w:t>
      </w:r>
    </w:p>
    <w:p w14:paraId="511BEEFD" w14:textId="1BEF0C10"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 xml:space="preserve">Punti chiave: </w:t>
      </w:r>
      <w:r w:rsidRPr="00226719">
        <w:rPr>
          <w:rFonts w:ascii="Avenir Next" w:hAnsi="Avenir Next"/>
          <w:sz w:val="18"/>
          <w:szCs w:val="18"/>
        </w:rPr>
        <w:t>Primo quadrante sfumato dell’industria orologiera nel 1969.</w:t>
      </w:r>
    </w:p>
    <w:p w14:paraId="66A8DB7A" w14:textId="75FBE12D"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sz w:val="18"/>
          <w:szCs w:val="18"/>
        </w:rPr>
        <w:t>Revival originale della referenza A385 del 1969 con diametro di 37 mm.</w:t>
      </w:r>
    </w:p>
    <w:p w14:paraId="76F8D44C" w14:textId="5AFA77BB"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sz w:val="18"/>
          <w:szCs w:val="18"/>
        </w:rPr>
        <w:t>Movimento cronografo automatico El Primero con ruota a colonne.</w:t>
      </w:r>
    </w:p>
    <w:p w14:paraId="42F566EA" w14:textId="77777777" w:rsidR="00F61013" w:rsidRPr="00226719" w:rsidRDefault="00F61013" w:rsidP="00F61013">
      <w:pPr>
        <w:autoSpaceDE w:val="0"/>
        <w:autoSpaceDN w:val="0"/>
        <w:adjustRightInd w:val="0"/>
        <w:spacing w:line="276" w:lineRule="auto"/>
        <w:rPr>
          <w:rFonts w:ascii="Avenir Next" w:hAnsi="Avenir Next" w:cs="Antonio-Regular"/>
          <w:b/>
          <w:sz w:val="18"/>
          <w:szCs w:val="18"/>
        </w:rPr>
      </w:pPr>
      <w:r w:rsidRPr="00226719">
        <w:rPr>
          <w:rFonts w:ascii="Avenir Next" w:hAnsi="Avenir Next"/>
          <w:b/>
          <w:sz w:val="18"/>
          <w:szCs w:val="18"/>
        </w:rPr>
        <w:t>Movimento:</w:t>
      </w:r>
      <w:r w:rsidRPr="00226719">
        <w:rPr>
          <w:rFonts w:ascii="Avenir Next" w:hAnsi="Avenir Next"/>
          <w:sz w:val="18"/>
          <w:szCs w:val="18"/>
        </w:rPr>
        <w:t xml:space="preserve"> El Primero 400, Automatico</w:t>
      </w:r>
    </w:p>
    <w:p w14:paraId="5B79E9DC" w14:textId="77777777"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Frequenza:</w:t>
      </w:r>
      <w:r w:rsidRPr="00226719">
        <w:rPr>
          <w:rFonts w:ascii="Avenir Next" w:hAnsi="Avenir Next"/>
          <w:sz w:val="18"/>
          <w:szCs w:val="18"/>
        </w:rPr>
        <w:t xml:space="preserve"> 36.000 A/ora (5 Hz)</w:t>
      </w:r>
    </w:p>
    <w:p w14:paraId="6F0D885E" w14:textId="77777777"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Riserva di carica:</w:t>
      </w:r>
      <w:r w:rsidRPr="00226719">
        <w:rPr>
          <w:rFonts w:ascii="Avenir Next" w:hAnsi="Avenir Next"/>
          <w:sz w:val="18"/>
          <w:szCs w:val="18"/>
        </w:rPr>
        <w:t xml:space="preserve"> min. 50 ore</w:t>
      </w:r>
    </w:p>
    <w:p w14:paraId="75356A1E" w14:textId="77777777" w:rsidR="00F61013" w:rsidRPr="00226719" w:rsidRDefault="00F61013" w:rsidP="00F61013">
      <w:pPr>
        <w:autoSpaceDE w:val="0"/>
        <w:autoSpaceDN w:val="0"/>
        <w:adjustRightInd w:val="0"/>
        <w:spacing w:line="276" w:lineRule="auto"/>
        <w:rPr>
          <w:rFonts w:ascii="Avenir Next" w:hAnsi="Avenir Next" w:cs="OpenSans-CondensedLight"/>
          <w:sz w:val="18"/>
          <w:szCs w:val="18"/>
        </w:rPr>
      </w:pPr>
      <w:r w:rsidRPr="00226719">
        <w:rPr>
          <w:rFonts w:ascii="Avenir Next" w:hAnsi="Avenir Next"/>
          <w:b/>
          <w:sz w:val="18"/>
          <w:szCs w:val="18"/>
        </w:rPr>
        <w:t xml:space="preserve">Funzioni: </w:t>
      </w:r>
      <w:r w:rsidRPr="00226719">
        <w:rPr>
          <w:rFonts w:ascii="Avenir Next" w:hAnsi="Avenir Next"/>
          <w:sz w:val="18"/>
          <w:szCs w:val="18"/>
        </w:rPr>
        <w:t>ore e minuti al centro. Piccoli secondi a ore 9</w:t>
      </w:r>
    </w:p>
    <w:p w14:paraId="1D34F75D" w14:textId="77777777" w:rsidR="00F61013" w:rsidRPr="00226719" w:rsidRDefault="00F61013" w:rsidP="00F61013">
      <w:pPr>
        <w:spacing w:line="276" w:lineRule="auto"/>
        <w:rPr>
          <w:rFonts w:ascii="Avenir Next" w:hAnsi="Avenir Next" w:cs="OpenSans-CondensedLight"/>
          <w:sz w:val="18"/>
          <w:szCs w:val="18"/>
        </w:rPr>
      </w:pPr>
      <w:r w:rsidRPr="00226719">
        <w:rPr>
          <w:rFonts w:ascii="Avenir Next" w:hAnsi="Avenir Next"/>
          <w:sz w:val="18"/>
          <w:szCs w:val="18"/>
        </w:rPr>
        <w:t>Cronografo: Lancetta del cronografo al centro, contatore delle 12 ore a ore 6, contatore dei 30 minuti a ore 3. Scala tachimetrica. Datario a ore 4:30</w:t>
      </w:r>
    </w:p>
    <w:p w14:paraId="14026502" w14:textId="793B60FA" w:rsidR="00F61013" w:rsidRPr="00226719" w:rsidRDefault="00F61013" w:rsidP="00F61013">
      <w:pPr>
        <w:spacing w:line="276" w:lineRule="auto"/>
        <w:rPr>
          <w:rFonts w:ascii="Avenir Next" w:hAnsi="Avenir Next" w:cs="OpenSans-CondensedLight"/>
          <w:sz w:val="12"/>
          <w:szCs w:val="18"/>
        </w:rPr>
      </w:pPr>
      <w:r w:rsidRPr="00226719">
        <w:rPr>
          <w:rFonts w:ascii="Avenir Next" w:hAnsi="Avenir Next"/>
          <w:b/>
          <w:sz w:val="18"/>
          <w:szCs w:val="18"/>
        </w:rPr>
        <w:t>Prezzo</w:t>
      </w:r>
      <w:r w:rsidRPr="00226719">
        <w:rPr>
          <w:rFonts w:ascii="Avenir Next" w:hAnsi="Avenir Next"/>
          <w:sz w:val="18"/>
          <w:szCs w:val="18"/>
        </w:rPr>
        <w:t xml:space="preserve"> 8400 CHF</w:t>
      </w:r>
    </w:p>
    <w:p w14:paraId="3AE9B65F" w14:textId="622DB959" w:rsidR="00F61013" w:rsidRPr="00226719" w:rsidRDefault="00F61013" w:rsidP="00F61013">
      <w:pPr>
        <w:spacing w:line="276" w:lineRule="auto"/>
        <w:rPr>
          <w:rFonts w:ascii="Avenir Next" w:hAnsi="Avenir Next" w:cs="OpenSans-CondensedLight"/>
          <w:sz w:val="18"/>
          <w:szCs w:val="18"/>
        </w:rPr>
      </w:pPr>
      <w:r w:rsidRPr="00226719">
        <w:rPr>
          <w:rFonts w:ascii="Avenir Next" w:hAnsi="Avenir Next"/>
          <w:b/>
          <w:sz w:val="18"/>
          <w:szCs w:val="18"/>
        </w:rPr>
        <w:t>Materiale:</w:t>
      </w:r>
      <w:r w:rsidRPr="00226719">
        <w:rPr>
          <w:rFonts w:ascii="Avenir Next" w:hAnsi="Avenir Next"/>
          <w:sz w:val="18"/>
          <w:szCs w:val="18"/>
        </w:rPr>
        <w:t xml:space="preserve"> Acciaio inossidabile</w:t>
      </w:r>
      <w:r w:rsidRPr="00226719">
        <w:rPr>
          <w:rFonts w:ascii="Avenir Next" w:hAnsi="Avenir Next"/>
          <w:sz w:val="18"/>
          <w:szCs w:val="18"/>
        </w:rPr>
        <w:br/>
      </w:r>
      <w:r w:rsidRPr="00226719">
        <w:rPr>
          <w:rFonts w:ascii="Avenir Next" w:hAnsi="Avenir Next"/>
          <w:b/>
          <w:sz w:val="18"/>
          <w:szCs w:val="18"/>
        </w:rPr>
        <w:t>Impermeabilità:</w:t>
      </w:r>
      <w:r w:rsidRPr="00226719">
        <w:rPr>
          <w:rFonts w:ascii="Avenir Next" w:hAnsi="Avenir Next"/>
          <w:sz w:val="18"/>
          <w:szCs w:val="18"/>
        </w:rPr>
        <w:t xml:space="preserve"> 5 ATM</w:t>
      </w:r>
      <w:r w:rsidRPr="00226719">
        <w:rPr>
          <w:rFonts w:ascii="Avenir Next" w:hAnsi="Avenir Next"/>
          <w:sz w:val="18"/>
          <w:szCs w:val="18"/>
        </w:rPr>
        <w:br/>
      </w:r>
      <w:r w:rsidRPr="00226719">
        <w:rPr>
          <w:rFonts w:ascii="Avenir Next" w:hAnsi="Avenir Next"/>
          <w:b/>
          <w:sz w:val="18"/>
          <w:szCs w:val="18"/>
        </w:rPr>
        <w:t>Quadrante:</w:t>
      </w:r>
      <w:r w:rsidRPr="00226719">
        <w:rPr>
          <w:rFonts w:ascii="Avenir Next" w:hAnsi="Avenir Next"/>
          <w:sz w:val="18"/>
          <w:szCs w:val="18"/>
        </w:rPr>
        <w:t xml:space="preserve"> Quadrante sfumato color marrone fumé con contatori bianchi</w:t>
      </w:r>
      <w:r w:rsidRPr="00226719">
        <w:rPr>
          <w:rFonts w:ascii="Avenir Next" w:hAnsi="Avenir Next"/>
          <w:sz w:val="18"/>
          <w:szCs w:val="18"/>
        </w:rPr>
        <w:br/>
      </w:r>
      <w:r w:rsidRPr="00226719">
        <w:rPr>
          <w:rFonts w:ascii="Avenir Next" w:hAnsi="Avenir Next"/>
          <w:b/>
          <w:sz w:val="18"/>
          <w:szCs w:val="18"/>
        </w:rPr>
        <w:t>Indici delle ore</w:t>
      </w:r>
      <w:r w:rsidRPr="00226719">
        <w:rPr>
          <w:rFonts w:ascii="Avenir Next" w:hAnsi="Avenir Next"/>
          <w:sz w:val="18"/>
          <w:szCs w:val="18"/>
        </w:rPr>
        <w:t>: Rodiati, sfaccettati e rivestiti di Super-</w:t>
      </w:r>
      <w:proofErr w:type="spellStart"/>
      <w:r w:rsidRPr="00226719">
        <w:rPr>
          <w:rFonts w:ascii="Avenir Next" w:hAnsi="Avenir Next"/>
          <w:sz w:val="18"/>
          <w:szCs w:val="18"/>
        </w:rPr>
        <w:t>LumiNova</w:t>
      </w:r>
      <w:proofErr w:type="spellEnd"/>
      <w:r w:rsidRPr="00226719">
        <w:rPr>
          <w:rFonts w:ascii="Avenir Next" w:hAnsi="Avenir Next"/>
          <w:sz w:val="18"/>
          <w:szCs w:val="18"/>
        </w:rPr>
        <w:t>® SLN beige</w:t>
      </w:r>
      <w:r w:rsidRPr="00226719">
        <w:rPr>
          <w:rFonts w:ascii="Avenir Next" w:hAnsi="Avenir Next"/>
          <w:sz w:val="18"/>
          <w:szCs w:val="18"/>
        </w:rPr>
        <w:br/>
      </w:r>
      <w:r w:rsidRPr="00226719">
        <w:rPr>
          <w:rFonts w:ascii="Avenir Next" w:hAnsi="Avenir Next"/>
          <w:b/>
          <w:sz w:val="18"/>
          <w:szCs w:val="18"/>
        </w:rPr>
        <w:t>Lancette:</w:t>
      </w:r>
      <w:r w:rsidRPr="00226719">
        <w:rPr>
          <w:rFonts w:ascii="Avenir Next" w:hAnsi="Avenir Next"/>
          <w:sz w:val="18"/>
          <w:szCs w:val="18"/>
        </w:rPr>
        <w:t xml:space="preserve"> Rodiate, sfaccettate e rivestite di Super-</w:t>
      </w:r>
      <w:proofErr w:type="spellStart"/>
      <w:r w:rsidRPr="00226719">
        <w:rPr>
          <w:rFonts w:ascii="Avenir Next" w:hAnsi="Avenir Next"/>
          <w:sz w:val="18"/>
          <w:szCs w:val="18"/>
        </w:rPr>
        <w:t>LumiNova</w:t>
      </w:r>
      <w:proofErr w:type="spellEnd"/>
      <w:r w:rsidRPr="00226719">
        <w:rPr>
          <w:rFonts w:ascii="Avenir Next" w:hAnsi="Avenir Next"/>
          <w:sz w:val="18"/>
          <w:szCs w:val="18"/>
        </w:rPr>
        <w:t xml:space="preserve">® SLN beige </w:t>
      </w:r>
    </w:p>
    <w:p w14:paraId="330640A4" w14:textId="3C6FB1F6" w:rsidR="00F61013" w:rsidRPr="007E1B51" w:rsidRDefault="00F61013" w:rsidP="00F61013">
      <w:pPr>
        <w:autoSpaceDE w:val="0"/>
        <w:autoSpaceDN w:val="0"/>
        <w:spacing w:line="276" w:lineRule="auto"/>
        <w:rPr>
          <w:rFonts w:ascii="Avenir Next" w:hAnsi="Avenir Next"/>
          <w:sz w:val="18"/>
          <w:szCs w:val="18"/>
        </w:rPr>
      </w:pPr>
      <w:r w:rsidRPr="00226719">
        <w:rPr>
          <w:rFonts w:ascii="Avenir Next" w:hAnsi="Avenir Next"/>
          <w:b/>
          <w:sz w:val="18"/>
          <w:szCs w:val="18"/>
        </w:rPr>
        <w:t>Bracciale e fibbia:</w:t>
      </w:r>
      <w:r w:rsidRPr="00226719">
        <w:rPr>
          <w:rFonts w:ascii="Avenir Next" w:hAnsi="Avenir Next"/>
          <w:sz w:val="18"/>
          <w:szCs w:val="18"/>
        </w:rPr>
        <w:t xml:space="preserve"> Bracciale in metallo effetto “scala” con doppia fibbia </w:t>
      </w:r>
      <w:proofErr w:type="spellStart"/>
      <w:r w:rsidRPr="00226719">
        <w:rPr>
          <w:rFonts w:ascii="Avenir Next" w:hAnsi="Avenir Next"/>
          <w:i/>
          <w:sz w:val="18"/>
          <w:szCs w:val="18"/>
        </w:rPr>
        <w:t>déployante</w:t>
      </w:r>
      <w:proofErr w:type="spellEnd"/>
      <w:r w:rsidRPr="00226719">
        <w:rPr>
          <w:rFonts w:ascii="Avenir Next" w:hAnsi="Avenir Next"/>
          <w:sz w:val="18"/>
          <w:szCs w:val="18"/>
        </w:rPr>
        <w:t xml:space="preserve"> in acciaio inossidabile</w:t>
      </w:r>
      <w:bookmarkStart w:id="0" w:name="_GoBack"/>
      <w:bookmarkEnd w:id="0"/>
      <w:r>
        <w:rPr>
          <w:rFonts w:ascii="Avenir Next" w:hAnsi="Avenir Next"/>
          <w:sz w:val="18"/>
          <w:szCs w:val="18"/>
        </w:rPr>
        <w:t>.</w:t>
      </w:r>
    </w:p>
    <w:p w14:paraId="3E5B6C65" w14:textId="77777777" w:rsidR="00F61013" w:rsidRPr="00226719" w:rsidRDefault="00F61013" w:rsidP="00300507">
      <w:pPr>
        <w:jc w:val="both"/>
        <w:rPr>
          <w:rFonts w:ascii="Avenir Next" w:hAnsi="Avenir Next"/>
          <w:i/>
          <w:iCs/>
          <w:color w:val="000000" w:themeColor="text1"/>
          <w:sz w:val="20"/>
          <w:szCs w:val="20"/>
        </w:rPr>
      </w:pPr>
    </w:p>
    <w:sectPr w:rsidR="00F61013" w:rsidRPr="002267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685C" w14:textId="77777777" w:rsidR="009E7981" w:rsidRDefault="009E7981" w:rsidP="00845E29">
      <w:r>
        <w:separator/>
      </w:r>
    </w:p>
  </w:endnote>
  <w:endnote w:type="continuationSeparator" w:id="0">
    <w:p w14:paraId="17575CC1" w14:textId="77777777" w:rsidR="009E7981" w:rsidRDefault="009E7981"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226719" w:rsidRDefault="00845E29" w:rsidP="00845E29">
    <w:pPr>
      <w:pStyle w:val="Pieddepage"/>
      <w:jc w:val="center"/>
      <w:rPr>
        <w:rFonts w:ascii="Avenir Next" w:hAnsi="Avenir Next"/>
        <w:sz w:val="18"/>
        <w:szCs w:val="18"/>
        <w:lang w:val="fr-CH"/>
      </w:rPr>
    </w:pPr>
    <w:r w:rsidRPr="00226719">
      <w:rPr>
        <w:rFonts w:ascii="Avenir Next" w:hAnsi="Avenir Next"/>
        <w:b/>
        <w:sz w:val="18"/>
        <w:szCs w:val="18"/>
        <w:lang w:val="fr-CH"/>
      </w:rPr>
      <w:t>ZENITH</w:t>
    </w:r>
    <w:r w:rsidRPr="00226719">
      <w:rPr>
        <w:rFonts w:ascii="Avenir Next" w:hAnsi="Avenir Next"/>
        <w:sz w:val="18"/>
        <w:szCs w:val="18"/>
        <w:lang w:val="fr-CH"/>
      </w:rPr>
      <w:t xml:space="preserve"> | www.zenith-watches.com | Rue des Billodes 34-36 | CH-2400 Le Locle</w:t>
    </w:r>
  </w:p>
  <w:p w14:paraId="3F673C68" w14:textId="322581B6" w:rsidR="00845E29" w:rsidRDefault="00845E29" w:rsidP="00845E29">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4B" w14:textId="77777777" w:rsidR="009E7981" w:rsidRDefault="009E7981" w:rsidP="00845E29">
      <w:r>
        <w:separator/>
      </w:r>
    </w:p>
  </w:footnote>
  <w:footnote w:type="continuationSeparator" w:id="0">
    <w:p w14:paraId="28E60246" w14:textId="77777777" w:rsidR="009E7981" w:rsidRDefault="009E7981"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226719"/>
    <w:rsid w:val="00300507"/>
    <w:rsid w:val="00324F82"/>
    <w:rsid w:val="00394D69"/>
    <w:rsid w:val="003B7EF3"/>
    <w:rsid w:val="003D4F4F"/>
    <w:rsid w:val="004469BC"/>
    <w:rsid w:val="0045178F"/>
    <w:rsid w:val="004A7BCB"/>
    <w:rsid w:val="005430E8"/>
    <w:rsid w:val="005707A2"/>
    <w:rsid w:val="006A20BF"/>
    <w:rsid w:val="006B3CF4"/>
    <w:rsid w:val="00750C22"/>
    <w:rsid w:val="007A75AC"/>
    <w:rsid w:val="007E1B51"/>
    <w:rsid w:val="00816329"/>
    <w:rsid w:val="00845E29"/>
    <w:rsid w:val="0090550B"/>
    <w:rsid w:val="00924803"/>
    <w:rsid w:val="00984014"/>
    <w:rsid w:val="009A3892"/>
    <w:rsid w:val="009A6A5F"/>
    <w:rsid w:val="009E7981"/>
    <w:rsid w:val="00A0486D"/>
    <w:rsid w:val="00A5799F"/>
    <w:rsid w:val="00A60E1B"/>
    <w:rsid w:val="00A871BE"/>
    <w:rsid w:val="00B504E6"/>
    <w:rsid w:val="00B56C4E"/>
    <w:rsid w:val="00C50FEE"/>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6163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2021-01-05T10:29:00Z</cp:lastPrinted>
  <dcterms:created xsi:type="dcterms:W3CDTF">2020-12-17T15:55:00Z</dcterms:created>
  <dcterms:modified xsi:type="dcterms:W3CDTF">2021-01-05T10:29:00Z</dcterms:modified>
</cp:coreProperties>
</file>