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7073E6" w14:textId="476F91EF" w:rsidR="00903B71" w:rsidRPr="0088381A" w:rsidRDefault="00390352" w:rsidP="006B0205">
      <w:pPr>
        <w:jc w:val="center"/>
        <w:rPr>
          <w:rFonts w:ascii="Avenir Next" w:hAnsi="Avenir Next" w:cstheme="minorHAnsi"/>
          <w:b/>
          <w:bCs/>
          <w:sz w:val="28"/>
          <w:szCs w:val="28"/>
        </w:rPr>
      </w:pPr>
      <w:r w:rsidRPr="0088381A">
        <w:rPr>
          <w:rFonts w:ascii="Avenir Next" w:hAnsi="Avenir Next"/>
          <w:b/>
          <w:bCs/>
          <w:sz w:val="28"/>
          <w:szCs w:val="28"/>
        </w:rPr>
        <w:t>ZENITH ENTHÜLLT AUF DER LVMH DIGITAL WATCH WEEK SEINE NEUESTEN KREATIONEN</w:t>
      </w:r>
    </w:p>
    <w:p w14:paraId="3F6935C5" w14:textId="77777777" w:rsidR="006B0205" w:rsidRPr="003E338E" w:rsidRDefault="006B0205" w:rsidP="006B0205">
      <w:pPr>
        <w:jc w:val="center"/>
        <w:rPr>
          <w:rFonts w:ascii="Avenir Next" w:hAnsi="Avenir Next" w:cstheme="minorHAnsi"/>
          <w:b/>
          <w:bCs/>
          <w:color w:val="FF0000"/>
          <w:sz w:val="21"/>
          <w:szCs w:val="21"/>
        </w:rPr>
      </w:pPr>
    </w:p>
    <w:p w14:paraId="233F1D17" w14:textId="5CA276EA" w:rsidR="00430CF3" w:rsidRPr="0088381A" w:rsidRDefault="00430CF3" w:rsidP="004840DC">
      <w:pPr>
        <w:jc w:val="both"/>
        <w:rPr>
          <w:rFonts w:ascii="Avenir Next" w:hAnsi="Avenir Next" w:cstheme="minorHAnsi"/>
          <w:sz w:val="18"/>
          <w:szCs w:val="18"/>
        </w:rPr>
      </w:pPr>
      <w:r w:rsidRPr="0088381A">
        <w:rPr>
          <w:rFonts w:ascii="Avenir Next" w:hAnsi="Avenir Next"/>
          <w:sz w:val="18"/>
          <w:szCs w:val="18"/>
        </w:rPr>
        <w:t xml:space="preserve">Nach großem Erfolg </w:t>
      </w:r>
      <w:r w:rsidR="003E338E" w:rsidRPr="0088381A">
        <w:rPr>
          <w:rFonts w:ascii="Avenir Next" w:hAnsi="Avenir Next"/>
          <w:sz w:val="18"/>
          <w:szCs w:val="18"/>
        </w:rPr>
        <w:t xml:space="preserve">für Zenith </w:t>
      </w:r>
      <w:r w:rsidRPr="0088381A">
        <w:rPr>
          <w:rFonts w:ascii="Avenir Next" w:hAnsi="Avenir Next"/>
          <w:sz w:val="18"/>
          <w:szCs w:val="18"/>
        </w:rPr>
        <w:t xml:space="preserve">auf der LVMH Watch Week 2020 in Dubai hat sich </w:t>
      </w:r>
      <w:r w:rsidR="003E338E" w:rsidRPr="0088381A">
        <w:rPr>
          <w:rFonts w:ascii="Avenir Next" w:hAnsi="Avenir Next"/>
          <w:sz w:val="18"/>
          <w:szCs w:val="18"/>
        </w:rPr>
        <w:t>das Unternehmen</w:t>
      </w:r>
      <w:r w:rsidRPr="0088381A">
        <w:rPr>
          <w:rFonts w:ascii="Avenir Next" w:hAnsi="Avenir Next"/>
          <w:sz w:val="18"/>
          <w:szCs w:val="18"/>
        </w:rPr>
        <w:t xml:space="preserve"> zusammen mit den LVMH-Marken Bulgari und Hublot entschieden, die neuesten Uhren und </w:t>
      </w:r>
      <w:r w:rsidR="00516347" w:rsidRPr="0088381A">
        <w:rPr>
          <w:rFonts w:ascii="Avenir Next" w:hAnsi="Avenir Next"/>
          <w:sz w:val="18"/>
          <w:szCs w:val="18"/>
        </w:rPr>
        <w:t xml:space="preserve">Entwicklungen innerhalb </w:t>
      </w:r>
      <w:r w:rsidRPr="0088381A">
        <w:rPr>
          <w:rFonts w:ascii="Avenir Next" w:hAnsi="Avenir Next"/>
          <w:sz w:val="18"/>
          <w:szCs w:val="18"/>
        </w:rPr>
        <w:t xml:space="preserve">der Marke in einem einwöchigen Online-Event zu präsentieren. Durch eine Mischung aus digitalen und physischen Präsentationen sowie persönlichen Einzelmeetings in 15 Ländern wird Zenith ein einzigartiges Umfeld schaffen, in dem die Teilnehmer seine neuesten </w:t>
      </w:r>
      <w:r w:rsidR="00516347" w:rsidRPr="0088381A">
        <w:rPr>
          <w:rFonts w:ascii="Avenir Next" w:hAnsi="Avenir Next"/>
          <w:sz w:val="18"/>
          <w:szCs w:val="18"/>
        </w:rPr>
        <w:t>In</w:t>
      </w:r>
      <w:r w:rsidR="002D4713">
        <w:rPr>
          <w:rFonts w:ascii="Avenir Next" w:hAnsi="Avenir Next"/>
          <w:sz w:val="18"/>
          <w:szCs w:val="18"/>
        </w:rPr>
        <w:t>n</w:t>
      </w:r>
      <w:r w:rsidR="00516347" w:rsidRPr="0088381A">
        <w:rPr>
          <w:rFonts w:ascii="Avenir Next" w:hAnsi="Avenir Next"/>
          <w:sz w:val="18"/>
          <w:szCs w:val="18"/>
        </w:rPr>
        <w:t xml:space="preserve">ovationen </w:t>
      </w:r>
      <w:r w:rsidRPr="0088381A">
        <w:rPr>
          <w:rFonts w:ascii="Avenir Next" w:hAnsi="Avenir Next"/>
          <w:sz w:val="18"/>
          <w:szCs w:val="18"/>
        </w:rPr>
        <w:t>entdecken können.</w:t>
      </w:r>
    </w:p>
    <w:p w14:paraId="09634084" w14:textId="77777777" w:rsidR="00390352" w:rsidRPr="0088381A" w:rsidRDefault="00390352" w:rsidP="004840DC">
      <w:pPr>
        <w:jc w:val="both"/>
        <w:rPr>
          <w:rFonts w:ascii="Avenir Next" w:hAnsi="Avenir Next" w:cstheme="minorHAnsi"/>
          <w:sz w:val="18"/>
          <w:szCs w:val="18"/>
        </w:rPr>
      </w:pPr>
    </w:p>
    <w:p w14:paraId="2BE0AD93" w14:textId="09717774" w:rsidR="00390352" w:rsidRPr="0088381A" w:rsidRDefault="00430CF3" w:rsidP="00390352">
      <w:pPr>
        <w:jc w:val="both"/>
        <w:rPr>
          <w:rFonts w:ascii="Avenir Next" w:hAnsi="Avenir Next" w:cstheme="minorHAnsi"/>
          <w:i/>
          <w:iCs/>
          <w:sz w:val="18"/>
          <w:szCs w:val="18"/>
        </w:rPr>
      </w:pPr>
      <w:r w:rsidRPr="0088381A">
        <w:rPr>
          <w:rFonts w:ascii="Avenir Next" w:hAnsi="Avenir Next"/>
          <w:sz w:val="18"/>
          <w:szCs w:val="18"/>
        </w:rPr>
        <w:t xml:space="preserve">Für Zenith steht das Jahr 2021 im Zeichen der Chronomaster. Während der LVMH Watch Week liegt der Fokus dabei auf der weiterentwickelten Version des El Primero, die die Ablesbarkeit von Messungen auf die 1/10-Sekunde auf ein noch nie da gewesenes Niveau hebt. </w:t>
      </w:r>
      <w:r w:rsidRPr="0088381A">
        <w:rPr>
          <w:rFonts w:ascii="Avenir Next" w:hAnsi="Avenir Next"/>
          <w:b/>
          <w:bCs/>
          <w:sz w:val="18"/>
          <w:szCs w:val="18"/>
        </w:rPr>
        <w:t>Julien Tornare, CEO von Zenith</w:t>
      </w:r>
      <w:r w:rsidRPr="0088381A">
        <w:rPr>
          <w:rFonts w:ascii="Avenir Next" w:hAnsi="Avenir Next"/>
          <w:sz w:val="18"/>
          <w:szCs w:val="18"/>
        </w:rPr>
        <w:t xml:space="preserve">, über das Ereignis und die Bedeutung der Chronomaster in diesem Jahr: </w:t>
      </w:r>
      <w:r w:rsidRPr="0088381A">
        <w:rPr>
          <w:rFonts w:ascii="Avenir Next" w:hAnsi="Avenir Next"/>
          <w:i/>
          <w:iCs/>
          <w:sz w:val="18"/>
          <w:szCs w:val="18"/>
        </w:rPr>
        <w:t xml:space="preserve">„Mein Team und ich freuen uns sehr, Ihnen endlich zeigen zu dürfen, woran wir seit einer gewissen Zeit gearbeitet haben – eine echte Weiterentwicklung einer modernen, für Zenith emblematischen Kreation! Die Chronomaster Sport setzt für </w:t>
      </w:r>
      <w:proofErr w:type="spellStart"/>
      <w:r w:rsidRPr="0088381A">
        <w:rPr>
          <w:rFonts w:ascii="Avenir Next" w:hAnsi="Avenir Next"/>
          <w:i/>
          <w:iCs/>
          <w:sz w:val="18"/>
          <w:szCs w:val="18"/>
        </w:rPr>
        <w:t>Zeniths</w:t>
      </w:r>
      <w:proofErr w:type="spellEnd"/>
      <w:r w:rsidRPr="0088381A">
        <w:rPr>
          <w:rFonts w:ascii="Avenir Next" w:hAnsi="Avenir Next"/>
          <w:i/>
          <w:iCs/>
          <w:sz w:val="18"/>
          <w:szCs w:val="18"/>
        </w:rPr>
        <w:t xml:space="preserve"> Automatikchronographen neue Maßstäbe in puncto Präzision, Leistung und Design. Wir können es kaum erwarten, Ihnen diese Uhr schon bald in Ihren Märkten zu präsentieren, damit Sie einen unserer bedeutendsten </w:t>
      </w:r>
      <w:proofErr w:type="spellStart"/>
      <w:r w:rsidRPr="0088381A">
        <w:rPr>
          <w:rFonts w:ascii="Avenir Next" w:hAnsi="Avenir Next"/>
          <w:i/>
          <w:iCs/>
          <w:sz w:val="18"/>
          <w:szCs w:val="18"/>
        </w:rPr>
        <w:t>Launches</w:t>
      </w:r>
      <w:proofErr w:type="spellEnd"/>
      <w:r w:rsidRPr="0088381A">
        <w:rPr>
          <w:rFonts w:ascii="Avenir Next" w:hAnsi="Avenir Next"/>
          <w:i/>
          <w:iCs/>
          <w:sz w:val="18"/>
          <w:szCs w:val="18"/>
        </w:rPr>
        <w:t xml:space="preserve"> für 2021 selbst hautnah erleben können.“</w:t>
      </w:r>
    </w:p>
    <w:p w14:paraId="0C4F2229" w14:textId="77777777" w:rsidR="00E831D9" w:rsidRPr="0088381A" w:rsidRDefault="00E831D9" w:rsidP="00903B71">
      <w:pPr>
        <w:rPr>
          <w:rFonts w:ascii="Avenir Next" w:hAnsi="Avenir Next" w:cstheme="minorHAnsi"/>
          <w:sz w:val="18"/>
          <w:szCs w:val="18"/>
        </w:rPr>
      </w:pPr>
    </w:p>
    <w:p w14:paraId="37124775" w14:textId="6CFF4D7D" w:rsidR="00903B71" w:rsidRPr="0088381A" w:rsidRDefault="00903B71" w:rsidP="00903B71">
      <w:pPr>
        <w:rPr>
          <w:rFonts w:ascii="Avenir Next" w:hAnsi="Avenir Next" w:cstheme="minorHAnsi"/>
          <w:b/>
          <w:bCs/>
          <w:sz w:val="18"/>
          <w:szCs w:val="18"/>
        </w:rPr>
      </w:pPr>
      <w:r w:rsidRPr="0088381A">
        <w:rPr>
          <w:rFonts w:ascii="Avenir Next" w:hAnsi="Avenir Next"/>
          <w:b/>
          <w:bCs/>
          <w:sz w:val="18"/>
          <w:szCs w:val="18"/>
        </w:rPr>
        <w:t>CHRONOMASTER SPORT</w:t>
      </w:r>
    </w:p>
    <w:p w14:paraId="3FBD37A5" w14:textId="77777777" w:rsidR="00B357B9" w:rsidRPr="0088381A" w:rsidRDefault="00B357B9" w:rsidP="00B357B9">
      <w:pPr>
        <w:jc w:val="both"/>
        <w:rPr>
          <w:rFonts w:ascii="Avenir Next" w:eastAsia="Times New Roman" w:hAnsi="Avenir Next" w:cs="Times New Roman"/>
          <w:sz w:val="18"/>
          <w:szCs w:val="18"/>
          <w:lang w:eastAsia="en-GB"/>
        </w:rPr>
      </w:pPr>
    </w:p>
    <w:p w14:paraId="2101475C" w14:textId="61986372" w:rsidR="00B357B9" w:rsidRPr="0088381A" w:rsidRDefault="00204035" w:rsidP="00B357B9">
      <w:pPr>
        <w:jc w:val="both"/>
        <w:rPr>
          <w:rFonts w:ascii="Avenir Next" w:eastAsia="Times New Roman" w:hAnsi="Avenir Next" w:cs="Times New Roman"/>
          <w:sz w:val="18"/>
          <w:szCs w:val="18"/>
        </w:rPr>
      </w:pPr>
      <w:r w:rsidRPr="0088381A">
        <w:rPr>
          <w:rFonts w:ascii="Avenir Next" w:hAnsi="Avenir Next"/>
          <w:sz w:val="18"/>
          <w:szCs w:val="18"/>
        </w:rPr>
        <w:t xml:space="preserve">Eine neue Ära der Zenith Chronomaster hat begonnen. Die Chronomaster Linie ist eine der </w:t>
      </w:r>
      <w:r w:rsidR="00516347" w:rsidRPr="0088381A">
        <w:rPr>
          <w:rFonts w:ascii="Avenir Next" w:hAnsi="Avenir Next"/>
          <w:sz w:val="18"/>
          <w:szCs w:val="18"/>
        </w:rPr>
        <w:t xml:space="preserve">symbolträchtigsten </w:t>
      </w:r>
      <w:proofErr w:type="spellStart"/>
      <w:r w:rsidRPr="0088381A">
        <w:rPr>
          <w:rFonts w:ascii="Avenir Next" w:hAnsi="Avenir Next"/>
          <w:sz w:val="18"/>
          <w:szCs w:val="18"/>
        </w:rPr>
        <w:t>Chronographenkollektionen</w:t>
      </w:r>
      <w:proofErr w:type="spellEnd"/>
      <w:r w:rsidRPr="0088381A">
        <w:rPr>
          <w:rFonts w:ascii="Avenir Next" w:hAnsi="Avenir Next"/>
          <w:sz w:val="18"/>
          <w:szCs w:val="18"/>
        </w:rPr>
        <w:t xml:space="preserve"> des 21. Jahrhunderts, fest verankert in der Tradition </w:t>
      </w:r>
      <w:proofErr w:type="spellStart"/>
      <w:r w:rsidRPr="0088381A">
        <w:rPr>
          <w:rFonts w:ascii="Avenir Next" w:hAnsi="Avenir Next"/>
          <w:sz w:val="18"/>
          <w:szCs w:val="18"/>
        </w:rPr>
        <w:t>Zeniths</w:t>
      </w:r>
      <w:proofErr w:type="spellEnd"/>
      <w:r w:rsidRPr="0088381A">
        <w:rPr>
          <w:rFonts w:ascii="Avenir Next" w:hAnsi="Avenir Next"/>
          <w:sz w:val="18"/>
          <w:szCs w:val="18"/>
        </w:rPr>
        <w:t xml:space="preserve">, außergewöhnliche, revolutionäre Automatikchronographen zu schaffen. Heute präsentiert sich die neue Chronomaster Sport in einem völlig neuartigen </w:t>
      </w:r>
      <w:r w:rsidR="00C5479F" w:rsidRPr="0088381A">
        <w:rPr>
          <w:rFonts w:ascii="Avenir Next" w:hAnsi="Avenir Next"/>
          <w:sz w:val="18"/>
          <w:szCs w:val="18"/>
        </w:rPr>
        <w:t>Design</w:t>
      </w:r>
      <w:r w:rsidRPr="0088381A">
        <w:rPr>
          <w:rFonts w:ascii="Avenir Next" w:hAnsi="Avenir Next"/>
          <w:sz w:val="18"/>
          <w:szCs w:val="18"/>
        </w:rPr>
        <w:t xml:space="preserve"> und in Verbindung mit einer weiterentwickelten Version des begehrten Kalibers El Primero. Mit ihrer präzisen Anzeige der 1/10-Sekunde richtet sich die Chronomaster Sport an all jene, die jeden Augenblick nutzen, um ihre Träume zu verwirklichen.</w:t>
      </w:r>
    </w:p>
    <w:p w14:paraId="194CB01F" w14:textId="5EB8A554" w:rsidR="003C16B5" w:rsidRPr="0088381A" w:rsidRDefault="003C16B5" w:rsidP="00903B71">
      <w:pPr>
        <w:rPr>
          <w:rFonts w:ascii="Avenir Next" w:hAnsi="Avenir Next" w:cstheme="minorHAnsi"/>
          <w:b/>
          <w:bCs/>
          <w:sz w:val="18"/>
          <w:szCs w:val="18"/>
        </w:rPr>
      </w:pPr>
    </w:p>
    <w:p w14:paraId="083275AC" w14:textId="0BE14599" w:rsidR="00B357B9" w:rsidRPr="0088381A" w:rsidRDefault="004840DC" w:rsidP="00B357B9">
      <w:pPr>
        <w:jc w:val="both"/>
        <w:rPr>
          <w:rFonts w:ascii="Avenir Next" w:eastAsia="Times New Roman" w:hAnsi="Avenir Next" w:cs="Times New Roman"/>
          <w:color w:val="FF0000"/>
          <w:sz w:val="18"/>
          <w:szCs w:val="18"/>
        </w:rPr>
      </w:pPr>
      <w:r w:rsidRPr="0088381A">
        <w:rPr>
          <w:rFonts w:ascii="Avenir Next" w:hAnsi="Avenir Next"/>
          <w:sz w:val="18"/>
          <w:szCs w:val="18"/>
        </w:rPr>
        <w:t xml:space="preserve">Die </w:t>
      </w:r>
      <w:r w:rsidRPr="0088381A">
        <w:rPr>
          <w:rFonts w:ascii="Avenir Next" w:hAnsi="Avenir Next"/>
          <w:color w:val="000000" w:themeColor="text1"/>
          <w:sz w:val="18"/>
          <w:szCs w:val="18"/>
        </w:rPr>
        <w:t xml:space="preserve">Chronomaster Sport </w:t>
      </w:r>
      <w:r w:rsidRPr="0088381A">
        <w:rPr>
          <w:rFonts w:ascii="Avenir Next" w:hAnsi="Avenir Next"/>
          <w:sz w:val="18"/>
          <w:szCs w:val="18"/>
        </w:rPr>
        <w:t xml:space="preserve">überwindet die Grenzen der Hochfrequenzpräzision und stellt damit </w:t>
      </w:r>
      <w:proofErr w:type="spellStart"/>
      <w:r w:rsidRPr="0088381A">
        <w:rPr>
          <w:rFonts w:ascii="Avenir Next" w:hAnsi="Avenir Next"/>
          <w:color w:val="000000" w:themeColor="text1"/>
          <w:sz w:val="18"/>
          <w:szCs w:val="18"/>
        </w:rPr>
        <w:t>Zeniths</w:t>
      </w:r>
      <w:proofErr w:type="spellEnd"/>
      <w:r w:rsidRPr="0088381A">
        <w:rPr>
          <w:rFonts w:ascii="Avenir Next" w:hAnsi="Avenir Next"/>
          <w:color w:val="000000" w:themeColor="text1"/>
          <w:sz w:val="18"/>
          <w:szCs w:val="18"/>
        </w:rPr>
        <w:t xml:space="preserve"> Vorreiterrolle in der Entwicklung automatischer Chronographen ein weiteres Mal eindrucksvoll unter Beweis. Während die legendäre El Primero A386 als Grundlage für die Chronomaster Sport dient, wurden Designelemente anderer bemerkenswerter Zenith Chronographen neu interpretiert, darunter das Vorgängermodell El Primero A277 mit seiner schwarzen Lünette und den Punktindizes, die El Primero Rainbow mit ihrer polierten Lünette mit eingravierter </w:t>
      </w:r>
      <w:proofErr w:type="spellStart"/>
      <w:r w:rsidR="002D4713">
        <w:rPr>
          <w:rFonts w:ascii="Avenir Next" w:hAnsi="Avenir Next"/>
          <w:sz w:val="18"/>
          <w:szCs w:val="18"/>
        </w:rPr>
        <w:t>Tachymeterskala</w:t>
      </w:r>
      <w:proofErr w:type="spellEnd"/>
      <w:r w:rsidRPr="0088381A">
        <w:rPr>
          <w:rFonts w:ascii="Avenir Next" w:hAnsi="Avenir Next"/>
          <w:color w:val="000000" w:themeColor="text1"/>
          <w:sz w:val="18"/>
          <w:szCs w:val="18"/>
        </w:rPr>
        <w:t xml:space="preserve"> sowie das polierte und satinierte Armband der El Primero De Luca. Dies sind nur einige wenige Details, die aus </w:t>
      </w:r>
      <w:proofErr w:type="spellStart"/>
      <w:r w:rsidRPr="0088381A">
        <w:rPr>
          <w:rFonts w:ascii="Avenir Next" w:hAnsi="Avenir Next"/>
          <w:color w:val="000000" w:themeColor="text1"/>
          <w:sz w:val="18"/>
          <w:szCs w:val="18"/>
        </w:rPr>
        <w:t>Zeniths</w:t>
      </w:r>
      <w:proofErr w:type="spellEnd"/>
      <w:r w:rsidRPr="0088381A">
        <w:rPr>
          <w:rFonts w:ascii="Avenir Next" w:hAnsi="Avenir Next"/>
          <w:color w:val="000000" w:themeColor="text1"/>
          <w:sz w:val="18"/>
          <w:szCs w:val="18"/>
        </w:rPr>
        <w:t xml:space="preserve"> illustrem </w:t>
      </w:r>
      <w:proofErr w:type="spellStart"/>
      <w:r w:rsidRPr="0088381A">
        <w:rPr>
          <w:rFonts w:ascii="Avenir Next" w:hAnsi="Avenir Next"/>
          <w:color w:val="000000" w:themeColor="text1"/>
          <w:sz w:val="18"/>
          <w:szCs w:val="18"/>
        </w:rPr>
        <w:t>Chronographenerbe</w:t>
      </w:r>
      <w:proofErr w:type="spellEnd"/>
      <w:r w:rsidRPr="0088381A">
        <w:rPr>
          <w:rFonts w:ascii="Avenir Next" w:hAnsi="Avenir Next"/>
          <w:color w:val="000000" w:themeColor="text1"/>
          <w:sz w:val="18"/>
          <w:szCs w:val="18"/>
        </w:rPr>
        <w:t xml:space="preserve"> übernommen wurden.</w:t>
      </w:r>
    </w:p>
    <w:p w14:paraId="12D8EEAD" w14:textId="77777777" w:rsidR="00B357B9" w:rsidRPr="0088381A" w:rsidRDefault="00B357B9" w:rsidP="00B357B9">
      <w:pPr>
        <w:jc w:val="both"/>
        <w:rPr>
          <w:rFonts w:ascii="Avenir Next" w:eastAsia="Times New Roman" w:hAnsi="Avenir Next" w:cs="Times New Roman"/>
          <w:color w:val="FF0000"/>
          <w:sz w:val="18"/>
          <w:szCs w:val="18"/>
          <w:lang w:eastAsia="en-GB"/>
        </w:rPr>
      </w:pPr>
    </w:p>
    <w:p w14:paraId="7B283304" w14:textId="4C75F11A" w:rsidR="00B357B9" w:rsidRPr="0088381A" w:rsidRDefault="00E831D9" w:rsidP="00B357B9">
      <w:pPr>
        <w:jc w:val="both"/>
        <w:rPr>
          <w:rFonts w:ascii="Avenir Next" w:eastAsia="Times New Roman" w:hAnsi="Avenir Next" w:cs="Times New Roman"/>
          <w:sz w:val="18"/>
          <w:szCs w:val="18"/>
        </w:rPr>
      </w:pPr>
      <w:r w:rsidRPr="0088381A">
        <w:rPr>
          <w:rFonts w:ascii="Avenir Next" w:hAnsi="Avenir Next"/>
          <w:sz w:val="18"/>
          <w:szCs w:val="18"/>
        </w:rPr>
        <w:t xml:space="preserve">Zu den äußerst markanten Weiterentwicklungen gehören das verfeinerte, </w:t>
      </w:r>
      <w:r w:rsidR="00C5479F" w:rsidRPr="0088381A">
        <w:rPr>
          <w:rFonts w:ascii="Avenir Next" w:hAnsi="Avenir Next"/>
          <w:sz w:val="18"/>
          <w:szCs w:val="18"/>
        </w:rPr>
        <w:t xml:space="preserve">hervorragend </w:t>
      </w:r>
      <w:r w:rsidRPr="0088381A">
        <w:rPr>
          <w:rFonts w:ascii="Avenir Next" w:hAnsi="Avenir Next"/>
          <w:sz w:val="18"/>
          <w:szCs w:val="18"/>
        </w:rPr>
        <w:t xml:space="preserve">ablesbare dreifarbige Zifferblatt, ein Edelstahlarmband mit verbessertem Tragekomfort, das optimierte Finish, die raffinierteren Proportionen und eine extrem präzise Anzeige der Zehntelsekunde. Durch ihre Lünette aus polierter schwarzer Keramik hebt sich die Chronomaster Sport, die über ein schlankes und robustes 41-mm-Edelstahlgehäuse mit Drückern im Pumpenstil verfügt, deutlich von ihren Vorgängerinnen ab. Die Lünette </w:t>
      </w:r>
      <w:r w:rsidR="00C5479F" w:rsidRPr="0088381A">
        <w:rPr>
          <w:rFonts w:ascii="Avenir Next" w:hAnsi="Avenir Next"/>
          <w:sz w:val="18"/>
          <w:szCs w:val="18"/>
        </w:rPr>
        <w:t xml:space="preserve">überzeugt mit </w:t>
      </w:r>
      <w:r w:rsidRPr="0088381A">
        <w:rPr>
          <w:rFonts w:ascii="Avenir Next" w:hAnsi="Avenir Next"/>
          <w:sz w:val="18"/>
          <w:szCs w:val="18"/>
        </w:rPr>
        <w:t>eine</w:t>
      </w:r>
      <w:r w:rsidR="00C5479F" w:rsidRPr="0088381A">
        <w:rPr>
          <w:rFonts w:ascii="Avenir Next" w:hAnsi="Avenir Next"/>
          <w:sz w:val="18"/>
          <w:szCs w:val="18"/>
        </w:rPr>
        <w:t>r</w:t>
      </w:r>
      <w:r w:rsidRPr="0088381A">
        <w:rPr>
          <w:rFonts w:ascii="Avenir Next" w:hAnsi="Avenir Next"/>
          <w:sz w:val="18"/>
          <w:szCs w:val="18"/>
        </w:rPr>
        <w:t xml:space="preserve"> 10-Sekunden-Skala und kühne</w:t>
      </w:r>
      <w:r w:rsidR="00C5479F" w:rsidRPr="0088381A">
        <w:rPr>
          <w:rFonts w:ascii="Avenir Next" w:hAnsi="Avenir Next"/>
          <w:sz w:val="18"/>
          <w:szCs w:val="18"/>
        </w:rPr>
        <w:t>n</w:t>
      </w:r>
      <w:r w:rsidRPr="0088381A">
        <w:rPr>
          <w:rFonts w:ascii="Avenir Next" w:hAnsi="Avenir Next"/>
          <w:sz w:val="18"/>
          <w:szCs w:val="18"/>
        </w:rPr>
        <w:t xml:space="preserve"> Kontraste</w:t>
      </w:r>
      <w:r w:rsidR="00C5479F" w:rsidRPr="0088381A">
        <w:rPr>
          <w:rFonts w:ascii="Avenir Next" w:hAnsi="Avenir Next"/>
          <w:sz w:val="18"/>
          <w:szCs w:val="18"/>
        </w:rPr>
        <w:t>n</w:t>
      </w:r>
      <w:r w:rsidRPr="0088381A">
        <w:rPr>
          <w:rFonts w:ascii="Avenir Next" w:hAnsi="Avenir Next"/>
          <w:sz w:val="18"/>
          <w:szCs w:val="18"/>
        </w:rPr>
        <w:t>, die auch am Zifferblattrand für eine außergewöhnliche Ablesbarkeit sorgen.</w:t>
      </w:r>
    </w:p>
    <w:p w14:paraId="424AABDB" w14:textId="77777777" w:rsidR="00B357B9" w:rsidRPr="0088381A" w:rsidRDefault="00B357B9" w:rsidP="00B357B9">
      <w:pPr>
        <w:jc w:val="both"/>
        <w:rPr>
          <w:rFonts w:ascii="Avenir Next" w:eastAsia="Times New Roman" w:hAnsi="Avenir Next" w:cs="Times New Roman"/>
          <w:b/>
          <w:bCs/>
          <w:color w:val="000000" w:themeColor="text1"/>
          <w:sz w:val="18"/>
          <w:szCs w:val="18"/>
          <w:lang w:eastAsia="en-GB"/>
        </w:rPr>
      </w:pPr>
    </w:p>
    <w:p w14:paraId="0F431867" w14:textId="640D4A15" w:rsidR="00B357B9" w:rsidRPr="0088381A" w:rsidRDefault="00C85400" w:rsidP="00B357B9">
      <w:pPr>
        <w:jc w:val="both"/>
        <w:rPr>
          <w:rFonts w:ascii="Avenir Next" w:eastAsia="Times New Roman" w:hAnsi="Avenir Next" w:cs="Times New Roman"/>
          <w:sz w:val="18"/>
          <w:szCs w:val="18"/>
        </w:rPr>
      </w:pPr>
      <w:r w:rsidRPr="0088381A">
        <w:rPr>
          <w:rFonts w:ascii="Avenir Next" w:hAnsi="Avenir Next"/>
          <w:sz w:val="18"/>
          <w:szCs w:val="18"/>
        </w:rPr>
        <w:t>Die</w:t>
      </w:r>
      <w:r w:rsidRPr="0088381A">
        <w:rPr>
          <w:rFonts w:ascii="Avenir Next" w:hAnsi="Avenir Next"/>
          <w:color w:val="000000" w:themeColor="text1"/>
          <w:sz w:val="18"/>
          <w:szCs w:val="18"/>
        </w:rPr>
        <w:t xml:space="preserve"> </w:t>
      </w:r>
      <w:r w:rsidRPr="0088381A">
        <w:rPr>
          <w:rFonts w:ascii="Avenir Next" w:hAnsi="Avenir Next"/>
          <w:sz w:val="18"/>
          <w:szCs w:val="18"/>
        </w:rPr>
        <w:t xml:space="preserve">Chronomaster </w:t>
      </w:r>
      <w:r w:rsidRPr="0088381A">
        <w:rPr>
          <w:rFonts w:ascii="Avenir Next" w:hAnsi="Avenir Next"/>
          <w:color w:val="000000" w:themeColor="text1"/>
          <w:sz w:val="18"/>
          <w:szCs w:val="18"/>
        </w:rPr>
        <w:t>Sport</w:t>
      </w:r>
      <w:r w:rsidR="00C5479F" w:rsidRPr="0088381A">
        <w:rPr>
          <w:rFonts w:ascii="Avenir Next" w:hAnsi="Avenir Next"/>
          <w:color w:val="000000" w:themeColor="text1"/>
          <w:sz w:val="18"/>
          <w:szCs w:val="18"/>
        </w:rPr>
        <w:t xml:space="preserve"> Linie</w:t>
      </w:r>
      <w:r w:rsidR="00483B31" w:rsidRPr="0088381A">
        <w:rPr>
          <w:rFonts w:ascii="Avenir Next" w:hAnsi="Avenir Next"/>
          <w:sz w:val="18"/>
          <w:szCs w:val="18"/>
        </w:rPr>
        <w:t xml:space="preserve"> ist mit der neuesten Version des legendären Kalibers, dem El Primero 3600 ausgestattet. Das Werk ist</w:t>
      </w:r>
      <w:r w:rsidRPr="0088381A">
        <w:rPr>
          <w:rFonts w:ascii="Avenir Next" w:hAnsi="Avenir Next"/>
          <w:color w:val="000000" w:themeColor="text1"/>
          <w:sz w:val="18"/>
          <w:szCs w:val="18"/>
        </w:rPr>
        <w:t xml:space="preserve"> </w:t>
      </w:r>
      <w:r w:rsidRPr="0088381A">
        <w:rPr>
          <w:rFonts w:ascii="Avenir Next" w:hAnsi="Avenir Next"/>
          <w:sz w:val="18"/>
          <w:szCs w:val="18"/>
        </w:rPr>
        <w:t>d</w:t>
      </w:r>
      <w:r w:rsidR="00483B31" w:rsidRPr="0088381A">
        <w:rPr>
          <w:rFonts w:ascii="Avenir Next" w:hAnsi="Avenir Next"/>
          <w:sz w:val="18"/>
          <w:szCs w:val="18"/>
        </w:rPr>
        <w:t>as</w:t>
      </w:r>
      <w:r w:rsidRPr="0088381A">
        <w:rPr>
          <w:rFonts w:ascii="Avenir Next" w:hAnsi="Avenir Next"/>
          <w:sz w:val="18"/>
          <w:szCs w:val="18"/>
        </w:rPr>
        <w:t xml:space="preserve"> Ergebnis von über 50 Jahren Arbeit und Perfektionierung des </w:t>
      </w:r>
      <w:r w:rsidR="00483B31" w:rsidRPr="0088381A">
        <w:rPr>
          <w:rFonts w:ascii="Avenir Next" w:hAnsi="Avenir Next"/>
          <w:sz w:val="18"/>
          <w:szCs w:val="18"/>
        </w:rPr>
        <w:t xml:space="preserve">ikonischen </w:t>
      </w:r>
      <w:r w:rsidRPr="0088381A">
        <w:rPr>
          <w:rFonts w:ascii="Avenir Next" w:hAnsi="Avenir Next"/>
          <w:sz w:val="18"/>
          <w:szCs w:val="18"/>
        </w:rPr>
        <w:t>El Primero</w:t>
      </w:r>
      <w:r w:rsidR="00483B31" w:rsidRPr="0088381A">
        <w:rPr>
          <w:rFonts w:ascii="Avenir Next" w:hAnsi="Avenir Next"/>
          <w:sz w:val="18"/>
          <w:szCs w:val="18"/>
        </w:rPr>
        <w:t>.</w:t>
      </w:r>
      <w:r w:rsidRPr="0088381A">
        <w:rPr>
          <w:rFonts w:ascii="Avenir Next" w:hAnsi="Avenir Next"/>
          <w:sz w:val="18"/>
          <w:szCs w:val="18"/>
        </w:rPr>
        <w:t xml:space="preserve"> Mit seiner hohen Frequenz von 5 Hz (36.000 Halbschwingungen pro Stunde) ist d</w:t>
      </w:r>
      <w:r w:rsidR="00483B31" w:rsidRPr="0088381A">
        <w:rPr>
          <w:rFonts w:ascii="Avenir Next" w:hAnsi="Avenir Next"/>
          <w:sz w:val="18"/>
          <w:szCs w:val="18"/>
        </w:rPr>
        <w:t>ieses</w:t>
      </w:r>
      <w:r w:rsidRPr="0088381A">
        <w:rPr>
          <w:rFonts w:ascii="Avenir Next" w:hAnsi="Avenir Next"/>
          <w:sz w:val="18"/>
          <w:szCs w:val="18"/>
        </w:rPr>
        <w:t xml:space="preserve"> Uhrwerk in der Lage, Messungen auf die 1/10-Sekunde direkt auf der Lünette und dem Zifferblatt auszuweisen. Ferner wartet </w:t>
      </w:r>
      <w:r w:rsidR="00483B31" w:rsidRPr="0088381A">
        <w:rPr>
          <w:rFonts w:ascii="Avenir Next" w:hAnsi="Avenir Next"/>
          <w:sz w:val="18"/>
          <w:szCs w:val="18"/>
        </w:rPr>
        <w:t>das neue Modell</w:t>
      </w:r>
      <w:r w:rsidRPr="0088381A">
        <w:rPr>
          <w:rFonts w:ascii="Avenir Next" w:hAnsi="Avenir Next"/>
          <w:sz w:val="18"/>
          <w:szCs w:val="18"/>
        </w:rPr>
        <w:t xml:space="preserve"> in Form einer erweiterten Gangreserve von 60 Stunden mit einer noch größeren Autonomie auf. Der neue, durch den </w:t>
      </w:r>
      <w:proofErr w:type="spellStart"/>
      <w:r w:rsidRPr="0088381A">
        <w:rPr>
          <w:rFonts w:ascii="Avenir Next" w:hAnsi="Avenir Next"/>
          <w:sz w:val="18"/>
          <w:szCs w:val="18"/>
        </w:rPr>
        <w:t>Saphirglasboden</w:t>
      </w:r>
      <w:proofErr w:type="spellEnd"/>
      <w:r w:rsidRPr="0088381A">
        <w:rPr>
          <w:rFonts w:ascii="Avenir Next" w:hAnsi="Avenir Next"/>
          <w:sz w:val="18"/>
          <w:szCs w:val="18"/>
        </w:rPr>
        <w:t xml:space="preserve"> sichtbare Aufbau bietet ein faszinierendes Schauspiel mit seinem blauen Schaltrad und dem offenen Rotor, der mit dem fünfzackigen Stern von Zenith versehen ist.</w:t>
      </w:r>
    </w:p>
    <w:p w14:paraId="02DAC968" w14:textId="1E6D3BAD" w:rsidR="00B357B9" w:rsidRPr="0088381A" w:rsidRDefault="00B357B9" w:rsidP="00903B71">
      <w:pPr>
        <w:rPr>
          <w:rFonts w:ascii="Avenir Next" w:hAnsi="Avenir Next" w:cstheme="minorHAnsi"/>
          <w:b/>
          <w:bCs/>
          <w:sz w:val="18"/>
          <w:szCs w:val="18"/>
        </w:rPr>
      </w:pPr>
    </w:p>
    <w:p w14:paraId="433C3FDF" w14:textId="37016014" w:rsidR="00F516F3" w:rsidRPr="0088381A" w:rsidRDefault="00B357B9" w:rsidP="00903B71">
      <w:pPr>
        <w:rPr>
          <w:rFonts w:ascii="Avenir Next" w:hAnsi="Avenir Next" w:cstheme="minorHAnsi"/>
          <w:b/>
          <w:bCs/>
          <w:sz w:val="18"/>
          <w:szCs w:val="18"/>
        </w:rPr>
      </w:pPr>
      <w:r w:rsidRPr="0088381A">
        <w:rPr>
          <w:rFonts w:ascii="Avenir Next" w:hAnsi="Avenir Next"/>
          <w:b/>
          <w:bCs/>
          <w:sz w:val="18"/>
          <w:szCs w:val="18"/>
        </w:rPr>
        <w:t>Aaron Rodgers: das neue Gesicht von Zenith in Nordamerika</w:t>
      </w:r>
    </w:p>
    <w:p w14:paraId="4B6CA8A5" w14:textId="77777777" w:rsidR="00F516F3" w:rsidRPr="0088381A" w:rsidRDefault="00F516F3" w:rsidP="00903B71">
      <w:pPr>
        <w:rPr>
          <w:rFonts w:ascii="Avenir Next" w:hAnsi="Avenir Next" w:cstheme="minorHAnsi"/>
          <w:sz w:val="18"/>
          <w:szCs w:val="18"/>
        </w:rPr>
      </w:pPr>
    </w:p>
    <w:p w14:paraId="71FA4530" w14:textId="4CF44AC0" w:rsidR="00956BA5" w:rsidRPr="0088381A" w:rsidRDefault="00956BA5" w:rsidP="00956BA5">
      <w:pPr>
        <w:jc w:val="both"/>
        <w:rPr>
          <w:rFonts w:ascii="Avenir Next" w:eastAsia="Book Antiqua" w:hAnsi="Avenir Next" w:cs="Book Antiqua"/>
          <w:sz w:val="18"/>
          <w:szCs w:val="18"/>
        </w:rPr>
      </w:pPr>
      <w:r w:rsidRPr="0088381A">
        <w:rPr>
          <w:rFonts w:ascii="Avenir Next" w:hAnsi="Avenir Next"/>
          <w:sz w:val="18"/>
          <w:szCs w:val="18"/>
        </w:rPr>
        <w:t xml:space="preserve">Bei dem Credo „Time </w:t>
      </w:r>
      <w:proofErr w:type="spellStart"/>
      <w:r w:rsidRPr="0088381A">
        <w:rPr>
          <w:rFonts w:ascii="Avenir Next" w:hAnsi="Avenir Next"/>
          <w:sz w:val="18"/>
          <w:szCs w:val="18"/>
        </w:rPr>
        <w:t>to</w:t>
      </w:r>
      <w:proofErr w:type="spellEnd"/>
      <w:r w:rsidRPr="0088381A">
        <w:rPr>
          <w:rFonts w:ascii="Avenir Next" w:hAnsi="Avenir Next"/>
          <w:sz w:val="18"/>
          <w:szCs w:val="18"/>
        </w:rPr>
        <w:t xml:space="preserve"> </w:t>
      </w:r>
      <w:proofErr w:type="spellStart"/>
      <w:r w:rsidRPr="0088381A">
        <w:rPr>
          <w:rFonts w:ascii="Avenir Next" w:hAnsi="Avenir Next"/>
          <w:sz w:val="18"/>
          <w:szCs w:val="18"/>
        </w:rPr>
        <w:t>Reach</w:t>
      </w:r>
      <w:proofErr w:type="spellEnd"/>
      <w:r w:rsidRPr="0088381A">
        <w:rPr>
          <w:rFonts w:ascii="Avenir Next" w:hAnsi="Avenir Next"/>
          <w:sz w:val="18"/>
          <w:szCs w:val="18"/>
        </w:rPr>
        <w:t xml:space="preserve"> </w:t>
      </w:r>
      <w:proofErr w:type="spellStart"/>
      <w:r w:rsidRPr="0088381A">
        <w:rPr>
          <w:rFonts w:ascii="Avenir Next" w:hAnsi="Avenir Next"/>
          <w:sz w:val="18"/>
          <w:szCs w:val="18"/>
        </w:rPr>
        <w:t>Your</w:t>
      </w:r>
      <w:proofErr w:type="spellEnd"/>
      <w:r w:rsidRPr="0088381A">
        <w:rPr>
          <w:rFonts w:ascii="Avenir Next" w:hAnsi="Avenir Next"/>
          <w:sz w:val="18"/>
          <w:szCs w:val="18"/>
        </w:rPr>
        <w:t xml:space="preserve"> Star“, dem Zenith seit seiner Gründung folgt, geht es darum, das eigene Potenzial voll auszuschöpfen und wildeste Träume und Ideen wahr werden zu lassen. Zenith ist daher besonders stolz darauf, seine Partnerschaft mit dem NFL-Quarterback </w:t>
      </w:r>
      <w:r w:rsidRPr="0088381A">
        <w:rPr>
          <w:rFonts w:ascii="Avenir Next" w:hAnsi="Avenir Next"/>
          <w:b/>
          <w:bCs/>
          <w:sz w:val="18"/>
          <w:szCs w:val="18"/>
        </w:rPr>
        <w:t>Aaron Rodgers</w:t>
      </w:r>
      <w:r w:rsidRPr="0088381A">
        <w:rPr>
          <w:rFonts w:ascii="Avenir Next" w:hAnsi="Avenir Next"/>
          <w:sz w:val="18"/>
          <w:szCs w:val="18"/>
        </w:rPr>
        <w:t xml:space="preserve"> bekannt zu geben, der diese Philosophie wie kein anderer verinnerlicht hat. Nach Jahrzehnten harter Arbeit, Leidenschaft, Ausdauer und Disziplin steht Aaron Rodgers auf dem Höhepunkt seiner Karriere. Er gilt als bester Quarterback der NFL, hat viele Rekorde aufgestellt, wurde zum wertvollsten Spieler der NFL ernannt und führte sein Team, die Green Bay Packers, zum Sieg im Superbowl XLV. Auch heute noch stellt er sich unermüdlich der Herausforderung, stets der Beste zu sein und in jedem Spiel sein höchstes Niveau abzurufen. </w:t>
      </w:r>
    </w:p>
    <w:p w14:paraId="0AA78C5C" w14:textId="77777777" w:rsidR="00FD1A7D" w:rsidRPr="0088381A" w:rsidRDefault="00FD1A7D" w:rsidP="00FD1A7D">
      <w:pPr>
        <w:jc w:val="both"/>
        <w:rPr>
          <w:rFonts w:ascii="Avenir Next" w:eastAsia="Times New Roman" w:hAnsi="Avenir Next" w:cs="Calibri"/>
          <w:i/>
          <w:iCs/>
          <w:color w:val="000000"/>
          <w:sz w:val="18"/>
          <w:szCs w:val="18"/>
        </w:rPr>
      </w:pPr>
    </w:p>
    <w:p w14:paraId="6C0691B3" w14:textId="459B8EA9" w:rsidR="00FD1A7D" w:rsidRPr="0088381A" w:rsidRDefault="00FD1A7D" w:rsidP="00FD1A7D">
      <w:pPr>
        <w:jc w:val="both"/>
        <w:rPr>
          <w:rFonts w:ascii="Avenir Next" w:eastAsia="Times New Roman" w:hAnsi="Avenir Next" w:cs="Calibri"/>
          <w:i/>
          <w:iCs/>
          <w:color w:val="000000"/>
          <w:sz w:val="18"/>
          <w:szCs w:val="18"/>
        </w:rPr>
      </w:pPr>
      <w:r w:rsidRPr="0088381A">
        <w:rPr>
          <w:rFonts w:ascii="Avenir Next" w:hAnsi="Avenir Next"/>
          <w:b/>
          <w:bCs/>
          <w:color w:val="000000"/>
          <w:sz w:val="18"/>
          <w:szCs w:val="18"/>
        </w:rPr>
        <w:t>Julien Tornare</w:t>
      </w:r>
      <w:r w:rsidRPr="0088381A">
        <w:rPr>
          <w:rFonts w:ascii="Avenir Next" w:hAnsi="Avenir Next"/>
          <w:color w:val="000000"/>
          <w:sz w:val="18"/>
          <w:szCs w:val="18"/>
        </w:rPr>
        <w:t xml:space="preserve">, CEO von Zenith: </w:t>
      </w:r>
      <w:r w:rsidRPr="0088381A">
        <w:rPr>
          <w:rFonts w:ascii="Avenir Next" w:hAnsi="Avenir Next"/>
          <w:i/>
          <w:iCs/>
          <w:color w:val="000000"/>
          <w:sz w:val="18"/>
          <w:szCs w:val="18"/>
        </w:rPr>
        <w:t>„Aaron Rodgers ist zweifelsohne ein Name, der in die Sportgeschichte eingehen wird. Er hat im Football neue Maßstäbe gesetzt. Sein Fokus, seine Entschlossenheit und sein unermüdlicher Ehrgeiz, sich immer wieder selbst zu übertreffen und sein Team zu spektakulären Siegen zu führen, haben ihn zu einem wahren Vorbild gemacht. Aaron hat nach seinem Stern gegriffen und dabei das Spiel völlig neu interpretiert. Abseits des Spielfeldes bleibt er zudem unglaublich bescheiden und sympathisch. Im Namen von Zenith freue ich mich sehr, Aaron Rodgers als neuen Markenbotschafter begrüßen zu dürfen.“</w:t>
      </w:r>
    </w:p>
    <w:p w14:paraId="5F929A9B" w14:textId="77777777" w:rsidR="00FD1A7D" w:rsidRPr="0088381A" w:rsidRDefault="00FD1A7D" w:rsidP="00FD1A7D">
      <w:pPr>
        <w:rPr>
          <w:rFonts w:ascii="Avenir Next" w:eastAsia="Times New Roman" w:hAnsi="Avenir Next" w:cs="Times New Roman"/>
          <w:sz w:val="18"/>
          <w:szCs w:val="18"/>
          <w:lang w:eastAsia="en-GB"/>
        </w:rPr>
      </w:pPr>
    </w:p>
    <w:p w14:paraId="5AA2E83E" w14:textId="5B95DD3C" w:rsidR="00956BA5" w:rsidRPr="0088381A" w:rsidRDefault="00956BA5" w:rsidP="00956BA5">
      <w:pPr>
        <w:jc w:val="both"/>
        <w:rPr>
          <w:rFonts w:ascii="Avenir Next" w:eastAsia="Times New Roman" w:hAnsi="Avenir Next" w:cs="Calibri"/>
          <w:i/>
          <w:iCs/>
          <w:color w:val="000000"/>
          <w:sz w:val="18"/>
          <w:szCs w:val="18"/>
        </w:rPr>
      </w:pPr>
      <w:r w:rsidRPr="0088381A">
        <w:rPr>
          <w:rFonts w:ascii="Avenir Next" w:hAnsi="Avenir Next"/>
          <w:b/>
          <w:bCs/>
          <w:sz w:val="18"/>
          <w:szCs w:val="18"/>
        </w:rPr>
        <w:t>Aaron Rogers</w:t>
      </w:r>
      <w:r w:rsidRPr="0088381A">
        <w:rPr>
          <w:rFonts w:ascii="Avenir Next" w:hAnsi="Avenir Next"/>
          <w:sz w:val="18"/>
          <w:szCs w:val="18"/>
        </w:rPr>
        <w:t xml:space="preserve"> über die Partnerschaft: </w:t>
      </w:r>
      <w:r w:rsidRPr="0088381A">
        <w:rPr>
          <w:rFonts w:ascii="Avenir Next" w:hAnsi="Avenir Next"/>
          <w:i/>
          <w:iCs/>
          <w:sz w:val="18"/>
          <w:szCs w:val="18"/>
        </w:rPr>
        <w:t>„Ich</w:t>
      </w:r>
      <w:r w:rsidRPr="0088381A">
        <w:rPr>
          <w:rFonts w:ascii="Avenir Next" w:hAnsi="Avenir Next"/>
          <w:i/>
          <w:iCs/>
          <w:color w:val="000000"/>
          <w:sz w:val="18"/>
          <w:szCs w:val="18"/>
        </w:rPr>
        <w:t xml:space="preserve"> könnte nicht glücklicher sein, mich Zenith als Botschafter anzuschließen. Ich liebe es, wie diese Marke Grenzen immer wieder verschiebt und an der Uhrmacherei von morgen arbeitet. Mich fasziniert an Zenith vor allem, wie es ihnen gelingt, junge Männer und Frauen dazu zu ermutigen, nach den Sternen zu greifen und ihre Träume zu verwirklichen.“</w:t>
      </w:r>
    </w:p>
    <w:p w14:paraId="77A91D32" w14:textId="2DD1FF80" w:rsidR="00956BA5" w:rsidRPr="0088381A" w:rsidRDefault="00956BA5" w:rsidP="00956BA5">
      <w:pPr>
        <w:jc w:val="both"/>
        <w:rPr>
          <w:rFonts w:ascii="Avenir Next" w:eastAsia="Times New Roman" w:hAnsi="Avenir Next" w:cs="Calibri"/>
          <w:i/>
          <w:iCs/>
          <w:color w:val="000000"/>
          <w:sz w:val="18"/>
          <w:szCs w:val="18"/>
        </w:rPr>
      </w:pPr>
    </w:p>
    <w:p w14:paraId="5258648C" w14:textId="06033B21" w:rsidR="00B15662" w:rsidRPr="0088381A" w:rsidRDefault="00956BA5" w:rsidP="00FD1A7D">
      <w:pPr>
        <w:jc w:val="both"/>
        <w:rPr>
          <w:rFonts w:ascii="Avenir Next" w:eastAsia="Book Antiqua" w:hAnsi="Avenir Next" w:cs="Book Antiqua"/>
          <w:sz w:val="18"/>
          <w:szCs w:val="18"/>
        </w:rPr>
      </w:pPr>
      <w:r w:rsidRPr="0088381A">
        <w:rPr>
          <w:rFonts w:ascii="Avenir Next" w:hAnsi="Avenir Next"/>
          <w:sz w:val="18"/>
          <w:szCs w:val="18"/>
        </w:rPr>
        <w:t xml:space="preserve">Aaron Rodgers' Engagement für Perfektion und Präzision machen ihn zum perfekten Botschafter für </w:t>
      </w:r>
      <w:proofErr w:type="spellStart"/>
      <w:r w:rsidRPr="0088381A">
        <w:rPr>
          <w:rFonts w:ascii="Avenir Next" w:hAnsi="Avenir Next"/>
          <w:sz w:val="18"/>
          <w:szCs w:val="18"/>
        </w:rPr>
        <w:t>Zeniths</w:t>
      </w:r>
      <w:proofErr w:type="spellEnd"/>
      <w:r w:rsidRPr="0088381A">
        <w:rPr>
          <w:rFonts w:ascii="Avenir Next" w:hAnsi="Avenir Next"/>
          <w:sz w:val="18"/>
          <w:szCs w:val="18"/>
        </w:rPr>
        <w:t xml:space="preserve"> </w:t>
      </w:r>
      <w:r w:rsidRPr="0088381A">
        <w:rPr>
          <w:rFonts w:ascii="Avenir Next" w:hAnsi="Avenir Next"/>
          <w:b/>
          <w:bCs/>
          <w:sz w:val="18"/>
          <w:szCs w:val="18"/>
        </w:rPr>
        <w:t>Chronomaster Sport</w:t>
      </w:r>
      <w:r w:rsidRPr="0088381A">
        <w:rPr>
          <w:rFonts w:ascii="Avenir Next" w:hAnsi="Avenir Next"/>
          <w:sz w:val="18"/>
          <w:szCs w:val="18"/>
        </w:rPr>
        <w:t xml:space="preserve">, eine Weiterentwicklung des revolutionären </w:t>
      </w:r>
      <w:proofErr w:type="spellStart"/>
      <w:r w:rsidRPr="0088381A">
        <w:rPr>
          <w:rFonts w:ascii="Avenir Next" w:hAnsi="Avenir Next"/>
          <w:sz w:val="18"/>
          <w:szCs w:val="18"/>
        </w:rPr>
        <w:t>Schaltradchronographenkalibers</w:t>
      </w:r>
      <w:proofErr w:type="spellEnd"/>
      <w:r w:rsidRPr="0088381A">
        <w:rPr>
          <w:rFonts w:ascii="Avenir Next" w:hAnsi="Avenir Next"/>
          <w:sz w:val="18"/>
          <w:szCs w:val="18"/>
        </w:rPr>
        <w:t xml:space="preserve"> El Primero mit verbesserter Leistung und einem neuen, dynamischen Erscheinungsbild.</w:t>
      </w:r>
    </w:p>
    <w:p w14:paraId="72313044" w14:textId="33061815" w:rsidR="0031191E" w:rsidRPr="0088381A" w:rsidRDefault="0031191E" w:rsidP="00B15662">
      <w:pPr>
        <w:rPr>
          <w:rFonts w:ascii="Avenir Next" w:hAnsi="Avenir Next" w:cstheme="minorHAnsi"/>
          <w:b/>
          <w:bCs/>
          <w:sz w:val="18"/>
          <w:szCs w:val="18"/>
        </w:rPr>
      </w:pPr>
    </w:p>
    <w:p w14:paraId="42D41B9C" w14:textId="77777777" w:rsidR="0031191E" w:rsidRPr="0088381A" w:rsidRDefault="0031191E" w:rsidP="0031191E">
      <w:pPr>
        <w:jc w:val="center"/>
        <w:rPr>
          <w:rFonts w:ascii="Avenir Next" w:eastAsia="Times New Roman" w:hAnsi="Avenir Next" w:cs="Arial"/>
          <w:sz w:val="18"/>
          <w:szCs w:val="18"/>
        </w:rPr>
      </w:pPr>
      <w:r w:rsidRPr="0088381A">
        <w:rPr>
          <w:rFonts w:ascii="Avenir Next" w:hAnsi="Avenir Next"/>
          <w:sz w:val="18"/>
          <w:szCs w:val="18"/>
        </w:rPr>
        <w:t>**************</w:t>
      </w:r>
    </w:p>
    <w:p w14:paraId="5E33FB7F" w14:textId="77777777" w:rsidR="0031191E" w:rsidRPr="0088381A" w:rsidRDefault="0031191E" w:rsidP="0031191E">
      <w:pPr>
        <w:jc w:val="both"/>
        <w:rPr>
          <w:rFonts w:ascii="Avenir Next" w:eastAsia="Times New Roman" w:hAnsi="Avenir Next" w:cs="Arial"/>
          <w:b/>
          <w:sz w:val="18"/>
          <w:szCs w:val="18"/>
        </w:rPr>
      </w:pPr>
    </w:p>
    <w:p w14:paraId="0B443073" w14:textId="3E9764C0" w:rsidR="0031191E" w:rsidRPr="0088381A" w:rsidRDefault="0031191E" w:rsidP="0031191E">
      <w:pPr>
        <w:jc w:val="both"/>
        <w:rPr>
          <w:rFonts w:ascii="Avenir Next" w:eastAsia="Times New Roman" w:hAnsi="Avenir Next" w:cs="Arial"/>
          <w:b/>
          <w:color w:val="222222"/>
          <w:sz w:val="18"/>
          <w:szCs w:val="18"/>
        </w:rPr>
      </w:pPr>
      <w:r w:rsidRPr="0088381A">
        <w:rPr>
          <w:rFonts w:ascii="Avenir Next" w:hAnsi="Avenir Next"/>
          <w:b/>
          <w:color w:val="222222"/>
          <w:sz w:val="18"/>
          <w:szCs w:val="18"/>
        </w:rPr>
        <w:t>NEUE KREATIONEN FÜR DIE LVMH DIGITAL WATCH WEEK 2021</w:t>
      </w:r>
    </w:p>
    <w:p w14:paraId="0BD699BA" w14:textId="77777777" w:rsidR="0031191E" w:rsidRPr="0088381A" w:rsidRDefault="0031191E" w:rsidP="00B15662">
      <w:pPr>
        <w:rPr>
          <w:rFonts w:ascii="Avenir Next" w:hAnsi="Avenir Next" w:cstheme="minorHAnsi"/>
          <w:b/>
          <w:bCs/>
          <w:sz w:val="18"/>
          <w:szCs w:val="18"/>
        </w:rPr>
      </w:pPr>
    </w:p>
    <w:p w14:paraId="1ADDD292" w14:textId="69BD333E" w:rsidR="00903B71" w:rsidRPr="0088381A" w:rsidRDefault="00903B71" w:rsidP="00903B71">
      <w:pPr>
        <w:rPr>
          <w:rFonts w:ascii="Avenir Next" w:hAnsi="Avenir Next" w:cstheme="minorHAnsi"/>
          <w:b/>
          <w:bCs/>
          <w:sz w:val="18"/>
          <w:szCs w:val="18"/>
        </w:rPr>
      </w:pPr>
      <w:r w:rsidRPr="0088381A">
        <w:rPr>
          <w:rFonts w:ascii="Avenir Next" w:hAnsi="Avenir Next"/>
          <w:b/>
          <w:bCs/>
          <w:sz w:val="18"/>
          <w:szCs w:val="18"/>
        </w:rPr>
        <w:t>CHRONOMASTER REVIVAL A385</w:t>
      </w:r>
    </w:p>
    <w:p w14:paraId="1A63CA3C" w14:textId="77777777" w:rsidR="00075CB5" w:rsidRPr="0088381A" w:rsidRDefault="00075CB5" w:rsidP="00903B71">
      <w:pPr>
        <w:rPr>
          <w:rFonts w:ascii="Avenir Next" w:hAnsi="Avenir Next" w:cstheme="minorHAnsi"/>
          <w:b/>
          <w:bCs/>
          <w:sz w:val="18"/>
          <w:szCs w:val="18"/>
        </w:rPr>
      </w:pPr>
    </w:p>
    <w:p w14:paraId="728CEC11" w14:textId="6463840E" w:rsidR="009E7EE1" w:rsidRPr="0088381A" w:rsidRDefault="009E7EE1" w:rsidP="009E7EE1">
      <w:pPr>
        <w:jc w:val="both"/>
        <w:rPr>
          <w:rFonts w:ascii="Avenir Next" w:hAnsi="Avenir Next" w:cstheme="minorHAnsi"/>
          <w:color w:val="000000" w:themeColor="text1"/>
          <w:sz w:val="18"/>
          <w:szCs w:val="18"/>
        </w:rPr>
      </w:pPr>
      <w:r w:rsidRPr="0088381A">
        <w:rPr>
          <w:rFonts w:ascii="Avenir Next" w:hAnsi="Avenir Next"/>
          <w:color w:val="000000" w:themeColor="text1"/>
          <w:sz w:val="18"/>
          <w:szCs w:val="18"/>
        </w:rPr>
        <w:t>In diesem Jahr b</w:t>
      </w:r>
      <w:r w:rsidR="006D2599" w:rsidRPr="0088381A">
        <w:rPr>
          <w:rFonts w:ascii="Avenir Next" w:hAnsi="Avenir Next"/>
          <w:color w:val="000000" w:themeColor="text1"/>
          <w:sz w:val="18"/>
          <w:szCs w:val="18"/>
        </w:rPr>
        <w:t>ringt</w:t>
      </w:r>
      <w:r w:rsidRPr="0088381A">
        <w:rPr>
          <w:rFonts w:ascii="Avenir Next" w:hAnsi="Avenir Next"/>
          <w:color w:val="000000" w:themeColor="text1"/>
          <w:sz w:val="18"/>
          <w:szCs w:val="18"/>
        </w:rPr>
        <w:t xml:space="preserve"> Zenith mit der</w:t>
      </w:r>
      <w:r w:rsidRPr="0088381A">
        <w:rPr>
          <w:rFonts w:ascii="Avenir Next" w:hAnsi="Avenir Next"/>
          <w:b/>
          <w:bCs/>
          <w:color w:val="000000" w:themeColor="text1"/>
          <w:sz w:val="18"/>
          <w:szCs w:val="18"/>
        </w:rPr>
        <w:t xml:space="preserve"> Chronomaster Revival A385</w:t>
      </w:r>
      <w:r w:rsidRPr="0088381A">
        <w:rPr>
          <w:rFonts w:ascii="Avenir Next" w:hAnsi="Avenir Next"/>
          <w:color w:val="000000" w:themeColor="text1"/>
          <w:sz w:val="18"/>
          <w:szCs w:val="18"/>
        </w:rPr>
        <w:t xml:space="preserve"> die erste El Primero Uhr mit abgestuftem Zifferblatt aus dem Jahr 1969 </w:t>
      </w:r>
      <w:r w:rsidR="006D2599" w:rsidRPr="0088381A">
        <w:rPr>
          <w:rFonts w:ascii="Avenir Next" w:hAnsi="Avenir Next"/>
          <w:color w:val="000000" w:themeColor="text1"/>
          <w:sz w:val="18"/>
          <w:szCs w:val="18"/>
        </w:rPr>
        <w:t>zurück</w:t>
      </w:r>
      <w:r w:rsidRPr="0088381A">
        <w:rPr>
          <w:rFonts w:ascii="Avenir Next" w:hAnsi="Avenir Next"/>
          <w:color w:val="000000" w:themeColor="text1"/>
          <w:sz w:val="18"/>
          <w:szCs w:val="18"/>
        </w:rPr>
        <w:t xml:space="preserve">. Als eine der bedeutendsten Kreationen in der Geschichte des El Primero gehörte die A385 zu den drei ursprünglichen Edelstahlchronographen, die den ersten automatischen Hochfrequenzchronographen der Welt bargen. Neben dem „Tonneau“-Gehäuse zeichnete sich der Zeitmesser durch ein markantes braun abgestuftes Zifferblatt aus, dem wahrscheinlich ersten „rauchbraunen“ Zifferblatt </w:t>
      </w:r>
      <w:proofErr w:type="spellStart"/>
      <w:r w:rsidRPr="0088381A">
        <w:rPr>
          <w:rFonts w:ascii="Avenir Next" w:hAnsi="Avenir Next"/>
          <w:color w:val="000000" w:themeColor="text1"/>
          <w:sz w:val="18"/>
          <w:szCs w:val="18"/>
        </w:rPr>
        <w:t>Zeniths</w:t>
      </w:r>
      <w:proofErr w:type="spellEnd"/>
      <w:r w:rsidRPr="0088381A">
        <w:rPr>
          <w:rFonts w:ascii="Avenir Next" w:hAnsi="Avenir Next"/>
          <w:color w:val="000000" w:themeColor="text1"/>
          <w:sz w:val="18"/>
          <w:szCs w:val="18"/>
        </w:rPr>
        <w:t xml:space="preserve"> und der gesamten Uhrenindustrie. </w:t>
      </w:r>
    </w:p>
    <w:p w14:paraId="769AA1B3" w14:textId="77777777" w:rsidR="009E7EE1" w:rsidRPr="0088381A" w:rsidRDefault="009E7EE1" w:rsidP="004840DC">
      <w:pPr>
        <w:jc w:val="both"/>
        <w:rPr>
          <w:rFonts w:ascii="Avenir Next" w:hAnsi="Avenir Next" w:cstheme="minorHAnsi"/>
          <w:color w:val="000000" w:themeColor="text1"/>
          <w:sz w:val="18"/>
          <w:szCs w:val="18"/>
        </w:rPr>
      </w:pPr>
    </w:p>
    <w:p w14:paraId="4A1159DB" w14:textId="702F47B9" w:rsidR="00903B71" w:rsidRPr="0088381A" w:rsidRDefault="009E7EE1" w:rsidP="004840DC">
      <w:pPr>
        <w:jc w:val="both"/>
        <w:rPr>
          <w:rFonts w:ascii="Avenir Next" w:hAnsi="Avenir Next" w:cstheme="minorHAnsi"/>
          <w:color w:val="000000" w:themeColor="text1"/>
          <w:sz w:val="18"/>
          <w:szCs w:val="18"/>
        </w:rPr>
      </w:pPr>
      <w:r w:rsidRPr="0088381A">
        <w:rPr>
          <w:rFonts w:ascii="Avenir Next" w:hAnsi="Avenir Next"/>
          <w:color w:val="000000" w:themeColor="text1"/>
          <w:sz w:val="18"/>
          <w:szCs w:val="18"/>
        </w:rPr>
        <w:t>In der Chronomaster Revival Kollektion feierten gleich mehrere legendäre Zenith Chronographen ihre Rückkehr. Die Kollektion besteht aus originalgetreuen Reproduktionen historischer Modelle, die auf originalen Produktionsplänen aus dem Jahr 1969 fußen. Sie bewahrt die ursprünglichen Proportionen und die Verarbeitung des 37-mm-Gehäuses aus Edelstahl mit Drückern im Pumpenstil.</w:t>
      </w:r>
    </w:p>
    <w:p w14:paraId="60DF83BC" w14:textId="79CDA321" w:rsidR="001106A8" w:rsidRPr="0088381A" w:rsidRDefault="001106A8" w:rsidP="004840DC">
      <w:pPr>
        <w:jc w:val="both"/>
        <w:rPr>
          <w:rFonts w:ascii="Avenir Next" w:hAnsi="Avenir Next" w:cstheme="minorHAnsi"/>
          <w:color w:val="000000" w:themeColor="text1"/>
          <w:sz w:val="18"/>
          <w:szCs w:val="18"/>
        </w:rPr>
      </w:pPr>
    </w:p>
    <w:p w14:paraId="7A6EB69C" w14:textId="730250D7" w:rsidR="001106A8" w:rsidRPr="0088381A" w:rsidRDefault="001106A8" w:rsidP="001106A8">
      <w:pPr>
        <w:jc w:val="both"/>
        <w:rPr>
          <w:rFonts w:ascii="Avenir Next" w:hAnsi="Avenir Next" w:cstheme="minorHAnsi"/>
          <w:color w:val="000000" w:themeColor="text1"/>
          <w:sz w:val="18"/>
          <w:szCs w:val="18"/>
        </w:rPr>
      </w:pPr>
      <w:r w:rsidRPr="0088381A">
        <w:rPr>
          <w:rFonts w:ascii="Avenir Next" w:hAnsi="Avenir Next"/>
          <w:color w:val="000000" w:themeColor="text1"/>
          <w:sz w:val="18"/>
          <w:szCs w:val="18"/>
        </w:rPr>
        <w:t xml:space="preserve">1970 schrieb die Original A385 Schlagzeilen, als sie Teil von </w:t>
      </w:r>
      <w:proofErr w:type="spellStart"/>
      <w:r w:rsidRPr="0088381A">
        <w:rPr>
          <w:rFonts w:ascii="Avenir Next" w:hAnsi="Avenir Next"/>
          <w:color w:val="000000" w:themeColor="text1"/>
          <w:sz w:val="18"/>
          <w:szCs w:val="18"/>
        </w:rPr>
        <w:t>Zeniths</w:t>
      </w:r>
      <w:proofErr w:type="spellEnd"/>
      <w:r w:rsidRPr="0088381A">
        <w:rPr>
          <w:rFonts w:ascii="Avenir Next" w:hAnsi="Avenir Next"/>
          <w:color w:val="000000" w:themeColor="text1"/>
          <w:sz w:val="18"/>
          <w:szCs w:val="18"/>
        </w:rPr>
        <w:t xml:space="preserve"> „Operation Sky“ war. Um zu beweisen, dass ein mechanisches Uhrwerk den damals aufkommenden Quarzwerken überlegen war, wurde eine A385 auf einem Flug von Paris nach New York an dem Fahrwerk einer Boeing 707 der Air France befestigt, um ihre Widerstandsfähigkeit gegenüber externen Einflüssen wie drastischen Temperaturschwankungen, Windstärke und wechselndem Luftdruck zu testen. Bei der Landung funktionierte die Uhr immer noch einwandfrei.</w:t>
      </w:r>
    </w:p>
    <w:p w14:paraId="16B11049" w14:textId="77777777" w:rsidR="00903B71" w:rsidRPr="0088381A" w:rsidRDefault="00903B71" w:rsidP="004840DC">
      <w:pPr>
        <w:jc w:val="both"/>
        <w:rPr>
          <w:rFonts w:ascii="Avenir Next" w:hAnsi="Avenir Next" w:cstheme="minorHAnsi"/>
          <w:color w:val="000000" w:themeColor="text1"/>
          <w:sz w:val="18"/>
          <w:szCs w:val="18"/>
        </w:rPr>
      </w:pPr>
    </w:p>
    <w:p w14:paraId="7B87A399" w14:textId="6ECED2F3" w:rsidR="00903B71" w:rsidRPr="0088381A" w:rsidRDefault="00E56B66" w:rsidP="004840DC">
      <w:pPr>
        <w:jc w:val="both"/>
        <w:rPr>
          <w:rFonts w:ascii="Avenir Next" w:eastAsia="Times New Roman" w:hAnsi="Avenir Next" w:cstheme="minorHAnsi"/>
          <w:color w:val="000000" w:themeColor="text1"/>
          <w:sz w:val="18"/>
          <w:szCs w:val="18"/>
        </w:rPr>
      </w:pPr>
      <w:r w:rsidRPr="0088381A">
        <w:rPr>
          <w:rFonts w:ascii="Avenir Next" w:hAnsi="Avenir Next"/>
          <w:color w:val="000000" w:themeColor="text1"/>
          <w:sz w:val="18"/>
          <w:szCs w:val="18"/>
        </w:rPr>
        <w:lastRenderedPageBreak/>
        <w:t xml:space="preserve">Zum Zeitpunkt der Markteinführung der A385 im Jahr 1969 war das </w:t>
      </w:r>
      <w:r w:rsidR="00287B43" w:rsidRPr="0088381A">
        <w:rPr>
          <w:rFonts w:ascii="Avenir Next" w:hAnsi="Avenir Next"/>
          <w:color w:val="000000" w:themeColor="text1"/>
          <w:sz w:val="18"/>
          <w:szCs w:val="18"/>
        </w:rPr>
        <w:t xml:space="preserve">farblich </w:t>
      </w:r>
      <w:r w:rsidRPr="0088381A">
        <w:rPr>
          <w:rFonts w:ascii="Avenir Next" w:hAnsi="Avenir Next"/>
          <w:color w:val="000000" w:themeColor="text1"/>
          <w:sz w:val="18"/>
          <w:szCs w:val="18"/>
        </w:rPr>
        <w:t xml:space="preserve">abgestufte Zifferblatt eine besondere und bis dato nicht da gewesene Wahl für eine Uhr. Es erzeugt Kontrast und Tiefe und ist ein Designmerkmal, das sich in jüngster Zeit zunehmender Beliebtheit erfreut. Das wiederbelebte Modell greift auf die gleichen warmen Metalltöne wie das Original zurück. Im Einklang mit dem Retro-Thema ist die </w:t>
      </w:r>
      <w:r w:rsidRPr="0088381A">
        <w:rPr>
          <w:rFonts w:ascii="Avenir Next" w:hAnsi="Avenir Next"/>
          <w:b/>
          <w:bCs/>
          <w:color w:val="000000" w:themeColor="text1"/>
          <w:sz w:val="18"/>
          <w:szCs w:val="18"/>
        </w:rPr>
        <w:t>Chronomaster A385 Revival</w:t>
      </w:r>
      <w:r w:rsidRPr="0088381A">
        <w:rPr>
          <w:rFonts w:ascii="Avenir Next" w:hAnsi="Avenir Next"/>
          <w:color w:val="000000" w:themeColor="text1"/>
          <w:sz w:val="18"/>
          <w:szCs w:val="18"/>
        </w:rPr>
        <w:t xml:space="preserve"> in zwei Ausführungen erhältlich, die geradewegs aus dem Jahr 1969 stammen könnten: Die erste Option ist ein „Leiter"-Armband aus Edelstahl, </w:t>
      </w:r>
      <w:r w:rsidRPr="0088381A">
        <w:rPr>
          <w:rFonts w:ascii="Avenir Next" w:hAnsi="Avenir Next"/>
          <w:color w:val="000000" w:themeColor="text1"/>
          <w:sz w:val="18"/>
          <w:szCs w:val="18"/>
          <w:shd w:val="clear" w:color="auto" w:fill="FFFFFF"/>
        </w:rPr>
        <w:t>ein modernes Remake der „Gay Frères“-Armbänder, für die die ersten El Primero Uhren berühmt waren.</w:t>
      </w:r>
      <w:r w:rsidRPr="0088381A">
        <w:rPr>
          <w:rFonts w:ascii="Avenir Next" w:hAnsi="Avenir Next"/>
          <w:color w:val="000000" w:themeColor="text1"/>
          <w:sz w:val="18"/>
          <w:szCs w:val="18"/>
        </w:rPr>
        <w:t xml:space="preserve"> Die zweite ist ein hellbraunes Kalbslederarmband, das mit der Zeit eine einzigartige Patina entwickelt.</w:t>
      </w:r>
    </w:p>
    <w:p w14:paraId="63F94A7E" w14:textId="6DABC0D4" w:rsidR="00903B71" w:rsidRPr="0088381A" w:rsidRDefault="00903B71" w:rsidP="00903B71">
      <w:pPr>
        <w:rPr>
          <w:rFonts w:ascii="Avenir Next" w:hAnsi="Avenir Next" w:cstheme="minorHAnsi"/>
          <w:sz w:val="18"/>
          <w:szCs w:val="18"/>
        </w:rPr>
      </w:pPr>
    </w:p>
    <w:p w14:paraId="2780368F" w14:textId="77777777" w:rsidR="00060681" w:rsidRPr="0088381A" w:rsidRDefault="00060681" w:rsidP="00903B71">
      <w:pPr>
        <w:rPr>
          <w:rFonts w:ascii="Avenir Next" w:hAnsi="Avenir Next" w:cstheme="minorHAnsi"/>
          <w:b/>
          <w:bCs/>
          <w:color w:val="000000" w:themeColor="text1"/>
          <w:sz w:val="18"/>
          <w:szCs w:val="18"/>
        </w:rPr>
      </w:pPr>
      <w:bookmarkStart w:id="0" w:name="_Hlk59462186"/>
    </w:p>
    <w:p w14:paraId="7DF15EC2" w14:textId="77777777" w:rsidR="00060681" w:rsidRPr="0088381A" w:rsidRDefault="00060681" w:rsidP="00903B71">
      <w:pPr>
        <w:rPr>
          <w:rFonts w:ascii="Avenir Next" w:hAnsi="Avenir Next" w:cstheme="minorHAnsi"/>
          <w:b/>
          <w:bCs/>
          <w:color w:val="000000" w:themeColor="text1"/>
          <w:sz w:val="18"/>
          <w:szCs w:val="18"/>
        </w:rPr>
      </w:pPr>
    </w:p>
    <w:p w14:paraId="711164EC" w14:textId="7CB9C617" w:rsidR="00903B71" w:rsidRPr="0088381A" w:rsidRDefault="00903B71" w:rsidP="00903B71">
      <w:pPr>
        <w:rPr>
          <w:rFonts w:ascii="Avenir Next" w:hAnsi="Avenir Next" w:cstheme="minorHAnsi"/>
          <w:b/>
          <w:bCs/>
          <w:color w:val="000000" w:themeColor="text1"/>
          <w:sz w:val="18"/>
          <w:szCs w:val="18"/>
        </w:rPr>
      </w:pPr>
      <w:r w:rsidRPr="0088381A">
        <w:rPr>
          <w:rFonts w:ascii="Avenir Next" w:hAnsi="Avenir Next"/>
          <w:b/>
          <w:bCs/>
          <w:color w:val="000000" w:themeColor="text1"/>
          <w:sz w:val="18"/>
          <w:szCs w:val="18"/>
        </w:rPr>
        <w:t>DEFY 21 URBAN JUNGLE</w:t>
      </w:r>
    </w:p>
    <w:p w14:paraId="27F3EC77" w14:textId="77777777" w:rsidR="00FE473E" w:rsidRPr="0088381A" w:rsidRDefault="00FE473E" w:rsidP="00903B71">
      <w:pPr>
        <w:rPr>
          <w:rFonts w:ascii="Avenir Next" w:hAnsi="Avenir Next" w:cstheme="minorHAnsi"/>
          <w:b/>
          <w:bCs/>
          <w:color w:val="000000" w:themeColor="text1"/>
          <w:sz w:val="18"/>
          <w:szCs w:val="18"/>
        </w:rPr>
      </w:pPr>
    </w:p>
    <w:bookmarkEnd w:id="0"/>
    <w:p w14:paraId="46AEB93D" w14:textId="58CE06FE" w:rsidR="00EB25B4" w:rsidRPr="0088381A" w:rsidRDefault="00EB25B4" w:rsidP="00EB25B4">
      <w:pPr>
        <w:jc w:val="both"/>
        <w:rPr>
          <w:rFonts w:ascii="Avenir Next" w:hAnsi="Avenir Next" w:cstheme="minorHAnsi"/>
          <w:b/>
          <w:bCs/>
          <w:color w:val="000000" w:themeColor="text1"/>
          <w:sz w:val="18"/>
          <w:szCs w:val="18"/>
        </w:rPr>
      </w:pPr>
      <w:r w:rsidRPr="0088381A">
        <w:rPr>
          <w:rFonts w:ascii="Avenir Next" w:hAnsi="Avenir Next"/>
          <w:color w:val="000000" w:themeColor="text1"/>
          <w:sz w:val="18"/>
          <w:szCs w:val="18"/>
        </w:rPr>
        <w:t xml:space="preserve">Der schnellste </w:t>
      </w:r>
      <w:r w:rsidR="00287B43" w:rsidRPr="0088381A">
        <w:rPr>
          <w:rFonts w:ascii="Avenir Next" w:hAnsi="Avenir Next"/>
          <w:color w:val="000000" w:themeColor="text1"/>
          <w:sz w:val="18"/>
          <w:szCs w:val="18"/>
        </w:rPr>
        <w:t xml:space="preserve">serienmäßige </w:t>
      </w:r>
      <w:r w:rsidRPr="0088381A">
        <w:rPr>
          <w:rFonts w:ascii="Avenir Next" w:hAnsi="Avenir Next"/>
          <w:color w:val="000000" w:themeColor="text1"/>
          <w:sz w:val="18"/>
          <w:szCs w:val="18"/>
        </w:rPr>
        <w:t>Chronograph</w:t>
      </w:r>
      <w:r w:rsidR="00287B43" w:rsidRPr="0088381A">
        <w:rPr>
          <w:rFonts w:ascii="Avenir Next" w:hAnsi="Avenir Next"/>
          <w:color w:val="000000" w:themeColor="text1"/>
          <w:sz w:val="18"/>
          <w:szCs w:val="18"/>
        </w:rPr>
        <w:t xml:space="preserve"> </w:t>
      </w:r>
      <w:r w:rsidRPr="0088381A">
        <w:rPr>
          <w:rFonts w:ascii="Avenir Next" w:hAnsi="Avenir Next"/>
          <w:color w:val="000000" w:themeColor="text1"/>
          <w:sz w:val="18"/>
          <w:szCs w:val="18"/>
        </w:rPr>
        <w:t xml:space="preserve">erhält eine neue, kräftige Farbgebung </w:t>
      </w:r>
      <w:r w:rsidRPr="0088381A">
        <w:rPr>
          <w:rFonts w:ascii="Avenir Next" w:hAnsi="Avenir Next"/>
          <w:sz w:val="18"/>
          <w:szCs w:val="18"/>
        </w:rPr>
        <w:t xml:space="preserve">in Grüntönen: die </w:t>
      </w:r>
      <w:r w:rsidRPr="0088381A">
        <w:rPr>
          <w:rFonts w:ascii="Avenir Next" w:hAnsi="Avenir Next"/>
          <w:b/>
          <w:bCs/>
          <w:sz w:val="18"/>
          <w:szCs w:val="18"/>
        </w:rPr>
        <w:t xml:space="preserve">DEFY 21 Urban </w:t>
      </w:r>
      <w:proofErr w:type="spellStart"/>
      <w:r w:rsidRPr="0088381A">
        <w:rPr>
          <w:rFonts w:ascii="Avenir Next" w:hAnsi="Avenir Next"/>
          <w:b/>
          <w:bCs/>
          <w:sz w:val="18"/>
          <w:szCs w:val="18"/>
        </w:rPr>
        <w:t>Jungle</w:t>
      </w:r>
      <w:proofErr w:type="spellEnd"/>
      <w:r w:rsidRPr="0088381A">
        <w:rPr>
          <w:rFonts w:ascii="Avenir Next" w:hAnsi="Avenir Next"/>
          <w:b/>
          <w:bCs/>
          <w:sz w:val="18"/>
          <w:szCs w:val="18"/>
        </w:rPr>
        <w:t>.</w:t>
      </w:r>
    </w:p>
    <w:p w14:paraId="38053433" w14:textId="77777777" w:rsidR="00EB25B4" w:rsidRPr="0088381A" w:rsidRDefault="00EB25B4" w:rsidP="00EB25B4">
      <w:pPr>
        <w:rPr>
          <w:rFonts w:ascii="Avenir Next" w:hAnsi="Avenir Next" w:cstheme="minorHAnsi"/>
          <w:b/>
          <w:bCs/>
          <w:color w:val="000000" w:themeColor="text1"/>
          <w:sz w:val="18"/>
          <w:szCs w:val="18"/>
        </w:rPr>
      </w:pPr>
    </w:p>
    <w:p w14:paraId="3AB0569A" w14:textId="73D4F1C8" w:rsidR="00EB25B4" w:rsidRPr="0088381A" w:rsidRDefault="00EB25B4" w:rsidP="00EB25B4">
      <w:pPr>
        <w:jc w:val="both"/>
        <w:rPr>
          <w:rFonts w:ascii="Avenir Next" w:hAnsi="Avenir Next" w:cstheme="minorHAnsi"/>
          <w:color w:val="000000" w:themeColor="text1"/>
          <w:sz w:val="18"/>
          <w:szCs w:val="18"/>
        </w:rPr>
      </w:pPr>
      <w:r w:rsidRPr="0088381A">
        <w:rPr>
          <w:rFonts w:ascii="Avenir Next" w:hAnsi="Avenir Next"/>
          <w:color w:val="000000" w:themeColor="text1"/>
          <w:sz w:val="18"/>
          <w:szCs w:val="18"/>
        </w:rPr>
        <w:t xml:space="preserve">Mit der DEFY Kollektion setzt Zenith weiterhin neue Maßstäbe in puncto Präzision und avantgardistischem Design, in dem innovative und leistungsstarke Materialien auf wegweisende Manufakturwerke treffen. Die </w:t>
      </w:r>
      <w:r w:rsidRPr="0088381A">
        <w:rPr>
          <w:rFonts w:ascii="Avenir Next" w:hAnsi="Avenir Next"/>
          <w:b/>
          <w:bCs/>
          <w:color w:val="000000" w:themeColor="text1"/>
          <w:sz w:val="18"/>
          <w:szCs w:val="18"/>
        </w:rPr>
        <w:t xml:space="preserve">DEFY 21 Urban </w:t>
      </w:r>
      <w:proofErr w:type="spellStart"/>
      <w:r w:rsidRPr="0088381A">
        <w:rPr>
          <w:rFonts w:ascii="Avenir Next" w:hAnsi="Avenir Next"/>
          <w:b/>
          <w:bCs/>
          <w:color w:val="000000" w:themeColor="text1"/>
          <w:sz w:val="18"/>
          <w:szCs w:val="18"/>
        </w:rPr>
        <w:t>Jungle</w:t>
      </w:r>
      <w:proofErr w:type="spellEnd"/>
      <w:r w:rsidRPr="0088381A">
        <w:rPr>
          <w:rFonts w:ascii="Avenir Next" w:hAnsi="Avenir Next"/>
          <w:color w:val="000000" w:themeColor="text1"/>
          <w:sz w:val="18"/>
          <w:szCs w:val="18"/>
        </w:rPr>
        <w:t xml:space="preserve"> ist ein außergewöhnlicher 1/100-Sekunden-Chronograph, der die Grenzen der Hochfrequenzpräzision mit einer futuristischen Designsprache überwindet und durch seine khakigrünen Farbtöne besticht. Diese spezielle Ausführung der DEFY 21 richtet sich an all diejenigen, die die pulsierende Metropole als ihren Spielplatz betrachten; wo eine Skyline aus hoch aufragendem Beton, Stahl und Glas eine Welt eröffnet, in der jeder Tag ein Abenteuer voller Träume und unendlicher Möglichkeiten ist. Kühn und doch dezent fügt sich die </w:t>
      </w:r>
      <w:r w:rsidRPr="0088381A">
        <w:rPr>
          <w:rFonts w:ascii="Avenir Next" w:hAnsi="Avenir Next"/>
          <w:b/>
          <w:bCs/>
          <w:color w:val="000000" w:themeColor="text1"/>
          <w:sz w:val="18"/>
          <w:szCs w:val="18"/>
        </w:rPr>
        <w:t xml:space="preserve">DEFY 21 Urban </w:t>
      </w:r>
      <w:proofErr w:type="spellStart"/>
      <w:r w:rsidRPr="0088381A">
        <w:rPr>
          <w:rFonts w:ascii="Avenir Next" w:hAnsi="Avenir Next"/>
          <w:b/>
          <w:bCs/>
          <w:color w:val="000000" w:themeColor="text1"/>
          <w:sz w:val="18"/>
          <w:szCs w:val="18"/>
        </w:rPr>
        <w:t>Jungle</w:t>
      </w:r>
      <w:proofErr w:type="spellEnd"/>
      <w:r w:rsidRPr="0088381A">
        <w:rPr>
          <w:rFonts w:ascii="Avenir Next" w:hAnsi="Avenir Next"/>
          <w:color w:val="000000" w:themeColor="text1"/>
          <w:sz w:val="18"/>
          <w:szCs w:val="18"/>
        </w:rPr>
        <w:t xml:space="preserve"> gekonnt in ihre Umgebung ein.</w:t>
      </w:r>
    </w:p>
    <w:p w14:paraId="19F73621" w14:textId="77777777" w:rsidR="00EB25B4" w:rsidRPr="0088381A" w:rsidRDefault="00EB25B4" w:rsidP="00EB25B4">
      <w:pPr>
        <w:jc w:val="both"/>
        <w:rPr>
          <w:rFonts w:ascii="Avenir Next" w:hAnsi="Avenir Next" w:cstheme="minorHAnsi"/>
          <w:color w:val="000000" w:themeColor="text1"/>
          <w:sz w:val="18"/>
          <w:szCs w:val="18"/>
        </w:rPr>
      </w:pPr>
    </w:p>
    <w:p w14:paraId="3BE43DD8" w14:textId="037FE391" w:rsidR="00EB25B4" w:rsidRPr="0088381A" w:rsidRDefault="00EB25B4" w:rsidP="00EB25B4">
      <w:pPr>
        <w:jc w:val="both"/>
        <w:rPr>
          <w:rFonts w:ascii="Avenir Next" w:hAnsi="Avenir Next" w:cstheme="minorHAnsi"/>
          <w:color w:val="000000" w:themeColor="text1"/>
          <w:sz w:val="18"/>
          <w:szCs w:val="18"/>
        </w:rPr>
      </w:pPr>
      <w:r w:rsidRPr="0088381A">
        <w:rPr>
          <w:rFonts w:ascii="Avenir Next" w:hAnsi="Avenir Next"/>
          <w:color w:val="000000" w:themeColor="text1"/>
          <w:sz w:val="18"/>
          <w:szCs w:val="18"/>
        </w:rPr>
        <w:t xml:space="preserve">Der 1/100-Sekunden-Chronograph der </w:t>
      </w:r>
      <w:r w:rsidRPr="0088381A">
        <w:rPr>
          <w:rFonts w:ascii="Avenir Next" w:hAnsi="Avenir Next"/>
          <w:b/>
          <w:bCs/>
          <w:color w:val="000000" w:themeColor="text1"/>
          <w:sz w:val="18"/>
          <w:szCs w:val="18"/>
        </w:rPr>
        <w:t xml:space="preserve">DEFY 21 Urban </w:t>
      </w:r>
      <w:proofErr w:type="spellStart"/>
      <w:r w:rsidRPr="0088381A">
        <w:rPr>
          <w:rFonts w:ascii="Avenir Next" w:hAnsi="Avenir Next"/>
          <w:b/>
          <w:bCs/>
          <w:color w:val="000000" w:themeColor="text1"/>
          <w:sz w:val="18"/>
          <w:szCs w:val="18"/>
        </w:rPr>
        <w:t>Jungle</w:t>
      </w:r>
      <w:proofErr w:type="spellEnd"/>
      <w:r w:rsidRPr="0088381A">
        <w:rPr>
          <w:rFonts w:ascii="Avenir Next" w:hAnsi="Avenir Next"/>
          <w:b/>
          <w:bCs/>
          <w:color w:val="000000" w:themeColor="text1"/>
          <w:sz w:val="18"/>
          <w:szCs w:val="18"/>
        </w:rPr>
        <w:t xml:space="preserve"> </w:t>
      </w:r>
      <w:r w:rsidRPr="0088381A">
        <w:rPr>
          <w:rFonts w:ascii="Avenir Next" w:hAnsi="Avenir Next"/>
          <w:color w:val="000000" w:themeColor="text1"/>
          <w:sz w:val="18"/>
          <w:szCs w:val="18"/>
        </w:rPr>
        <w:t xml:space="preserve">zeigt sich in einem grünen Gewand – eine Premiere für die Manufaktur. Das khakigrüne äußerst kratzfeste und farbintensive Keramikgehäuse der Urban </w:t>
      </w:r>
      <w:proofErr w:type="spellStart"/>
      <w:r w:rsidRPr="0088381A">
        <w:rPr>
          <w:rFonts w:ascii="Avenir Next" w:hAnsi="Avenir Next"/>
          <w:color w:val="000000" w:themeColor="text1"/>
          <w:sz w:val="18"/>
          <w:szCs w:val="18"/>
        </w:rPr>
        <w:t>Jungle</w:t>
      </w:r>
      <w:proofErr w:type="spellEnd"/>
      <w:r w:rsidRPr="0088381A">
        <w:rPr>
          <w:rFonts w:ascii="Avenir Next" w:hAnsi="Avenir Next"/>
          <w:color w:val="000000" w:themeColor="text1"/>
          <w:sz w:val="18"/>
          <w:szCs w:val="18"/>
        </w:rPr>
        <w:t xml:space="preserve"> ist komplett mit einer diskreten, von ihrem Träger jedoch sehr geschätzten matten Oberfläche versehen. Der durch das offene Zifferblatt mit mattsilbernen und schwarzen Zählern sichtbare einzigartige Hochfrequenzchronograph mit zwei Regulierorganen ist mit einer khakigrünen Platine und einem sternförmigen Rotor verziert. Abgerundet wird das Erscheinungsbild durch ein </w:t>
      </w:r>
      <w:r w:rsidR="002D4713">
        <w:rPr>
          <w:rFonts w:ascii="Avenir Next" w:hAnsi="Avenir Next"/>
          <w:color w:val="000000" w:themeColor="text1"/>
          <w:sz w:val="18"/>
          <w:szCs w:val="18"/>
        </w:rPr>
        <w:t>graues</w:t>
      </w:r>
      <w:r w:rsidRPr="0088381A">
        <w:rPr>
          <w:rFonts w:ascii="Avenir Next" w:hAnsi="Avenir Next"/>
          <w:color w:val="000000" w:themeColor="text1"/>
          <w:sz w:val="18"/>
          <w:szCs w:val="18"/>
        </w:rPr>
        <w:t xml:space="preserve"> Kautschukarmband mit grünem Kautschukeinsatz mit </w:t>
      </w:r>
      <w:proofErr w:type="spellStart"/>
      <w:r w:rsidRPr="0088381A">
        <w:rPr>
          <w:rFonts w:ascii="Avenir Next" w:hAnsi="Avenir Next"/>
          <w:color w:val="000000" w:themeColor="text1"/>
          <w:sz w:val="18"/>
          <w:szCs w:val="18"/>
        </w:rPr>
        <w:t>Cordura</w:t>
      </w:r>
      <w:proofErr w:type="spellEnd"/>
      <w:r w:rsidRPr="0088381A">
        <w:rPr>
          <w:rFonts w:ascii="Avenir Next" w:hAnsi="Avenir Next"/>
          <w:color w:val="000000" w:themeColor="text1"/>
          <w:sz w:val="18"/>
          <w:szCs w:val="18"/>
        </w:rPr>
        <w:t>-Effekt.</w:t>
      </w:r>
    </w:p>
    <w:p w14:paraId="3E152B2D" w14:textId="77777777" w:rsidR="00EB25B4" w:rsidRPr="0088381A" w:rsidRDefault="00EB25B4" w:rsidP="00903B71">
      <w:pPr>
        <w:rPr>
          <w:rFonts w:ascii="Avenir Next" w:hAnsi="Avenir Next" w:cstheme="minorHAnsi"/>
          <w:b/>
          <w:bCs/>
          <w:sz w:val="18"/>
          <w:szCs w:val="18"/>
        </w:rPr>
      </w:pPr>
    </w:p>
    <w:p w14:paraId="6BBCE2B8" w14:textId="77777777" w:rsidR="00060681" w:rsidRPr="0088381A" w:rsidRDefault="00060681" w:rsidP="00903B71">
      <w:pPr>
        <w:rPr>
          <w:rFonts w:ascii="Avenir Next" w:hAnsi="Avenir Next" w:cstheme="minorHAnsi"/>
          <w:b/>
          <w:bCs/>
          <w:sz w:val="18"/>
          <w:szCs w:val="18"/>
        </w:rPr>
      </w:pPr>
    </w:p>
    <w:p w14:paraId="1EC79BBF" w14:textId="2FCD22CD" w:rsidR="00903B71" w:rsidRPr="0088381A" w:rsidRDefault="00903B71" w:rsidP="00903B71">
      <w:pPr>
        <w:rPr>
          <w:rFonts w:ascii="Avenir Next" w:hAnsi="Avenir Next" w:cstheme="minorHAnsi"/>
          <w:b/>
          <w:bCs/>
          <w:sz w:val="18"/>
          <w:szCs w:val="18"/>
        </w:rPr>
      </w:pPr>
      <w:r w:rsidRPr="0088381A">
        <w:rPr>
          <w:rFonts w:ascii="Avenir Next" w:hAnsi="Avenir Next"/>
          <w:b/>
          <w:bCs/>
          <w:sz w:val="18"/>
          <w:szCs w:val="18"/>
        </w:rPr>
        <w:t>PILOT TYPE 20 SILVER CHRONOGRAPH</w:t>
      </w:r>
    </w:p>
    <w:p w14:paraId="01EBFC9C" w14:textId="77777777" w:rsidR="004840DC" w:rsidRPr="0088381A" w:rsidRDefault="004840DC" w:rsidP="00903B71">
      <w:pPr>
        <w:rPr>
          <w:rFonts w:ascii="Avenir Next" w:hAnsi="Avenir Next" w:cstheme="minorHAnsi"/>
          <w:b/>
          <w:bCs/>
          <w:sz w:val="18"/>
          <w:szCs w:val="18"/>
        </w:rPr>
      </w:pPr>
    </w:p>
    <w:p w14:paraId="63722B59" w14:textId="72EF2C6A" w:rsidR="00596E81" w:rsidRPr="0088381A" w:rsidRDefault="00903B71" w:rsidP="004840DC">
      <w:pPr>
        <w:jc w:val="both"/>
        <w:rPr>
          <w:rFonts w:ascii="Avenir Next" w:hAnsi="Avenir Next" w:cstheme="minorHAnsi"/>
          <w:color w:val="000000" w:themeColor="text1"/>
          <w:sz w:val="18"/>
          <w:szCs w:val="18"/>
        </w:rPr>
      </w:pPr>
      <w:r w:rsidRPr="0088381A">
        <w:rPr>
          <w:rFonts w:ascii="Avenir Next" w:hAnsi="Avenir Next"/>
          <w:color w:val="000000" w:themeColor="text1"/>
          <w:sz w:val="18"/>
          <w:szCs w:val="18"/>
        </w:rPr>
        <w:t xml:space="preserve">Für die </w:t>
      </w:r>
      <w:r w:rsidRPr="0088381A">
        <w:rPr>
          <w:rFonts w:ascii="Avenir Next" w:hAnsi="Avenir Next"/>
          <w:b/>
          <w:bCs/>
          <w:color w:val="000000" w:themeColor="text1"/>
          <w:sz w:val="18"/>
          <w:szCs w:val="18"/>
        </w:rPr>
        <w:t xml:space="preserve">Pilot Type 20 Chronograph </w:t>
      </w:r>
      <w:proofErr w:type="spellStart"/>
      <w:r w:rsidRPr="0088381A">
        <w:rPr>
          <w:rFonts w:ascii="Avenir Next" w:hAnsi="Avenir Next"/>
          <w:b/>
          <w:bCs/>
          <w:color w:val="000000" w:themeColor="text1"/>
          <w:sz w:val="18"/>
          <w:szCs w:val="18"/>
        </w:rPr>
        <w:t>Silver</w:t>
      </w:r>
      <w:proofErr w:type="spellEnd"/>
      <w:r w:rsidRPr="0088381A">
        <w:rPr>
          <w:rFonts w:ascii="Avenir Next" w:hAnsi="Avenir Next"/>
          <w:color w:val="000000" w:themeColor="text1"/>
          <w:sz w:val="18"/>
          <w:szCs w:val="18"/>
        </w:rPr>
        <w:t xml:space="preserve"> interpretiert Zenith die </w:t>
      </w:r>
      <w:r w:rsidR="00287B43" w:rsidRPr="0088381A">
        <w:rPr>
          <w:rFonts w:ascii="Avenir Next" w:hAnsi="Avenir Next"/>
          <w:color w:val="000000" w:themeColor="text1"/>
          <w:sz w:val="18"/>
          <w:szCs w:val="18"/>
        </w:rPr>
        <w:t>ikonisch-</w:t>
      </w:r>
      <w:r w:rsidRPr="0088381A">
        <w:rPr>
          <w:rFonts w:ascii="Avenir Next" w:hAnsi="Avenir Next"/>
          <w:color w:val="000000" w:themeColor="text1"/>
          <w:sz w:val="18"/>
          <w:szCs w:val="18"/>
        </w:rPr>
        <w:t xml:space="preserve">historische Ästhetik der Pilot neu und lässt sich dabei vom Design klassischer Flugzeuge inspirieren. Das Ergebnis ist ein spannender detailreicher Fliegerchronograph aus edlem Sterlingsilber – eine Premiere für einen Zenith Pilot Chronographen. </w:t>
      </w:r>
    </w:p>
    <w:p w14:paraId="12A7CD9A" w14:textId="77777777" w:rsidR="004840DC" w:rsidRPr="0088381A" w:rsidRDefault="004840DC" w:rsidP="004840DC">
      <w:pPr>
        <w:jc w:val="both"/>
        <w:rPr>
          <w:rFonts w:ascii="Avenir Next" w:hAnsi="Avenir Next" w:cstheme="minorHAnsi"/>
          <w:color w:val="000000" w:themeColor="text1"/>
          <w:sz w:val="18"/>
          <w:szCs w:val="18"/>
        </w:rPr>
      </w:pPr>
    </w:p>
    <w:p w14:paraId="68D99A9A" w14:textId="1257CE66" w:rsidR="0031191E" w:rsidRPr="0088381A" w:rsidRDefault="00596E81" w:rsidP="004840DC">
      <w:pPr>
        <w:jc w:val="both"/>
        <w:rPr>
          <w:rFonts w:ascii="Avenir Next" w:hAnsi="Avenir Next" w:cstheme="minorHAnsi"/>
          <w:color w:val="000000" w:themeColor="text1"/>
          <w:sz w:val="20"/>
          <w:szCs w:val="20"/>
        </w:rPr>
      </w:pPr>
      <w:r w:rsidRPr="0088381A">
        <w:rPr>
          <w:rFonts w:ascii="Avenir Next" w:hAnsi="Avenir Next"/>
          <w:color w:val="000000" w:themeColor="text1"/>
          <w:sz w:val="18"/>
          <w:szCs w:val="18"/>
        </w:rPr>
        <w:t xml:space="preserve">Die auf 250 Exemplare limitierte </w:t>
      </w:r>
      <w:r w:rsidRPr="0088381A">
        <w:rPr>
          <w:rFonts w:ascii="Avenir Next" w:hAnsi="Avenir Next"/>
          <w:b/>
          <w:bCs/>
          <w:color w:val="000000" w:themeColor="text1"/>
          <w:sz w:val="18"/>
          <w:szCs w:val="18"/>
        </w:rPr>
        <w:t xml:space="preserve">Pilot Type 20 Chronograph </w:t>
      </w:r>
      <w:proofErr w:type="spellStart"/>
      <w:r w:rsidRPr="0088381A">
        <w:rPr>
          <w:rFonts w:ascii="Avenir Next" w:hAnsi="Avenir Next"/>
          <w:b/>
          <w:bCs/>
          <w:color w:val="000000" w:themeColor="text1"/>
          <w:sz w:val="18"/>
          <w:szCs w:val="18"/>
        </w:rPr>
        <w:t>Silver</w:t>
      </w:r>
      <w:proofErr w:type="spellEnd"/>
      <w:r w:rsidRPr="0088381A">
        <w:rPr>
          <w:rFonts w:ascii="Avenir Next" w:hAnsi="Avenir Next"/>
          <w:color w:val="000000" w:themeColor="text1"/>
          <w:sz w:val="18"/>
          <w:szCs w:val="18"/>
        </w:rPr>
        <w:t xml:space="preserve"> greift das reiche Fliegeruhrenerbe </w:t>
      </w:r>
      <w:proofErr w:type="spellStart"/>
      <w:r w:rsidRPr="0088381A">
        <w:rPr>
          <w:rFonts w:ascii="Avenir Next" w:hAnsi="Avenir Next"/>
          <w:color w:val="000000" w:themeColor="text1"/>
          <w:sz w:val="18"/>
          <w:szCs w:val="18"/>
        </w:rPr>
        <w:t>Zeniths</w:t>
      </w:r>
      <w:proofErr w:type="spellEnd"/>
      <w:r w:rsidRPr="0088381A">
        <w:rPr>
          <w:rFonts w:ascii="Avenir Next" w:hAnsi="Avenir Next"/>
          <w:color w:val="000000" w:themeColor="text1"/>
          <w:sz w:val="18"/>
          <w:szCs w:val="18"/>
        </w:rPr>
        <w:t xml:space="preserve"> auf, das sich über mehr als ein Jahrhundert erstreckt. Das Unternehmen begleitete die Pioniere der Luftfahrt im frühen 20. Jahrhundert, allen voran Louis Blériot auf seiner geschichtsträchtigen Reise über den Ärmelkanal 1909. Der visuelle Einfluss von historischen Flugzeugen ist dank des 45-mm-Gehäuses aus Sterlingsilber nun noch stärker spürbar. Wie der Rumpf eines Flugzeugs weist das silberne Zifferblatt genietete Verzierungen auf, die an Metallplatten erinnern. Die unregelmäßigen satinierten Oberflächen heben dabei die raue Schönheit des Metalls hervor. Um die Ablesbarkeit zu jeder Zeit zu gewährleisten, sind die charakteristischen übergroßen arabischen Stundenindizes und „</w:t>
      </w:r>
      <w:proofErr w:type="spellStart"/>
      <w:r w:rsidRPr="0088381A">
        <w:rPr>
          <w:rFonts w:ascii="Avenir Next" w:hAnsi="Avenir Next"/>
          <w:color w:val="000000" w:themeColor="text1"/>
          <w:sz w:val="18"/>
          <w:szCs w:val="18"/>
        </w:rPr>
        <w:t>Kathedral</w:t>
      </w:r>
      <w:proofErr w:type="spellEnd"/>
      <w:r w:rsidRPr="0088381A">
        <w:rPr>
          <w:rFonts w:ascii="Avenir Next" w:hAnsi="Avenir Next"/>
          <w:color w:val="000000" w:themeColor="text1"/>
          <w:sz w:val="18"/>
          <w:szCs w:val="18"/>
        </w:rPr>
        <w:t>“-Zeiger der Pilot mit weißer Leuchtfarbe versehen. Das braune Kalbslederarmband, das dank einer Niete und einer silbernen Dornschließe mit auffälliger Lasche an alte Pilotenhelme erinnert, rundet das luftfahrttypische Erscheinungsbild ab.</w:t>
      </w:r>
      <w:r w:rsidRPr="0088381A">
        <w:rPr>
          <w:rFonts w:ascii="Avenir Next" w:hAnsi="Avenir Next"/>
          <w:color w:val="000000" w:themeColor="text1"/>
          <w:sz w:val="20"/>
          <w:szCs w:val="20"/>
        </w:rPr>
        <w:t xml:space="preserve"> </w:t>
      </w:r>
    </w:p>
    <w:p w14:paraId="1B3471CC" w14:textId="77777777" w:rsidR="0031191E" w:rsidRPr="0088381A" w:rsidRDefault="0031191E">
      <w:pPr>
        <w:rPr>
          <w:rFonts w:ascii="Avenir Next" w:hAnsi="Avenir Next" w:cstheme="minorHAnsi"/>
          <w:color w:val="000000" w:themeColor="text1"/>
          <w:sz w:val="20"/>
          <w:szCs w:val="20"/>
        </w:rPr>
      </w:pPr>
      <w:r w:rsidRPr="0088381A">
        <w:br w:type="page"/>
      </w:r>
    </w:p>
    <w:p w14:paraId="670A9E72" w14:textId="77777777" w:rsidR="0031191E" w:rsidRPr="0088381A" w:rsidRDefault="0031191E" w:rsidP="0031191E">
      <w:pPr>
        <w:rPr>
          <w:rFonts w:ascii="Avenir Next" w:eastAsia="Times New Roman" w:hAnsi="Avenir Next"/>
          <w:b/>
          <w:sz w:val="18"/>
          <w:szCs w:val="18"/>
          <w:lang w:val="en-US"/>
        </w:rPr>
      </w:pPr>
      <w:bookmarkStart w:id="1" w:name="_Hlk58938128"/>
      <w:r w:rsidRPr="0088381A">
        <w:rPr>
          <w:rFonts w:ascii="Avenir Next" w:hAnsi="Avenir Next"/>
          <w:b/>
          <w:sz w:val="18"/>
          <w:szCs w:val="18"/>
          <w:lang w:val="en-US"/>
        </w:rPr>
        <w:lastRenderedPageBreak/>
        <w:t>ZENITH: TIME TO REACH YOUR STAR.</w:t>
      </w:r>
    </w:p>
    <w:p w14:paraId="1D6D672A" w14:textId="77777777" w:rsidR="0031191E" w:rsidRPr="0088381A" w:rsidRDefault="0031191E" w:rsidP="0031191E">
      <w:pPr>
        <w:jc w:val="both"/>
        <w:rPr>
          <w:rFonts w:ascii="Avenir Next" w:eastAsia="Times New Roman" w:hAnsi="Avenir Next"/>
          <w:b/>
          <w:sz w:val="18"/>
          <w:szCs w:val="18"/>
          <w:lang w:val="en-US"/>
        </w:rPr>
      </w:pPr>
    </w:p>
    <w:p w14:paraId="091B7161" w14:textId="77777777" w:rsidR="0031191E" w:rsidRPr="0088381A" w:rsidRDefault="0031191E" w:rsidP="0031191E">
      <w:pPr>
        <w:jc w:val="both"/>
        <w:rPr>
          <w:rFonts w:ascii="Avenir Next" w:eastAsia="Times New Roman" w:hAnsi="Avenir Next"/>
          <w:sz w:val="18"/>
          <w:szCs w:val="18"/>
        </w:rPr>
      </w:pPr>
      <w:r w:rsidRPr="0088381A">
        <w:rPr>
          <w:rFonts w:ascii="Avenir Next" w:hAnsi="Avenir Next"/>
          <w:sz w:val="18"/>
          <w:szCs w:val="18"/>
        </w:rPr>
        <w:t xml:space="preserve">Die Mission von Zenith besteht darin, Menschen dazu zu inspirieren, ihre Träume zu leben und wahr werden zu lassen – allen Widrigkeiten zum Trotz. Seit der Gründung der Marke im Jahr 1865 ist Zenith die erste Uhrenmanufaktur im modernen Sinne. Die Uhren der Marke haben außergewöhnliche Persönlichkeiten begleitet, die große Träume hatten und nach dem Unmöglichen strebten – von Louis Blériots historischem Flug über den Ärmelkanal bis hin zu Felix Baumgartners Rekordsprung im freien Fall aus der Stratosphäre. </w:t>
      </w:r>
    </w:p>
    <w:p w14:paraId="7CD955C6" w14:textId="77777777" w:rsidR="0031191E" w:rsidRPr="0088381A" w:rsidRDefault="0031191E" w:rsidP="0031191E">
      <w:pPr>
        <w:jc w:val="both"/>
        <w:rPr>
          <w:rFonts w:ascii="Avenir Next" w:eastAsia="Times New Roman" w:hAnsi="Avenir Next"/>
          <w:sz w:val="18"/>
          <w:szCs w:val="18"/>
        </w:rPr>
      </w:pPr>
    </w:p>
    <w:p w14:paraId="38BC8E55" w14:textId="77777777" w:rsidR="0031191E" w:rsidRPr="00E15C3E" w:rsidRDefault="0031191E" w:rsidP="0031191E">
      <w:pPr>
        <w:jc w:val="both"/>
        <w:rPr>
          <w:rFonts w:ascii="Avenir Next" w:eastAsia="Times New Roman" w:hAnsi="Avenir Next"/>
          <w:sz w:val="18"/>
          <w:szCs w:val="18"/>
        </w:rPr>
      </w:pPr>
      <w:r w:rsidRPr="0088381A">
        <w:rPr>
          <w:rFonts w:ascii="Avenir Next" w:hAnsi="Avenir Next"/>
          <w:sz w:val="18"/>
          <w:szCs w:val="18"/>
        </w:rPr>
        <w:t>Unter dem Leitstern der Innovation stattet Zenith all seine Uhren mit außergewöhnlichen, im eigenen Haus entwickelten und gefertigten Uhrwerken aus. Vom ersten Automatikchronographen, der El Primero, über den schnellsten, auf die 1/100-Sekunde genauen Chronographen El Primero 21 bis zur Inventor, die das Regulierorgan revolutioniert, indem sie mehr als 30 Bauteile durch ein einziges, monolithisches Element ersetzt, verschiebt die Manufaktur immer wieder die Grenzen des Machbaren. Seit 1865 prägt Zenith die Zukunft der Schweizer Uhrenherstellung – als Begleiter all derer, die es wagen, sich selbst herauszufordern und Hindernisse zu überwinden. Die Zeit nach Ihrem Stern zu greifen, ist gekommen.</w:t>
      </w:r>
    </w:p>
    <w:bookmarkEnd w:id="1"/>
    <w:p w14:paraId="3338D308" w14:textId="59E03D68" w:rsidR="00906D5A" w:rsidRDefault="00906D5A">
      <w:pPr>
        <w:rPr>
          <w:rFonts w:ascii="Avenir Next" w:hAnsi="Avenir Next" w:cstheme="minorHAnsi"/>
          <w:color w:val="000000" w:themeColor="text1"/>
          <w:sz w:val="20"/>
          <w:szCs w:val="20"/>
        </w:rPr>
      </w:pPr>
      <w:r>
        <w:br w:type="page"/>
      </w:r>
    </w:p>
    <w:p w14:paraId="5244ACCE" w14:textId="77777777" w:rsidR="00906D5A" w:rsidRPr="00D4024F" w:rsidRDefault="00906D5A" w:rsidP="00906D5A">
      <w:pPr>
        <w:pageBreakBefore/>
        <w:jc w:val="both"/>
        <w:rPr>
          <w:rFonts w:ascii="Avenir Next" w:hAnsi="Avenir Next"/>
          <w:sz w:val="18"/>
        </w:rPr>
      </w:pPr>
      <w:r>
        <w:rPr>
          <w:noProof/>
        </w:rPr>
        <w:lastRenderedPageBreak/>
        <w:drawing>
          <wp:anchor distT="0" distB="0" distL="114300" distR="114300" simplePos="0" relativeHeight="251661312" behindDoc="1" locked="0" layoutInCell="1" allowOverlap="1" wp14:anchorId="38191489" wp14:editId="35358B4F">
            <wp:simplePos x="0" y="0"/>
            <wp:positionH relativeFrom="column">
              <wp:posOffset>4104640</wp:posOffset>
            </wp:positionH>
            <wp:positionV relativeFrom="paragraph">
              <wp:posOffset>3810</wp:posOffset>
            </wp:positionV>
            <wp:extent cx="2521585" cy="3602355"/>
            <wp:effectExtent l="0" t="0" r="0" b="0"/>
            <wp:wrapTight wrapText="bothSides">
              <wp:wrapPolygon edited="0">
                <wp:start x="0" y="0"/>
                <wp:lineTo x="0" y="21474"/>
                <wp:lineTo x="21377" y="21474"/>
                <wp:lineTo x="21377"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1585" cy="36023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w:hAnsi="Avenir Next"/>
          <w:b/>
          <w:szCs w:val="36"/>
        </w:rPr>
        <w:t xml:space="preserve">CHRONOMASTER SPORT </w:t>
      </w:r>
    </w:p>
    <w:p w14:paraId="2FA64B9B" w14:textId="77777777" w:rsidR="00906D5A" w:rsidRPr="003E338E" w:rsidRDefault="00906D5A" w:rsidP="00906D5A">
      <w:pPr>
        <w:jc w:val="both"/>
        <w:rPr>
          <w:rFonts w:ascii="Avenir Next" w:hAnsi="Avenir Next"/>
          <w:sz w:val="18"/>
        </w:rPr>
      </w:pPr>
    </w:p>
    <w:p w14:paraId="4E147D48" w14:textId="299D46F5" w:rsidR="00891DCD" w:rsidRPr="00891DCD" w:rsidRDefault="00906D5A" w:rsidP="00906D5A">
      <w:pPr>
        <w:jc w:val="both"/>
        <w:rPr>
          <w:rFonts w:ascii="Avenir Next" w:hAnsi="Avenir Next"/>
          <w:sz w:val="18"/>
        </w:rPr>
      </w:pPr>
      <w:r>
        <w:rPr>
          <w:rFonts w:ascii="Avenir Next" w:hAnsi="Avenir Next"/>
          <w:sz w:val="18"/>
        </w:rPr>
        <w:t xml:space="preserve">Referenznummern: </w:t>
      </w:r>
    </w:p>
    <w:p w14:paraId="19AF3AF3" w14:textId="255F24D3" w:rsidR="00906D5A" w:rsidRDefault="00906D5A" w:rsidP="00906D5A">
      <w:pPr>
        <w:jc w:val="both"/>
        <w:rPr>
          <w:rFonts w:ascii="Avenir Next" w:hAnsi="Avenir Next"/>
          <w:sz w:val="18"/>
        </w:rPr>
      </w:pPr>
      <w:r>
        <w:rPr>
          <w:rFonts w:ascii="Avenir Next" w:hAnsi="Avenir Next"/>
          <w:sz w:val="18"/>
        </w:rPr>
        <w:t>03.3100.3600/69.M3100 (Metallarmband)</w:t>
      </w:r>
    </w:p>
    <w:p w14:paraId="15624907" w14:textId="6CFAFE9B" w:rsidR="00906D5A" w:rsidRDefault="00906D5A" w:rsidP="00906D5A">
      <w:pPr>
        <w:jc w:val="both"/>
        <w:rPr>
          <w:rFonts w:ascii="Avenir Next" w:hAnsi="Avenir Next"/>
          <w:sz w:val="18"/>
        </w:rPr>
      </w:pPr>
      <w:r>
        <w:rPr>
          <w:rFonts w:ascii="Avenir Next" w:hAnsi="Avenir Next"/>
          <w:sz w:val="18"/>
        </w:rPr>
        <w:t>03.3100.3600/69.C82</w:t>
      </w:r>
      <w:r w:rsidR="002D2F62">
        <w:rPr>
          <w:rFonts w:ascii="Avenir Next" w:hAnsi="Avenir Next"/>
          <w:sz w:val="18"/>
        </w:rPr>
        <w:t>3</w:t>
      </w:r>
      <w:r>
        <w:rPr>
          <w:rFonts w:ascii="Avenir Next" w:hAnsi="Avenir Next"/>
          <w:sz w:val="18"/>
        </w:rPr>
        <w:t xml:space="preserve"> (blaues Armband mit </w:t>
      </w:r>
      <w:proofErr w:type="spellStart"/>
      <w:r>
        <w:rPr>
          <w:rFonts w:ascii="Avenir Next" w:hAnsi="Avenir Next"/>
          <w:sz w:val="18"/>
        </w:rPr>
        <w:t>Cordura</w:t>
      </w:r>
      <w:proofErr w:type="spellEnd"/>
      <w:r>
        <w:rPr>
          <w:rFonts w:ascii="Avenir Next" w:hAnsi="Avenir Next"/>
          <w:sz w:val="18"/>
        </w:rPr>
        <w:t>-Effekt)</w:t>
      </w:r>
    </w:p>
    <w:p w14:paraId="4BE4A9DE" w14:textId="5E6924D0" w:rsidR="00891DCD" w:rsidRPr="003E338E" w:rsidRDefault="00891DCD" w:rsidP="00906D5A">
      <w:pPr>
        <w:jc w:val="both"/>
        <w:rPr>
          <w:rFonts w:ascii="Avenir Next" w:hAnsi="Avenir Next"/>
          <w:sz w:val="18"/>
        </w:rPr>
      </w:pPr>
    </w:p>
    <w:p w14:paraId="02B62BB0" w14:textId="1755D49B" w:rsidR="00891DCD" w:rsidRPr="00D4024F" w:rsidRDefault="00891DCD" w:rsidP="00891DCD">
      <w:pPr>
        <w:jc w:val="both"/>
        <w:rPr>
          <w:rFonts w:ascii="Avenir Next" w:hAnsi="Avenir Next"/>
          <w:sz w:val="18"/>
        </w:rPr>
      </w:pPr>
      <w:r>
        <w:rPr>
          <w:rFonts w:ascii="Avenir Next" w:hAnsi="Avenir Next"/>
          <w:b/>
          <w:bCs/>
          <w:sz w:val="18"/>
        </w:rPr>
        <w:t>Zentrale Merkmale:</w:t>
      </w:r>
      <w:r>
        <w:rPr>
          <w:rFonts w:ascii="Avenir Next" w:hAnsi="Avenir Next"/>
          <w:sz w:val="18"/>
        </w:rPr>
        <w:t xml:space="preserve"> El Primero Schaltradchronograph mit automatischem Aufzug, der die Zeit in 1/10-Sekunden messen und anzeigen kann. Anzeige der 1/10-Sekunde auf der Keramiklünette. Erhöhte Gangreserve von 60 Stunden. Datumsanzeige bei 4:30 Uhr. Sekundenstoppfunktion</w:t>
      </w:r>
    </w:p>
    <w:p w14:paraId="4DC17E47" w14:textId="258709B6" w:rsidR="00906D5A" w:rsidRPr="00D4024F" w:rsidRDefault="00906D5A" w:rsidP="00906D5A">
      <w:pPr>
        <w:jc w:val="both"/>
        <w:rPr>
          <w:rFonts w:ascii="Avenir Next" w:hAnsi="Avenir Next"/>
          <w:sz w:val="18"/>
        </w:rPr>
      </w:pPr>
      <w:r>
        <w:rPr>
          <w:rFonts w:ascii="Avenir Next" w:hAnsi="Avenir Next"/>
          <w:b/>
          <w:bCs/>
          <w:sz w:val="18"/>
        </w:rPr>
        <w:t>Uhrwerk:</w:t>
      </w:r>
      <w:r>
        <w:rPr>
          <w:rFonts w:ascii="Avenir Next" w:hAnsi="Avenir Next"/>
          <w:sz w:val="18"/>
        </w:rPr>
        <w:t xml:space="preserve"> El Primero 3600, Automatik</w:t>
      </w:r>
    </w:p>
    <w:p w14:paraId="57AEF536" w14:textId="1E558164" w:rsidR="00906D5A" w:rsidRPr="00D4024F" w:rsidRDefault="00906D5A" w:rsidP="00906D5A">
      <w:pPr>
        <w:jc w:val="both"/>
        <w:rPr>
          <w:rFonts w:ascii="Avenir Next" w:hAnsi="Avenir Next"/>
          <w:sz w:val="18"/>
        </w:rPr>
      </w:pPr>
      <w:r>
        <w:rPr>
          <w:rFonts w:ascii="Avenir Next" w:hAnsi="Avenir Next"/>
          <w:b/>
          <w:bCs/>
          <w:sz w:val="18"/>
        </w:rPr>
        <w:t>Frequenz:</w:t>
      </w:r>
      <w:r>
        <w:rPr>
          <w:rFonts w:ascii="Avenir Next" w:hAnsi="Avenir Next"/>
          <w:sz w:val="18"/>
        </w:rPr>
        <w:t xml:space="preserve"> 36000 Halbschwingungen pro Stunde (5 Hz)</w:t>
      </w:r>
      <w:r>
        <w:t xml:space="preserve"> </w:t>
      </w:r>
    </w:p>
    <w:p w14:paraId="5FDB54D7" w14:textId="5151A7B4" w:rsidR="00906D5A" w:rsidRPr="00D4024F" w:rsidRDefault="00906D5A" w:rsidP="00906D5A">
      <w:pPr>
        <w:jc w:val="both"/>
        <w:rPr>
          <w:rFonts w:ascii="Avenir Next" w:hAnsi="Avenir Next"/>
          <w:sz w:val="18"/>
        </w:rPr>
      </w:pPr>
      <w:r>
        <w:rPr>
          <w:rFonts w:ascii="Avenir Next" w:hAnsi="Avenir Next"/>
          <w:b/>
          <w:bCs/>
          <w:sz w:val="18"/>
        </w:rPr>
        <w:t>Gangreserve:</w:t>
      </w:r>
      <w:r>
        <w:rPr>
          <w:rFonts w:ascii="Avenir Next" w:hAnsi="Avenir Next"/>
          <w:sz w:val="18"/>
        </w:rPr>
        <w:t xml:space="preserve"> über 60 Stunden</w:t>
      </w:r>
    </w:p>
    <w:p w14:paraId="0B2C0A1A" w14:textId="449B7E14" w:rsidR="00906D5A" w:rsidRPr="00D4024F" w:rsidRDefault="00906D5A" w:rsidP="00906D5A">
      <w:pPr>
        <w:jc w:val="both"/>
        <w:rPr>
          <w:rFonts w:ascii="Avenir Next" w:hAnsi="Avenir Next"/>
          <w:sz w:val="18"/>
        </w:rPr>
      </w:pPr>
      <w:r>
        <w:rPr>
          <w:rFonts w:ascii="Avenir Next" w:hAnsi="Avenir Next"/>
          <w:b/>
          <w:bCs/>
          <w:sz w:val="18"/>
        </w:rPr>
        <w:t>Funktionen:</w:t>
      </w:r>
      <w:r>
        <w:rPr>
          <w:rFonts w:ascii="Avenir Next" w:hAnsi="Avenir Next"/>
          <w:sz w:val="18"/>
        </w:rPr>
        <w:t xml:space="preserve"> Zentrale Stunden und Minuten. Kleine Sekunde bei 9 Uhr, Zehntelsekunden-Chronograph: Zentraler </w:t>
      </w:r>
      <w:proofErr w:type="spellStart"/>
      <w:r>
        <w:rPr>
          <w:rFonts w:ascii="Avenir Next" w:hAnsi="Avenir Next"/>
          <w:sz w:val="18"/>
        </w:rPr>
        <w:t>Chronographenzeiger</w:t>
      </w:r>
      <w:proofErr w:type="spellEnd"/>
      <w:r>
        <w:rPr>
          <w:rFonts w:ascii="Avenir Next" w:hAnsi="Avenir Next"/>
          <w:sz w:val="18"/>
        </w:rPr>
        <w:t>, der eine Umdrehung in 10 Sekunden vollführt, 60-Minuten-Zähler bei 6 Uhr, 60-Sekunden-Zähler bei 3 Uhr</w:t>
      </w:r>
    </w:p>
    <w:p w14:paraId="25F6BED2" w14:textId="1C40AF5E" w:rsidR="00906D5A" w:rsidRPr="00D4024F" w:rsidRDefault="00906D5A" w:rsidP="00906D5A">
      <w:pPr>
        <w:jc w:val="both"/>
        <w:rPr>
          <w:rFonts w:ascii="Avenir Next" w:hAnsi="Avenir Next"/>
          <w:sz w:val="18"/>
        </w:rPr>
      </w:pPr>
      <w:r>
        <w:rPr>
          <w:rFonts w:ascii="Avenir Next" w:hAnsi="Avenir Next"/>
          <w:b/>
          <w:bCs/>
          <w:sz w:val="18"/>
        </w:rPr>
        <w:t>Preis:</w:t>
      </w:r>
      <w:r>
        <w:rPr>
          <w:rFonts w:ascii="Avenir Next" w:hAnsi="Avenir Next"/>
          <w:sz w:val="18"/>
        </w:rPr>
        <w:t xml:space="preserve"> 9900 CHF (Metallarmband) &amp; 9400 CHF (Armband mit </w:t>
      </w:r>
      <w:proofErr w:type="spellStart"/>
      <w:r>
        <w:rPr>
          <w:rFonts w:ascii="Avenir Next" w:hAnsi="Avenir Next"/>
          <w:sz w:val="18"/>
        </w:rPr>
        <w:t>Cordura</w:t>
      </w:r>
      <w:proofErr w:type="spellEnd"/>
      <w:r>
        <w:rPr>
          <w:rFonts w:ascii="Avenir Next" w:hAnsi="Avenir Next"/>
          <w:sz w:val="18"/>
        </w:rPr>
        <w:t>-Effekt)</w:t>
      </w:r>
    </w:p>
    <w:p w14:paraId="486D0644" w14:textId="7894646A" w:rsidR="00906D5A" w:rsidRPr="00D4024F" w:rsidRDefault="00906D5A" w:rsidP="00906D5A">
      <w:pPr>
        <w:jc w:val="both"/>
        <w:rPr>
          <w:rFonts w:ascii="Avenir Next" w:hAnsi="Avenir Next"/>
          <w:sz w:val="18"/>
        </w:rPr>
      </w:pPr>
      <w:r>
        <w:rPr>
          <w:rFonts w:ascii="Avenir Next" w:hAnsi="Avenir Next"/>
          <w:b/>
          <w:bCs/>
          <w:sz w:val="18"/>
        </w:rPr>
        <w:t>Durchmesser:</w:t>
      </w:r>
      <w:r>
        <w:rPr>
          <w:rFonts w:ascii="Avenir Next" w:hAnsi="Avenir Next"/>
          <w:sz w:val="18"/>
        </w:rPr>
        <w:t xml:space="preserve"> 41 mm </w:t>
      </w:r>
    </w:p>
    <w:p w14:paraId="31D90B9E" w14:textId="6FDD2A58" w:rsidR="00906D5A" w:rsidRPr="00D4024F" w:rsidRDefault="00906D5A" w:rsidP="00906D5A">
      <w:pPr>
        <w:jc w:val="both"/>
        <w:rPr>
          <w:rFonts w:ascii="Avenir Next" w:hAnsi="Avenir Next"/>
          <w:sz w:val="18"/>
        </w:rPr>
      </w:pPr>
      <w:r>
        <w:rPr>
          <w:rFonts w:ascii="Avenir Next" w:hAnsi="Avenir Next"/>
          <w:b/>
          <w:bCs/>
          <w:sz w:val="18"/>
        </w:rPr>
        <w:t>Material:</w:t>
      </w:r>
      <w:r>
        <w:rPr>
          <w:rFonts w:ascii="Avenir Next" w:hAnsi="Avenir Next"/>
          <w:sz w:val="18"/>
        </w:rPr>
        <w:t xml:space="preserve"> Edelstahl mit schwarzer Keramiklünette</w:t>
      </w:r>
    </w:p>
    <w:p w14:paraId="79D95939" w14:textId="12AE6B48" w:rsidR="00906D5A" w:rsidRPr="00D4024F" w:rsidRDefault="00906D5A" w:rsidP="00906D5A">
      <w:pPr>
        <w:jc w:val="both"/>
        <w:rPr>
          <w:rFonts w:ascii="Avenir Next" w:hAnsi="Avenir Next"/>
          <w:sz w:val="18"/>
        </w:rPr>
      </w:pPr>
      <w:r>
        <w:rPr>
          <w:rFonts w:ascii="Avenir Next" w:hAnsi="Avenir Next"/>
          <w:b/>
          <w:bCs/>
          <w:sz w:val="18"/>
        </w:rPr>
        <w:t>Wasserdichtigkeit:</w:t>
      </w:r>
      <w:r>
        <w:rPr>
          <w:rFonts w:ascii="Avenir Next" w:hAnsi="Avenir Next"/>
          <w:sz w:val="18"/>
        </w:rPr>
        <w:t xml:space="preserve"> 10 </w:t>
      </w:r>
      <w:proofErr w:type="spellStart"/>
      <w:r>
        <w:rPr>
          <w:rFonts w:ascii="Avenir Next" w:hAnsi="Avenir Next"/>
          <w:sz w:val="18"/>
        </w:rPr>
        <w:t>atm</w:t>
      </w:r>
      <w:proofErr w:type="spellEnd"/>
    </w:p>
    <w:p w14:paraId="2EE3337F" w14:textId="78978556" w:rsidR="00906D5A" w:rsidRPr="00891DCD" w:rsidRDefault="00906D5A" w:rsidP="00906D5A">
      <w:pPr>
        <w:jc w:val="both"/>
        <w:rPr>
          <w:rFonts w:ascii="Avenir Next" w:hAnsi="Avenir Next"/>
          <w:sz w:val="18"/>
        </w:rPr>
      </w:pPr>
      <w:r>
        <w:rPr>
          <w:rFonts w:ascii="Avenir Next" w:hAnsi="Avenir Next"/>
          <w:b/>
          <w:bCs/>
          <w:sz w:val="18"/>
        </w:rPr>
        <w:t>Zifferblatt:</w:t>
      </w:r>
      <w:r>
        <w:rPr>
          <w:rFonts w:ascii="Avenir Next" w:hAnsi="Avenir Next"/>
          <w:sz w:val="18"/>
        </w:rPr>
        <w:t xml:space="preserve"> Mattes weißes Zifferblatt mit drei verschiedenfarbigen applizierten Zählern</w:t>
      </w:r>
    </w:p>
    <w:p w14:paraId="471DDFB2" w14:textId="0A1096AF" w:rsidR="00906D5A" w:rsidRPr="00D4024F" w:rsidRDefault="00A91968" w:rsidP="00906D5A">
      <w:pPr>
        <w:jc w:val="both"/>
        <w:rPr>
          <w:rFonts w:ascii="Avenir Next" w:hAnsi="Avenir Next"/>
          <w:sz w:val="18"/>
        </w:rPr>
      </w:pPr>
      <w:r>
        <w:rPr>
          <w:rFonts w:ascii="Avenir Next" w:hAnsi="Avenir Next"/>
          <w:b/>
          <w:bCs/>
          <w:noProof/>
          <w:sz w:val="18"/>
        </w:rPr>
        <w:drawing>
          <wp:anchor distT="0" distB="0" distL="114300" distR="114300" simplePos="0" relativeHeight="251659264" behindDoc="1" locked="0" layoutInCell="1" allowOverlap="1" wp14:anchorId="622E30BC" wp14:editId="39717983">
            <wp:simplePos x="0" y="0"/>
            <wp:positionH relativeFrom="page">
              <wp:align>right</wp:align>
            </wp:positionH>
            <wp:positionV relativeFrom="paragraph">
              <wp:posOffset>181891</wp:posOffset>
            </wp:positionV>
            <wp:extent cx="2521585" cy="3602355"/>
            <wp:effectExtent l="0" t="0" r="0" b="0"/>
            <wp:wrapTight wrapText="bothSides">
              <wp:wrapPolygon edited="0">
                <wp:start x="0" y="0"/>
                <wp:lineTo x="0" y="21474"/>
                <wp:lineTo x="21377" y="21474"/>
                <wp:lineTo x="21377"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1585" cy="360235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Stundenindizes:</w:t>
      </w:r>
      <w:r>
        <w:rPr>
          <w:rFonts w:ascii="Avenir Next" w:hAnsi="Avenir Next"/>
          <w:sz w:val="18"/>
        </w:rPr>
        <w:t xml:space="preserve"> Rhodiniert, facettiert und mit Super-</w:t>
      </w:r>
      <w:proofErr w:type="spellStart"/>
      <w:r>
        <w:rPr>
          <w:rFonts w:ascii="Avenir Next" w:hAnsi="Avenir Next"/>
          <w:sz w:val="18"/>
        </w:rPr>
        <w:t>LumiNova</w:t>
      </w:r>
      <w:proofErr w:type="spellEnd"/>
      <w:r>
        <w:rPr>
          <w:rFonts w:ascii="Avenir Next" w:hAnsi="Avenir Next"/>
          <w:sz w:val="18"/>
        </w:rPr>
        <w:t xml:space="preserve"> SLN C1 beschichtet</w:t>
      </w:r>
    </w:p>
    <w:p w14:paraId="1C993E7A" w14:textId="261081EF" w:rsidR="00906D5A" w:rsidRPr="00D4024F" w:rsidRDefault="00906D5A" w:rsidP="00906D5A">
      <w:pPr>
        <w:jc w:val="both"/>
        <w:rPr>
          <w:rFonts w:ascii="Avenir Next" w:hAnsi="Avenir Next"/>
          <w:sz w:val="18"/>
        </w:rPr>
      </w:pPr>
      <w:r>
        <w:rPr>
          <w:rFonts w:ascii="Avenir Next" w:hAnsi="Avenir Next"/>
          <w:b/>
          <w:bCs/>
          <w:sz w:val="18"/>
        </w:rPr>
        <w:t>Zeiger</w:t>
      </w:r>
      <w:r>
        <w:rPr>
          <w:rFonts w:ascii="Avenir Next" w:hAnsi="Avenir Next"/>
          <w:sz w:val="18"/>
        </w:rPr>
        <w:t>: Rhodiniert, facettiert und mit Super-</w:t>
      </w:r>
      <w:proofErr w:type="spellStart"/>
      <w:r>
        <w:rPr>
          <w:rFonts w:ascii="Avenir Next" w:hAnsi="Avenir Next"/>
          <w:sz w:val="18"/>
        </w:rPr>
        <w:t>LumiNova</w:t>
      </w:r>
      <w:proofErr w:type="spellEnd"/>
      <w:r>
        <w:rPr>
          <w:rFonts w:ascii="Avenir Next" w:hAnsi="Avenir Next"/>
          <w:sz w:val="18"/>
        </w:rPr>
        <w:t xml:space="preserve"> SLN C1 beschichtet</w:t>
      </w:r>
    </w:p>
    <w:p w14:paraId="3DFE871E" w14:textId="67877A1B" w:rsidR="00906D5A" w:rsidRPr="00D4024F" w:rsidRDefault="00906D5A" w:rsidP="00906D5A">
      <w:pPr>
        <w:jc w:val="both"/>
        <w:rPr>
          <w:rFonts w:ascii="Avenir Next" w:hAnsi="Avenir Next"/>
          <w:sz w:val="18"/>
        </w:rPr>
      </w:pPr>
      <w:r>
        <w:rPr>
          <w:rFonts w:ascii="Avenir Next" w:hAnsi="Avenir Next"/>
          <w:b/>
          <w:bCs/>
          <w:sz w:val="18"/>
        </w:rPr>
        <w:t>Armband &amp; Schließe:</w:t>
      </w:r>
      <w:r>
        <w:rPr>
          <w:rFonts w:ascii="Avenir Next" w:hAnsi="Avenir Next"/>
          <w:sz w:val="18"/>
        </w:rPr>
        <w:t xml:space="preserve"> Verfügbar beim Metallarmband oder beim blauen Kautschukarmband mit </w:t>
      </w:r>
      <w:proofErr w:type="spellStart"/>
      <w:r>
        <w:rPr>
          <w:rFonts w:ascii="Avenir Next" w:hAnsi="Avenir Next"/>
          <w:sz w:val="18"/>
        </w:rPr>
        <w:t>Cordura</w:t>
      </w:r>
      <w:proofErr w:type="spellEnd"/>
      <w:r>
        <w:rPr>
          <w:rFonts w:ascii="Avenir Next" w:hAnsi="Avenir Next"/>
          <w:sz w:val="18"/>
        </w:rPr>
        <w:t xml:space="preserve">-Effekt. Doppelfaltschließe mit Sicherheitsmechanismus.  </w:t>
      </w:r>
    </w:p>
    <w:p w14:paraId="68925799" w14:textId="64180DD9" w:rsidR="00906D5A" w:rsidRPr="00831B64" w:rsidRDefault="00906D5A" w:rsidP="00906D5A">
      <w:pPr>
        <w:jc w:val="both"/>
        <w:rPr>
          <w:rFonts w:ascii="Avenir Next" w:hAnsi="Avenir Next"/>
          <w:sz w:val="18"/>
        </w:rPr>
      </w:pPr>
    </w:p>
    <w:p w14:paraId="51377048" w14:textId="220A8EAF" w:rsidR="00906D5A" w:rsidRPr="00831B64" w:rsidRDefault="00906D5A" w:rsidP="00906D5A">
      <w:pPr>
        <w:jc w:val="both"/>
        <w:rPr>
          <w:rFonts w:ascii="Avenir Next" w:hAnsi="Avenir Next"/>
          <w:sz w:val="18"/>
        </w:rPr>
      </w:pPr>
    </w:p>
    <w:p w14:paraId="56DB62FB" w14:textId="77777777" w:rsidR="00906D5A" w:rsidRPr="00D4024F" w:rsidRDefault="00906D5A" w:rsidP="00906D5A">
      <w:pPr>
        <w:pageBreakBefore/>
        <w:jc w:val="both"/>
        <w:rPr>
          <w:rFonts w:ascii="Avenir Next" w:hAnsi="Avenir Next"/>
          <w:sz w:val="18"/>
        </w:rPr>
      </w:pPr>
      <w:r>
        <w:rPr>
          <w:noProof/>
        </w:rPr>
        <w:lastRenderedPageBreak/>
        <w:drawing>
          <wp:anchor distT="0" distB="0" distL="114300" distR="114300" simplePos="0" relativeHeight="251660288" behindDoc="1" locked="0" layoutInCell="1" allowOverlap="1" wp14:anchorId="138D607B" wp14:editId="31BAFC8A">
            <wp:simplePos x="0" y="0"/>
            <wp:positionH relativeFrom="column">
              <wp:posOffset>4140835</wp:posOffset>
            </wp:positionH>
            <wp:positionV relativeFrom="paragraph">
              <wp:posOffset>-55245</wp:posOffset>
            </wp:positionV>
            <wp:extent cx="2521585" cy="3602355"/>
            <wp:effectExtent l="0" t="0" r="0" b="0"/>
            <wp:wrapTight wrapText="bothSides">
              <wp:wrapPolygon edited="0">
                <wp:start x="0" y="0"/>
                <wp:lineTo x="0" y="21474"/>
                <wp:lineTo x="21377" y="21474"/>
                <wp:lineTo x="21377"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1585" cy="36023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w:hAnsi="Avenir Next"/>
          <w:b/>
          <w:szCs w:val="36"/>
        </w:rPr>
        <w:t>CHRONOMASTER SPORT</w:t>
      </w:r>
      <w:r>
        <w:rPr>
          <w:rFonts w:ascii="Avenir Next" w:hAnsi="Avenir Next"/>
          <w:b/>
          <w:sz w:val="18"/>
        </w:rPr>
        <w:t xml:space="preserve"> </w:t>
      </w:r>
    </w:p>
    <w:p w14:paraId="39711572" w14:textId="77777777" w:rsidR="00906D5A" w:rsidRPr="003E338E" w:rsidRDefault="00906D5A" w:rsidP="00906D5A">
      <w:pPr>
        <w:jc w:val="both"/>
        <w:rPr>
          <w:rFonts w:ascii="Avenir Next" w:hAnsi="Avenir Next"/>
          <w:sz w:val="18"/>
        </w:rPr>
      </w:pPr>
    </w:p>
    <w:p w14:paraId="42507D39" w14:textId="11B7EFEF" w:rsidR="00906D5A" w:rsidRDefault="00906D5A" w:rsidP="00906D5A">
      <w:pPr>
        <w:jc w:val="both"/>
        <w:rPr>
          <w:rFonts w:ascii="Avenir Next" w:hAnsi="Avenir Next"/>
          <w:sz w:val="18"/>
        </w:rPr>
      </w:pPr>
      <w:r>
        <w:rPr>
          <w:rFonts w:ascii="Avenir Next" w:hAnsi="Avenir Next"/>
          <w:sz w:val="18"/>
        </w:rPr>
        <w:t xml:space="preserve">Referenznummern: </w:t>
      </w:r>
      <w:r>
        <w:rPr>
          <w:rFonts w:ascii="Avenir Next" w:hAnsi="Avenir Next"/>
          <w:sz w:val="18"/>
        </w:rPr>
        <w:br/>
        <w:t>03.3100.3600/21.M3100 (Metallarmband)</w:t>
      </w:r>
    </w:p>
    <w:p w14:paraId="24E0C023" w14:textId="370FE3B0" w:rsidR="00906D5A" w:rsidRPr="00D4024F" w:rsidRDefault="00906D5A" w:rsidP="00906D5A">
      <w:pPr>
        <w:jc w:val="both"/>
        <w:rPr>
          <w:rFonts w:ascii="Avenir Next" w:hAnsi="Avenir Next"/>
          <w:sz w:val="18"/>
        </w:rPr>
      </w:pPr>
      <w:r>
        <w:rPr>
          <w:rFonts w:ascii="Avenir Next" w:hAnsi="Avenir Next"/>
          <w:sz w:val="18"/>
        </w:rPr>
        <w:t>03.3100.3600/21.C82</w:t>
      </w:r>
      <w:r w:rsidR="002D2F62">
        <w:rPr>
          <w:rFonts w:ascii="Avenir Next" w:hAnsi="Avenir Next"/>
          <w:sz w:val="18"/>
        </w:rPr>
        <w:t>2</w:t>
      </w:r>
      <w:r>
        <w:rPr>
          <w:rFonts w:ascii="Avenir Next" w:hAnsi="Avenir Next"/>
          <w:sz w:val="18"/>
        </w:rPr>
        <w:t xml:space="preserve"> (schwarzes Armband mit </w:t>
      </w:r>
      <w:proofErr w:type="spellStart"/>
      <w:r>
        <w:rPr>
          <w:rFonts w:ascii="Avenir Next" w:hAnsi="Avenir Next"/>
          <w:sz w:val="18"/>
        </w:rPr>
        <w:t>Cordura</w:t>
      </w:r>
      <w:proofErr w:type="spellEnd"/>
      <w:r>
        <w:rPr>
          <w:rFonts w:ascii="Avenir Next" w:hAnsi="Avenir Next"/>
          <w:sz w:val="18"/>
        </w:rPr>
        <w:t>-Effekt)</w:t>
      </w:r>
    </w:p>
    <w:p w14:paraId="5D37BCAE" w14:textId="497D5A1E" w:rsidR="00906D5A" w:rsidRPr="003E338E" w:rsidRDefault="00906D5A" w:rsidP="00906D5A"/>
    <w:p w14:paraId="68F703D8" w14:textId="356E7654" w:rsidR="00891DCD" w:rsidRPr="00891DCD" w:rsidRDefault="00891DCD" w:rsidP="00891DCD">
      <w:pPr>
        <w:jc w:val="both"/>
        <w:rPr>
          <w:rFonts w:ascii="Avenir Next" w:hAnsi="Avenir Next"/>
          <w:sz w:val="18"/>
        </w:rPr>
      </w:pPr>
      <w:r>
        <w:rPr>
          <w:rFonts w:ascii="Avenir Next" w:hAnsi="Avenir Next"/>
          <w:b/>
          <w:bCs/>
          <w:sz w:val="18"/>
        </w:rPr>
        <w:t>Zentrale Merkmale:</w:t>
      </w:r>
      <w:r>
        <w:rPr>
          <w:rFonts w:ascii="Avenir Next" w:hAnsi="Avenir Next"/>
          <w:sz w:val="18"/>
        </w:rPr>
        <w:t xml:space="preserve"> El Primero Schaltradchronograph mit automatischem Aufzug, der die Zeit in 1/10-Sekunden messen und anzeigen kann. Anzeige der 1/10-Sekunde auf der Keramiklünette. Erhöhte Gangreserve von 60 Stunden. Datumsanzeige bei 4:30 Uhr. Sekundenstoppfunktion</w:t>
      </w:r>
    </w:p>
    <w:p w14:paraId="5B2E8B0A" w14:textId="253F974D" w:rsidR="00906D5A" w:rsidRPr="00D4024F" w:rsidRDefault="00906D5A" w:rsidP="00906D5A">
      <w:pPr>
        <w:jc w:val="both"/>
        <w:rPr>
          <w:rFonts w:ascii="Avenir Next" w:hAnsi="Avenir Next"/>
          <w:sz w:val="18"/>
        </w:rPr>
      </w:pPr>
      <w:r>
        <w:rPr>
          <w:rFonts w:ascii="Avenir Next" w:hAnsi="Avenir Next"/>
          <w:b/>
          <w:bCs/>
          <w:sz w:val="18"/>
        </w:rPr>
        <w:t>Uhrwerk:</w:t>
      </w:r>
      <w:r>
        <w:rPr>
          <w:rFonts w:ascii="Avenir Next" w:hAnsi="Avenir Next"/>
          <w:sz w:val="18"/>
        </w:rPr>
        <w:t xml:space="preserve"> El Primero 3600, Automatik</w:t>
      </w:r>
    </w:p>
    <w:p w14:paraId="3A14475D" w14:textId="139C29AF" w:rsidR="00906D5A" w:rsidRPr="00D4024F" w:rsidRDefault="00906D5A" w:rsidP="00906D5A">
      <w:pPr>
        <w:jc w:val="both"/>
        <w:rPr>
          <w:rFonts w:ascii="Avenir Next" w:hAnsi="Avenir Next"/>
          <w:sz w:val="18"/>
        </w:rPr>
      </w:pPr>
      <w:r>
        <w:rPr>
          <w:rFonts w:ascii="Avenir Next" w:hAnsi="Avenir Next"/>
          <w:b/>
          <w:bCs/>
          <w:sz w:val="18"/>
        </w:rPr>
        <w:t>Frequenz:</w:t>
      </w:r>
      <w:r>
        <w:rPr>
          <w:rFonts w:ascii="Avenir Next" w:hAnsi="Avenir Next"/>
          <w:sz w:val="18"/>
        </w:rPr>
        <w:t xml:space="preserve"> 36000 Halbschwingungen pro Stunde (5 Hz)</w:t>
      </w:r>
      <w:r>
        <w:t xml:space="preserve"> </w:t>
      </w:r>
    </w:p>
    <w:p w14:paraId="75D954A7" w14:textId="68F7E7B4" w:rsidR="00906D5A" w:rsidRPr="00D4024F" w:rsidRDefault="00906D5A" w:rsidP="00906D5A">
      <w:pPr>
        <w:jc w:val="both"/>
        <w:rPr>
          <w:rFonts w:ascii="Avenir Next" w:hAnsi="Avenir Next"/>
          <w:sz w:val="18"/>
        </w:rPr>
      </w:pPr>
      <w:r>
        <w:rPr>
          <w:rFonts w:ascii="Avenir Next" w:hAnsi="Avenir Next"/>
          <w:b/>
          <w:bCs/>
          <w:sz w:val="18"/>
        </w:rPr>
        <w:t>Gangreserve:</w:t>
      </w:r>
      <w:r>
        <w:rPr>
          <w:rFonts w:ascii="Avenir Next" w:hAnsi="Avenir Next"/>
          <w:sz w:val="18"/>
        </w:rPr>
        <w:t xml:space="preserve"> über 60 Stunden</w:t>
      </w:r>
    </w:p>
    <w:p w14:paraId="4141D8F0" w14:textId="0980C906" w:rsidR="00906D5A" w:rsidRPr="00D4024F" w:rsidRDefault="00906D5A" w:rsidP="00906D5A">
      <w:pPr>
        <w:jc w:val="both"/>
        <w:rPr>
          <w:rFonts w:ascii="Avenir Next" w:hAnsi="Avenir Next"/>
          <w:sz w:val="18"/>
        </w:rPr>
      </w:pPr>
      <w:r>
        <w:rPr>
          <w:rFonts w:ascii="Avenir Next" w:hAnsi="Avenir Next"/>
          <w:b/>
          <w:bCs/>
          <w:sz w:val="18"/>
        </w:rPr>
        <w:t>Funktionen:</w:t>
      </w:r>
      <w:r>
        <w:rPr>
          <w:rFonts w:ascii="Avenir Next" w:hAnsi="Avenir Next"/>
          <w:sz w:val="18"/>
        </w:rPr>
        <w:t xml:space="preserve"> Zentrale Stunden und Minuten. Kleine Sekunde bei 9 Uhr, Zehntelsekunden-Chronograph: Zentraler </w:t>
      </w:r>
      <w:proofErr w:type="spellStart"/>
      <w:r>
        <w:rPr>
          <w:rFonts w:ascii="Avenir Next" w:hAnsi="Avenir Next"/>
          <w:sz w:val="18"/>
        </w:rPr>
        <w:t>Chronographenzeiger</w:t>
      </w:r>
      <w:proofErr w:type="spellEnd"/>
      <w:r>
        <w:rPr>
          <w:rFonts w:ascii="Avenir Next" w:hAnsi="Avenir Next"/>
          <w:sz w:val="18"/>
        </w:rPr>
        <w:t>, der eine Umdrehung in 10 Sekunden vollführt, 60-Minuten-Zähler bei 6 Uhr, 60-Sekunden-Zähler bei 3 Uhr</w:t>
      </w:r>
    </w:p>
    <w:p w14:paraId="3ACC90CB" w14:textId="2CAC9C7C" w:rsidR="00906D5A" w:rsidRPr="00D4024F" w:rsidRDefault="00906D5A" w:rsidP="00906D5A">
      <w:pPr>
        <w:jc w:val="both"/>
        <w:rPr>
          <w:rFonts w:ascii="Avenir Next" w:hAnsi="Avenir Next"/>
          <w:sz w:val="18"/>
        </w:rPr>
      </w:pPr>
      <w:r>
        <w:rPr>
          <w:rFonts w:ascii="Avenir Next" w:hAnsi="Avenir Next"/>
          <w:b/>
          <w:bCs/>
          <w:sz w:val="18"/>
        </w:rPr>
        <w:t>Preis:</w:t>
      </w:r>
      <w:r>
        <w:rPr>
          <w:rFonts w:ascii="Avenir Next" w:hAnsi="Avenir Next"/>
          <w:sz w:val="18"/>
        </w:rPr>
        <w:t xml:space="preserve"> 9900 CHF (Metallarmband) &amp; 9400 CHF (Armband mit </w:t>
      </w:r>
      <w:proofErr w:type="spellStart"/>
      <w:r>
        <w:rPr>
          <w:rFonts w:ascii="Avenir Next" w:hAnsi="Avenir Next"/>
          <w:sz w:val="18"/>
        </w:rPr>
        <w:t>Cordura</w:t>
      </w:r>
      <w:proofErr w:type="spellEnd"/>
      <w:r>
        <w:rPr>
          <w:rFonts w:ascii="Avenir Next" w:hAnsi="Avenir Next"/>
          <w:sz w:val="18"/>
        </w:rPr>
        <w:t>-Effekt)</w:t>
      </w:r>
    </w:p>
    <w:p w14:paraId="08903B73" w14:textId="74FC0873" w:rsidR="00906D5A" w:rsidRPr="00D4024F" w:rsidRDefault="00906D5A" w:rsidP="00906D5A">
      <w:pPr>
        <w:jc w:val="both"/>
        <w:rPr>
          <w:rFonts w:ascii="Avenir Next" w:hAnsi="Avenir Next"/>
          <w:sz w:val="18"/>
        </w:rPr>
      </w:pPr>
      <w:r>
        <w:rPr>
          <w:rFonts w:ascii="Avenir Next" w:hAnsi="Avenir Next"/>
          <w:b/>
          <w:bCs/>
          <w:sz w:val="18"/>
        </w:rPr>
        <w:t>Durchmesser:</w:t>
      </w:r>
      <w:r>
        <w:rPr>
          <w:rFonts w:ascii="Avenir Next" w:hAnsi="Avenir Next"/>
          <w:sz w:val="18"/>
        </w:rPr>
        <w:t xml:space="preserve"> 41 mm</w:t>
      </w:r>
    </w:p>
    <w:p w14:paraId="21CD4350" w14:textId="03DD27F4" w:rsidR="00906D5A" w:rsidRPr="00D4024F" w:rsidRDefault="00906D5A" w:rsidP="00906D5A">
      <w:pPr>
        <w:jc w:val="both"/>
        <w:rPr>
          <w:rFonts w:ascii="Avenir Next" w:hAnsi="Avenir Next"/>
          <w:sz w:val="18"/>
        </w:rPr>
      </w:pPr>
      <w:r>
        <w:rPr>
          <w:rFonts w:ascii="Avenir Next" w:hAnsi="Avenir Next"/>
          <w:b/>
          <w:bCs/>
          <w:sz w:val="18"/>
        </w:rPr>
        <w:t>Material:</w:t>
      </w:r>
      <w:r>
        <w:rPr>
          <w:rFonts w:ascii="Avenir Next" w:hAnsi="Avenir Next"/>
          <w:sz w:val="18"/>
        </w:rPr>
        <w:t xml:space="preserve"> Edelstahl mit schwarzer Keramiklünette</w:t>
      </w:r>
    </w:p>
    <w:p w14:paraId="2F2D670E" w14:textId="043D48CE" w:rsidR="00906D5A" w:rsidRPr="00D4024F" w:rsidRDefault="00906D5A" w:rsidP="00906D5A">
      <w:pPr>
        <w:jc w:val="both"/>
        <w:rPr>
          <w:rFonts w:ascii="Avenir Next" w:hAnsi="Avenir Next"/>
          <w:sz w:val="18"/>
        </w:rPr>
      </w:pPr>
      <w:r>
        <w:rPr>
          <w:rFonts w:ascii="Avenir Next" w:hAnsi="Avenir Next"/>
          <w:b/>
          <w:bCs/>
          <w:sz w:val="18"/>
        </w:rPr>
        <w:t>Wasserdichtigkeit:</w:t>
      </w:r>
      <w:r>
        <w:rPr>
          <w:rFonts w:ascii="Avenir Next" w:hAnsi="Avenir Next"/>
          <w:sz w:val="18"/>
        </w:rPr>
        <w:t xml:space="preserve"> 10 </w:t>
      </w:r>
      <w:proofErr w:type="spellStart"/>
      <w:r>
        <w:rPr>
          <w:rFonts w:ascii="Avenir Next" w:hAnsi="Avenir Next"/>
          <w:sz w:val="18"/>
        </w:rPr>
        <w:t>atm</w:t>
      </w:r>
      <w:proofErr w:type="spellEnd"/>
    </w:p>
    <w:p w14:paraId="0F80472E" w14:textId="785A9A9C" w:rsidR="00906D5A" w:rsidRPr="00891DCD" w:rsidRDefault="00906D5A" w:rsidP="00906D5A">
      <w:pPr>
        <w:jc w:val="both"/>
        <w:rPr>
          <w:rFonts w:ascii="Avenir Next" w:hAnsi="Avenir Next"/>
          <w:sz w:val="18"/>
        </w:rPr>
      </w:pPr>
      <w:r>
        <w:rPr>
          <w:rFonts w:ascii="Avenir Next" w:hAnsi="Avenir Next"/>
          <w:b/>
          <w:bCs/>
          <w:sz w:val="18"/>
        </w:rPr>
        <w:t>Zifferblatt:</w:t>
      </w:r>
      <w:r>
        <w:rPr>
          <w:rFonts w:ascii="Avenir Next" w:hAnsi="Avenir Next"/>
          <w:sz w:val="18"/>
        </w:rPr>
        <w:t xml:space="preserve"> Schwarz lackiertes Zifferblatt mit drei verschiedenfarbigen applizierten Zählern</w:t>
      </w:r>
    </w:p>
    <w:p w14:paraId="32BCBBEC" w14:textId="3401BB59" w:rsidR="00906D5A" w:rsidRPr="00D4024F" w:rsidRDefault="00A91968" w:rsidP="00906D5A">
      <w:pPr>
        <w:jc w:val="both"/>
        <w:rPr>
          <w:rFonts w:ascii="Avenir Next" w:hAnsi="Avenir Next"/>
          <w:sz w:val="18"/>
        </w:rPr>
      </w:pPr>
      <w:r>
        <w:rPr>
          <w:noProof/>
        </w:rPr>
        <w:drawing>
          <wp:anchor distT="0" distB="0" distL="114300" distR="114300" simplePos="0" relativeHeight="251662336" behindDoc="1" locked="0" layoutInCell="1" allowOverlap="1" wp14:anchorId="6D771A43" wp14:editId="417D1488">
            <wp:simplePos x="0" y="0"/>
            <wp:positionH relativeFrom="page">
              <wp:align>right</wp:align>
            </wp:positionH>
            <wp:positionV relativeFrom="paragraph">
              <wp:posOffset>255551</wp:posOffset>
            </wp:positionV>
            <wp:extent cx="2521585" cy="3602355"/>
            <wp:effectExtent l="0" t="0" r="0" b="0"/>
            <wp:wrapTight wrapText="bothSides">
              <wp:wrapPolygon edited="0">
                <wp:start x="0" y="0"/>
                <wp:lineTo x="0" y="21474"/>
                <wp:lineTo x="21377" y="21474"/>
                <wp:lineTo x="21377"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1585" cy="360235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Stundenindizes:</w:t>
      </w:r>
      <w:r>
        <w:rPr>
          <w:rFonts w:ascii="Avenir Next" w:hAnsi="Avenir Next"/>
          <w:sz w:val="18"/>
        </w:rPr>
        <w:t xml:space="preserve"> Rhodiniert, facettiert und mit Super-</w:t>
      </w:r>
      <w:proofErr w:type="spellStart"/>
      <w:r>
        <w:rPr>
          <w:rFonts w:ascii="Avenir Next" w:hAnsi="Avenir Next"/>
          <w:sz w:val="18"/>
        </w:rPr>
        <w:t>LumiNova</w:t>
      </w:r>
      <w:proofErr w:type="spellEnd"/>
      <w:r>
        <w:rPr>
          <w:rFonts w:ascii="Avenir Next" w:hAnsi="Avenir Next"/>
          <w:sz w:val="18"/>
        </w:rPr>
        <w:t xml:space="preserve"> SLN C1 beschichtet</w:t>
      </w:r>
    </w:p>
    <w:p w14:paraId="522348B3" w14:textId="2585422D" w:rsidR="00906D5A" w:rsidRPr="00D4024F" w:rsidRDefault="00906D5A" w:rsidP="00906D5A">
      <w:pPr>
        <w:jc w:val="both"/>
        <w:rPr>
          <w:rFonts w:ascii="Avenir Next" w:hAnsi="Avenir Next"/>
          <w:sz w:val="18"/>
        </w:rPr>
      </w:pPr>
      <w:r>
        <w:rPr>
          <w:rFonts w:ascii="Avenir Next" w:hAnsi="Avenir Next"/>
          <w:b/>
          <w:bCs/>
          <w:sz w:val="18"/>
        </w:rPr>
        <w:t>Zeiger</w:t>
      </w:r>
      <w:r>
        <w:rPr>
          <w:rFonts w:ascii="Avenir Next" w:hAnsi="Avenir Next"/>
          <w:sz w:val="18"/>
        </w:rPr>
        <w:t>: Rhodiniert, facettiert und mit Super-</w:t>
      </w:r>
      <w:proofErr w:type="spellStart"/>
      <w:r>
        <w:rPr>
          <w:rFonts w:ascii="Avenir Next" w:hAnsi="Avenir Next"/>
          <w:sz w:val="18"/>
        </w:rPr>
        <w:t>LumiNova</w:t>
      </w:r>
      <w:proofErr w:type="spellEnd"/>
      <w:r>
        <w:rPr>
          <w:rFonts w:ascii="Avenir Next" w:hAnsi="Avenir Next"/>
          <w:sz w:val="18"/>
        </w:rPr>
        <w:t xml:space="preserve"> SLN C1 beschichtet</w:t>
      </w:r>
    </w:p>
    <w:p w14:paraId="2EA8D1B9" w14:textId="46EA452A" w:rsidR="00906D5A" w:rsidRPr="009359C5" w:rsidRDefault="00906D5A" w:rsidP="00906D5A">
      <w:pPr>
        <w:jc w:val="both"/>
        <w:rPr>
          <w:rFonts w:ascii="Avenir Next" w:hAnsi="Avenir Next"/>
          <w:sz w:val="18"/>
        </w:rPr>
      </w:pPr>
      <w:r>
        <w:rPr>
          <w:rFonts w:ascii="Avenir Next" w:hAnsi="Avenir Next"/>
          <w:b/>
          <w:bCs/>
          <w:sz w:val="18"/>
        </w:rPr>
        <w:t>Armband &amp; Schließe:</w:t>
      </w:r>
      <w:r>
        <w:rPr>
          <w:rFonts w:ascii="Avenir Next" w:hAnsi="Avenir Next"/>
          <w:sz w:val="18"/>
        </w:rPr>
        <w:t xml:space="preserve"> Verfügbar beim Metallarmband oder beim schwarzen Kautschukarmband mit </w:t>
      </w:r>
      <w:proofErr w:type="spellStart"/>
      <w:r>
        <w:rPr>
          <w:rFonts w:ascii="Avenir Next" w:hAnsi="Avenir Next"/>
          <w:sz w:val="18"/>
        </w:rPr>
        <w:t>Cordura</w:t>
      </w:r>
      <w:proofErr w:type="spellEnd"/>
      <w:r>
        <w:rPr>
          <w:rFonts w:ascii="Avenir Next" w:hAnsi="Avenir Next"/>
          <w:sz w:val="18"/>
        </w:rPr>
        <w:t xml:space="preserve">-Effekt. Doppelfaltschließe mit Sicherheitsmechanismus.  </w:t>
      </w:r>
    </w:p>
    <w:p w14:paraId="1D825FC1" w14:textId="174FBF91" w:rsidR="00906D5A" w:rsidRPr="003E338E" w:rsidRDefault="00906D5A" w:rsidP="00906D5A">
      <w:pPr>
        <w:jc w:val="both"/>
      </w:pPr>
    </w:p>
    <w:p w14:paraId="2DA035C6" w14:textId="004456F2" w:rsidR="00906D5A" w:rsidRPr="003E338E" w:rsidRDefault="00906D5A" w:rsidP="00906D5A">
      <w:pPr>
        <w:spacing w:after="160"/>
        <w:jc w:val="both"/>
      </w:pPr>
    </w:p>
    <w:p w14:paraId="763BAB6B" w14:textId="7F562828" w:rsidR="00906D5A" w:rsidRPr="003E338E" w:rsidRDefault="00906D5A" w:rsidP="00906D5A">
      <w:pPr>
        <w:rPr>
          <w:rFonts w:ascii="Avenir Next" w:hAnsi="Avenir Next" w:cstheme="majorHAnsi"/>
          <w:b/>
          <w:szCs w:val="20"/>
        </w:rPr>
      </w:pPr>
    </w:p>
    <w:p w14:paraId="6A2C1471" w14:textId="77777777" w:rsidR="00906D5A" w:rsidRPr="003E338E" w:rsidRDefault="00906D5A" w:rsidP="00906D5A">
      <w:pPr>
        <w:rPr>
          <w:rFonts w:ascii="Avenir Next" w:hAnsi="Avenir Next" w:cstheme="majorHAnsi"/>
          <w:b/>
          <w:szCs w:val="20"/>
        </w:rPr>
      </w:pPr>
    </w:p>
    <w:p w14:paraId="0AA0B4CC" w14:textId="77777777" w:rsidR="0031191E" w:rsidRPr="003E338E" w:rsidRDefault="0031191E">
      <w:pPr>
        <w:rPr>
          <w:rFonts w:ascii="Avenir Next" w:hAnsi="Avenir Next" w:cstheme="minorHAnsi"/>
          <w:color w:val="000000" w:themeColor="text1"/>
          <w:sz w:val="20"/>
          <w:szCs w:val="20"/>
        </w:rPr>
      </w:pPr>
    </w:p>
    <w:p w14:paraId="4ACC9DFB" w14:textId="4EBA6D8E" w:rsidR="00906D5A" w:rsidRDefault="00906D5A">
      <w:pPr>
        <w:rPr>
          <w:rFonts w:ascii="Avenir Next" w:hAnsi="Avenir Next" w:cstheme="minorHAnsi"/>
          <w:color w:val="000000" w:themeColor="text1"/>
          <w:sz w:val="20"/>
          <w:szCs w:val="20"/>
        </w:rPr>
      </w:pPr>
      <w:r>
        <w:br w:type="page"/>
      </w:r>
    </w:p>
    <w:p w14:paraId="0663C58F" w14:textId="2AD72342" w:rsidR="00891DCD" w:rsidRDefault="00BE4670" w:rsidP="00906D5A">
      <w:pPr>
        <w:autoSpaceDE w:val="0"/>
        <w:autoSpaceDN w:val="0"/>
        <w:adjustRightInd w:val="0"/>
        <w:spacing w:line="276" w:lineRule="auto"/>
        <w:rPr>
          <w:rFonts w:ascii="Avenir Next" w:hAnsi="Avenir Next" w:cs="Antonio-Regular"/>
          <w:b/>
        </w:rPr>
      </w:pPr>
      <w:r>
        <w:rPr>
          <w:noProof/>
        </w:rPr>
        <w:lastRenderedPageBreak/>
        <w:drawing>
          <wp:anchor distT="0" distB="0" distL="114300" distR="114300" simplePos="0" relativeHeight="251668480" behindDoc="1" locked="0" layoutInCell="1" allowOverlap="1" wp14:anchorId="56C35D8A" wp14:editId="16A5303A">
            <wp:simplePos x="0" y="0"/>
            <wp:positionH relativeFrom="column">
              <wp:posOffset>3970020</wp:posOffset>
            </wp:positionH>
            <wp:positionV relativeFrom="paragraph">
              <wp:posOffset>235585</wp:posOffset>
            </wp:positionV>
            <wp:extent cx="2416810" cy="3453130"/>
            <wp:effectExtent l="0" t="0" r="2540" b="0"/>
            <wp:wrapTight wrapText="bothSides">
              <wp:wrapPolygon edited="0">
                <wp:start x="0" y="0"/>
                <wp:lineTo x="0" y="21449"/>
                <wp:lineTo x="21452" y="21449"/>
                <wp:lineTo x="21452"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6810" cy="34531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venir Next" w:hAnsi="Avenir Next"/>
          <w:b/>
        </w:rPr>
        <w:t xml:space="preserve">CHRONOMASTER REVIVAL A385 </w:t>
      </w:r>
    </w:p>
    <w:p w14:paraId="324DBCB9" w14:textId="041EC0CD" w:rsidR="00906D5A" w:rsidRPr="002E2569" w:rsidRDefault="00906D5A" w:rsidP="00906D5A">
      <w:pPr>
        <w:autoSpaceDE w:val="0"/>
        <w:autoSpaceDN w:val="0"/>
        <w:adjustRightInd w:val="0"/>
        <w:spacing w:line="276" w:lineRule="auto"/>
        <w:rPr>
          <w:rFonts w:ascii="Avenir Next" w:hAnsi="Avenir Next" w:cs="Antonio-Regular"/>
          <w:b/>
        </w:rPr>
      </w:pPr>
      <w:r>
        <w:rPr>
          <w:rFonts w:ascii="Avenir Next" w:hAnsi="Avenir Next"/>
          <w:sz w:val="18"/>
          <w:szCs w:val="18"/>
        </w:rPr>
        <w:t>Referenznummer: 03.A384.400/385.C855</w:t>
      </w:r>
    </w:p>
    <w:p w14:paraId="6B4DDCCC" w14:textId="780E6396" w:rsidR="00906D5A" w:rsidRPr="002E2569" w:rsidRDefault="00906D5A" w:rsidP="00906D5A">
      <w:pPr>
        <w:autoSpaceDE w:val="0"/>
        <w:autoSpaceDN w:val="0"/>
        <w:rPr>
          <w:rFonts w:ascii="Avenir Next" w:hAnsi="Avenir Next"/>
        </w:rPr>
      </w:pPr>
      <w:r>
        <w:rPr>
          <w:rFonts w:ascii="Avenir Next" w:hAnsi="Avenir Next"/>
          <w:color w:val="4E586A"/>
          <w:sz w:val="16"/>
          <w:szCs w:val="16"/>
        </w:rPr>
        <w:t> </w:t>
      </w:r>
    </w:p>
    <w:p w14:paraId="251C64EA" w14:textId="6CBC99C5" w:rsidR="00906D5A" w:rsidRPr="002E2569" w:rsidRDefault="00906D5A" w:rsidP="00906D5A">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 xml:space="preserve">Zentrale Merkmale: </w:t>
      </w:r>
      <w:r>
        <w:rPr>
          <w:rFonts w:ascii="Avenir Next" w:hAnsi="Avenir Next"/>
          <w:sz w:val="18"/>
          <w:szCs w:val="18"/>
        </w:rPr>
        <w:t>Das erste abgestufte Zifferblatt der Uhrenindustrie aus dem Jahr 1969. Original-Revival der ursprünglichen Referenz A385 von 1969 mit 37-mm-Durchmesser.</w:t>
      </w:r>
    </w:p>
    <w:p w14:paraId="4D582093" w14:textId="77777777" w:rsidR="00906D5A" w:rsidRPr="002E2569" w:rsidRDefault="00906D5A" w:rsidP="00906D5A">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 xml:space="preserve">El Primero </w:t>
      </w:r>
      <w:proofErr w:type="spellStart"/>
      <w:r>
        <w:rPr>
          <w:rFonts w:ascii="Avenir Next" w:hAnsi="Avenir Next"/>
          <w:sz w:val="18"/>
          <w:szCs w:val="18"/>
        </w:rPr>
        <w:t>Schaltradchronographenwerk</w:t>
      </w:r>
      <w:proofErr w:type="spellEnd"/>
      <w:r>
        <w:rPr>
          <w:rFonts w:ascii="Avenir Next" w:hAnsi="Avenir Next"/>
          <w:sz w:val="18"/>
          <w:szCs w:val="18"/>
        </w:rPr>
        <w:t> mit Automatikaufzug.</w:t>
      </w:r>
    </w:p>
    <w:p w14:paraId="48E690C0" w14:textId="77777777" w:rsidR="00906D5A" w:rsidRPr="002E2569" w:rsidRDefault="00906D5A" w:rsidP="00906D5A">
      <w:pPr>
        <w:autoSpaceDE w:val="0"/>
        <w:autoSpaceDN w:val="0"/>
        <w:adjustRightInd w:val="0"/>
        <w:spacing w:line="276" w:lineRule="auto"/>
        <w:rPr>
          <w:rFonts w:ascii="Avenir Next" w:hAnsi="Avenir Next" w:cs="Antonio-Regular"/>
          <w:b/>
          <w:sz w:val="18"/>
          <w:szCs w:val="18"/>
        </w:rPr>
      </w:pPr>
      <w:r>
        <w:rPr>
          <w:rFonts w:ascii="Avenir Next" w:hAnsi="Avenir Next"/>
          <w:b/>
          <w:bCs/>
          <w:sz w:val="18"/>
          <w:szCs w:val="18"/>
        </w:rPr>
        <w:t>Uhrwerk</w:t>
      </w:r>
      <w:r>
        <w:rPr>
          <w:rFonts w:ascii="Avenir Next" w:hAnsi="Avenir Next"/>
          <w:b/>
          <w:sz w:val="18"/>
          <w:szCs w:val="18"/>
        </w:rPr>
        <w:t>:</w:t>
      </w:r>
      <w:r>
        <w:rPr>
          <w:rFonts w:ascii="Avenir Next" w:hAnsi="Avenir Next"/>
          <w:sz w:val="18"/>
          <w:szCs w:val="18"/>
        </w:rPr>
        <w:t xml:space="preserve"> El Primero 400, Automatikaufzug</w:t>
      </w:r>
    </w:p>
    <w:p w14:paraId="504BFE6D" w14:textId="1117CB45" w:rsidR="00906D5A" w:rsidRPr="002E2569" w:rsidRDefault="00906D5A" w:rsidP="00906D5A">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Frequenz:</w:t>
      </w:r>
      <w:r>
        <w:rPr>
          <w:rFonts w:ascii="Avenir Next" w:hAnsi="Avenir Next"/>
          <w:sz w:val="18"/>
          <w:szCs w:val="18"/>
        </w:rPr>
        <w:t xml:space="preserve"> 36.000 Halbschwingungen pro Stunde (5 Hz)</w:t>
      </w:r>
      <w:r>
        <w:t xml:space="preserve"> </w:t>
      </w:r>
    </w:p>
    <w:p w14:paraId="0E6C6BED" w14:textId="77777777" w:rsidR="00906D5A" w:rsidRPr="002E2569" w:rsidRDefault="00906D5A" w:rsidP="00906D5A">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Gangreserve:</w:t>
      </w:r>
      <w:r>
        <w:rPr>
          <w:rFonts w:ascii="Avenir Next" w:hAnsi="Avenir Next"/>
          <w:sz w:val="18"/>
          <w:szCs w:val="18"/>
        </w:rPr>
        <w:t xml:space="preserve"> über 50 Stunden</w:t>
      </w:r>
    </w:p>
    <w:p w14:paraId="70750BC8" w14:textId="77777777" w:rsidR="00906D5A" w:rsidRPr="002E2569" w:rsidRDefault="00906D5A" w:rsidP="00906D5A">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 xml:space="preserve">Funktionen: </w:t>
      </w:r>
      <w:r>
        <w:rPr>
          <w:rFonts w:ascii="Avenir Next" w:hAnsi="Avenir Next"/>
          <w:sz w:val="18"/>
          <w:szCs w:val="18"/>
        </w:rPr>
        <w:t>Zentrale Stunden und Minuten.</w:t>
      </w:r>
      <w:r>
        <w:rPr>
          <w:rFonts w:ascii="Avenir Next" w:hAnsi="Avenir Next"/>
          <w:b/>
          <w:sz w:val="18"/>
          <w:szCs w:val="18"/>
        </w:rPr>
        <w:t xml:space="preserve"> </w:t>
      </w:r>
      <w:r>
        <w:rPr>
          <w:rFonts w:ascii="Avenir Next" w:hAnsi="Avenir Next"/>
          <w:sz w:val="18"/>
          <w:szCs w:val="18"/>
        </w:rPr>
        <w:t>Kleine Sekunde bei 9 Uhr</w:t>
      </w:r>
    </w:p>
    <w:p w14:paraId="5551E9B2" w14:textId="77777777" w:rsidR="00906D5A" w:rsidRPr="002E2569" w:rsidRDefault="00906D5A" w:rsidP="00906D5A">
      <w:pPr>
        <w:spacing w:line="276" w:lineRule="auto"/>
        <w:rPr>
          <w:rFonts w:ascii="Avenir Next" w:hAnsi="Avenir Next" w:cs="OpenSans-CondensedLight"/>
          <w:sz w:val="18"/>
          <w:szCs w:val="18"/>
        </w:rPr>
      </w:pPr>
      <w:r>
        <w:rPr>
          <w:rFonts w:ascii="Avenir Next" w:hAnsi="Avenir Next"/>
          <w:sz w:val="18"/>
          <w:szCs w:val="18"/>
        </w:rPr>
        <w:t xml:space="preserve">Chronograph: Zentraler </w:t>
      </w:r>
      <w:proofErr w:type="spellStart"/>
      <w:r>
        <w:rPr>
          <w:rFonts w:ascii="Avenir Next" w:hAnsi="Avenir Next"/>
          <w:sz w:val="18"/>
          <w:szCs w:val="18"/>
        </w:rPr>
        <w:t>Chronographenzeiger</w:t>
      </w:r>
      <w:proofErr w:type="spellEnd"/>
      <w:r>
        <w:rPr>
          <w:rFonts w:ascii="Avenir Next" w:hAnsi="Avenir Next"/>
          <w:sz w:val="18"/>
          <w:szCs w:val="18"/>
        </w:rPr>
        <w:t xml:space="preserve">, 12-Stunden-Zähler bei 6 Uhr, 30-Minuten-Zähler bei 3 Uhr. </w:t>
      </w:r>
      <w:proofErr w:type="spellStart"/>
      <w:r>
        <w:rPr>
          <w:rFonts w:ascii="Avenir Next" w:hAnsi="Avenir Next"/>
          <w:sz w:val="18"/>
          <w:szCs w:val="18"/>
        </w:rPr>
        <w:t>Tachymeterskala</w:t>
      </w:r>
      <w:proofErr w:type="spellEnd"/>
      <w:r>
        <w:rPr>
          <w:rFonts w:ascii="Avenir Next" w:hAnsi="Avenir Next"/>
          <w:sz w:val="18"/>
          <w:szCs w:val="18"/>
        </w:rPr>
        <w:t>. Datumsanzeige bei 4:30 Uhr</w:t>
      </w:r>
    </w:p>
    <w:p w14:paraId="427F3D30" w14:textId="77777777" w:rsidR="00906D5A" w:rsidRPr="002E2569" w:rsidRDefault="00906D5A" w:rsidP="00906D5A">
      <w:pPr>
        <w:spacing w:line="276" w:lineRule="auto"/>
        <w:rPr>
          <w:rFonts w:ascii="Avenir Next" w:hAnsi="Avenir Next" w:cs="OpenSans-CondensedLight"/>
          <w:sz w:val="12"/>
          <w:szCs w:val="18"/>
        </w:rPr>
      </w:pPr>
      <w:r>
        <w:rPr>
          <w:rFonts w:ascii="Avenir Next" w:hAnsi="Avenir Next"/>
          <w:b/>
          <w:sz w:val="18"/>
          <w:szCs w:val="18"/>
        </w:rPr>
        <w:t>Preis:</w:t>
      </w:r>
      <w:r>
        <w:rPr>
          <w:rFonts w:ascii="Avenir Next" w:hAnsi="Avenir Next"/>
          <w:sz w:val="18"/>
          <w:szCs w:val="18"/>
        </w:rPr>
        <w:t xml:space="preserve"> 7900 CHF</w:t>
      </w:r>
    </w:p>
    <w:p w14:paraId="265B2704" w14:textId="77777777" w:rsidR="00906D5A" w:rsidRPr="002E2569" w:rsidRDefault="00906D5A" w:rsidP="00906D5A">
      <w:pPr>
        <w:spacing w:line="276" w:lineRule="auto"/>
        <w:rPr>
          <w:rFonts w:ascii="Avenir Next" w:hAnsi="Avenir Next" w:cs="OpenSans-CondensedLight"/>
          <w:sz w:val="18"/>
          <w:szCs w:val="18"/>
        </w:rPr>
      </w:pPr>
      <w:r>
        <w:rPr>
          <w:rFonts w:ascii="Avenir Next" w:hAnsi="Avenir Next"/>
          <w:b/>
          <w:sz w:val="18"/>
          <w:szCs w:val="18"/>
        </w:rPr>
        <w:t>Material:</w:t>
      </w:r>
      <w:r>
        <w:rPr>
          <w:rFonts w:ascii="Avenir Next" w:hAnsi="Avenir Next"/>
          <w:sz w:val="18"/>
          <w:szCs w:val="18"/>
        </w:rPr>
        <w:t xml:space="preserve"> Edelstahl</w:t>
      </w:r>
      <w:r>
        <w:rPr>
          <w:rFonts w:ascii="Avenir Next" w:hAnsi="Avenir Next"/>
          <w:sz w:val="18"/>
          <w:szCs w:val="18"/>
        </w:rPr>
        <w:br/>
      </w:r>
      <w:r>
        <w:rPr>
          <w:rFonts w:ascii="Avenir Next" w:hAnsi="Avenir Next"/>
          <w:b/>
          <w:sz w:val="18"/>
          <w:szCs w:val="18"/>
        </w:rPr>
        <w:t>Wasserdichtigkeit:</w:t>
      </w:r>
      <w:r>
        <w:rPr>
          <w:rFonts w:ascii="Avenir Next" w:hAnsi="Avenir Next"/>
          <w:sz w:val="18"/>
          <w:szCs w:val="18"/>
        </w:rPr>
        <w:t xml:space="preserve"> 5 </w:t>
      </w:r>
      <w:proofErr w:type="spellStart"/>
      <w:r>
        <w:rPr>
          <w:rFonts w:ascii="Avenir Next" w:hAnsi="Avenir Next"/>
          <w:sz w:val="18"/>
          <w:szCs w:val="18"/>
        </w:rPr>
        <w:t>atm</w:t>
      </w:r>
      <w:proofErr w:type="spellEnd"/>
      <w:r>
        <w:rPr>
          <w:rFonts w:ascii="Avenir Next" w:hAnsi="Avenir Next"/>
          <w:sz w:val="18"/>
          <w:szCs w:val="18"/>
        </w:rPr>
        <w:br/>
      </w:r>
      <w:r>
        <w:rPr>
          <w:rFonts w:ascii="Avenir Next" w:hAnsi="Avenir Next"/>
          <w:b/>
          <w:sz w:val="18"/>
          <w:szCs w:val="18"/>
        </w:rPr>
        <w:t>Zifferblatt:</w:t>
      </w:r>
      <w:r>
        <w:rPr>
          <w:rFonts w:ascii="Avenir Next" w:hAnsi="Avenir Next"/>
          <w:sz w:val="18"/>
          <w:szCs w:val="18"/>
        </w:rPr>
        <w:t xml:space="preserve"> Rauchbraun abgestuftes Zifferblatt mit weißen Zählern</w:t>
      </w:r>
      <w:r>
        <w:rPr>
          <w:rFonts w:ascii="Avenir Next" w:hAnsi="Avenir Next"/>
          <w:sz w:val="18"/>
          <w:szCs w:val="18"/>
        </w:rPr>
        <w:br/>
      </w:r>
      <w:r>
        <w:rPr>
          <w:rFonts w:ascii="Avenir Next" w:hAnsi="Avenir Next"/>
          <w:b/>
          <w:sz w:val="18"/>
          <w:szCs w:val="18"/>
        </w:rPr>
        <w:t>Stundenindizes:</w:t>
      </w:r>
      <w:r>
        <w:rPr>
          <w:rFonts w:ascii="Avenir Next" w:hAnsi="Avenir Next"/>
          <w:sz w:val="18"/>
          <w:szCs w:val="18"/>
        </w:rPr>
        <w:t xml:space="preserve"> Rhodiniert, facettiert und mit beigefarbener </w:t>
      </w:r>
      <w:proofErr w:type="spellStart"/>
      <w:r>
        <w:rPr>
          <w:rFonts w:ascii="Avenir Next" w:hAnsi="Avenir Next"/>
          <w:sz w:val="18"/>
          <w:szCs w:val="18"/>
        </w:rPr>
        <w:t>Super-LumiNova®SLN</w:t>
      </w:r>
      <w:proofErr w:type="spellEnd"/>
      <w:r>
        <w:rPr>
          <w:rFonts w:ascii="Avenir Next" w:hAnsi="Avenir Next"/>
          <w:sz w:val="18"/>
          <w:szCs w:val="18"/>
        </w:rPr>
        <w:t xml:space="preserve"> beschichtet </w:t>
      </w:r>
      <w:r>
        <w:rPr>
          <w:rFonts w:ascii="Avenir Next" w:hAnsi="Avenir Next"/>
          <w:sz w:val="18"/>
          <w:szCs w:val="18"/>
        </w:rPr>
        <w:br/>
      </w:r>
      <w:r>
        <w:rPr>
          <w:rFonts w:ascii="Avenir Next" w:hAnsi="Avenir Next"/>
          <w:b/>
          <w:bCs/>
          <w:sz w:val="18"/>
          <w:szCs w:val="18"/>
        </w:rPr>
        <w:t>Zeiger:</w:t>
      </w:r>
      <w:r>
        <w:rPr>
          <w:rFonts w:ascii="Avenir Next" w:hAnsi="Avenir Next"/>
          <w:sz w:val="18"/>
          <w:szCs w:val="18"/>
        </w:rPr>
        <w:t xml:space="preserve"> Rhodiniert, facettiert und mit beigefarbener </w:t>
      </w:r>
      <w:proofErr w:type="spellStart"/>
      <w:r>
        <w:rPr>
          <w:rFonts w:ascii="Avenir Next" w:hAnsi="Avenir Next"/>
          <w:sz w:val="18"/>
          <w:szCs w:val="18"/>
        </w:rPr>
        <w:t>Super-LumiNova®SLN</w:t>
      </w:r>
      <w:proofErr w:type="spellEnd"/>
      <w:r>
        <w:rPr>
          <w:rFonts w:ascii="Avenir Next" w:hAnsi="Avenir Next"/>
          <w:sz w:val="18"/>
          <w:szCs w:val="18"/>
        </w:rPr>
        <w:t xml:space="preserve"> beschichtet </w:t>
      </w:r>
    </w:p>
    <w:p w14:paraId="11F4905C" w14:textId="6B0A394A" w:rsidR="00906D5A" w:rsidRPr="002E2569" w:rsidRDefault="00906D5A" w:rsidP="00906D5A">
      <w:pPr>
        <w:autoSpaceDE w:val="0"/>
        <w:autoSpaceDN w:val="0"/>
        <w:spacing w:line="276" w:lineRule="auto"/>
        <w:rPr>
          <w:rFonts w:ascii="Avenir Next" w:hAnsi="Avenir Next"/>
          <w:sz w:val="18"/>
          <w:szCs w:val="18"/>
        </w:rPr>
      </w:pPr>
      <w:r>
        <w:rPr>
          <w:rFonts w:ascii="Avenir Next" w:hAnsi="Avenir Next"/>
          <w:b/>
          <w:sz w:val="18"/>
          <w:szCs w:val="18"/>
        </w:rPr>
        <w:t>Armband &amp; Schließe:</w:t>
      </w:r>
      <w:r>
        <w:rPr>
          <w:rFonts w:ascii="Avenir Next" w:hAnsi="Avenir Next"/>
          <w:sz w:val="18"/>
          <w:szCs w:val="18"/>
        </w:rPr>
        <w:t xml:space="preserve"> Hellbraunes Kalbslederarmband mit schützender Unterfütterung aus Kautschuk und Dornschließe aus Edelstahl. </w:t>
      </w:r>
    </w:p>
    <w:p w14:paraId="6E52CCF8" w14:textId="282A2FA5" w:rsidR="00906D5A" w:rsidRPr="003E338E" w:rsidRDefault="00906D5A" w:rsidP="00906D5A">
      <w:pPr>
        <w:autoSpaceDE w:val="0"/>
        <w:autoSpaceDN w:val="0"/>
        <w:adjustRightInd w:val="0"/>
        <w:spacing w:line="276" w:lineRule="auto"/>
        <w:rPr>
          <w:rFonts w:ascii="Avenir Next" w:hAnsi="Avenir Next" w:cs="Antonio-Regular"/>
          <w:b/>
        </w:rPr>
      </w:pPr>
    </w:p>
    <w:p w14:paraId="2ED93F3B" w14:textId="77777777" w:rsidR="00B34261" w:rsidRDefault="00B34261">
      <w:pPr>
        <w:rPr>
          <w:rFonts w:ascii="Avenir Next" w:hAnsi="Avenir Next"/>
          <w:b/>
          <w:lang w:val="de-CH"/>
        </w:rPr>
      </w:pPr>
      <w:r>
        <w:rPr>
          <w:rFonts w:ascii="Avenir Next" w:hAnsi="Avenir Next"/>
          <w:b/>
          <w:lang w:val="de-CH"/>
        </w:rPr>
        <w:br w:type="page"/>
      </w:r>
    </w:p>
    <w:p w14:paraId="798E4518" w14:textId="44D15C93" w:rsidR="00906D5A" w:rsidRPr="002D2F62" w:rsidRDefault="00906D5A" w:rsidP="00906D5A">
      <w:pPr>
        <w:autoSpaceDE w:val="0"/>
        <w:autoSpaceDN w:val="0"/>
        <w:adjustRightInd w:val="0"/>
        <w:spacing w:line="276" w:lineRule="auto"/>
        <w:rPr>
          <w:rFonts w:ascii="Avenir Next" w:hAnsi="Avenir Next" w:cs="Antonio-Regular"/>
          <w:b/>
          <w:lang w:val="de-CH"/>
        </w:rPr>
      </w:pPr>
      <w:r w:rsidRPr="002D2F62">
        <w:rPr>
          <w:rFonts w:ascii="Avenir Next" w:hAnsi="Avenir Next"/>
          <w:b/>
          <w:lang w:val="de-CH"/>
        </w:rPr>
        <w:lastRenderedPageBreak/>
        <w:t xml:space="preserve">CHRONOMASTER REVIVAL A385 </w:t>
      </w:r>
    </w:p>
    <w:p w14:paraId="61FDA56C" w14:textId="00B22728" w:rsidR="00906D5A" w:rsidRPr="002D2F62" w:rsidRDefault="00906D5A" w:rsidP="00906D5A">
      <w:pPr>
        <w:autoSpaceDE w:val="0"/>
        <w:autoSpaceDN w:val="0"/>
        <w:adjustRightInd w:val="0"/>
        <w:spacing w:line="276" w:lineRule="auto"/>
        <w:rPr>
          <w:rFonts w:ascii="Avenir Next" w:hAnsi="Avenir Next" w:cs="Antonio-Regular"/>
          <w:b/>
          <w:lang w:val="de-CH"/>
        </w:rPr>
      </w:pPr>
      <w:r w:rsidRPr="002D2F62">
        <w:rPr>
          <w:rFonts w:ascii="Avenir Next" w:hAnsi="Avenir Next"/>
          <w:sz w:val="18"/>
          <w:szCs w:val="18"/>
          <w:lang w:val="de-CH"/>
        </w:rPr>
        <w:t>Referenznummer: 03.A384.400/385.M385</w:t>
      </w:r>
    </w:p>
    <w:p w14:paraId="5AC01C3D" w14:textId="77777777" w:rsidR="00906D5A" w:rsidRPr="002D2F62" w:rsidRDefault="00906D5A" w:rsidP="00906D5A">
      <w:pPr>
        <w:autoSpaceDE w:val="0"/>
        <w:autoSpaceDN w:val="0"/>
        <w:rPr>
          <w:rFonts w:ascii="Avenir Next" w:hAnsi="Avenir Next"/>
          <w:lang w:val="de-CH"/>
        </w:rPr>
      </w:pPr>
      <w:r w:rsidRPr="002D2F62">
        <w:rPr>
          <w:rFonts w:ascii="Avenir Next" w:hAnsi="Avenir Next"/>
          <w:color w:val="4E586A"/>
          <w:sz w:val="16"/>
          <w:szCs w:val="16"/>
          <w:lang w:val="de-CH"/>
        </w:rPr>
        <w:t> </w:t>
      </w:r>
    </w:p>
    <w:p w14:paraId="1708419B" w14:textId="438455FB" w:rsidR="00906D5A" w:rsidRPr="002E2569" w:rsidRDefault="00BE4670" w:rsidP="00906D5A">
      <w:pPr>
        <w:autoSpaceDE w:val="0"/>
        <w:autoSpaceDN w:val="0"/>
        <w:adjustRightInd w:val="0"/>
        <w:spacing w:line="276" w:lineRule="auto"/>
        <w:rPr>
          <w:rFonts w:ascii="Avenir Next" w:hAnsi="Avenir Next" w:cs="OpenSans-CondensedLight"/>
          <w:sz w:val="18"/>
          <w:szCs w:val="18"/>
        </w:rPr>
      </w:pPr>
      <w:r>
        <w:rPr>
          <w:noProof/>
        </w:rPr>
        <w:drawing>
          <wp:anchor distT="0" distB="0" distL="114300" distR="114300" simplePos="0" relativeHeight="251669504" behindDoc="1" locked="0" layoutInCell="1" allowOverlap="1" wp14:anchorId="13D10EF9" wp14:editId="068A6E41">
            <wp:simplePos x="0" y="0"/>
            <wp:positionH relativeFrom="margin">
              <wp:posOffset>3863072</wp:posOffset>
            </wp:positionH>
            <wp:positionV relativeFrom="paragraph">
              <wp:posOffset>79142</wp:posOffset>
            </wp:positionV>
            <wp:extent cx="2446655" cy="3496310"/>
            <wp:effectExtent l="0" t="0" r="0" b="8890"/>
            <wp:wrapTight wrapText="bothSides">
              <wp:wrapPolygon edited="0">
                <wp:start x="0" y="0"/>
                <wp:lineTo x="0" y="21537"/>
                <wp:lineTo x="21359" y="21537"/>
                <wp:lineTo x="21359"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6655" cy="3496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Pr>
        <w:t>Zentrale Merkmale:</w:t>
      </w:r>
      <w:r>
        <w:rPr>
          <w:rFonts w:ascii="Avenir Next" w:hAnsi="Avenir Next"/>
          <w:b/>
          <w:sz w:val="18"/>
          <w:szCs w:val="18"/>
        </w:rPr>
        <w:t xml:space="preserve"> </w:t>
      </w:r>
      <w:r>
        <w:rPr>
          <w:rFonts w:ascii="Avenir Next" w:hAnsi="Avenir Next"/>
          <w:sz w:val="18"/>
          <w:szCs w:val="18"/>
        </w:rPr>
        <w:t>Das erste abgestufte Zifferblatt der Uhrenindustrie aus dem Jahr 1969.</w:t>
      </w:r>
    </w:p>
    <w:p w14:paraId="32C98AEF" w14:textId="77777777" w:rsidR="00906D5A" w:rsidRPr="002E2569" w:rsidRDefault="00906D5A" w:rsidP="00906D5A">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Original-Revival der ursprünglichen Referenz A385 von 1969 mit 37-mm-Durchmesser.</w:t>
      </w:r>
    </w:p>
    <w:p w14:paraId="78E3D26E" w14:textId="77777777" w:rsidR="00906D5A" w:rsidRPr="002E2569" w:rsidRDefault="00906D5A" w:rsidP="00906D5A">
      <w:pPr>
        <w:autoSpaceDE w:val="0"/>
        <w:autoSpaceDN w:val="0"/>
        <w:adjustRightInd w:val="0"/>
        <w:spacing w:line="276" w:lineRule="auto"/>
        <w:rPr>
          <w:rFonts w:ascii="Avenir Next" w:hAnsi="Avenir Next" w:cs="OpenSans-CondensedLight"/>
          <w:sz w:val="18"/>
          <w:szCs w:val="18"/>
        </w:rPr>
      </w:pPr>
      <w:r>
        <w:rPr>
          <w:rFonts w:ascii="Avenir Next" w:hAnsi="Avenir Next"/>
          <w:sz w:val="18"/>
          <w:szCs w:val="18"/>
        </w:rPr>
        <w:t xml:space="preserve">El Primero </w:t>
      </w:r>
      <w:proofErr w:type="spellStart"/>
      <w:r>
        <w:rPr>
          <w:rFonts w:ascii="Avenir Next" w:hAnsi="Avenir Next"/>
          <w:sz w:val="18"/>
          <w:szCs w:val="18"/>
        </w:rPr>
        <w:t>Schaltradchronographenwerk</w:t>
      </w:r>
      <w:proofErr w:type="spellEnd"/>
      <w:r>
        <w:rPr>
          <w:rFonts w:ascii="Avenir Next" w:hAnsi="Avenir Next"/>
          <w:sz w:val="18"/>
          <w:szCs w:val="18"/>
        </w:rPr>
        <w:t> mit Automatikaufzug.</w:t>
      </w:r>
    </w:p>
    <w:p w14:paraId="570CBD78" w14:textId="77777777" w:rsidR="00906D5A" w:rsidRPr="002E2569" w:rsidRDefault="00906D5A" w:rsidP="00906D5A">
      <w:pPr>
        <w:autoSpaceDE w:val="0"/>
        <w:autoSpaceDN w:val="0"/>
        <w:adjustRightInd w:val="0"/>
        <w:spacing w:line="276" w:lineRule="auto"/>
        <w:rPr>
          <w:rFonts w:ascii="Avenir Next" w:hAnsi="Avenir Next" w:cs="Antonio-Regular"/>
          <w:b/>
          <w:sz w:val="18"/>
          <w:szCs w:val="18"/>
        </w:rPr>
      </w:pPr>
      <w:r>
        <w:rPr>
          <w:rFonts w:ascii="Avenir Next" w:hAnsi="Avenir Next"/>
          <w:b/>
          <w:bCs/>
          <w:sz w:val="18"/>
          <w:szCs w:val="18"/>
        </w:rPr>
        <w:t>Uhrwerk</w:t>
      </w:r>
      <w:r>
        <w:rPr>
          <w:rFonts w:ascii="Avenir Next" w:hAnsi="Avenir Next"/>
          <w:b/>
          <w:sz w:val="18"/>
          <w:szCs w:val="18"/>
        </w:rPr>
        <w:t>:</w:t>
      </w:r>
      <w:r>
        <w:rPr>
          <w:rFonts w:ascii="Avenir Next" w:hAnsi="Avenir Next"/>
          <w:sz w:val="18"/>
          <w:szCs w:val="18"/>
        </w:rPr>
        <w:t xml:space="preserve"> El Primero 400, Automatikaufzug</w:t>
      </w:r>
    </w:p>
    <w:p w14:paraId="1ECD9A02" w14:textId="77777777" w:rsidR="00906D5A" w:rsidRPr="002E2569" w:rsidRDefault="00906D5A" w:rsidP="00906D5A">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Frequenz:</w:t>
      </w:r>
      <w:r>
        <w:rPr>
          <w:rFonts w:ascii="Avenir Next" w:hAnsi="Avenir Next"/>
          <w:sz w:val="18"/>
          <w:szCs w:val="18"/>
        </w:rPr>
        <w:t xml:space="preserve"> 36.000 Halbschwingungen pro Stunde (5 Hz)</w:t>
      </w:r>
    </w:p>
    <w:p w14:paraId="509A0A67" w14:textId="77777777" w:rsidR="00906D5A" w:rsidRPr="002E2569" w:rsidRDefault="00906D5A" w:rsidP="00906D5A">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Gangreserve:</w:t>
      </w:r>
      <w:r>
        <w:rPr>
          <w:rFonts w:ascii="Avenir Next" w:hAnsi="Avenir Next"/>
          <w:sz w:val="18"/>
          <w:szCs w:val="18"/>
        </w:rPr>
        <w:t xml:space="preserve"> über 50 Stunden</w:t>
      </w:r>
    </w:p>
    <w:p w14:paraId="408DFCCA" w14:textId="77777777" w:rsidR="00906D5A" w:rsidRPr="002E2569" w:rsidRDefault="00906D5A" w:rsidP="00906D5A">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 xml:space="preserve">Funktionen: </w:t>
      </w:r>
      <w:r>
        <w:rPr>
          <w:rFonts w:ascii="Avenir Next" w:hAnsi="Avenir Next"/>
          <w:sz w:val="18"/>
          <w:szCs w:val="18"/>
        </w:rPr>
        <w:t>Zentrale Stunden und Minuten. Kleine Sekunde bei 9 Uhr</w:t>
      </w:r>
    </w:p>
    <w:p w14:paraId="2227B663" w14:textId="2C3AAFF3" w:rsidR="00906D5A" w:rsidRPr="002E2569" w:rsidRDefault="00906D5A" w:rsidP="00906D5A">
      <w:pPr>
        <w:spacing w:line="276" w:lineRule="auto"/>
        <w:rPr>
          <w:rFonts w:ascii="Avenir Next" w:hAnsi="Avenir Next" w:cs="OpenSans-CondensedLight"/>
          <w:sz w:val="18"/>
          <w:szCs w:val="18"/>
        </w:rPr>
      </w:pPr>
      <w:r>
        <w:rPr>
          <w:rFonts w:ascii="Avenir Next" w:hAnsi="Avenir Next"/>
          <w:sz w:val="18"/>
          <w:szCs w:val="18"/>
        </w:rPr>
        <w:t xml:space="preserve">Chronograph: Zentraler </w:t>
      </w:r>
      <w:proofErr w:type="spellStart"/>
      <w:r>
        <w:rPr>
          <w:rFonts w:ascii="Avenir Next" w:hAnsi="Avenir Next"/>
          <w:sz w:val="18"/>
          <w:szCs w:val="18"/>
        </w:rPr>
        <w:t>Chronographenzeiger</w:t>
      </w:r>
      <w:proofErr w:type="spellEnd"/>
      <w:r>
        <w:rPr>
          <w:rFonts w:ascii="Avenir Next" w:hAnsi="Avenir Next"/>
          <w:sz w:val="18"/>
          <w:szCs w:val="18"/>
        </w:rPr>
        <w:t xml:space="preserve">, 12-Stunden-Zähler bei 6 Uhr, 30-Minuten-Zähler bei 3 Uhr. </w:t>
      </w:r>
      <w:proofErr w:type="spellStart"/>
      <w:r>
        <w:rPr>
          <w:rFonts w:ascii="Avenir Next" w:hAnsi="Avenir Next"/>
          <w:sz w:val="18"/>
          <w:szCs w:val="18"/>
        </w:rPr>
        <w:t>Tachymeterskala</w:t>
      </w:r>
      <w:proofErr w:type="spellEnd"/>
      <w:r>
        <w:rPr>
          <w:rFonts w:ascii="Avenir Next" w:hAnsi="Avenir Next"/>
          <w:sz w:val="18"/>
          <w:szCs w:val="18"/>
        </w:rPr>
        <w:t>. Datumsanzeige bei 4:30 Uhr</w:t>
      </w:r>
    </w:p>
    <w:p w14:paraId="688CC81B" w14:textId="77777777" w:rsidR="00906D5A" w:rsidRPr="002E2569" w:rsidRDefault="00906D5A" w:rsidP="00906D5A">
      <w:pPr>
        <w:spacing w:line="276" w:lineRule="auto"/>
        <w:rPr>
          <w:rFonts w:ascii="Avenir Next" w:hAnsi="Avenir Next" w:cs="OpenSans-CondensedLight"/>
          <w:sz w:val="12"/>
          <w:szCs w:val="18"/>
        </w:rPr>
      </w:pPr>
      <w:r>
        <w:rPr>
          <w:rFonts w:ascii="Avenir Next" w:hAnsi="Avenir Next"/>
          <w:b/>
          <w:sz w:val="18"/>
          <w:szCs w:val="18"/>
        </w:rPr>
        <w:t>Preis:</w:t>
      </w:r>
      <w:r>
        <w:rPr>
          <w:rFonts w:ascii="Avenir Next" w:hAnsi="Avenir Next"/>
          <w:sz w:val="18"/>
          <w:szCs w:val="18"/>
        </w:rPr>
        <w:t xml:space="preserve"> 8400 CHF</w:t>
      </w:r>
    </w:p>
    <w:p w14:paraId="7BE5B355" w14:textId="3B4E8469" w:rsidR="00906D5A" w:rsidRPr="002E2569" w:rsidRDefault="00906D5A" w:rsidP="00906D5A">
      <w:pPr>
        <w:spacing w:line="276" w:lineRule="auto"/>
        <w:rPr>
          <w:rFonts w:ascii="Avenir Next" w:hAnsi="Avenir Next" w:cs="OpenSans-CondensedLight"/>
          <w:sz w:val="18"/>
          <w:szCs w:val="18"/>
        </w:rPr>
      </w:pPr>
      <w:r>
        <w:rPr>
          <w:rFonts w:ascii="Avenir Next" w:hAnsi="Avenir Next"/>
          <w:b/>
          <w:sz w:val="18"/>
          <w:szCs w:val="18"/>
        </w:rPr>
        <w:t>Material:</w:t>
      </w:r>
      <w:r>
        <w:rPr>
          <w:rFonts w:ascii="Avenir Next" w:hAnsi="Avenir Next"/>
          <w:sz w:val="18"/>
          <w:szCs w:val="18"/>
        </w:rPr>
        <w:t xml:space="preserve"> Edelstahl</w:t>
      </w:r>
      <w:r>
        <w:rPr>
          <w:rFonts w:ascii="Avenir Next" w:hAnsi="Avenir Next"/>
          <w:sz w:val="18"/>
          <w:szCs w:val="18"/>
        </w:rPr>
        <w:br/>
      </w:r>
      <w:r>
        <w:rPr>
          <w:rFonts w:ascii="Avenir Next" w:hAnsi="Avenir Next"/>
          <w:b/>
          <w:sz w:val="18"/>
          <w:szCs w:val="18"/>
        </w:rPr>
        <w:t>Wasserdichtigkeit:</w:t>
      </w:r>
      <w:r>
        <w:rPr>
          <w:rFonts w:ascii="Avenir Next" w:hAnsi="Avenir Next"/>
          <w:sz w:val="18"/>
          <w:szCs w:val="18"/>
        </w:rPr>
        <w:t xml:space="preserve"> 5 </w:t>
      </w:r>
      <w:proofErr w:type="spellStart"/>
      <w:r>
        <w:rPr>
          <w:rFonts w:ascii="Avenir Next" w:hAnsi="Avenir Next"/>
          <w:sz w:val="18"/>
          <w:szCs w:val="18"/>
        </w:rPr>
        <w:t>atm</w:t>
      </w:r>
      <w:proofErr w:type="spellEnd"/>
      <w:r>
        <w:rPr>
          <w:rFonts w:ascii="Avenir Next" w:hAnsi="Avenir Next"/>
          <w:sz w:val="18"/>
          <w:szCs w:val="18"/>
        </w:rPr>
        <w:br/>
      </w:r>
      <w:r>
        <w:rPr>
          <w:rFonts w:ascii="Avenir Next" w:hAnsi="Avenir Next"/>
          <w:b/>
          <w:sz w:val="18"/>
          <w:szCs w:val="18"/>
        </w:rPr>
        <w:t>Zifferblatt:</w:t>
      </w:r>
      <w:r>
        <w:rPr>
          <w:rFonts w:ascii="Avenir Next" w:hAnsi="Avenir Next"/>
          <w:sz w:val="18"/>
          <w:szCs w:val="18"/>
        </w:rPr>
        <w:t xml:space="preserve"> Rauchbraun abgestuftes Zifferblatt mit weißen Zählern</w:t>
      </w:r>
      <w:r>
        <w:rPr>
          <w:rFonts w:ascii="Avenir Next" w:hAnsi="Avenir Next"/>
          <w:sz w:val="18"/>
          <w:szCs w:val="18"/>
        </w:rPr>
        <w:br/>
      </w:r>
      <w:r>
        <w:rPr>
          <w:rFonts w:ascii="Avenir Next" w:hAnsi="Avenir Next"/>
          <w:b/>
          <w:sz w:val="18"/>
          <w:szCs w:val="18"/>
        </w:rPr>
        <w:t>Stundenindizes:</w:t>
      </w:r>
      <w:r>
        <w:rPr>
          <w:rFonts w:ascii="Avenir Next" w:hAnsi="Avenir Next"/>
          <w:sz w:val="18"/>
          <w:szCs w:val="18"/>
        </w:rPr>
        <w:t xml:space="preserve"> Rhodiniert, facettiert und mit beigefarbener </w:t>
      </w:r>
      <w:proofErr w:type="spellStart"/>
      <w:r>
        <w:rPr>
          <w:rFonts w:ascii="Avenir Next" w:hAnsi="Avenir Next"/>
          <w:sz w:val="18"/>
          <w:szCs w:val="18"/>
        </w:rPr>
        <w:t>Super-LumiNova®SLN</w:t>
      </w:r>
      <w:proofErr w:type="spellEnd"/>
      <w:r>
        <w:rPr>
          <w:rFonts w:ascii="Avenir Next" w:hAnsi="Avenir Next"/>
          <w:sz w:val="18"/>
          <w:szCs w:val="18"/>
        </w:rPr>
        <w:t xml:space="preserve"> beschichtet </w:t>
      </w:r>
      <w:r>
        <w:rPr>
          <w:rFonts w:ascii="Avenir Next" w:hAnsi="Avenir Next"/>
          <w:sz w:val="18"/>
          <w:szCs w:val="18"/>
        </w:rPr>
        <w:br/>
      </w:r>
      <w:r>
        <w:rPr>
          <w:rFonts w:ascii="Avenir Next" w:hAnsi="Avenir Next"/>
          <w:b/>
          <w:bCs/>
          <w:sz w:val="18"/>
          <w:szCs w:val="18"/>
        </w:rPr>
        <w:t>Zeiger:</w:t>
      </w:r>
      <w:r>
        <w:rPr>
          <w:rFonts w:ascii="Avenir Next" w:hAnsi="Avenir Next"/>
          <w:sz w:val="18"/>
          <w:szCs w:val="18"/>
        </w:rPr>
        <w:t xml:space="preserve"> Rhodiniert, facettiert und mit beigefarbener </w:t>
      </w:r>
      <w:proofErr w:type="spellStart"/>
      <w:r>
        <w:rPr>
          <w:rFonts w:ascii="Avenir Next" w:hAnsi="Avenir Next"/>
          <w:sz w:val="18"/>
          <w:szCs w:val="18"/>
        </w:rPr>
        <w:t>Super-LumiNova®SLN</w:t>
      </w:r>
      <w:proofErr w:type="spellEnd"/>
      <w:r>
        <w:rPr>
          <w:rFonts w:ascii="Avenir Next" w:hAnsi="Avenir Next"/>
          <w:sz w:val="18"/>
          <w:szCs w:val="18"/>
        </w:rPr>
        <w:t xml:space="preserve"> beschichtet </w:t>
      </w:r>
    </w:p>
    <w:p w14:paraId="361DC9ED" w14:textId="77777777" w:rsidR="00906D5A" w:rsidRPr="007E1B51" w:rsidRDefault="00906D5A" w:rsidP="00906D5A">
      <w:pPr>
        <w:autoSpaceDE w:val="0"/>
        <w:autoSpaceDN w:val="0"/>
        <w:spacing w:line="276" w:lineRule="auto"/>
        <w:rPr>
          <w:rFonts w:ascii="Avenir Next" w:hAnsi="Avenir Next"/>
          <w:sz w:val="18"/>
          <w:szCs w:val="18"/>
        </w:rPr>
      </w:pPr>
      <w:r>
        <w:rPr>
          <w:rFonts w:ascii="Avenir Next" w:hAnsi="Avenir Next"/>
          <w:b/>
          <w:sz w:val="18"/>
          <w:szCs w:val="18"/>
        </w:rPr>
        <w:t>Armband &amp; Schließe:</w:t>
      </w:r>
      <w:r>
        <w:rPr>
          <w:rFonts w:ascii="Avenir Next" w:hAnsi="Avenir Next"/>
          <w:sz w:val="18"/>
          <w:szCs w:val="18"/>
        </w:rPr>
        <w:t xml:space="preserve"> „Leiter“-Armband mit Doppelfaltschließe aus Edelstahl.</w:t>
      </w:r>
    </w:p>
    <w:p w14:paraId="3E9C459F" w14:textId="77777777" w:rsidR="0088381A" w:rsidRDefault="0088381A" w:rsidP="00891DCD">
      <w:pPr>
        <w:spacing w:line="276" w:lineRule="auto"/>
        <w:rPr>
          <w:rFonts w:ascii="Avenir Next" w:hAnsi="Avenir Next"/>
          <w:b/>
        </w:rPr>
      </w:pPr>
    </w:p>
    <w:p w14:paraId="25E404ED" w14:textId="24AA917E" w:rsidR="00891DCD" w:rsidRDefault="00906D5A" w:rsidP="00891DCD">
      <w:pPr>
        <w:spacing w:line="276" w:lineRule="auto"/>
        <w:rPr>
          <w:rFonts w:ascii="Avenir Next" w:hAnsi="Avenir Next" w:cs="Arial"/>
          <w:b/>
          <w:szCs w:val="20"/>
        </w:rPr>
      </w:pPr>
      <w:r>
        <w:rPr>
          <w:rFonts w:ascii="Avenir Next" w:hAnsi="Avenir Next"/>
          <w:b/>
        </w:rPr>
        <w:t>PILOT TYPE 20 CHRONOGRAPH SILVER</w:t>
      </w:r>
    </w:p>
    <w:p w14:paraId="304434FD" w14:textId="77DF545E" w:rsidR="00891DCD" w:rsidRPr="00891DCD" w:rsidRDefault="009B3E14" w:rsidP="00891DCD">
      <w:pPr>
        <w:spacing w:line="276" w:lineRule="auto"/>
        <w:rPr>
          <w:rFonts w:ascii="Avenir Next" w:hAnsi="Avenir Next" w:cs="Arial"/>
          <w:b/>
          <w:sz w:val="16"/>
          <w:szCs w:val="12"/>
        </w:rPr>
      </w:pPr>
      <w:r>
        <w:rPr>
          <w:noProof/>
        </w:rPr>
        <w:drawing>
          <wp:anchor distT="0" distB="0" distL="114300" distR="114300" simplePos="0" relativeHeight="251666432" behindDoc="1" locked="0" layoutInCell="1" allowOverlap="1" wp14:anchorId="1959898B" wp14:editId="3A3553C3">
            <wp:simplePos x="0" y="0"/>
            <wp:positionH relativeFrom="column">
              <wp:posOffset>4116070</wp:posOffset>
            </wp:positionH>
            <wp:positionV relativeFrom="paragraph">
              <wp:posOffset>8890</wp:posOffset>
            </wp:positionV>
            <wp:extent cx="2273300" cy="3248025"/>
            <wp:effectExtent l="0" t="0" r="0" b="0"/>
            <wp:wrapTight wrapText="bothSides">
              <wp:wrapPolygon edited="0">
                <wp:start x="9955" y="1267"/>
                <wp:lineTo x="8145" y="1647"/>
                <wp:lineTo x="6878" y="2534"/>
                <wp:lineTo x="6878" y="3547"/>
                <wp:lineTo x="5973" y="4687"/>
                <wp:lineTo x="5792" y="5574"/>
                <wp:lineTo x="3982" y="7981"/>
                <wp:lineTo x="3439" y="9375"/>
                <wp:lineTo x="3801" y="12035"/>
                <wp:lineTo x="5249" y="13682"/>
                <wp:lineTo x="5792" y="15709"/>
                <wp:lineTo x="6878" y="17736"/>
                <wp:lineTo x="6697" y="19763"/>
                <wp:lineTo x="6878" y="20777"/>
                <wp:lineTo x="14480" y="20777"/>
                <wp:lineTo x="14661" y="20523"/>
                <wp:lineTo x="14480" y="17736"/>
                <wp:lineTo x="16653" y="13682"/>
                <wp:lineTo x="18101" y="11655"/>
                <wp:lineTo x="19006" y="11655"/>
                <wp:lineTo x="19911" y="10515"/>
                <wp:lineTo x="19911" y="9628"/>
                <wp:lineTo x="19187" y="8868"/>
                <wp:lineTo x="17739" y="7601"/>
                <wp:lineTo x="15747" y="5448"/>
                <wp:lineTo x="15385" y="4561"/>
                <wp:lineTo x="14480" y="3547"/>
                <wp:lineTo x="14661" y="2534"/>
                <wp:lineTo x="13394" y="1774"/>
                <wp:lineTo x="11403" y="1267"/>
                <wp:lineTo x="9955" y="1267"/>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3300" cy="3248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venir Next" w:hAnsi="Avenir Next"/>
          <w:sz w:val="18"/>
          <w:szCs w:val="20"/>
        </w:rPr>
        <w:t>Referenznummer: 05.2430.4069/17.I011</w:t>
      </w:r>
      <w:r>
        <w:rPr>
          <w:rFonts w:ascii="Avenir Next" w:hAnsi="Avenir Next"/>
          <w:b/>
          <w:szCs w:val="20"/>
        </w:rPr>
        <w:br/>
      </w:r>
    </w:p>
    <w:p w14:paraId="72E26C92" w14:textId="43FBDC6E" w:rsidR="00906D5A" w:rsidRPr="00891DCD" w:rsidRDefault="00906D5A" w:rsidP="00891DCD">
      <w:pPr>
        <w:spacing w:line="276" w:lineRule="auto"/>
        <w:rPr>
          <w:rFonts w:ascii="Avenir Next" w:hAnsi="Avenir Next" w:cs="Arial"/>
          <w:b/>
          <w:szCs w:val="20"/>
        </w:rPr>
      </w:pPr>
      <w:r>
        <w:rPr>
          <w:rFonts w:ascii="Avenir Next" w:hAnsi="Avenir Next"/>
          <w:b/>
          <w:sz w:val="18"/>
          <w:szCs w:val="18"/>
        </w:rPr>
        <w:t xml:space="preserve">Zentrale Merkmale: </w:t>
      </w:r>
      <w:r>
        <w:rPr>
          <w:rFonts w:ascii="Avenir Next" w:hAnsi="Avenir Next"/>
          <w:sz w:val="18"/>
          <w:szCs w:val="20"/>
        </w:rPr>
        <w:t xml:space="preserve">Gehäuse aus echtem Sterlingsilber: Auf 250 Exemplare limitierte Auflage. Gehäuseboden mit „Zenith Flying Instruments“-Logo graviert. Im Stil der legendären Zenith Fliegeruhren. Vollständig aus </w:t>
      </w:r>
      <w:proofErr w:type="spellStart"/>
      <w:r>
        <w:rPr>
          <w:rFonts w:ascii="Avenir Next" w:hAnsi="Avenir Next"/>
          <w:sz w:val="18"/>
          <w:szCs w:val="20"/>
        </w:rPr>
        <w:t>SuperLuminova</w:t>
      </w:r>
      <w:proofErr w:type="spellEnd"/>
      <w:r>
        <w:rPr>
          <w:rFonts w:ascii="Avenir Next" w:hAnsi="Avenir Next"/>
          <w:sz w:val="18"/>
          <w:szCs w:val="20"/>
        </w:rPr>
        <w:t xml:space="preserve"> bestehende arabische Ziffern</w:t>
      </w:r>
    </w:p>
    <w:p w14:paraId="7178C4EF" w14:textId="67B9CA12" w:rsidR="00906D5A" w:rsidRPr="002E2569" w:rsidRDefault="00906D5A" w:rsidP="00891DCD">
      <w:pPr>
        <w:autoSpaceDE w:val="0"/>
        <w:autoSpaceDN w:val="0"/>
        <w:adjustRightInd w:val="0"/>
        <w:spacing w:line="276" w:lineRule="auto"/>
        <w:rPr>
          <w:rFonts w:ascii="Avenir Next" w:hAnsi="Avenir Next" w:cs="Antonio-Regular"/>
          <w:b/>
          <w:sz w:val="18"/>
          <w:szCs w:val="18"/>
        </w:rPr>
      </w:pPr>
      <w:r>
        <w:rPr>
          <w:rFonts w:ascii="Avenir Next" w:hAnsi="Avenir Next"/>
          <w:b/>
          <w:bCs/>
          <w:sz w:val="18"/>
          <w:szCs w:val="18"/>
        </w:rPr>
        <w:t>Uhrwerk</w:t>
      </w:r>
      <w:r>
        <w:rPr>
          <w:rFonts w:ascii="Avenir Next" w:hAnsi="Avenir Next"/>
          <w:b/>
          <w:sz w:val="18"/>
          <w:szCs w:val="18"/>
        </w:rPr>
        <w:t>:</w:t>
      </w:r>
      <w:r>
        <w:rPr>
          <w:rFonts w:ascii="Avenir Next" w:hAnsi="Avenir Next"/>
          <w:sz w:val="18"/>
          <w:szCs w:val="18"/>
        </w:rPr>
        <w:t xml:space="preserve"> El Primero 4069, Automatikaufzug</w:t>
      </w:r>
    </w:p>
    <w:p w14:paraId="4128016E" w14:textId="21591B5B" w:rsidR="00906D5A" w:rsidRPr="002E2569" w:rsidRDefault="00906D5A" w:rsidP="00891DCD">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Frequenz:</w:t>
      </w:r>
      <w:r>
        <w:rPr>
          <w:rFonts w:ascii="Avenir Next" w:hAnsi="Avenir Next"/>
          <w:sz w:val="18"/>
          <w:szCs w:val="18"/>
        </w:rPr>
        <w:t xml:space="preserve"> 36.000 Halbschwingungen pro Stunde (5 Hz)</w:t>
      </w:r>
      <w:r>
        <w:t xml:space="preserve"> </w:t>
      </w:r>
    </w:p>
    <w:p w14:paraId="36CBB580" w14:textId="77777777" w:rsidR="00906D5A" w:rsidRPr="002E2569" w:rsidRDefault="00906D5A" w:rsidP="00891DCD">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Gangreserve:</w:t>
      </w:r>
      <w:r>
        <w:rPr>
          <w:rFonts w:ascii="Avenir Next" w:hAnsi="Avenir Next"/>
          <w:sz w:val="18"/>
          <w:szCs w:val="18"/>
        </w:rPr>
        <w:t xml:space="preserve"> über 50 Stunden</w:t>
      </w:r>
    </w:p>
    <w:p w14:paraId="289F2CE6" w14:textId="7CCFA298" w:rsidR="00906D5A" w:rsidRPr="002E2569" w:rsidRDefault="00906D5A" w:rsidP="00891DCD">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 xml:space="preserve">Funktionen: </w:t>
      </w:r>
      <w:r>
        <w:rPr>
          <w:rFonts w:ascii="Avenir Next" w:hAnsi="Avenir Next"/>
          <w:sz w:val="18"/>
          <w:szCs w:val="18"/>
        </w:rPr>
        <w:t xml:space="preserve">Zentrale Stunden und Minuten. Kleine Sekunde bei 9 Uhr. Chronograph: Zentraler </w:t>
      </w:r>
      <w:proofErr w:type="spellStart"/>
      <w:r>
        <w:rPr>
          <w:rFonts w:ascii="Avenir Next" w:hAnsi="Avenir Next"/>
          <w:sz w:val="18"/>
          <w:szCs w:val="18"/>
        </w:rPr>
        <w:t>Chronographenzeiger</w:t>
      </w:r>
      <w:proofErr w:type="spellEnd"/>
      <w:r>
        <w:rPr>
          <w:rFonts w:ascii="Avenir Next" w:hAnsi="Avenir Next"/>
          <w:sz w:val="18"/>
          <w:szCs w:val="18"/>
        </w:rPr>
        <w:t xml:space="preserve">, 30-Minuten-Zähler bei 3 Uhr. </w:t>
      </w:r>
    </w:p>
    <w:p w14:paraId="7D8A28E6" w14:textId="441AB234" w:rsidR="00906D5A" w:rsidRPr="002E2569" w:rsidRDefault="00906D5A" w:rsidP="00891DCD">
      <w:pPr>
        <w:spacing w:line="276" w:lineRule="auto"/>
        <w:rPr>
          <w:rFonts w:ascii="Avenir Next" w:hAnsi="Avenir Next" w:cs="OpenSans-CondensedLight"/>
          <w:sz w:val="12"/>
          <w:szCs w:val="18"/>
        </w:rPr>
      </w:pPr>
      <w:r>
        <w:rPr>
          <w:rFonts w:ascii="Avenir Next" w:hAnsi="Avenir Next"/>
          <w:b/>
          <w:bCs/>
          <w:sz w:val="18"/>
          <w:szCs w:val="18"/>
        </w:rPr>
        <w:t>Preis:</w:t>
      </w:r>
      <w:r>
        <w:rPr>
          <w:rFonts w:ascii="Avenir Next" w:hAnsi="Avenir Next"/>
          <w:sz w:val="18"/>
          <w:szCs w:val="18"/>
        </w:rPr>
        <w:t xml:space="preserve"> 9900 CHF</w:t>
      </w:r>
    </w:p>
    <w:p w14:paraId="70B127A7" w14:textId="77777777" w:rsidR="009B3E14" w:rsidRDefault="00906D5A" w:rsidP="00891DCD">
      <w:pPr>
        <w:spacing w:line="276" w:lineRule="auto"/>
        <w:rPr>
          <w:rFonts w:ascii="Avenir Next" w:hAnsi="Avenir Next" w:cs="OpenSans-CondensedLight"/>
          <w:sz w:val="18"/>
          <w:szCs w:val="18"/>
        </w:rPr>
      </w:pPr>
      <w:r>
        <w:rPr>
          <w:rFonts w:ascii="Avenir Next" w:hAnsi="Avenir Next"/>
          <w:b/>
          <w:sz w:val="18"/>
          <w:szCs w:val="18"/>
        </w:rPr>
        <w:t>Material:</w:t>
      </w:r>
      <w:r>
        <w:rPr>
          <w:rFonts w:ascii="Avenir Next" w:hAnsi="Avenir Next"/>
          <w:sz w:val="18"/>
          <w:szCs w:val="18"/>
        </w:rPr>
        <w:t xml:space="preserve"> Sterlingsilber</w:t>
      </w:r>
    </w:p>
    <w:p w14:paraId="38500C59" w14:textId="29B482E6" w:rsidR="00906D5A" w:rsidRPr="002E2569" w:rsidRDefault="009B3E14" w:rsidP="00891DCD">
      <w:pPr>
        <w:spacing w:line="276" w:lineRule="auto"/>
        <w:rPr>
          <w:rFonts w:ascii="Avenir Next" w:hAnsi="Avenir Next" w:cs="OpenSans-CondensedLight"/>
          <w:sz w:val="18"/>
          <w:szCs w:val="18"/>
        </w:rPr>
      </w:pPr>
      <w:r>
        <w:rPr>
          <w:rFonts w:ascii="Avenir Next" w:hAnsi="Avenir Next"/>
          <w:b/>
          <w:sz w:val="18"/>
          <w:szCs w:val="18"/>
        </w:rPr>
        <w:t xml:space="preserve">Gehäuseboden: </w:t>
      </w:r>
      <w:r>
        <w:rPr>
          <w:rFonts w:ascii="Avenir Next" w:hAnsi="Avenir Next"/>
          <w:sz w:val="18"/>
          <w:szCs w:val="18"/>
        </w:rPr>
        <w:t>Gehäuseboden aus Silber mit „Zenith Flying Instruments“-Logo graviert</w:t>
      </w:r>
      <w:r>
        <w:rPr>
          <w:rFonts w:ascii="Avenir Next" w:hAnsi="Avenir Next"/>
          <w:sz w:val="18"/>
          <w:szCs w:val="18"/>
        </w:rPr>
        <w:br/>
      </w:r>
      <w:r>
        <w:rPr>
          <w:rFonts w:ascii="Avenir Next" w:hAnsi="Avenir Next"/>
          <w:b/>
          <w:bCs/>
          <w:sz w:val="18"/>
          <w:szCs w:val="18"/>
        </w:rPr>
        <w:t>Wasserdichtigkeit:</w:t>
      </w:r>
      <w:r>
        <w:rPr>
          <w:rFonts w:ascii="Avenir Next" w:hAnsi="Avenir Next"/>
          <w:sz w:val="18"/>
          <w:szCs w:val="18"/>
        </w:rPr>
        <w:t xml:space="preserve"> 10 </w:t>
      </w:r>
      <w:proofErr w:type="spellStart"/>
      <w:r>
        <w:rPr>
          <w:rFonts w:ascii="Avenir Next" w:hAnsi="Avenir Next"/>
          <w:sz w:val="18"/>
          <w:szCs w:val="18"/>
        </w:rPr>
        <w:t>atm</w:t>
      </w:r>
      <w:proofErr w:type="spellEnd"/>
      <w:r>
        <w:rPr>
          <w:rFonts w:ascii="Avenir Next" w:hAnsi="Avenir Next"/>
          <w:sz w:val="18"/>
          <w:szCs w:val="18"/>
        </w:rPr>
        <w:br/>
      </w:r>
      <w:r>
        <w:rPr>
          <w:rFonts w:ascii="Avenir Next" w:hAnsi="Avenir Next"/>
          <w:b/>
          <w:sz w:val="18"/>
          <w:szCs w:val="18"/>
        </w:rPr>
        <w:t>Zifferblatt:</w:t>
      </w:r>
      <w:r>
        <w:rPr>
          <w:rFonts w:ascii="Avenir Next" w:hAnsi="Avenir Next"/>
          <w:sz w:val="18"/>
          <w:szCs w:val="18"/>
        </w:rPr>
        <w:t xml:space="preserve"> Gebürstetes, genietetes Zifferblatt mit schimmernden Reflexen</w:t>
      </w:r>
      <w:r>
        <w:rPr>
          <w:rFonts w:ascii="Avenir Next" w:hAnsi="Avenir Next"/>
          <w:sz w:val="18"/>
          <w:szCs w:val="18"/>
        </w:rPr>
        <w:br/>
      </w:r>
      <w:r>
        <w:rPr>
          <w:rFonts w:ascii="Avenir Next" w:hAnsi="Avenir Next"/>
          <w:b/>
          <w:bCs/>
          <w:sz w:val="18"/>
          <w:szCs w:val="18"/>
        </w:rPr>
        <w:t>Stundenindizes:</w:t>
      </w:r>
      <w:r>
        <w:rPr>
          <w:rFonts w:ascii="Avenir Next" w:hAnsi="Avenir Next"/>
          <w:sz w:val="18"/>
          <w:szCs w:val="18"/>
        </w:rPr>
        <w:t xml:space="preserve"> Arabische Ziffern in </w:t>
      </w:r>
      <w:proofErr w:type="spellStart"/>
      <w:r>
        <w:rPr>
          <w:rFonts w:ascii="Avenir Next" w:hAnsi="Avenir Next"/>
          <w:sz w:val="18"/>
          <w:szCs w:val="18"/>
        </w:rPr>
        <w:t>SuperLuminova</w:t>
      </w:r>
      <w:proofErr w:type="spellEnd"/>
      <w:r>
        <w:rPr>
          <w:rFonts w:ascii="Avenir Next" w:hAnsi="Avenir Next"/>
          <w:sz w:val="18"/>
          <w:szCs w:val="18"/>
        </w:rPr>
        <w:t xml:space="preserve"> SLN C1®SLN </w:t>
      </w:r>
      <w:r>
        <w:rPr>
          <w:rFonts w:ascii="Avenir Next" w:hAnsi="Avenir Next"/>
          <w:sz w:val="18"/>
          <w:szCs w:val="18"/>
        </w:rPr>
        <w:br/>
      </w:r>
      <w:r>
        <w:rPr>
          <w:rFonts w:ascii="Avenir Next" w:hAnsi="Avenir Next"/>
          <w:b/>
          <w:bCs/>
          <w:sz w:val="18"/>
          <w:szCs w:val="18"/>
        </w:rPr>
        <w:t>Zeiger:</w:t>
      </w:r>
      <w:r>
        <w:rPr>
          <w:rFonts w:ascii="Avenir Next" w:hAnsi="Avenir Next"/>
          <w:sz w:val="18"/>
          <w:szCs w:val="18"/>
        </w:rPr>
        <w:t xml:space="preserve"> Rhodiniert, mit </w:t>
      </w:r>
      <w:proofErr w:type="spellStart"/>
      <w:r>
        <w:rPr>
          <w:rFonts w:ascii="Avenir Next" w:hAnsi="Avenir Next"/>
          <w:sz w:val="18"/>
          <w:szCs w:val="18"/>
        </w:rPr>
        <w:t>SuperLuminova</w:t>
      </w:r>
      <w:proofErr w:type="spellEnd"/>
      <w:r>
        <w:rPr>
          <w:rFonts w:ascii="Avenir Next" w:hAnsi="Avenir Next"/>
          <w:sz w:val="18"/>
          <w:szCs w:val="18"/>
        </w:rPr>
        <w:t xml:space="preserve"> SLN C1®SLN beschichtet </w:t>
      </w:r>
    </w:p>
    <w:p w14:paraId="0C3F5E3A" w14:textId="5F5B8D61" w:rsidR="00C2201F" w:rsidRPr="00B34261" w:rsidRDefault="00906D5A" w:rsidP="00B34261">
      <w:pPr>
        <w:autoSpaceDE w:val="0"/>
        <w:autoSpaceDN w:val="0"/>
        <w:spacing w:line="276" w:lineRule="auto"/>
        <w:rPr>
          <w:rFonts w:ascii="Avenir Next" w:hAnsi="Avenir Next"/>
          <w:sz w:val="18"/>
          <w:szCs w:val="18"/>
        </w:rPr>
      </w:pPr>
      <w:r>
        <w:rPr>
          <w:rFonts w:ascii="Avenir Next" w:hAnsi="Avenir Next"/>
          <w:b/>
          <w:sz w:val="18"/>
          <w:szCs w:val="18"/>
        </w:rPr>
        <w:t>Armband &amp; Schließe:</w:t>
      </w:r>
      <w:r>
        <w:rPr>
          <w:rFonts w:ascii="Avenir Next" w:hAnsi="Avenir Next"/>
          <w:sz w:val="18"/>
          <w:szCs w:val="18"/>
        </w:rPr>
        <w:t xml:space="preserve"> Armband aus braunem Kalbsleder mit Nieten. Dornschließe aus poliertem Stahl</w:t>
      </w:r>
      <w:r w:rsidR="00C2201F">
        <w:br w:type="page"/>
      </w:r>
    </w:p>
    <w:p w14:paraId="3BD5B2DF" w14:textId="73DCBECB" w:rsidR="00891DCD" w:rsidRDefault="00C2201F" w:rsidP="00C2201F">
      <w:pPr>
        <w:jc w:val="both"/>
        <w:rPr>
          <w:rFonts w:ascii="Avenir Next" w:hAnsi="Avenir Next" w:cstheme="majorHAnsi"/>
          <w:b/>
          <w:szCs w:val="20"/>
        </w:rPr>
      </w:pPr>
      <w:r>
        <w:rPr>
          <w:rFonts w:ascii="Avenir Next" w:hAnsi="Avenir Next"/>
          <w:b/>
          <w:szCs w:val="20"/>
        </w:rPr>
        <w:lastRenderedPageBreak/>
        <w:t xml:space="preserve">DEFY 21 URBAN JUNGLE </w:t>
      </w:r>
    </w:p>
    <w:p w14:paraId="5F96CC75" w14:textId="32815EE9" w:rsidR="00C2201F" w:rsidRDefault="00A91968" w:rsidP="00C2201F">
      <w:pPr>
        <w:jc w:val="both"/>
        <w:rPr>
          <w:rFonts w:ascii="Avenir Next" w:hAnsi="Avenir Next" w:cs="OpenSans-CondensedLight"/>
          <w:sz w:val="18"/>
          <w:szCs w:val="18"/>
        </w:rPr>
      </w:pPr>
      <w:r>
        <w:rPr>
          <w:noProof/>
        </w:rPr>
        <w:drawing>
          <wp:anchor distT="0" distB="0" distL="114300" distR="114300" simplePos="0" relativeHeight="251667456" behindDoc="1" locked="0" layoutInCell="1" allowOverlap="1" wp14:anchorId="56E6859A" wp14:editId="2BFE3064">
            <wp:simplePos x="0" y="0"/>
            <wp:positionH relativeFrom="column">
              <wp:posOffset>3887985</wp:posOffset>
            </wp:positionH>
            <wp:positionV relativeFrom="paragraph">
              <wp:posOffset>11904</wp:posOffset>
            </wp:positionV>
            <wp:extent cx="2523490" cy="3599815"/>
            <wp:effectExtent l="0" t="0" r="0" b="635"/>
            <wp:wrapTight wrapText="bothSides">
              <wp:wrapPolygon edited="0">
                <wp:start x="0" y="0"/>
                <wp:lineTo x="0" y="21490"/>
                <wp:lineTo x="21361" y="21490"/>
                <wp:lineTo x="21361"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3490" cy="3599815"/>
                    </a:xfrm>
                    <a:prstGeom prst="rect">
                      <a:avLst/>
                    </a:prstGeom>
                    <a:noFill/>
                    <a:ln>
                      <a:noFill/>
                    </a:ln>
                  </pic:spPr>
                </pic:pic>
              </a:graphicData>
            </a:graphic>
          </wp:anchor>
        </w:drawing>
      </w:r>
      <w:r>
        <w:rPr>
          <w:rFonts w:ascii="Avenir Next" w:hAnsi="Avenir Next"/>
          <w:sz w:val="18"/>
          <w:szCs w:val="18"/>
        </w:rPr>
        <w:t>Referenz: 49.9006.9004/90.R942</w:t>
      </w:r>
    </w:p>
    <w:p w14:paraId="03C13E1A" w14:textId="77777777" w:rsidR="00891DCD" w:rsidRPr="003E338E" w:rsidRDefault="00891DCD" w:rsidP="00C2201F">
      <w:pPr>
        <w:jc w:val="both"/>
        <w:rPr>
          <w:rFonts w:ascii="Avenir Next" w:hAnsi="Avenir Next" w:cs="Arial"/>
          <w:color w:val="000000" w:themeColor="text1"/>
          <w:sz w:val="16"/>
          <w:szCs w:val="36"/>
        </w:rPr>
      </w:pPr>
    </w:p>
    <w:p w14:paraId="372E9127" w14:textId="5D61D570" w:rsidR="00C2201F" w:rsidRPr="00C2201F" w:rsidRDefault="00C2201F" w:rsidP="00C2201F">
      <w:pPr>
        <w:autoSpaceDE w:val="0"/>
        <w:autoSpaceDN w:val="0"/>
        <w:adjustRightInd w:val="0"/>
        <w:spacing w:line="276" w:lineRule="auto"/>
        <w:rPr>
          <w:rFonts w:ascii="Avenir Next" w:hAnsi="Avenir Next" w:cs="OpenSans-CondensedLight"/>
          <w:sz w:val="18"/>
          <w:szCs w:val="18"/>
        </w:rPr>
      </w:pPr>
      <w:bookmarkStart w:id="2" w:name="_Hlk29295538"/>
      <w:r>
        <w:rPr>
          <w:rFonts w:ascii="Avenir Next" w:hAnsi="Avenir Next"/>
          <w:b/>
          <w:sz w:val="18"/>
          <w:szCs w:val="18"/>
        </w:rPr>
        <w:t>Zentrale Merkmale:</w:t>
      </w:r>
      <w:r>
        <w:rPr>
          <w:rFonts w:ascii="Avenir Next" w:hAnsi="Avenir Next"/>
          <w:sz w:val="18"/>
          <w:szCs w:val="18"/>
        </w:rPr>
        <w:t xml:space="preserve"> </w:t>
      </w:r>
      <w:proofErr w:type="spellStart"/>
      <w:r>
        <w:rPr>
          <w:rFonts w:ascii="Avenir Next" w:hAnsi="Avenir Next"/>
          <w:sz w:val="18"/>
          <w:szCs w:val="18"/>
        </w:rPr>
        <w:t>Chronographenwerk</w:t>
      </w:r>
      <w:proofErr w:type="spellEnd"/>
      <w:r>
        <w:rPr>
          <w:rFonts w:ascii="Avenir Next" w:hAnsi="Avenir Next"/>
          <w:sz w:val="18"/>
          <w:szCs w:val="18"/>
        </w:rPr>
        <w:t xml:space="preserve"> mit Anzeige der 1/100-Sekunde. Exklusives, dynamisches Erkennungszeichen: eine volle Umdrehung pro Sekunde. Eine Hemmung für die Zeitanzeige (36.000 Halbschwingungen pro Stunde – 5 Hz); eine Hemmung für den Chronographen (360.000 Halbschwingungen pro Stunde – 50 Hz). Als Chronometer zertifiziert. </w:t>
      </w:r>
    </w:p>
    <w:p w14:paraId="1083472F" w14:textId="44DB8FCE" w:rsidR="00C2201F" w:rsidRPr="00C2201F" w:rsidRDefault="00C2201F" w:rsidP="00C2201F">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Uhrwerk:</w:t>
      </w:r>
      <w:r>
        <w:rPr>
          <w:rFonts w:ascii="Avenir Next" w:hAnsi="Avenir Next"/>
          <w:sz w:val="18"/>
          <w:szCs w:val="18"/>
        </w:rPr>
        <w:t xml:space="preserve"> El Primero 9004, Automatik </w:t>
      </w:r>
    </w:p>
    <w:p w14:paraId="174E8A87" w14:textId="77777777" w:rsidR="00C2201F" w:rsidRPr="00C2201F" w:rsidRDefault="00C2201F" w:rsidP="00C2201F">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Frequenz</w:t>
      </w:r>
      <w:r>
        <w:rPr>
          <w:rFonts w:ascii="Avenir Next" w:hAnsi="Avenir Next"/>
          <w:b/>
          <w:bCs/>
          <w:sz w:val="18"/>
          <w:szCs w:val="18"/>
        </w:rPr>
        <w:t>:</w:t>
      </w:r>
      <w:r>
        <w:rPr>
          <w:rFonts w:ascii="Avenir Next" w:hAnsi="Avenir Next"/>
          <w:sz w:val="18"/>
          <w:szCs w:val="18"/>
        </w:rPr>
        <w:t xml:space="preserve"> 36.000 Halbschwingungen pro Stunde (5 Hz)</w:t>
      </w:r>
      <w:r>
        <w:t xml:space="preserve"> </w:t>
      </w:r>
    </w:p>
    <w:p w14:paraId="3B251637" w14:textId="77777777" w:rsidR="00C2201F" w:rsidRPr="00C2201F" w:rsidRDefault="00C2201F" w:rsidP="00C2201F">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Gangreserve:</w:t>
      </w:r>
      <w:r>
        <w:rPr>
          <w:rFonts w:ascii="Avenir Next" w:hAnsi="Avenir Next"/>
          <w:sz w:val="18"/>
          <w:szCs w:val="18"/>
        </w:rPr>
        <w:t xml:space="preserve"> etwa 50 Stunden</w:t>
      </w:r>
    </w:p>
    <w:p w14:paraId="18D2062A" w14:textId="36289D4A" w:rsidR="00C2201F" w:rsidRDefault="00C2201F" w:rsidP="00C2201F">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Funktionen:</w:t>
      </w:r>
      <w:r>
        <w:rPr>
          <w:rFonts w:ascii="Avenir Next" w:hAnsi="Avenir Next"/>
          <w:sz w:val="18"/>
          <w:szCs w:val="18"/>
        </w:rPr>
        <w:t xml:space="preserve"> </w:t>
      </w:r>
      <w:proofErr w:type="spellStart"/>
      <w:r>
        <w:rPr>
          <w:rFonts w:ascii="Avenir Next" w:hAnsi="Avenir Next"/>
          <w:sz w:val="18"/>
          <w:szCs w:val="18"/>
        </w:rPr>
        <w:t>Chronographenwerk</w:t>
      </w:r>
      <w:proofErr w:type="spellEnd"/>
      <w:r>
        <w:rPr>
          <w:rFonts w:ascii="Avenir Next" w:hAnsi="Avenir Next"/>
          <w:sz w:val="18"/>
          <w:szCs w:val="18"/>
        </w:rPr>
        <w:t xml:space="preserve"> mit Anzeige der Hundertstelsekunden. Chronographen-Gangreserveanzeige bei 12 Uhr. Zentrale Stunden und Minuten. Kleine Sekunde bei 9 Uhr, zentraler </w:t>
      </w:r>
      <w:proofErr w:type="spellStart"/>
      <w:r>
        <w:rPr>
          <w:rFonts w:ascii="Avenir Next" w:hAnsi="Avenir Next"/>
          <w:sz w:val="18"/>
          <w:szCs w:val="18"/>
        </w:rPr>
        <w:t>Chronographenzeiger</w:t>
      </w:r>
      <w:proofErr w:type="spellEnd"/>
      <w:r>
        <w:rPr>
          <w:rFonts w:ascii="Avenir Next" w:hAnsi="Avenir Next"/>
          <w:sz w:val="18"/>
          <w:szCs w:val="18"/>
        </w:rPr>
        <w:t>, 30-Minuten-Zähler bei 3 Uhr, 60-Sekunden-Zähler bei 6 Uhr</w:t>
      </w:r>
    </w:p>
    <w:p w14:paraId="4F26F659" w14:textId="47FEA38F" w:rsidR="00891DCD" w:rsidRPr="00C2201F" w:rsidRDefault="00891DCD" w:rsidP="00891DCD">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Finish:</w:t>
      </w:r>
      <w:r>
        <w:rPr>
          <w:rFonts w:ascii="Avenir Next" w:hAnsi="Avenir Next"/>
          <w:sz w:val="18"/>
          <w:szCs w:val="18"/>
        </w:rPr>
        <w:t xml:space="preserve">  Khakigrüne Platine im Uhrwerk und spezielle khakigrüne Schwungmasse mit satiniertem Finish</w:t>
      </w:r>
    </w:p>
    <w:p w14:paraId="4C4325FD" w14:textId="03882E84" w:rsidR="00C2201F" w:rsidRPr="00C2201F" w:rsidRDefault="00C2201F" w:rsidP="00C2201F">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Preis:</w:t>
      </w:r>
      <w:r>
        <w:rPr>
          <w:rFonts w:ascii="Avenir Next" w:hAnsi="Avenir Next"/>
          <w:sz w:val="18"/>
          <w:szCs w:val="18"/>
        </w:rPr>
        <w:t xml:space="preserve"> 14 400 CHF</w:t>
      </w:r>
    </w:p>
    <w:p w14:paraId="4715459C" w14:textId="1A4F7A98" w:rsidR="00C2201F" w:rsidRPr="00C2201F" w:rsidRDefault="00C2201F" w:rsidP="00C2201F">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Material:</w:t>
      </w:r>
      <w:r>
        <w:rPr>
          <w:rFonts w:ascii="Avenir Next" w:hAnsi="Avenir Next"/>
          <w:sz w:val="18"/>
          <w:szCs w:val="18"/>
        </w:rPr>
        <w:t xml:space="preserve"> Khakigrüne Keramik</w:t>
      </w:r>
    </w:p>
    <w:p w14:paraId="161C3E54" w14:textId="77777777" w:rsidR="00C2201F" w:rsidRPr="00C2201F" w:rsidRDefault="00C2201F" w:rsidP="00C2201F">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Wasserdichtigkeit:</w:t>
      </w:r>
      <w:r>
        <w:rPr>
          <w:rFonts w:ascii="Avenir Next" w:hAnsi="Avenir Next"/>
          <w:sz w:val="18"/>
          <w:szCs w:val="18"/>
        </w:rPr>
        <w:t xml:space="preserve"> 10 </w:t>
      </w:r>
      <w:proofErr w:type="spellStart"/>
      <w:r>
        <w:rPr>
          <w:rFonts w:ascii="Avenir Next" w:hAnsi="Avenir Next"/>
          <w:sz w:val="18"/>
          <w:szCs w:val="18"/>
        </w:rPr>
        <w:t>atm</w:t>
      </w:r>
      <w:proofErr w:type="spellEnd"/>
    </w:p>
    <w:p w14:paraId="548FC906" w14:textId="5569D342" w:rsidR="00C2201F" w:rsidRPr="00891DCD" w:rsidRDefault="00C2201F" w:rsidP="00C2201F">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Zifferblatt:</w:t>
      </w:r>
      <w:r>
        <w:rPr>
          <w:rFonts w:ascii="Avenir Next" w:hAnsi="Avenir Next"/>
          <w:sz w:val="18"/>
          <w:szCs w:val="18"/>
        </w:rPr>
        <w:t xml:space="preserve"> Skelettiert mit zwei verschiedenfarbigen Zählern</w:t>
      </w:r>
    </w:p>
    <w:p w14:paraId="2B1FC0F9" w14:textId="0D9BCD24" w:rsidR="00C2201F" w:rsidRPr="00C2201F" w:rsidRDefault="00C2201F" w:rsidP="00C2201F">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Stundenindizes:</w:t>
      </w:r>
      <w:r>
        <w:rPr>
          <w:rFonts w:ascii="Avenir Next" w:hAnsi="Avenir Next"/>
          <w:sz w:val="18"/>
          <w:szCs w:val="18"/>
        </w:rPr>
        <w:t xml:space="preserve"> Rhodiniert, facettiert und mit </w:t>
      </w:r>
      <w:proofErr w:type="spellStart"/>
      <w:r>
        <w:rPr>
          <w:rFonts w:ascii="Avenir Next" w:hAnsi="Avenir Next"/>
          <w:sz w:val="18"/>
          <w:szCs w:val="18"/>
        </w:rPr>
        <w:t>Super-LumiNova®SLN</w:t>
      </w:r>
      <w:proofErr w:type="spellEnd"/>
      <w:r>
        <w:rPr>
          <w:rFonts w:ascii="Avenir Next" w:hAnsi="Avenir Next"/>
          <w:sz w:val="18"/>
          <w:szCs w:val="18"/>
        </w:rPr>
        <w:t xml:space="preserve"> C3 beschichtet</w:t>
      </w:r>
    </w:p>
    <w:p w14:paraId="7C3AE978" w14:textId="4C3360C1" w:rsidR="00C2201F" w:rsidRPr="00C2201F" w:rsidRDefault="00C2201F" w:rsidP="00C2201F">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Zeiger:</w:t>
      </w:r>
      <w:r>
        <w:rPr>
          <w:rFonts w:ascii="Avenir Next" w:hAnsi="Avenir Next"/>
          <w:sz w:val="18"/>
          <w:szCs w:val="18"/>
        </w:rPr>
        <w:t xml:space="preserve"> Rhodiniert, facettiert und mit </w:t>
      </w:r>
      <w:proofErr w:type="spellStart"/>
      <w:r>
        <w:rPr>
          <w:rFonts w:ascii="Avenir Next" w:hAnsi="Avenir Next"/>
          <w:sz w:val="18"/>
          <w:szCs w:val="18"/>
        </w:rPr>
        <w:t>Super-LumiNova®SLN</w:t>
      </w:r>
      <w:proofErr w:type="spellEnd"/>
      <w:r>
        <w:rPr>
          <w:rFonts w:ascii="Avenir Next" w:hAnsi="Avenir Next"/>
          <w:sz w:val="18"/>
          <w:szCs w:val="18"/>
        </w:rPr>
        <w:t xml:space="preserve"> C3 beschichtet</w:t>
      </w:r>
    </w:p>
    <w:p w14:paraId="4B660F9C" w14:textId="397A73AD" w:rsidR="00C2201F" w:rsidRPr="00906D5A" w:rsidRDefault="00C2201F" w:rsidP="00891DCD">
      <w:pPr>
        <w:autoSpaceDE w:val="0"/>
        <w:autoSpaceDN w:val="0"/>
        <w:adjustRightInd w:val="0"/>
        <w:spacing w:line="276" w:lineRule="auto"/>
        <w:rPr>
          <w:rFonts w:ascii="Avenir Next" w:hAnsi="Avenir Next" w:cstheme="minorHAnsi"/>
          <w:color w:val="000000" w:themeColor="text1"/>
          <w:sz w:val="20"/>
          <w:szCs w:val="20"/>
        </w:rPr>
      </w:pPr>
      <w:r>
        <w:rPr>
          <w:rFonts w:ascii="Avenir Next" w:hAnsi="Avenir Next"/>
          <w:b/>
          <w:sz w:val="18"/>
          <w:szCs w:val="18"/>
        </w:rPr>
        <w:t>Armband &amp; Schließe:</w:t>
      </w:r>
      <w:r>
        <w:rPr>
          <w:rFonts w:ascii="Avenir Next" w:hAnsi="Avenir Next"/>
          <w:sz w:val="18"/>
          <w:szCs w:val="18"/>
        </w:rPr>
        <w:t xml:space="preserve"> Schwarzer Kautschuk und khakigrüner Kautschuk mit „</w:t>
      </w:r>
      <w:proofErr w:type="spellStart"/>
      <w:r>
        <w:rPr>
          <w:rFonts w:ascii="Avenir Next" w:hAnsi="Avenir Next"/>
          <w:sz w:val="18"/>
          <w:szCs w:val="18"/>
        </w:rPr>
        <w:t>Cordura</w:t>
      </w:r>
      <w:proofErr w:type="spellEnd"/>
      <w:r>
        <w:rPr>
          <w:rFonts w:ascii="Avenir Next" w:hAnsi="Avenir Next"/>
          <w:sz w:val="18"/>
          <w:szCs w:val="18"/>
        </w:rPr>
        <w:t xml:space="preserve">-Effekt“. </w:t>
      </w:r>
      <w:bookmarkEnd w:id="2"/>
      <w:r>
        <w:rPr>
          <w:rFonts w:ascii="Avenir Next" w:hAnsi="Avenir Next"/>
          <w:sz w:val="18"/>
          <w:szCs w:val="18"/>
        </w:rPr>
        <w:t>Doppelfaltschließe aus mikrogestrahltem Titan.</w:t>
      </w:r>
    </w:p>
    <w:sectPr w:rsidR="00C2201F" w:rsidRPr="00906D5A">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1AD916" w14:textId="77777777" w:rsidR="009B7C27" w:rsidRDefault="009B7C27" w:rsidP="00903B71">
      <w:r>
        <w:separator/>
      </w:r>
    </w:p>
  </w:endnote>
  <w:endnote w:type="continuationSeparator" w:id="0">
    <w:p w14:paraId="406838E5" w14:textId="77777777" w:rsidR="009B7C27" w:rsidRDefault="009B7C27" w:rsidP="00903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Next">
    <w:altName w:val="Calibri"/>
    <w:panose1 w:val="020B0503020202020204"/>
    <w:charset w:val="00"/>
    <w:family w:val="swiss"/>
    <w:pitch w:val="variable"/>
    <w:sig w:usb0="800000AF" w:usb1="5000204A" w:usb2="00000000" w:usb3="00000000" w:csb0="0000009B"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ntonio-Regular">
    <w:altName w:val="Calibri"/>
    <w:panose1 w:val="00000000000000000000"/>
    <w:charset w:val="00"/>
    <w:family w:val="auto"/>
    <w:notTrueType/>
    <w:pitch w:val="default"/>
    <w:sig w:usb0="00000003" w:usb1="00000000" w:usb2="00000000" w:usb3="00000000" w:csb0="00000001" w:csb1="00000000"/>
  </w:font>
  <w:font w:name="OpenSans-Condensed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8170D" w14:textId="77777777" w:rsidR="0031191E" w:rsidRPr="00831B64" w:rsidRDefault="0031191E" w:rsidP="0031191E">
    <w:pPr>
      <w:pStyle w:val="Pieddepage"/>
      <w:jc w:val="center"/>
      <w:rPr>
        <w:rFonts w:ascii="Avenir Next" w:hAnsi="Avenir Next"/>
        <w:sz w:val="18"/>
        <w:szCs w:val="18"/>
        <w:lang w:val="fr-FR"/>
      </w:rPr>
    </w:pPr>
    <w:r w:rsidRPr="00831B64">
      <w:rPr>
        <w:rFonts w:ascii="Avenir Next" w:hAnsi="Avenir Next"/>
        <w:b/>
        <w:sz w:val="18"/>
        <w:szCs w:val="18"/>
        <w:lang w:val="fr-FR"/>
      </w:rPr>
      <w:t>ZENITH</w:t>
    </w:r>
    <w:r w:rsidRPr="00831B64">
      <w:rPr>
        <w:rFonts w:ascii="Avenir Next" w:hAnsi="Avenir Next"/>
        <w:sz w:val="18"/>
        <w:szCs w:val="18"/>
        <w:lang w:val="fr-FR"/>
      </w:rPr>
      <w:t xml:space="preserve"> | www.zenith-watches.com | Rue des </w:t>
    </w:r>
    <w:proofErr w:type="spellStart"/>
    <w:r w:rsidRPr="00831B64">
      <w:rPr>
        <w:rFonts w:ascii="Avenir Next" w:hAnsi="Avenir Next"/>
        <w:sz w:val="18"/>
        <w:szCs w:val="18"/>
        <w:lang w:val="fr-FR"/>
      </w:rPr>
      <w:t>Billodes</w:t>
    </w:r>
    <w:proofErr w:type="spellEnd"/>
    <w:r w:rsidRPr="00831B64">
      <w:rPr>
        <w:rFonts w:ascii="Avenir Next" w:hAnsi="Avenir Next"/>
        <w:sz w:val="18"/>
        <w:szCs w:val="18"/>
        <w:lang w:val="fr-FR"/>
      </w:rPr>
      <w:t xml:space="preserve"> 34-36 | CH-2400 Le Locle</w:t>
    </w:r>
  </w:p>
  <w:p w14:paraId="1A5D819A" w14:textId="0ECD8EEB" w:rsidR="0031191E" w:rsidRPr="0031191E" w:rsidRDefault="0031191E" w:rsidP="0031191E">
    <w:pPr>
      <w:pStyle w:val="Pieddepage"/>
      <w:jc w:val="center"/>
    </w:pPr>
    <w:r>
      <w:t>Internationale Medienarbeit – E-Mail:</w:t>
    </w:r>
    <w:hyperlink r:id="rId1" w:history="1">
      <w:r>
        <w:rPr>
          <w:rStyle w:val="Lienhypertexte"/>
          <w:rFonts w:ascii="Avenir Next" w:hAnsi="Avenir Next"/>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412EDB" w14:textId="77777777" w:rsidR="009B7C27" w:rsidRDefault="009B7C27" w:rsidP="00903B71">
      <w:r>
        <w:separator/>
      </w:r>
    </w:p>
  </w:footnote>
  <w:footnote w:type="continuationSeparator" w:id="0">
    <w:p w14:paraId="6F07FC74" w14:textId="77777777" w:rsidR="009B7C27" w:rsidRDefault="009B7C27" w:rsidP="00903B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839B4" w14:textId="440F18E6" w:rsidR="0031191E" w:rsidRDefault="0031191E" w:rsidP="0031191E">
    <w:pPr>
      <w:pStyle w:val="En-tte"/>
      <w:jc w:val="center"/>
    </w:pPr>
    <w:r>
      <w:rPr>
        <w:noProof/>
      </w:rPr>
      <w:drawing>
        <wp:inline distT="0" distB="0" distL="0" distR="0" wp14:anchorId="0B51F3C0" wp14:editId="6200C4B8">
          <wp:extent cx="1701165" cy="72517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123B0E31" w14:textId="77777777" w:rsidR="0031191E" w:rsidRDefault="0031191E" w:rsidP="0031191E">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361CC4"/>
    <w:multiLevelType w:val="hybridMultilevel"/>
    <w:tmpl w:val="71F652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B71"/>
    <w:rsid w:val="00022010"/>
    <w:rsid w:val="00060681"/>
    <w:rsid w:val="00075CB5"/>
    <w:rsid w:val="00096C48"/>
    <w:rsid w:val="000E0BCF"/>
    <w:rsid w:val="001004EE"/>
    <w:rsid w:val="001106A8"/>
    <w:rsid w:val="001700E0"/>
    <w:rsid w:val="00204035"/>
    <w:rsid w:val="0020796C"/>
    <w:rsid w:val="00266796"/>
    <w:rsid w:val="00272872"/>
    <w:rsid w:val="00287B43"/>
    <w:rsid w:val="002D2F62"/>
    <w:rsid w:val="002D4713"/>
    <w:rsid w:val="002F3E65"/>
    <w:rsid w:val="003006EF"/>
    <w:rsid w:val="0031191E"/>
    <w:rsid w:val="0033294D"/>
    <w:rsid w:val="00370708"/>
    <w:rsid w:val="00390352"/>
    <w:rsid w:val="003C16B5"/>
    <w:rsid w:val="003C6663"/>
    <w:rsid w:val="003E112A"/>
    <w:rsid w:val="003E2AE1"/>
    <w:rsid w:val="003E338E"/>
    <w:rsid w:val="004164FF"/>
    <w:rsid w:val="00430CF3"/>
    <w:rsid w:val="00470C89"/>
    <w:rsid w:val="00483B31"/>
    <w:rsid w:val="004840DC"/>
    <w:rsid w:val="00497C59"/>
    <w:rsid w:val="004B5726"/>
    <w:rsid w:val="004F2972"/>
    <w:rsid w:val="004F50C5"/>
    <w:rsid w:val="0050347A"/>
    <w:rsid w:val="00516347"/>
    <w:rsid w:val="00581D32"/>
    <w:rsid w:val="00596E81"/>
    <w:rsid w:val="005F35E8"/>
    <w:rsid w:val="00680F3B"/>
    <w:rsid w:val="006B0205"/>
    <w:rsid w:val="006D2599"/>
    <w:rsid w:val="006E6DB4"/>
    <w:rsid w:val="00726C80"/>
    <w:rsid w:val="00762D37"/>
    <w:rsid w:val="007B6519"/>
    <w:rsid w:val="007E428D"/>
    <w:rsid w:val="007E56D1"/>
    <w:rsid w:val="00831B64"/>
    <w:rsid w:val="0088381A"/>
    <w:rsid w:val="00891DCD"/>
    <w:rsid w:val="00892007"/>
    <w:rsid w:val="008A5FE1"/>
    <w:rsid w:val="008B7A6F"/>
    <w:rsid w:val="00903B71"/>
    <w:rsid w:val="00906D5A"/>
    <w:rsid w:val="00921988"/>
    <w:rsid w:val="00956BA5"/>
    <w:rsid w:val="009734E9"/>
    <w:rsid w:val="00985E71"/>
    <w:rsid w:val="009B3E14"/>
    <w:rsid w:val="009B7C27"/>
    <w:rsid w:val="009D10F7"/>
    <w:rsid w:val="009E7EE1"/>
    <w:rsid w:val="009F6D9D"/>
    <w:rsid w:val="00A43139"/>
    <w:rsid w:val="00A53015"/>
    <w:rsid w:val="00A702E2"/>
    <w:rsid w:val="00A91968"/>
    <w:rsid w:val="00A92F15"/>
    <w:rsid w:val="00AA3B7A"/>
    <w:rsid w:val="00B15662"/>
    <w:rsid w:val="00B34261"/>
    <w:rsid w:val="00B357B9"/>
    <w:rsid w:val="00B43F7A"/>
    <w:rsid w:val="00B469D4"/>
    <w:rsid w:val="00B500B8"/>
    <w:rsid w:val="00B548DC"/>
    <w:rsid w:val="00B831FC"/>
    <w:rsid w:val="00BB5C8E"/>
    <w:rsid w:val="00BD7501"/>
    <w:rsid w:val="00BE4670"/>
    <w:rsid w:val="00BF52B5"/>
    <w:rsid w:val="00C2201F"/>
    <w:rsid w:val="00C46C67"/>
    <w:rsid w:val="00C512DA"/>
    <w:rsid w:val="00C5479F"/>
    <w:rsid w:val="00C60806"/>
    <w:rsid w:val="00C85400"/>
    <w:rsid w:val="00CD2DFF"/>
    <w:rsid w:val="00D263E1"/>
    <w:rsid w:val="00D527E3"/>
    <w:rsid w:val="00D82B24"/>
    <w:rsid w:val="00DB2FF7"/>
    <w:rsid w:val="00DC109F"/>
    <w:rsid w:val="00DD000C"/>
    <w:rsid w:val="00DD6292"/>
    <w:rsid w:val="00DE46FE"/>
    <w:rsid w:val="00DF2F1B"/>
    <w:rsid w:val="00E56B66"/>
    <w:rsid w:val="00E831D9"/>
    <w:rsid w:val="00EB25B4"/>
    <w:rsid w:val="00ED7A8C"/>
    <w:rsid w:val="00EE4873"/>
    <w:rsid w:val="00F266ED"/>
    <w:rsid w:val="00F324CC"/>
    <w:rsid w:val="00F41BFA"/>
    <w:rsid w:val="00F516F3"/>
    <w:rsid w:val="00F975F5"/>
    <w:rsid w:val="00FB4638"/>
    <w:rsid w:val="00FD0A6F"/>
    <w:rsid w:val="00FD1A7D"/>
    <w:rsid w:val="00FD20EC"/>
    <w:rsid w:val="00FE473E"/>
    <w:rsid w:val="00FE52EE"/>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28B45"/>
  <w15:chartTrackingRefBased/>
  <w15:docId w15:val="{56F3F6DC-4FA6-3843-B60D-AC315663D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next w:val="Normal"/>
    <w:link w:val="Titre2Car"/>
    <w:uiPriority w:val="9"/>
    <w:unhideWhenUsed/>
    <w:qFormat/>
    <w:rsid w:val="00903B7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03B71"/>
    <w:pPr>
      <w:tabs>
        <w:tab w:val="center" w:pos="4513"/>
        <w:tab w:val="right" w:pos="9026"/>
      </w:tabs>
    </w:pPr>
  </w:style>
  <w:style w:type="character" w:customStyle="1" w:styleId="En-tteCar">
    <w:name w:val="En-tête Car"/>
    <w:basedOn w:val="Policepardfaut"/>
    <w:link w:val="En-tte"/>
    <w:uiPriority w:val="99"/>
    <w:rsid w:val="00903B71"/>
  </w:style>
  <w:style w:type="paragraph" w:styleId="Pieddepage">
    <w:name w:val="footer"/>
    <w:basedOn w:val="Normal"/>
    <w:link w:val="PieddepageCar"/>
    <w:uiPriority w:val="99"/>
    <w:unhideWhenUsed/>
    <w:rsid w:val="00903B71"/>
    <w:pPr>
      <w:tabs>
        <w:tab w:val="center" w:pos="4513"/>
        <w:tab w:val="right" w:pos="9026"/>
      </w:tabs>
    </w:pPr>
  </w:style>
  <w:style w:type="character" w:customStyle="1" w:styleId="PieddepageCar">
    <w:name w:val="Pied de page Car"/>
    <w:basedOn w:val="Policepardfaut"/>
    <w:link w:val="Pieddepage"/>
    <w:uiPriority w:val="99"/>
    <w:rsid w:val="00903B71"/>
  </w:style>
  <w:style w:type="character" w:customStyle="1" w:styleId="Titre2Car">
    <w:name w:val="Titre 2 Car"/>
    <w:basedOn w:val="Policepardfaut"/>
    <w:link w:val="Titre2"/>
    <w:uiPriority w:val="9"/>
    <w:rsid w:val="00903B71"/>
    <w:rPr>
      <w:rFonts w:asciiTheme="majorHAnsi" w:eastAsiaTheme="majorEastAsia" w:hAnsiTheme="majorHAnsi" w:cstheme="majorBidi"/>
      <w:color w:val="2F5496" w:themeColor="accent1" w:themeShade="BF"/>
      <w:sz w:val="26"/>
      <w:szCs w:val="26"/>
    </w:rPr>
  </w:style>
  <w:style w:type="paragraph" w:styleId="Textedebulles">
    <w:name w:val="Balloon Text"/>
    <w:basedOn w:val="Normal"/>
    <w:link w:val="TextedebullesCar"/>
    <w:uiPriority w:val="99"/>
    <w:semiHidden/>
    <w:unhideWhenUsed/>
    <w:rsid w:val="00B357B9"/>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B357B9"/>
    <w:rPr>
      <w:rFonts w:ascii="Times New Roman" w:hAnsi="Times New Roman" w:cs="Times New Roman"/>
      <w:sz w:val="18"/>
      <w:szCs w:val="18"/>
    </w:rPr>
  </w:style>
  <w:style w:type="paragraph" w:styleId="Paragraphedeliste">
    <w:name w:val="List Paragraph"/>
    <w:basedOn w:val="Normal"/>
    <w:uiPriority w:val="34"/>
    <w:qFormat/>
    <w:rsid w:val="00430CF3"/>
    <w:pPr>
      <w:ind w:left="720"/>
      <w:contextualSpacing/>
    </w:pPr>
  </w:style>
  <w:style w:type="character" w:styleId="Marquedecommentaire">
    <w:name w:val="annotation reference"/>
    <w:basedOn w:val="Policepardfaut"/>
    <w:uiPriority w:val="99"/>
    <w:semiHidden/>
    <w:unhideWhenUsed/>
    <w:rsid w:val="006B0205"/>
    <w:rPr>
      <w:sz w:val="16"/>
      <w:szCs w:val="16"/>
    </w:rPr>
  </w:style>
  <w:style w:type="paragraph" w:styleId="Commentaire">
    <w:name w:val="annotation text"/>
    <w:basedOn w:val="Normal"/>
    <w:link w:val="CommentaireCar"/>
    <w:uiPriority w:val="99"/>
    <w:semiHidden/>
    <w:unhideWhenUsed/>
    <w:rsid w:val="006B0205"/>
    <w:rPr>
      <w:sz w:val="20"/>
      <w:szCs w:val="20"/>
    </w:rPr>
  </w:style>
  <w:style w:type="character" w:customStyle="1" w:styleId="CommentaireCar">
    <w:name w:val="Commentaire Car"/>
    <w:basedOn w:val="Policepardfaut"/>
    <w:link w:val="Commentaire"/>
    <w:uiPriority w:val="99"/>
    <w:semiHidden/>
    <w:rsid w:val="006B0205"/>
    <w:rPr>
      <w:sz w:val="20"/>
      <w:szCs w:val="20"/>
    </w:rPr>
  </w:style>
  <w:style w:type="paragraph" w:styleId="Objetducommentaire">
    <w:name w:val="annotation subject"/>
    <w:basedOn w:val="Commentaire"/>
    <w:next w:val="Commentaire"/>
    <w:link w:val="ObjetducommentaireCar"/>
    <w:uiPriority w:val="99"/>
    <w:semiHidden/>
    <w:unhideWhenUsed/>
    <w:rsid w:val="006B0205"/>
    <w:rPr>
      <w:b/>
      <w:bCs/>
    </w:rPr>
  </w:style>
  <w:style w:type="character" w:customStyle="1" w:styleId="ObjetducommentaireCar">
    <w:name w:val="Objet du commentaire Car"/>
    <w:basedOn w:val="CommentaireCar"/>
    <w:link w:val="Objetducommentaire"/>
    <w:uiPriority w:val="99"/>
    <w:semiHidden/>
    <w:rsid w:val="006B0205"/>
    <w:rPr>
      <w:b/>
      <w:bCs/>
      <w:sz w:val="20"/>
      <w:szCs w:val="20"/>
    </w:rPr>
  </w:style>
  <w:style w:type="paragraph" w:customStyle="1" w:styleId="Default">
    <w:name w:val="Default"/>
    <w:rsid w:val="00FD1A7D"/>
    <w:pPr>
      <w:autoSpaceDE w:val="0"/>
      <w:autoSpaceDN w:val="0"/>
      <w:adjustRightInd w:val="0"/>
    </w:pPr>
    <w:rPr>
      <w:rFonts w:ascii="Avenir Next" w:hAnsi="Avenir Next" w:cs="Avenir Next"/>
      <w:color w:val="000000"/>
    </w:rPr>
  </w:style>
  <w:style w:type="character" w:styleId="Lienhypertexte">
    <w:name w:val="Hyperlink"/>
    <w:basedOn w:val="Policepardfaut"/>
    <w:uiPriority w:val="99"/>
    <w:unhideWhenUsed/>
    <w:rsid w:val="0031191E"/>
    <w:rPr>
      <w:color w:val="0563C1" w:themeColor="hyperlink"/>
      <w:u w:val="single"/>
    </w:rPr>
  </w:style>
  <w:style w:type="paragraph" w:styleId="Rvision">
    <w:name w:val="Revision"/>
    <w:hidden/>
    <w:uiPriority w:val="99"/>
    <w:semiHidden/>
    <w:rsid w:val="009734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2670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3070</Words>
  <Characters>16891</Characters>
  <Application>Microsoft Office Word</Application>
  <DocSecurity>0</DocSecurity>
  <Lines>140</Lines>
  <Paragraphs>39</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19922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8</cp:revision>
  <cp:lastPrinted>2021-01-22T16:43:00Z</cp:lastPrinted>
  <dcterms:created xsi:type="dcterms:W3CDTF">2021-01-18T16:32:00Z</dcterms:created>
  <dcterms:modified xsi:type="dcterms:W3CDTF">2021-01-25T07:19:00Z</dcterms:modified>
</cp:coreProperties>
</file>