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0E" w:rsidRDefault="0097580E" w:rsidP="00D128B1">
      <w:pPr>
        <w:jc w:val="right"/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CH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45745" cy="5048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7" cy="50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85" w:rsidRDefault="00581A85" w:rsidP="00581A85">
      <w:pPr>
        <w:tabs>
          <w:tab w:val="left" w:pos="1545"/>
        </w:tabs>
        <w:rPr>
          <w:rFonts w:ascii="Arial" w:hAnsi="Arial" w:cs="Arial"/>
          <w:b/>
          <w:sz w:val="40"/>
          <w:szCs w:val="40"/>
        </w:rPr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fr-CH"/>
        </w:rPr>
        <w:drawing>
          <wp:inline distT="0" distB="0" distL="0" distR="0" wp14:anchorId="4DE99BFA" wp14:editId="1611B23F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</w:p>
    <w:p w:rsidR="009B3ADA" w:rsidRPr="004A74CB" w:rsidRDefault="00D128B1" w:rsidP="007110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The Distinguished Gentleman’s ride Edition 2017: recorde batido, um grande sucesso!</w:t>
      </w:r>
    </w:p>
    <w:p w:rsidR="00C95EE6" w:rsidRPr="004A74CB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:rsidR="003A05DD" w:rsidRDefault="00091C72" w:rsidP="003A05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95 países. 600 cidades. Mais de 70.000 cavalheiros e suas motos clássicas unidos por uma boa causa.</w:t>
      </w:r>
    </w:p>
    <w:p w:rsidR="00EC5879" w:rsidRPr="003A05DD" w:rsidRDefault="00EC5879" w:rsidP="003A05DD">
      <w:pPr>
        <w:rPr>
          <w:rFonts w:ascii="Arial" w:hAnsi="Arial" w:cs="Arial"/>
          <w:b/>
          <w:sz w:val="20"/>
          <w:szCs w:val="20"/>
        </w:rPr>
      </w:pPr>
    </w:p>
    <w:p w:rsidR="001215E7" w:rsidRDefault="00EC5879" w:rsidP="004A74C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Uma operação apoiada pela Zenith, em benefício da Fundação Movember </w:t>
      </w:r>
    </w:p>
    <w:p w:rsidR="00EC5879" w:rsidRPr="003A05DD" w:rsidRDefault="00EC5879" w:rsidP="004A74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para a Pesquisa contra o Câncer de Próstata.</w:t>
      </w: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581A85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A Zenith apoia os encontros em todo o mundo e criou para a ocasião o magnífico relógio PILOT TON-UP, tendo gravada o símbolo da Distinguished Gentleman’s Ride.</w:t>
      </w:r>
    </w:p>
    <w:p w:rsidR="00581A85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1215E7" w:rsidRDefault="00397A0F" w:rsidP="004A74C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 N°0 foi leiloado por 7.500 euros a um generoso doador, em uma elegante noite de gala, realizada em Milão ontem à noite, na presença de Julien Tornare, CEO da Zenith, </w:t>
      </w:r>
    </w:p>
    <w:p w:rsidR="003317C1" w:rsidRPr="003A05DD" w:rsidRDefault="00397A0F" w:rsidP="004A74C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e Mark Hawwa, idealizador do evento.</w:t>
      </w:r>
    </w:p>
    <w:p w:rsidR="009B3ADA" w:rsidRPr="003A05DD" w:rsidRDefault="009B3ADA" w:rsidP="00EC5879">
      <w:pPr>
        <w:rPr>
          <w:rFonts w:ascii="Arial" w:hAnsi="Arial" w:cs="Arial"/>
          <w:sz w:val="20"/>
          <w:szCs w:val="20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581A85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</w:rPr>
        <w:t>Le Locle – 26 de setembro 2017 -</w:t>
      </w:r>
      <w:r>
        <w:rPr>
          <w:rFonts w:ascii="Arial" w:hAnsi="Arial" w:cs="Arial"/>
          <w:sz w:val="20"/>
        </w:rPr>
        <w:t xml:space="preserve"> É um evento que toma uma proporção sem precedente no universo das motocicletas vintage:  </w:t>
      </w:r>
      <w:r>
        <w:rPr>
          <w:rFonts w:ascii="Arial" w:hAnsi="Arial" w:cs="Arial"/>
          <w:sz w:val="20"/>
          <w:u w:val="single"/>
        </w:rPr>
        <w:t>no último domingo, 24 de setembro de 2017</w:t>
      </w:r>
      <w:r>
        <w:rPr>
          <w:rFonts w:ascii="Arial" w:hAnsi="Arial" w:cs="Arial"/>
          <w:sz w:val="20"/>
        </w:rPr>
        <w:t>, em mais de 600 cidades em 95 países em todo o mundo, 70.000 cavalheiros se encontraram com suas motos clássicas, para apoiar a pesquisa contra o câncer de próstata com a Fundação Movember.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O que têm em comum?</w:t>
      </w:r>
      <w:r>
        <w:rPr>
          <w:rFonts w:ascii="Arial" w:hAnsi="Arial" w:cs="Arial"/>
          <w:sz w:val="20"/>
        </w:rPr>
        <w:t xml:space="preserve"> São todas motos vintage, café racers, bobbers, scramblers e outras motos personalizadas de alta qualidade que roncarão nas estradas e ruas em desfiles festivos e sofisticados. 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O objetivo?</w:t>
      </w:r>
      <w:r>
        <w:rPr>
          <w:rFonts w:ascii="Arial" w:hAnsi="Arial" w:cs="Arial"/>
          <w:sz w:val="20"/>
        </w:rPr>
        <w:t xml:space="preserve"> Levantar fundos em benefício da </w:t>
      </w:r>
      <w:r>
        <w:rPr>
          <w:rFonts w:ascii="Arial" w:hAnsi="Arial" w:cs="Arial"/>
          <w:b/>
          <w:sz w:val="20"/>
        </w:rPr>
        <w:t>Fundação Movember</w:t>
      </w:r>
      <w:r>
        <w:rPr>
          <w:rFonts w:ascii="Arial" w:hAnsi="Arial" w:cs="Arial"/>
          <w:sz w:val="20"/>
        </w:rPr>
        <w:t xml:space="preserve"> para a Pesquisa contra o Câncer de Próstata. Ultrapassando do patamar simbólico de 5 milhões de dólares este ano (criada pelo australiano Mark Hawwa, a operação já levantou mais de 8 milhões de dólares desde sua criação em 2012).  Entre as celebridades que participaram da edição de 2017, o ator americano </w:t>
      </w:r>
      <w:r>
        <w:rPr>
          <w:rFonts w:ascii="Arial" w:hAnsi="Arial" w:cs="Arial"/>
          <w:b/>
          <w:sz w:val="20"/>
        </w:rPr>
        <w:t>Eric C. Olsen</w:t>
      </w:r>
      <w:r>
        <w:rPr>
          <w:rFonts w:ascii="Arial" w:hAnsi="Arial" w:cs="Arial"/>
          <w:sz w:val="20"/>
        </w:rPr>
        <w:t xml:space="preserve"> (da série NCIS LA), o ator australiano </w:t>
      </w:r>
      <w:r>
        <w:rPr>
          <w:rFonts w:ascii="Arial" w:hAnsi="Arial" w:cs="Arial"/>
          <w:b/>
          <w:sz w:val="20"/>
        </w:rPr>
        <w:t xml:space="preserve">Jai Courtney </w:t>
      </w:r>
      <w:r>
        <w:rPr>
          <w:rFonts w:ascii="Arial" w:hAnsi="Arial" w:cs="Arial"/>
          <w:sz w:val="20"/>
        </w:rPr>
        <w:t>e também o blogueiro de moda</w:t>
      </w:r>
      <w:r>
        <w:rPr>
          <w:rFonts w:ascii="Arial" w:hAnsi="Arial" w:cs="Arial"/>
          <w:b/>
          <w:sz w:val="20"/>
        </w:rPr>
        <w:t xml:space="preserve"> Mariano Di Vaio </w:t>
      </w:r>
      <w:r>
        <w:rPr>
          <w:rFonts w:ascii="Arial" w:hAnsi="Arial" w:cs="Arial"/>
          <w:sz w:val="20"/>
        </w:rPr>
        <w:t>(DGR em Milão) com suas motos.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Elegância e generosidade:</w:t>
      </w:r>
      <w:r>
        <w:rPr>
          <w:rFonts w:ascii="Arial" w:hAnsi="Arial" w:cs="Arial"/>
          <w:sz w:val="20"/>
        </w:rPr>
        <w:t xml:space="preserve"> A Zenith está orgulhosa e feliz em apoiar este evento beneficente global pelo segundo ano consecutivo. Para marcar o encontro e homenagear os generosos doadores, a relojoaria suíça produziu </w:t>
      </w:r>
      <w:r>
        <w:rPr>
          <w:rFonts w:ascii="Arial" w:hAnsi="Arial" w:cs="Arial"/>
          <w:sz w:val="20"/>
          <w:u w:val="single"/>
        </w:rPr>
        <w:t>6 exemplares especiais</w:t>
      </w:r>
      <w:r>
        <w:rPr>
          <w:rFonts w:ascii="Arial" w:hAnsi="Arial" w:cs="Arial"/>
          <w:sz w:val="20"/>
        </w:rPr>
        <w:t xml:space="preserve"> e numerados do relógio </w:t>
      </w:r>
      <w:r>
        <w:rPr>
          <w:rFonts w:ascii="Arial" w:hAnsi="Arial" w:cs="Arial"/>
          <w:b/>
          <w:sz w:val="20"/>
        </w:rPr>
        <w:t>Pilot Ton-Up</w:t>
      </w:r>
      <w:r>
        <w:rPr>
          <w:rFonts w:ascii="Arial" w:hAnsi="Arial" w:cs="Arial"/>
          <w:sz w:val="20"/>
        </w:rPr>
        <w:t xml:space="preserve">, cada um deles com a marca da DGR 2017, celebrando o design atemporal e a mecânica eterna pela boa causa. Cinco foram oferecidos a doadores e o exemplar especial "N°0" foi leiloado por 7.500 euros em benefício da Fundação em uma noite excepcional em Milão. </w:t>
      </w:r>
    </w:p>
    <w:p w:rsidR="00B102FD" w:rsidRDefault="00B102FD">
      <w:pPr>
        <w:rPr>
          <w:rFonts w:ascii="Arial" w:hAnsi="Arial" w:cs="Arial"/>
          <w:b/>
          <w:sz w:val="18"/>
          <w:szCs w:val="18"/>
        </w:rPr>
      </w:pPr>
    </w:p>
    <w:p w:rsidR="00753BA8" w:rsidRDefault="00753BA8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Relações públicas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Marine Lemonnier-Brennan - Diretor de relações públicas da ZENITH International</w:t>
      </w:r>
    </w:p>
    <w:p w:rsidR="00DF1FD4" w:rsidRPr="00B102FD" w:rsidRDefault="001215E7">
      <w:pPr>
        <w:rPr>
          <w:rFonts w:ascii="Arial" w:hAnsi="Arial" w:cs="Arial"/>
          <w:sz w:val="18"/>
          <w:szCs w:val="18"/>
        </w:rPr>
      </w:pPr>
      <w:hyperlink r:id="rId6" w:history="1">
        <w:r w:rsidR="0071107D">
          <w:rPr>
            <w:rStyle w:val="Lienhypertexte"/>
            <w:rFonts w:ascii="Arial" w:hAnsi="Arial" w:cs="Arial"/>
            <w:sz w:val="18"/>
          </w:rPr>
          <w:t>marine.lemonnier@zenith-watches.com</w:t>
        </w:r>
      </w:hyperlink>
      <w:r w:rsidR="0071107D">
        <w:rPr>
          <w:rFonts w:ascii="Arial" w:hAnsi="Arial" w:cs="Arial"/>
          <w:sz w:val="18"/>
        </w:rPr>
        <w:t xml:space="preserve"> – T+41 79 389 67 62</w:t>
      </w:r>
    </w:p>
    <w:sectPr w:rsidR="00DF1FD4" w:rsidRPr="00B102FD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1215E7"/>
    <w:rsid w:val="00230B7A"/>
    <w:rsid w:val="002D4AC4"/>
    <w:rsid w:val="003317C1"/>
    <w:rsid w:val="00397A0F"/>
    <w:rsid w:val="003A05DD"/>
    <w:rsid w:val="003F41E9"/>
    <w:rsid w:val="004A74CB"/>
    <w:rsid w:val="004F719E"/>
    <w:rsid w:val="00581A85"/>
    <w:rsid w:val="0063468D"/>
    <w:rsid w:val="0071107D"/>
    <w:rsid w:val="00753BA8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CD24F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pt-B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 Matos</cp:lastModifiedBy>
  <cp:revision>5</cp:revision>
  <cp:lastPrinted>2017-07-31T15:25:00Z</cp:lastPrinted>
  <dcterms:created xsi:type="dcterms:W3CDTF">2017-09-26T08:27:00Z</dcterms:created>
  <dcterms:modified xsi:type="dcterms:W3CDTF">2017-09-28T14:50:00Z</dcterms:modified>
</cp:coreProperties>
</file>