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976D" w14:textId="77777777" w:rsidR="00200C58" w:rsidRPr="00200C58" w:rsidRDefault="0045273F" w:rsidP="00FD46FB">
      <w:pPr>
        <w:pStyle w:val="A0"/>
        <w:spacing w:after="0" w:line="360" w:lineRule="auto"/>
        <w:ind w:left="6372"/>
        <w:jc w:val="right"/>
        <w:rPr>
          <w:rFonts w:ascii="DINOT-Light" w:hAnsi="DINOT-Light"/>
          <w:color w:val="FF3300"/>
          <w:u w:color="FF3300"/>
        </w:rPr>
      </w:pPr>
      <w:r>
        <w:rPr>
          <w:rFonts w:ascii="DINOT-Light" w:hAnsi="DINOT-Light"/>
          <w:color w:val="auto"/>
          <w:sz w:val="20"/>
          <w:szCs w:val="20"/>
          <w:u w:color="FF0000"/>
        </w:rPr>
        <w:t xml:space="preserve">    </w:t>
      </w:r>
      <w:r w:rsidR="00200C58" w:rsidRPr="00200C58">
        <w:rPr>
          <w:rFonts w:ascii="DINOT-Light" w:hAnsi="DINOT-Light"/>
          <w:color w:val="auto"/>
          <w:sz w:val="20"/>
          <w:szCs w:val="20"/>
          <w:u w:color="FF0000"/>
        </w:rPr>
        <w:t>Pour diffusion immédiate</w:t>
      </w:r>
    </w:p>
    <w:p w14:paraId="4C9DFB27" w14:textId="064823DC" w:rsidR="00200C58" w:rsidRPr="0055086B" w:rsidRDefault="00FD46FB">
      <w:pPr>
        <w:pStyle w:val="A0"/>
        <w:spacing w:after="120"/>
        <w:jc w:val="center"/>
        <w:rPr>
          <w:rFonts w:ascii="DINOT-Light" w:hAnsi="DINOT-Light"/>
          <w:b/>
          <w:color w:val="auto"/>
          <w:sz w:val="36"/>
          <w:szCs w:val="36"/>
          <w:u w:color="FF000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1877EA2C" wp14:editId="17D08BE2">
            <wp:simplePos x="0" y="0"/>
            <wp:positionH relativeFrom="column">
              <wp:posOffset>3689350</wp:posOffset>
            </wp:positionH>
            <wp:positionV relativeFrom="paragraph">
              <wp:posOffset>257175</wp:posOffset>
            </wp:positionV>
            <wp:extent cx="1089660" cy="812293"/>
            <wp:effectExtent l="0" t="0" r="0" b="6985"/>
            <wp:wrapNone/>
            <wp:docPr id="1" name="Image 1" descr="Résultat de recherche d'images pour &quot;logo GPH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GPHG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1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FBE">
        <w:rPr>
          <w:rFonts w:ascii="DINOT-Light" w:hAnsi="DINOT-Light"/>
          <w:noProof/>
          <w:color w:val="auto"/>
          <w:sz w:val="36"/>
          <w:szCs w:val="36"/>
          <w:u w:color="FF0000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2A5C5688" wp14:editId="44CB300D">
            <wp:simplePos x="0" y="0"/>
            <wp:positionH relativeFrom="column">
              <wp:posOffset>1350645</wp:posOffset>
            </wp:positionH>
            <wp:positionV relativeFrom="paragraph">
              <wp:posOffset>258444</wp:posOffset>
            </wp:positionV>
            <wp:extent cx="1874651" cy="827405"/>
            <wp:effectExtent l="0" t="0" r="0" b="0"/>
            <wp:wrapNone/>
            <wp:docPr id="2" name="Image 2" descr="O:\Communication 2017\LOGOS\ZENITH CURRENT LOGO\Corporate\JPG\ZE-ETOILE-BASELINE-POS-Sw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 2017\LOGOS\ZENITH CURRENT LOGO\Corporate\JPG\ZE-ETOILE-BASELINE-POS-Swi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44" cy="8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8D6BD" w14:textId="5D01F951" w:rsidR="00372840" w:rsidRPr="0055086B" w:rsidRDefault="00372840">
      <w:pPr>
        <w:pStyle w:val="A0"/>
        <w:spacing w:after="120"/>
        <w:jc w:val="center"/>
        <w:rPr>
          <w:rFonts w:ascii="DINOT-Light" w:hAnsi="DINOT-Light"/>
          <w:b/>
          <w:color w:val="auto"/>
          <w:sz w:val="36"/>
          <w:szCs w:val="36"/>
          <w:u w:color="FF0000"/>
        </w:rPr>
      </w:pPr>
    </w:p>
    <w:p w14:paraId="0E01733C" w14:textId="65438E57" w:rsidR="00DD562A" w:rsidRPr="00DD562A" w:rsidRDefault="00E31D97" w:rsidP="00DD562A">
      <w:pPr>
        <w:pStyle w:val="A0"/>
        <w:tabs>
          <w:tab w:val="left" w:pos="6420"/>
        </w:tabs>
        <w:spacing w:after="120" w:line="240" w:lineRule="auto"/>
        <w:jc w:val="center"/>
        <w:rPr>
          <w:rFonts w:ascii="DINOT-Light" w:hAnsi="DINOT-Light"/>
          <w:color w:val="auto"/>
          <w:sz w:val="28"/>
          <w:szCs w:val="28"/>
          <w:u w:color="FF0000"/>
        </w:rPr>
      </w:pPr>
      <w:r>
        <w:rPr>
          <w:rFonts w:ascii="DINOT-Light" w:hAnsi="DINOT-Light"/>
          <w:color w:val="auto"/>
          <w:sz w:val="28"/>
          <w:szCs w:val="28"/>
          <w:u w:color="FF0000"/>
        </w:rPr>
        <w:br/>
      </w:r>
      <w:r w:rsidR="003E6767" w:rsidRPr="00E31D97">
        <w:rPr>
          <w:rFonts w:ascii="DINOT-Light" w:hAnsi="DINOT-Light"/>
          <w:b/>
          <w:color w:val="auto"/>
          <w:sz w:val="24"/>
          <w:szCs w:val="24"/>
          <w:u w:color="FF0000"/>
        </w:rPr>
        <w:br/>
      </w:r>
      <w:r w:rsidR="00DD562A">
        <w:rPr>
          <w:rFonts w:ascii="DINOT-Light" w:hAnsi="DINOT-Light"/>
          <w:sz w:val="20"/>
          <w:szCs w:val="20"/>
        </w:rPr>
        <w:br/>
      </w:r>
      <w:r w:rsidR="00DD562A" w:rsidRPr="00DD562A">
        <w:rPr>
          <w:rFonts w:ascii="DINOT-Light" w:hAnsi="DINOT-Light"/>
          <w:b/>
          <w:sz w:val="24"/>
          <w:szCs w:val="24"/>
        </w:rPr>
        <w:t xml:space="preserve">La </w:t>
      </w:r>
      <w:proofErr w:type="spellStart"/>
      <w:r w:rsidR="00DD562A" w:rsidRPr="00DD562A">
        <w:rPr>
          <w:rFonts w:ascii="DINOT-Light" w:hAnsi="DINOT-Light"/>
          <w:b/>
          <w:sz w:val="24"/>
          <w:szCs w:val="24"/>
        </w:rPr>
        <w:t>Defy</w:t>
      </w:r>
      <w:proofErr w:type="spellEnd"/>
      <w:r w:rsidR="00DD562A" w:rsidRPr="00DD562A">
        <w:rPr>
          <w:rFonts w:ascii="DINOT-Light" w:hAnsi="DINOT-Light"/>
          <w:b/>
          <w:sz w:val="24"/>
          <w:szCs w:val="24"/>
        </w:rPr>
        <w:t xml:space="preserve"> </w:t>
      </w:r>
      <w:proofErr w:type="spellStart"/>
      <w:r w:rsidR="00DD562A" w:rsidRPr="00DD562A">
        <w:rPr>
          <w:rFonts w:ascii="DINOT-Light" w:hAnsi="DINOT-Light"/>
          <w:b/>
          <w:sz w:val="24"/>
          <w:szCs w:val="24"/>
        </w:rPr>
        <w:t>Lab</w:t>
      </w:r>
      <w:proofErr w:type="spellEnd"/>
      <w:r w:rsidR="00DD562A" w:rsidRPr="00DD562A">
        <w:rPr>
          <w:rFonts w:ascii="DINOT-Light" w:hAnsi="DINOT-Light"/>
          <w:b/>
          <w:sz w:val="24"/>
          <w:szCs w:val="24"/>
        </w:rPr>
        <w:t xml:space="preserve"> reçoit le Prix de l’Innovation au GPHG 2017</w:t>
      </w:r>
    </w:p>
    <w:p w14:paraId="27BEC44B" w14:textId="552D21BA" w:rsidR="00FD46FB" w:rsidRPr="00FD46FB" w:rsidRDefault="003E6767" w:rsidP="00FD46FB">
      <w:pPr>
        <w:pStyle w:val="A0"/>
        <w:spacing w:after="120" w:line="240" w:lineRule="auto"/>
        <w:jc w:val="both"/>
        <w:rPr>
          <w:rFonts w:ascii="DINOT-Light" w:hAnsi="DINOT-Light"/>
          <w:sz w:val="20"/>
          <w:szCs w:val="20"/>
        </w:rPr>
      </w:pPr>
      <w:r>
        <w:rPr>
          <w:rFonts w:ascii="DINOT-Light" w:hAnsi="DINOT-Light"/>
          <w:sz w:val="20"/>
          <w:szCs w:val="20"/>
        </w:rPr>
        <w:br/>
      </w:r>
      <w:r w:rsidR="00372840" w:rsidRPr="00E31D97">
        <w:rPr>
          <w:rFonts w:ascii="DINOT-Light" w:hAnsi="DINOT-Light"/>
          <w:sz w:val="20"/>
          <w:szCs w:val="20"/>
        </w:rPr>
        <w:t>Le 8 novembre 2017 à Genève, devant un parterre de personnalités et de représentants de l’horlogerie suisse, le Grand Prix d’Horlogerie de Genève 2017 a dévoilé son palmarès </w:t>
      </w:r>
      <w:r w:rsidR="00372840" w:rsidRPr="00E31D97">
        <w:rPr>
          <w:rFonts w:ascii="DINOT-Light" w:hAnsi="DINOT-Light"/>
          <w:color w:val="000000" w:themeColor="text1"/>
          <w:sz w:val="20"/>
          <w:szCs w:val="20"/>
        </w:rPr>
        <w:t xml:space="preserve">: Zenith a reçu le </w:t>
      </w:r>
      <w:r w:rsidR="000E3FBE" w:rsidRPr="00E31D97">
        <w:rPr>
          <w:rFonts w:ascii="DINOT-Light" w:hAnsi="DINOT-Light"/>
          <w:color w:val="000000" w:themeColor="text1"/>
          <w:sz w:val="20"/>
          <w:szCs w:val="20"/>
        </w:rPr>
        <w:t xml:space="preserve">Prix de l’Innovation pour sa </w:t>
      </w:r>
      <w:proofErr w:type="spellStart"/>
      <w:r w:rsidR="00372840" w:rsidRPr="00E31D97">
        <w:rPr>
          <w:rFonts w:ascii="DINOT-Light" w:hAnsi="DINOT-Light"/>
          <w:color w:val="000000" w:themeColor="text1"/>
          <w:sz w:val="20"/>
          <w:szCs w:val="20"/>
        </w:rPr>
        <w:t>Defy</w:t>
      </w:r>
      <w:proofErr w:type="spellEnd"/>
      <w:r w:rsidR="00372840" w:rsidRPr="00E31D97">
        <w:rPr>
          <w:rFonts w:ascii="DINOT-Light" w:hAnsi="DINOT-Light"/>
          <w:color w:val="000000" w:themeColor="text1"/>
          <w:sz w:val="20"/>
          <w:szCs w:val="20"/>
        </w:rPr>
        <w:t xml:space="preserve"> </w:t>
      </w:r>
      <w:r w:rsidR="007140C3" w:rsidRPr="00E31D97">
        <w:rPr>
          <w:rFonts w:ascii="DINOT-Light" w:hAnsi="DINOT-Light"/>
          <w:color w:val="000000" w:themeColor="text1"/>
          <w:sz w:val="20"/>
          <w:szCs w:val="20"/>
        </w:rPr>
        <w:t>Lab</w:t>
      </w:r>
      <w:r w:rsidR="0045273F" w:rsidRPr="00E31D97">
        <w:rPr>
          <w:rFonts w:ascii="DINOT-Light" w:hAnsi="DINOT-Light"/>
          <w:color w:val="000000" w:themeColor="text1"/>
          <w:sz w:val="20"/>
          <w:szCs w:val="20"/>
        </w:rPr>
        <w:t>. Belle récompense pour la montre la plus précise du monde, avec laquelle Zenith écrit son futur ainsi que celui de l’horlogerie suisse.</w:t>
      </w:r>
    </w:p>
    <w:p w14:paraId="305D7AA3" w14:textId="5783C01C" w:rsidR="00372840" w:rsidRPr="00E31D97" w:rsidRDefault="003E6767" w:rsidP="00FD46FB">
      <w:pPr>
        <w:jc w:val="both"/>
        <w:rPr>
          <w:rFonts w:ascii="DINOT-Light" w:eastAsia="Calibri" w:hAnsi="DINOT-Light" w:cs="Calibri"/>
          <w:b/>
          <w:i/>
          <w:sz w:val="20"/>
          <w:szCs w:val="20"/>
          <w:u w:color="000000"/>
          <w:lang w:val="fr-CH" w:eastAsia="fr-CH"/>
        </w:rPr>
      </w:pPr>
      <w:r w:rsidRPr="00E31D97">
        <w:rPr>
          <w:rFonts w:ascii="DINOT-Light" w:eastAsia="Calibri" w:hAnsi="DINOT-Light" w:cs="Calibri"/>
          <w:i/>
          <w:sz w:val="20"/>
          <w:szCs w:val="20"/>
          <w:u w:color="000000"/>
          <w:lang w:val="fr-CH" w:eastAsia="fr-CH"/>
        </w:rPr>
        <w:br/>
      </w:r>
      <w:r w:rsidR="00F50BF7" w:rsidRPr="00E31D97">
        <w:rPr>
          <w:rFonts w:ascii="DINOT-Light" w:eastAsia="Calibri" w:hAnsi="DINOT-Light" w:cs="Calibri"/>
          <w:i/>
          <w:sz w:val="20"/>
          <w:szCs w:val="20"/>
          <w:u w:color="000000"/>
          <w:lang w:val="fr-CH" w:eastAsia="fr-CH"/>
        </w:rPr>
        <w:t xml:space="preserve">« Je félicite les équipes de Zenith ainsi que l’Institut R&amp;D de la Division Horlogère de LVMH qui grâce à la synergie des compétences mises au service de Zenith ont démontré et confirmé que Zenith se positionne aujourd’hui comme </w:t>
      </w:r>
      <w:r w:rsidR="00FB2BDC" w:rsidRPr="00E31D97">
        <w:rPr>
          <w:rFonts w:ascii="DINOT-Light" w:eastAsia="Calibri" w:hAnsi="DINOT-Light" w:cs="Calibri"/>
          <w:i/>
          <w:sz w:val="20"/>
          <w:szCs w:val="20"/>
          <w:u w:color="000000"/>
          <w:lang w:val="fr-CH" w:eastAsia="fr-CH"/>
        </w:rPr>
        <w:t>le futur</w:t>
      </w:r>
      <w:r w:rsidR="00F50BF7" w:rsidRPr="00E31D97">
        <w:rPr>
          <w:rFonts w:ascii="DINOT-Light" w:eastAsia="Calibri" w:hAnsi="DINOT-Light" w:cs="Calibri"/>
          <w:i/>
          <w:sz w:val="20"/>
          <w:szCs w:val="20"/>
          <w:u w:color="000000"/>
          <w:lang w:val="fr-CH" w:eastAsia="fr-CH"/>
        </w:rPr>
        <w:t xml:space="preserve"> de l’Art Horloger Traditionnel » </w:t>
      </w:r>
      <w:r w:rsidR="00F50BF7" w:rsidRPr="00E31D97">
        <w:rPr>
          <w:rFonts w:ascii="DINOT-Light" w:eastAsia="Calibri" w:hAnsi="DINOT-Light" w:cs="Calibri"/>
          <w:sz w:val="20"/>
          <w:szCs w:val="20"/>
          <w:u w:color="000000"/>
          <w:lang w:val="fr-CH" w:eastAsia="fr-CH"/>
        </w:rPr>
        <w:t>a déclaré J</w:t>
      </w:r>
      <w:r w:rsidR="00F50BF7" w:rsidRPr="00E31D97">
        <w:rPr>
          <w:rFonts w:ascii="DINOT-Light" w:eastAsia="Calibri" w:hAnsi="DINOT-Light" w:cs="Calibri"/>
          <w:b/>
          <w:sz w:val="20"/>
          <w:szCs w:val="20"/>
          <w:u w:color="000000"/>
          <w:lang w:val="fr-CH" w:eastAsia="fr-CH"/>
        </w:rPr>
        <w:t xml:space="preserve">ean-Claude </w:t>
      </w:r>
      <w:proofErr w:type="spellStart"/>
      <w:r w:rsidR="00F50BF7" w:rsidRPr="00E31D97">
        <w:rPr>
          <w:rFonts w:ascii="DINOT-Light" w:eastAsia="Calibri" w:hAnsi="DINOT-Light" w:cs="Calibri"/>
          <w:b/>
          <w:sz w:val="20"/>
          <w:szCs w:val="20"/>
          <w:u w:color="000000"/>
          <w:lang w:val="fr-CH" w:eastAsia="fr-CH"/>
        </w:rPr>
        <w:t>Biver</w:t>
      </w:r>
      <w:proofErr w:type="spellEnd"/>
      <w:r w:rsidR="00F50BF7" w:rsidRPr="00E31D97">
        <w:rPr>
          <w:rFonts w:ascii="DINOT-Light" w:eastAsia="Calibri" w:hAnsi="DINOT-Light" w:cs="Calibri"/>
          <w:b/>
          <w:sz w:val="20"/>
          <w:szCs w:val="20"/>
          <w:u w:color="000000"/>
          <w:lang w:val="fr-CH" w:eastAsia="fr-CH"/>
        </w:rPr>
        <w:t>, Président de la Division Montres du groupe LVMH.</w:t>
      </w:r>
      <w:r w:rsidR="00F50BF7" w:rsidRPr="00E31D97">
        <w:rPr>
          <w:rFonts w:ascii="DINOT-Light" w:eastAsia="Calibri" w:hAnsi="DINOT-Light" w:cs="Calibri"/>
          <w:b/>
          <w:sz w:val="20"/>
          <w:szCs w:val="20"/>
          <w:u w:color="000000"/>
          <w:lang w:val="fr-CH" w:eastAsia="fr-CH"/>
        </w:rPr>
        <w:br/>
      </w:r>
      <w:r w:rsidR="00F50BF7" w:rsidRPr="00E31D97">
        <w:rPr>
          <w:rFonts w:eastAsia="Times New Roman"/>
          <w:sz w:val="20"/>
          <w:szCs w:val="20"/>
          <w:lang w:val="fr-CH"/>
        </w:rPr>
        <w:br/>
      </w:r>
      <w:r w:rsidR="00F50BF7" w:rsidRPr="00E31D97">
        <w:rPr>
          <w:rFonts w:ascii="DINOT-Light" w:hAnsi="DINOT-Light"/>
          <w:i/>
          <w:sz w:val="20"/>
          <w:szCs w:val="20"/>
          <w:lang w:val="fr-CH"/>
        </w:rPr>
        <w:t xml:space="preserve"> </w:t>
      </w:r>
      <w:r w:rsidR="00F96858" w:rsidRPr="00FC630E">
        <w:rPr>
          <w:rFonts w:ascii="DINOT-Light" w:hAnsi="DINOT-Light"/>
          <w:i/>
          <w:sz w:val="20"/>
          <w:szCs w:val="20"/>
          <w:lang w:val="fr-CH"/>
        </w:rPr>
        <w:t>« Nous</w:t>
      </w:r>
      <w:r w:rsidR="000E3FBE" w:rsidRPr="00FC630E">
        <w:rPr>
          <w:rFonts w:ascii="DINOT-Light" w:hAnsi="DINOT-Light"/>
          <w:i/>
          <w:sz w:val="20"/>
          <w:szCs w:val="20"/>
          <w:lang w:val="fr-CH"/>
        </w:rPr>
        <w:t xml:space="preserve"> sommes très fiers de recevoir a</w:t>
      </w:r>
      <w:r w:rsidR="00FC630E" w:rsidRPr="00FC630E">
        <w:rPr>
          <w:rFonts w:ascii="DINOT-Light" w:hAnsi="DINOT-Light"/>
          <w:i/>
          <w:sz w:val="20"/>
          <w:szCs w:val="20"/>
          <w:lang w:val="fr-CH"/>
        </w:rPr>
        <w:t>ujourd’hui ce prix qui est à no</w:t>
      </w:r>
      <w:r w:rsidR="000E3FBE" w:rsidRPr="00FC630E">
        <w:rPr>
          <w:rFonts w:ascii="DINOT-Light" w:hAnsi="DINOT-Light"/>
          <w:i/>
          <w:sz w:val="20"/>
          <w:szCs w:val="20"/>
          <w:lang w:val="fr-CH"/>
        </w:rPr>
        <w:t xml:space="preserve">s yeux le plus important. </w:t>
      </w:r>
      <w:r w:rsidR="000E3FBE" w:rsidRPr="00FD46FB">
        <w:rPr>
          <w:rFonts w:ascii="DINOT-Light" w:hAnsi="DINOT-Light"/>
          <w:i/>
          <w:sz w:val="20"/>
          <w:szCs w:val="20"/>
          <w:lang w:val="fr-CH"/>
        </w:rPr>
        <w:t xml:space="preserve">Notre volonté chez Zenith est d’insuffler un véritable esprit de start-up et de reconnecter la marque à l’innovation, moteur de croissance depuis 152 ans. C’est une vraie récompense et reconnaissance du travail de tous nos </w:t>
      </w:r>
      <w:r w:rsidR="0096746A" w:rsidRPr="00FD46FB">
        <w:rPr>
          <w:rFonts w:ascii="DINOT-Light" w:hAnsi="DINOT-Light"/>
          <w:i/>
          <w:sz w:val="20"/>
          <w:szCs w:val="20"/>
          <w:lang w:val="fr-CH"/>
        </w:rPr>
        <w:t>collaborateurs !</w:t>
      </w:r>
      <w:r w:rsidR="000E3FBE" w:rsidRPr="00FD46FB">
        <w:rPr>
          <w:rFonts w:ascii="DINOT-Light" w:hAnsi="DINOT-Light"/>
          <w:i/>
          <w:sz w:val="20"/>
          <w:szCs w:val="20"/>
          <w:lang w:val="fr-CH"/>
        </w:rPr>
        <w:t xml:space="preserve"> Encore une fois, merci au Jury du Grand Prix d’Horlogerie de Genève et à toute mes équipes. </w:t>
      </w:r>
      <w:r w:rsidR="00372840" w:rsidRPr="00FD46FB">
        <w:rPr>
          <w:rFonts w:ascii="DINOT-Light" w:hAnsi="DINOT-Light"/>
          <w:i/>
          <w:sz w:val="20"/>
          <w:szCs w:val="20"/>
          <w:lang w:val="fr-CH"/>
        </w:rPr>
        <w:t>»</w:t>
      </w:r>
      <w:r w:rsidR="00372840" w:rsidRPr="00FD46FB">
        <w:rPr>
          <w:rFonts w:ascii="DINOT-Light" w:hAnsi="DINOT-Light"/>
          <w:sz w:val="20"/>
          <w:szCs w:val="20"/>
          <w:lang w:val="fr-CH"/>
        </w:rPr>
        <w:t xml:space="preserve"> </w:t>
      </w:r>
      <w:r w:rsidR="00372840" w:rsidRPr="00C355A8">
        <w:rPr>
          <w:rFonts w:ascii="DINOT-Light" w:hAnsi="DINOT-Light"/>
          <w:b/>
          <w:sz w:val="20"/>
          <w:szCs w:val="20"/>
          <w:lang w:val="fr-CH"/>
        </w:rPr>
        <w:t xml:space="preserve">Julien </w:t>
      </w:r>
      <w:proofErr w:type="spellStart"/>
      <w:r w:rsidR="00372840" w:rsidRPr="00C355A8">
        <w:rPr>
          <w:rFonts w:ascii="DINOT-Light" w:hAnsi="DINOT-Light"/>
          <w:b/>
          <w:sz w:val="20"/>
          <w:szCs w:val="20"/>
          <w:lang w:val="fr-CH"/>
        </w:rPr>
        <w:t>Tornare</w:t>
      </w:r>
      <w:proofErr w:type="spellEnd"/>
      <w:r w:rsidR="007A53E3" w:rsidRPr="00C355A8">
        <w:rPr>
          <w:rFonts w:ascii="DINOT-Light" w:hAnsi="DINOT-Light"/>
          <w:b/>
          <w:sz w:val="20"/>
          <w:szCs w:val="20"/>
          <w:lang w:val="fr-CH"/>
        </w:rPr>
        <w:t>, CEO de Zenith.</w:t>
      </w:r>
    </w:p>
    <w:p w14:paraId="0D367C96" w14:textId="77777777" w:rsidR="00922D1C" w:rsidRPr="00E31D97" w:rsidRDefault="00922D1C" w:rsidP="00A36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fr-CH" w:eastAsia="fr-CH"/>
        </w:rPr>
      </w:pPr>
    </w:p>
    <w:p w14:paraId="4B9EE06A" w14:textId="1BE8954F" w:rsidR="004B7676" w:rsidRPr="00E31D97" w:rsidRDefault="003E6767" w:rsidP="00C355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fr-CH" w:eastAsia="fr-CH"/>
        </w:rPr>
      </w:pPr>
      <w:r w:rsidRPr="00E31D97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fr-CH" w:eastAsia="fr-CH"/>
        </w:rPr>
        <w:br/>
      </w:r>
      <w:r w:rsidR="00D75492" w:rsidRPr="00E31D97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fr-CH" w:eastAsia="fr-CH"/>
        </w:rPr>
        <w:t xml:space="preserve">La </w:t>
      </w:r>
      <w:proofErr w:type="spellStart"/>
      <w:r w:rsidR="00D75492" w:rsidRPr="00E31D97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fr-CH" w:eastAsia="fr-CH"/>
        </w:rPr>
        <w:t>Defy</w:t>
      </w:r>
      <w:proofErr w:type="spellEnd"/>
      <w:r w:rsidR="00D75492" w:rsidRPr="00E31D97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fr-CH" w:eastAsia="fr-CH"/>
        </w:rPr>
        <w:t xml:space="preserve"> </w:t>
      </w:r>
      <w:proofErr w:type="spellStart"/>
      <w:r w:rsidR="00D75492" w:rsidRPr="00E31D97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fr-CH" w:eastAsia="fr-CH"/>
        </w:rPr>
        <w:t>Lab</w:t>
      </w:r>
      <w:proofErr w:type="spellEnd"/>
      <w:r w:rsidR="00D75492" w:rsidRPr="00E31D97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fr-CH" w:eastAsia="fr-CH"/>
        </w:rPr>
        <w:t xml:space="preserve"> en bref</w:t>
      </w:r>
      <w:r w:rsidR="00372840" w:rsidRPr="00E31D97">
        <w:rPr>
          <w:rFonts w:ascii="DINOT-Light" w:eastAsia="Calibri" w:hAnsi="DINOT-Light" w:cs="Calibri"/>
          <w:b/>
          <w:color w:val="000000"/>
          <w:sz w:val="20"/>
          <w:szCs w:val="20"/>
          <w:u w:color="000000"/>
          <w:lang w:val="fr-CH" w:eastAsia="fr-CH"/>
        </w:rPr>
        <w:br/>
      </w:r>
      <w:r w:rsidR="00D75492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Défiant le principe de régulation balancier-spiral </w:t>
      </w:r>
      <w:r w:rsidR="00656517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en vigueur depuis 1675, en lui substituant </w:t>
      </w:r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des procédés pointus issus des dernières recherches horlogères et dans le domaine </w:t>
      </w:r>
      <w:r w:rsidR="00D42283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de la science des</w:t>
      </w:r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matériaux</w:t>
      </w:r>
      <w:r w:rsidR="00656517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, la </w:t>
      </w:r>
      <w:r w:rsidR="00D75492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bien nommée </w:t>
      </w:r>
      <w:proofErr w:type="spellStart"/>
      <w:r w:rsidR="00D75492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Defy</w:t>
      </w:r>
      <w:proofErr w:type="spellEnd"/>
      <w:r w:rsidR="00D75492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</w:t>
      </w:r>
      <w:proofErr w:type="spellStart"/>
      <w:r w:rsidR="00D75492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Lab</w:t>
      </w:r>
      <w:proofErr w:type="spellEnd"/>
      <w:r w:rsidR="00D75492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constitue une avancée majeure. Son nouvel oscillateur monolithique </w:t>
      </w:r>
      <w:r w:rsidR="00656517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en silicium </w:t>
      </w:r>
      <w:proofErr w:type="spellStart"/>
      <w:r w:rsidR="00656517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monocrystallin</w:t>
      </w:r>
      <w:proofErr w:type="spellEnd"/>
      <w:r w:rsidR="00656517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, recouvert d’une couche d’oxyde de silicium, </w:t>
      </w:r>
      <w:r w:rsidR="00D75492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re</w:t>
      </w:r>
      <w:r w:rsidR="00656517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m</w:t>
      </w:r>
      <w:r w:rsidR="00D75492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place la trentaine de composants d’un organe réglant conventionnel </w:t>
      </w:r>
      <w:r w:rsidR="00656517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et du même coup supprime toutes les étapes normalement nécessaires à celui-ci, tels que </w:t>
      </w:r>
      <w:r w:rsidR="00D75492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l’assemblage, l’ajustement, le réglage, le contrôle et la lubrification.  Battant à la fréquence incroyable de 15Hz et offrant une </w:t>
      </w:r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autonomie</w:t>
      </w:r>
      <w:r w:rsidR="00D75492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exceptionnelle de 60 </w:t>
      </w:r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heures</w:t>
      </w:r>
      <w:r w:rsidR="00656517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, ce mouvement révolutionnaire </w:t>
      </w:r>
      <w:r w:rsidR="00D75492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atteint une précision m</w:t>
      </w:r>
      <w:r w:rsidR="00656517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oyenne de 0.3 seconde par jour, un niveau de performance qu’il garde </w:t>
      </w:r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pendant 95% de sa réserve de marche. Insensible à la gravité et se dispen</w:t>
      </w:r>
      <w:proofErr w:type="gramStart"/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sant</w:t>
      </w:r>
      <w:proofErr w:type="gramEnd"/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de tout lubrifiants, la </w:t>
      </w:r>
      <w:proofErr w:type="spellStart"/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Defy</w:t>
      </w:r>
      <w:proofErr w:type="spellEnd"/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</w:t>
      </w:r>
      <w:proofErr w:type="spellStart"/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Lab</w:t>
      </w:r>
      <w:proofErr w:type="spellEnd"/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est triplement certifiée : pour sa précision</w:t>
      </w:r>
      <w:r w:rsidR="00656517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dument reconnue par</w:t>
      </w:r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le titre de Chronomètre décerné par l’Observatoire de Besançon ; pour son insensibilité exceptionnel</w:t>
      </w:r>
      <w:r w:rsidR="00656517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le</w:t>
      </w:r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aux changements de température répondant largement à la norme ISO-3159 ; ainsi que pour sa résistance au magnétisme hors normes jusqu’à 1'100 Gauss, soit 18 fois mieux que la norme ISO-764. Et pour habiller ce condensé d’innovations et de technologies, </w:t>
      </w:r>
      <w:proofErr w:type="gramStart"/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Zenith propose rien</w:t>
      </w:r>
      <w:proofErr w:type="gramEnd"/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de moins que le composite d’aluminium le plus léger du monde, </w:t>
      </w:r>
      <w:r w:rsidR="00656517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l’</w:t>
      </w:r>
      <w:proofErr w:type="spellStart"/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Aeronith</w:t>
      </w:r>
      <w:proofErr w:type="spellEnd"/>
      <w:r w:rsidR="00984979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. </w:t>
      </w:r>
    </w:p>
    <w:p w14:paraId="29141BE6" w14:textId="77777777" w:rsidR="00656517" w:rsidRPr="00E31D97" w:rsidRDefault="00656517" w:rsidP="006A5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</w:pPr>
    </w:p>
    <w:p w14:paraId="037F14C9" w14:textId="5C141718" w:rsidR="00A60F98" w:rsidRPr="00E31D97" w:rsidRDefault="00A60F98" w:rsidP="006A5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</w:pPr>
      <w:r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C’est la </w:t>
      </w:r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cinquième</w:t>
      </w:r>
      <w:r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fois que Zenith est récompensé par le Grand Prix d’Horlogerie de Genève</w:t>
      </w:r>
    </w:p>
    <w:p w14:paraId="3D4D0869" w14:textId="1DAA9784" w:rsidR="00A60F98" w:rsidRPr="00E31D97" w:rsidRDefault="00A60F98" w:rsidP="00A60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</w:pPr>
      <w:r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2011 - Pri</w:t>
      </w:r>
      <w:r w:rsidR="0045273F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x de la Grande Complication – </w:t>
      </w:r>
      <w:proofErr w:type="spellStart"/>
      <w:r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Academy</w:t>
      </w:r>
      <w:proofErr w:type="spellEnd"/>
      <w:r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Christophe Colomb Équation du Temps</w:t>
      </w:r>
      <w:r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br/>
        <w:t xml:space="preserve">2012 </w:t>
      </w:r>
      <w:r w:rsidR="00785071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–</w:t>
      </w:r>
      <w:r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</w:t>
      </w:r>
      <w:r w:rsidR="0045273F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Prix « Petite A</w:t>
      </w:r>
      <w:r w:rsidR="00785071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iguille » </w:t>
      </w:r>
      <w:r w:rsidR="0045273F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– </w:t>
      </w:r>
      <w:r w:rsidR="00785071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Pilot Big Date </w:t>
      </w:r>
      <w:proofErr w:type="spellStart"/>
      <w:r w:rsidR="00785071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Special</w:t>
      </w:r>
      <w:proofErr w:type="spellEnd"/>
      <w:r w:rsidR="00F3520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br/>
        <w:t xml:space="preserve">2013 – Prix de la Montre </w:t>
      </w:r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Sport – </w:t>
      </w:r>
      <w:proofErr w:type="spellStart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Chronomaster</w:t>
      </w:r>
      <w:proofErr w:type="spellEnd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El </w:t>
      </w:r>
      <w:proofErr w:type="spellStart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Primero</w:t>
      </w:r>
      <w:proofErr w:type="spellEnd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</w:t>
      </w:r>
      <w:proofErr w:type="spellStart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Stratos</w:t>
      </w:r>
      <w:proofErr w:type="spellEnd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</w:t>
      </w:r>
      <w:proofErr w:type="spellStart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Flyback</w:t>
      </w:r>
      <w:proofErr w:type="spellEnd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</w:t>
      </w:r>
      <w:proofErr w:type="spellStart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Striking</w:t>
      </w:r>
      <w:proofErr w:type="spellEnd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10th</w:t>
      </w:r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br/>
        <w:t>2014 – Prix</w:t>
      </w:r>
      <w:r w:rsidR="00F3520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de la Montre</w:t>
      </w:r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</w:t>
      </w:r>
      <w:proofErr w:type="gramStart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Sport  –</w:t>
      </w:r>
      <w:proofErr w:type="gramEnd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</w:t>
      </w:r>
      <w:proofErr w:type="spellStart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Chronomaster</w:t>
      </w:r>
      <w:proofErr w:type="spellEnd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El </w:t>
      </w:r>
      <w:proofErr w:type="spellStart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Primero</w:t>
      </w:r>
      <w:proofErr w:type="spellEnd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 xml:space="preserve"> </w:t>
      </w:r>
      <w:proofErr w:type="spellStart"/>
      <w:r w:rsidR="00C355A8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t>Lightweight</w:t>
      </w:r>
      <w:proofErr w:type="spellEnd"/>
      <w:r w:rsidR="00785071" w:rsidRPr="00E31D97">
        <w:rPr>
          <w:rFonts w:ascii="DINOT-Light" w:eastAsia="Calibri" w:hAnsi="DINOT-Light" w:cs="Calibri"/>
          <w:color w:val="000000"/>
          <w:sz w:val="20"/>
          <w:szCs w:val="20"/>
          <w:u w:color="000000"/>
          <w:lang w:val="fr-CH" w:eastAsia="fr-CH"/>
        </w:rPr>
        <w:br/>
        <w:t xml:space="preserve">2017 </w:t>
      </w:r>
      <w:r w:rsidR="00785071" w:rsidRPr="00E31D97">
        <w:rPr>
          <w:rFonts w:ascii="DINOT-Light" w:eastAsia="Calibri" w:hAnsi="DINOT-Light" w:cs="Calibri"/>
          <w:color w:val="000000" w:themeColor="text1"/>
          <w:sz w:val="20"/>
          <w:szCs w:val="20"/>
          <w:u w:color="000000"/>
          <w:lang w:val="fr-CH" w:eastAsia="fr-CH"/>
        </w:rPr>
        <w:t xml:space="preserve">– Prix </w:t>
      </w:r>
      <w:r w:rsidR="0045273F" w:rsidRPr="00E31D97">
        <w:rPr>
          <w:rFonts w:ascii="DINOT-Light" w:eastAsia="Calibri" w:hAnsi="DINOT-Light" w:cs="Calibri"/>
          <w:color w:val="000000" w:themeColor="text1"/>
          <w:sz w:val="20"/>
          <w:szCs w:val="20"/>
          <w:u w:color="000000"/>
          <w:lang w:val="fr-CH" w:eastAsia="fr-CH"/>
        </w:rPr>
        <w:t>de l’Innovation</w:t>
      </w:r>
      <w:r w:rsidR="00785071" w:rsidRPr="00E31D97">
        <w:rPr>
          <w:rFonts w:ascii="DINOT-Light" w:eastAsia="Calibri" w:hAnsi="DINOT-Light" w:cs="Calibri"/>
          <w:color w:val="000000" w:themeColor="text1"/>
          <w:sz w:val="20"/>
          <w:szCs w:val="20"/>
          <w:u w:color="000000"/>
          <w:lang w:val="fr-CH" w:eastAsia="fr-CH"/>
        </w:rPr>
        <w:t xml:space="preserve"> – </w:t>
      </w:r>
      <w:proofErr w:type="spellStart"/>
      <w:r w:rsidR="00785071" w:rsidRPr="00E31D97">
        <w:rPr>
          <w:rFonts w:ascii="DINOT-Light" w:eastAsia="Calibri" w:hAnsi="DINOT-Light" w:cs="Calibri"/>
          <w:color w:val="000000" w:themeColor="text1"/>
          <w:sz w:val="20"/>
          <w:szCs w:val="20"/>
          <w:u w:color="000000"/>
          <w:lang w:val="fr-CH" w:eastAsia="fr-CH"/>
        </w:rPr>
        <w:t>Defy</w:t>
      </w:r>
      <w:proofErr w:type="spellEnd"/>
      <w:r w:rsidR="00785071" w:rsidRPr="00E31D97">
        <w:rPr>
          <w:rFonts w:ascii="DINOT-Light" w:eastAsia="Calibri" w:hAnsi="DINOT-Light" w:cs="Calibri"/>
          <w:color w:val="000000" w:themeColor="text1"/>
          <w:sz w:val="20"/>
          <w:szCs w:val="20"/>
          <w:u w:color="000000"/>
          <w:lang w:val="fr-CH" w:eastAsia="fr-CH"/>
        </w:rPr>
        <w:t xml:space="preserve"> </w:t>
      </w:r>
      <w:proofErr w:type="spellStart"/>
      <w:r w:rsidR="00943707" w:rsidRPr="00E31D97">
        <w:rPr>
          <w:rFonts w:ascii="DINOT-Light" w:eastAsia="Calibri" w:hAnsi="DINOT-Light" w:cs="Calibri"/>
          <w:color w:val="000000" w:themeColor="text1"/>
          <w:sz w:val="20"/>
          <w:szCs w:val="20"/>
          <w:u w:color="000000"/>
          <w:lang w:val="fr-CH" w:eastAsia="fr-CH"/>
        </w:rPr>
        <w:t>Lab</w:t>
      </w:r>
      <w:proofErr w:type="spellEnd"/>
      <w:r w:rsidR="00785071" w:rsidRPr="00E31D97">
        <w:rPr>
          <w:rFonts w:ascii="DINOT-Light" w:eastAsia="Calibri" w:hAnsi="DINOT-Light" w:cs="Calibri"/>
          <w:color w:val="FF0000"/>
          <w:sz w:val="20"/>
          <w:szCs w:val="20"/>
          <w:u w:color="000000"/>
          <w:lang w:val="fr-CH" w:eastAsia="fr-CH"/>
        </w:rPr>
        <w:br/>
      </w:r>
    </w:p>
    <w:p w14:paraId="2AC703CE" w14:textId="2011F0D6" w:rsidR="00E31D97" w:rsidRPr="00F72585" w:rsidRDefault="00656517" w:rsidP="00F72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DINOT-Light" w:eastAsia="Calibri" w:hAnsi="DINOT-Light" w:cs="Calibri"/>
          <w:sz w:val="20"/>
          <w:szCs w:val="20"/>
          <w:u w:color="000000"/>
          <w:lang w:val="fr-CH" w:eastAsia="fr-CH"/>
        </w:rPr>
      </w:pPr>
      <w:r w:rsidRPr="00E31D97">
        <w:rPr>
          <w:rFonts w:ascii="DINOT-Light" w:eastAsia="Calibri" w:hAnsi="DINOT-Light" w:cs="Calibri"/>
          <w:sz w:val="20"/>
          <w:szCs w:val="20"/>
          <w:u w:color="000000"/>
          <w:lang w:val="fr-CH" w:eastAsia="fr-CH"/>
        </w:rPr>
        <w:t xml:space="preserve">Notons par ailleurs que la montre </w:t>
      </w:r>
      <w:proofErr w:type="spellStart"/>
      <w:r w:rsidRPr="00E31D97">
        <w:rPr>
          <w:rFonts w:ascii="DINOT-Light" w:eastAsia="Calibri" w:hAnsi="DINOT-Light" w:cs="Calibri"/>
          <w:sz w:val="20"/>
          <w:szCs w:val="20"/>
          <w:u w:color="000000"/>
          <w:lang w:val="fr-CH" w:eastAsia="fr-CH"/>
        </w:rPr>
        <w:t>Chronomaster</w:t>
      </w:r>
      <w:proofErr w:type="spellEnd"/>
      <w:r w:rsidRPr="00E31D97">
        <w:rPr>
          <w:rFonts w:ascii="DINOT-Light" w:eastAsia="Calibri" w:hAnsi="DINOT-Light" w:cs="Calibri"/>
          <w:sz w:val="20"/>
          <w:szCs w:val="20"/>
          <w:u w:color="000000"/>
          <w:lang w:val="fr-CH" w:eastAsia="fr-CH"/>
        </w:rPr>
        <w:t xml:space="preserve"> El </w:t>
      </w:r>
      <w:proofErr w:type="spellStart"/>
      <w:r w:rsidRPr="00E31D97">
        <w:rPr>
          <w:rFonts w:ascii="DINOT-Light" w:eastAsia="Calibri" w:hAnsi="DINOT-Light" w:cs="Calibri"/>
          <w:sz w:val="20"/>
          <w:szCs w:val="20"/>
          <w:u w:color="000000"/>
          <w:lang w:val="fr-CH" w:eastAsia="fr-CH"/>
        </w:rPr>
        <w:t>Primero</w:t>
      </w:r>
      <w:proofErr w:type="spellEnd"/>
      <w:r w:rsidRPr="00E31D97">
        <w:rPr>
          <w:rFonts w:ascii="DINOT-Light" w:eastAsia="Calibri" w:hAnsi="DINOT-Light" w:cs="Calibri"/>
          <w:sz w:val="20"/>
          <w:szCs w:val="20"/>
          <w:u w:color="000000"/>
          <w:lang w:val="fr-CH" w:eastAsia="fr-CH"/>
        </w:rPr>
        <w:t xml:space="preserve"> Grande Date Full Open a également été nominée par le Grand Prix d’</w:t>
      </w:r>
      <w:bookmarkStart w:id="0" w:name="_GoBack"/>
      <w:bookmarkEnd w:id="0"/>
      <w:r w:rsidRPr="00E31D97">
        <w:rPr>
          <w:rFonts w:ascii="DINOT-Light" w:eastAsia="Calibri" w:hAnsi="DINOT-Light" w:cs="Calibri"/>
          <w:sz w:val="20"/>
          <w:szCs w:val="20"/>
          <w:u w:color="000000"/>
          <w:lang w:val="fr-CH" w:eastAsia="fr-CH"/>
        </w:rPr>
        <w:t>Horlogerie de Genève 2017 dans la catégorie Calendrier.</w:t>
      </w:r>
    </w:p>
    <w:sectPr w:rsidR="00E31D97" w:rsidRPr="00F72585" w:rsidSect="00272D4E">
      <w:footerReference w:type="default" r:id="rId9"/>
      <w:pgSz w:w="11900" w:h="16840"/>
      <w:pgMar w:top="709" w:right="843" w:bottom="284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DC7E4" w14:textId="77777777" w:rsidR="00AF67F8" w:rsidRDefault="00AF67F8">
      <w:r>
        <w:separator/>
      </w:r>
    </w:p>
  </w:endnote>
  <w:endnote w:type="continuationSeparator" w:id="0">
    <w:p w14:paraId="35084509" w14:textId="77777777" w:rsidR="00AF67F8" w:rsidRDefault="00AF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OT-Ligh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B0D6" w14:textId="11CEFD31" w:rsidR="00E31D97" w:rsidRPr="00E31D97" w:rsidRDefault="00E31D97" w:rsidP="00E31D97">
    <w:pPr>
      <w:pStyle w:val="Pieddepage"/>
      <w:jc w:val="center"/>
      <w:rPr>
        <w:rFonts w:ascii="DINOT-Light" w:hAnsi="DINOT-Light"/>
        <w:sz w:val="20"/>
        <w:szCs w:val="20"/>
        <w:lang w:val="fr-CH"/>
      </w:rPr>
    </w:pPr>
    <w:r w:rsidRPr="00E31D97">
      <w:rPr>
        <w:rFonts w:ascii="DINOT-Light" w:hAnsi="DINOT-Light"/>
        <w:b/>
        <w:sz w:val="20"/>
        <w:szCs w:val="20"/>
        <w:lang w:val="fr-CH"/>
      </w:rPr>
      <w:t>ZENITH</w:t>
    </w:r>
    <w:r w:rsidRPr="00E31D97">
      <w:rPr>
        <w:rFonts w:ascii="DINOT-Light" w:hAnsi="DINOT-Light"/>
        <w:sz w:val="20"/>
        <w:szCs w:val="20"/>
        <w:lang w:val="fr-CH"/>
      </w:rPr>
      <w:t xml:space="preserve"> | www.zenith-watches.com | Rue des </w:t>
    </w:r>
    <w:proofErr w:type="spellStart"/>
    <w:r w:rsidRPr="00E31D97">
      <w:rPr>
        <w:rFonts w:ascii="DINOT-Light" w:hAnsi="DINOT-Light"/>
        <w:sz w:val="20"/>
        <w:szCs w:val="20"/>
        <w:lang w:val="fr-CH"/>
      </w:rPr>
      <w:t>Billodes</w:t>
    </w:r>
    <w:proofErr w:type="spellEnd"/>
    <w:r w:rsidRPr="00E31D97">
      <w:rPr>
        <w:rFonts w:ascii="DINOT-Light" w:hAnsi="DINOT-Light"/>
        <w:sz w:val="20"/>
        <w:szCs w:val="20"/>
        <w:lang w:val="fr-CH"/>
      </w:rPr>
      <w:t xml:space="preserve"> 34-36 | CH-2400 Le Locle </w:t>
    </w:r>
    <w:r w:rsidRPr="00E31D97">
      <w:rPr>
        <w:rFonts w:ascii="DINOT-Light" w:hAnsi="DINOT-Light"/>
        <w:sz w:val="20"/>
        <w:szCs w:val="20"/>
        <w:lang w:val="fr-CH"/>
      </w:rPr>
      <w:br/>
      <w:t xml:space="preserve">International Media Relations : Minh-Tan </w:t>
    </w:r>
    <w:proofErr w:type="spellStart"/>
    <w:r w:rsidRPr="00E31D97">
      <w:rPr>
        <w:rFonts w:ascii="DINOT-Light" w:hAnsi="DINOT-Light"/>
        <w:sz w:val="20"/>
        <w:szCs w:val="20"/>
        <w:lang w:val="fr-CH"/>
      </w:rPr>
      <w:t>Bui</w:t>
    </w:r>
    <w:proofErr w:type="spellEnd"/>
    <w:r w:rsidRPr="00E31D97">
      <w:rPr>
        <w:rFonts w:ascii="DINOT-Light" w:hAnsi="DINOT-Light"/>
        <w:sz w:val="20"/>
        <w:szCs w:val="20"/>
        <w:lang w:val="fr-CH"/>
      </w:rPr>
      <w:t xml:space="preserve"> – Email : minh-tan.bui@zenith-watches.com</w:t>
    </w:r>
  </w:p>
  <w:p w14:paraId="2860F3A3" w14:textId="0F73BCC5" w:rsidR="00E31D97" w:rsidRPr="00E31D97" w:rsidRDefault="00E31D97" w:rsidP="00E31D97">
    <w:pPr>
      <w:pStyle w:val="Pieddepage"/>
      <w:jc w:val="center"/>
      <w:rPr>
        <w:sz w:val="20"/>
        <w:szCs w:val="20"/>
        <w:lang w:val="fr-CH"/>
      </w:rPr>
    </w:pPr>
  </w:p>
  <w:p w14:paraId="290C33C6" w14:textId="77777777" w:rsidR="00E31D97" w:rsidRPr="00E31D97" w:rsidRDefault="00E31D97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317E4" w14:textId="77777777" w:rsidR="00AF67F8" w:rsidRDefault="00AF67F8">
      <w:r>
        <w:separator/>
      </w:r>
    </w:p>
  </w:footnote>
  <w:footnote w:type="continuationSeparator" w:id="0">
    <w:p w14:paraId="64CAA82C" w14:textId="77777777" w:rsidR="00AF67F8" w:rsidRDefault="00AF6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8E"/>
    <w:rsid w:val="000E3FBE"/>
    <w:rsid w:val="0016719C"/>
    <w:rsid w:val="00200C58"/>
    <w:rsid w:val="00272D4E"/>
    <w:rsid w:val="00372840"/>
    <w:rsid w:val="00385819"/>
    <w:rsid w:val="003A0209"/>
    <w:rsid w:val="003E6767"/>
    <w:rsid w:val="0045273F"/>
    <w:rsid w:val="00457EDC"/>
    <w:rsid w:val="004B7676"/>
    <w:rsid w:val="0055086B"/>
    <w:rsid w:val="00656517"/>
    <w:rsid w:val="006A5CB8"/>
    <w:rsid w:val="006B6D87"/>
    <w:rsid w:val="007140C3"/>
    <w:rsid w:val="00725EF1"/>
    <w:rsid w:val="0072664A"/>
    <w:rsid w:val="00777D32"/>
    <w:rsid w:val="00785071"/>
    <w:rsid w:val="007A53E3"/>
    <w:rsid w:val="008412DD"/>
    <w:rsid w:val="008A64D4"/>
    <w:rsid w:val="008F11ED"/>
    <w:rsid w:val="00922D1C"/>
    <w:rsid w:val="00943707"/>
    <w:rsid w:val="009545FC"/>
    <w:rsid w:val="0096746A"/>
    <w:rsid w:val="00984979"/>
    <w:rsid w:val="00A36D0E"/>
    <w:rsid w:val="00A60F98"/>
    <w:rsid w:val="00A65708"/>
    <w:rsid w:val="00AE26D9"/>
    <w:rsid w:val="00AF67F8"/>
    <w:rsid w:val="00C0548E"/>
    <w:rsid w:val="00C355A8"/>
    <w:rsid w:val="00CD36E3"/>
    <w:rsid w:val="00D42283"/>
    <w:rsid w:val="00D56160"/>
    <w:rsid w:val="00D75492"/>
    <w:rsid w:val="00DB4F72"/>
    <w:rsid w:val="00DD562A"/>
    <w:rsid w:val="00DE4C05"/>
    <w:rsid w:val="00E31D97"/>
    <w:rsid w:val="00E47799"/>
    <w:rsid w:val="00EC53F3"/>
    <w:rsid w:val="00F1169F"/>
    <w:rsid w:val="00F35208"/>
    <w:rsid w:val="00F5013C"/>
    <w:rsid w:val="00F50BF7"/>
    <w:rsid w:val="00F72585"/>
    <w:rsid w:val="00F96858"/>
    <w:rsid w:val="00FB2BDC"/>
    <w:rsid w:val="00FC630E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2CA7D"/>
  <w15:docId w15:val="{59412BDC-582B-4FB6-A059-72754A2B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內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A">
    <w:name w:val="內文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60F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F98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60F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F98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A60F98"/>
    <w:rPr>
      <w:rFonts w:ascii="Arial" w:hAnsi="Arial" w:cs="Arial" w:hint="default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2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2D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BBE9-9A3E-455B-A1B8-2BA7D83E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Minh-Tan Bui</dc:creator>
  <cp:lastModifiedBy>Minh-Tan Bui</cp:lastModifiedBy>
  <cp:revision>20</cp:revision>
  <cp:lastPrinted>2017-11-07T08:21:00Z</cp:lastPrinted>
  <dcterms:created xsi:type="dcterms:W3CDTF">2017-11-07T09:43:00Z</dcterms:created>
  <dcterms:modified xsi:type="dcterms:W3CDTF">2017-11-08T15:27:00Z</dcterms:modified>
</cp:coreProperties>
</file>