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A8953" w14:textId="70544679" w:rsidR="000A42BB" w:rsidRPr="000A44F3" w:rsidRDefault="000A42BB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lang w:val="es-ES"/>
        </w:rPr>
      </w:pPr>
      <w:r w:rsidRPr="000A44F3">
        <w:rPr>
          <w:rFonts w:ascii="DINOT" w:hAnsi="DINOT" w:cstheme="majorHAnsi"/>
          <w:b/>
          <w:lang w:val="es-ES"/>
        </w:rPr>
        <w:t xml:space="preserve">Zenith DEFY EL PRIMERO 21 </w:t>
      </w:r>
      <w:proofErr w:type="spellStart"/>
      <w:r w:rsidRPr="000A44F3">
        <w:rPr>
          <w:rFonts w:ascii="DINOT" w:hAnsi="DINOT" w:cstheme="majorHAnsi"/>
          <w:b/>
          <w:lang w:val="es-ES"/>
        </w:rPr>
        <w:t>Brushed</w:t>
      </w:r>
      <w:proofErr w:type="spellEnd"/>
      <w:r w:rsidRPr="000A44F3">
        <w:rPr>
          <w:rFonts w:ascii="DINOT" w:hAnsi="DINOT" w:cstheme="majorHAnsi"/>
          <w:b/>
          <w:lang w:val="es-ES"/>
        </w:rPr>
        <w:t xml:space="preserve"> </w:t>
      </w:r>
      <w:proofErr w:type="spellStart"/>
      <w:r w:rsidRPr="000A44F3">
        <w:rPr>
          <w:rFonts w:ascii="DINOT" w:hAnsi="DINOT" w:cstheme="majorHAnsi"/>
          <w:b/>
          <w:lang w:val="es-ES"/>
        </w:rPr>
        <w:t>Titanium</w:t>
      </w:r>
      <w:proofErr w:type="spellEnd"/>
      <w:r w:rsidRPr="000A44F3">
        <w:rPr>
          <w:rFonts w:ascii="DINOT" w:hAnsi="DINOT" w:cstheme="majorHAnsi"/>
          <w:b/>
          <w:lang w:val="es-ES"/>
        </w:rPr>
        <w:t xml:space="preserve"> </w:t>
      </w:r>
      <w:r w:rsidRPr="000A44F3">
        <w:rPr>
          <w:rFonts w:ascii="Calibri" w:hAnsi="Calibri" w:cs="Calibri"/>
          <w:b/>
        </w:rPr>
        <w:t>с</w:t>
      </w:r>
      <w:r w:rsidRPr="000A44F3">
        <w:rPr>
          <w:rFonts w:ascii="DINOT" w:hAnsi="DINOT" w:cstheme="majorHAnsi"/>
          <w:b/>
          <w:lang w:val="es-ES"/>
        </w:rPr>
        <w:t xml:space="preserve"> </w:t>
      </w:r>
      <w:r w:rsidRPr="000A44F3">
        <w:rPr>
          <w:rFonts w:ascii="Calibri" w:hAnsi="Calibri" w:cs="Calibri"/>
          <w:b/>
        </w:rPr>
        <w:t>закрытым</w:t>
      </w:r>
      <w:r w:rsidRPr="000A44F3">
        <w:rPr>
          <w:rFonts w:ascii="DINOT" w:hAnsi="DINOT" w:cstheme="majorHAnsi"/>
          <w:b/>
          <w:lang w:val="es-ES"/>
        </w:rPr>
        <w:t xml:space="preserve"> </w:t>
      </w:r>
      <w:r w:rsidRPr="000A44F3">
        <w:rPr>
          <w:rFonts w:ascii="Calibri" w:hAnsi="Calibri" w:cs="Calibri"/>
          <w:b/>
        </w:rPr>
        <w:t>корпусом</w:t>
      </w:r>
    </w:p>
    <w:p w14:paraId="31F68B67" w14:textId="55D56D97" w:rsidR="00D25881" w:rsidRPr="000A44F3" w:rsidRDefault="00D25881" w:rsidP="000A42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</w:rPr>
      </w:pPr>
      <w:r w:rsidRPr="000A44F3">
        <w:rPr>
          <w:rFonts w:ascii="Calibri" w:hAnsi="Calibri" w:cs="Calibri"/>
          <w:b/>
        </w:rPr>
        <w:t>Сияющая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изысканность</w:t>
      </w:r>
    </w:p>
    <w:p w14:paraId="348311FD" w14:textId="77777777" w:rsidR="000A42BB" w:rsidRPr="000A44F3" w:rsidRDefault="000A42BB" w:rsidP="000A42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DINOT" w:hAnsi="DINOT" w:cstheme="majorHAnsi"/>
          <w:b/>
        </w:rPr>
      </w:pPr>
    </w:p>
    <w:p w14:paraId="2355F2C6" w14:textId="30CDAC39" w:rsidR="000A42BB" w:rsidRPr="000A44F3" w:rsidRDefault="00EC1A91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theme="majorHAnsi"/>
          <w:b/>
        </w:rPr>
      </w:pPr>
      <w:r w:rsidRPr="000A44F3">
        <w:rPr>
          <w:rFonts w:ascii="Calibri" w:hAnsi="Calibri" w:cs="Calibri"/>
          <w:color w:val="000000"/>
        </w:rPr>
        <w:t>В</w:t>
      </w:r>
      <w:r w:rsidRPr="000A44F3">
        <w:rPr>
          <w:rFonts w:ascii="DINOT" w:hAnsi="DINOT" w:cstheme="majorHAnsi"/>
          <w:color w:val="000000"/>
        </w:rPr>
        <w:t xml:space="preserve"> </w:t>
      </w:r>
      <w:r w:rsidRPr="000A44F3">
        <w:rPr>
          <w:rFonts w:ascii="Calibri" w:hAnsi="Calibri" w:cs="Calibri"/>
          <w:b/>
        </w:rPr>
        <w:t>качестве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стильного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отклонения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от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скелетонированного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циферблата</w:t>
      </w:r>
      <w:r w:rsidRPr="000A44F3">
        <w:rPr>
          <w:rFonts w:ascii="DINOT" w:hAnsi="DINOT" w:cstheme="majorHAnsi"/>
          <w:b/>
        </w:rPr>
        <w:t xml:space="preserve">, </w:t>
      </w:r>
      <w:r w:rsidRPr="000A44F3">
        <w:rPr>
          <w:rFonts w:ascii="Calibri" w:hAnsi="Calibri" w:cs="Calibri"/>
          <w:b/>
        </w:rPr>
        <w:t>используемого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в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модельном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ряде</w:t>
      </w:r>
      <w:r w:rsidRPr="000A44F3">
        <w:rPr>
          <w:rFonts w:ascii="DINOT" w:hAnsi="DINOT" w:cstheme="majorHAnsi"/>
          <w:b/>
        </w:rPr>
        <w:t xml:space="preserve"> DEFY EL PRIMERO 21, ZENITH </w:t>
      </w:r>
      <w:r w:rsidRPr="000A44F3">
        <w:rPr>
          <w:rFonts w:ascii="Calibri" w:hAnsi="Calibri" w:cs="Calibri"/>
          <w:b/>
        </w:rPr>
        <w:t>выпускает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версию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закрытого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циферблата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с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гильоше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DINOT" w:hAnsi="DINOT" w:cs="DINOT"/>
          <w:b/>
        </w:rPr>
        <w:t>«</w:t>
      </w:r>
      <w:r w:rsidRPr="000A44F3">
        <w:rPr>
          <w:rFonts w:ascii="Calibri" w:hAnsi="Calibri" w:cs="Calibri"/>
          <w:b/>
        </w:rPr>
        <w:t>Солнечные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лучи</w:t>
      </w:r>
      <w:r w:rsidRPr="000A44F3">
        <w:rPr>
          <w:rFonts w:ascii="DINOT" w:hAnsi="DINOT" w:cs="DINOT"/>
          <w:b/>
        </w:rPr>
        <w:t>»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в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серебристых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тонах</w:t>
      </w:r>
      <w:r w:rsidRPr="000A44F3">
        <w:rPr>
          <w:rFonts w:ascii="DINOT" w:hAnsi="DINOT" w:cstheme="majorHAnsi"/>
          <w:color w:val="000000"/>
        </w:rPr>
        <w:t xml:space="preserve"> </w:t>
      </w:r>
      <w:r w:rsidRPr="000A44F3">
        <w:rPr>
          <w:rFonts w:ascii="Calibri" w:hAnsi="Calibri" w:cs="Calibri"/>
          <w:b/>
        </w:rPr>
        <w:t>в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комбинации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с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корпусом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и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браслетом</w:t>
      </w:r>
      <w:r w:rsidRPr="000A44F3">
        <w:rPr>
          <w:rFonts w:ascii="DINOT" w:hAnsi="DINOT" w:cstheme="majorHAnsi"/>
          <w:b/>
        </w:rPr>
        <w:t xml:space="preserve">, </w:t>
      </w:r>
      <w:r w:rsidRPr="000A44F3">
        <w:rPr>
          <w:rFonts w:ascii="Calibri" w:hAnsi="Calibri" w:cs="Calibri"/>
          <w:b/>
        </w:rPr>
        <w:t>выполненным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из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титана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с</w:t>
      </w:r>
      <w:r w:rsidRPr="000A44F3">
        <w:rPr>
          <w:rFonts w:ascii="DINOT" w:hAnsi="DINOT" w:cstheme="majorHAnsi"/>
          <w:b/>
        </w:rPr>
        <w:t xml:space="preserve"> </w:t>
      </w:r>
      <w:r w:rsidRPr="000A44F3">
        <w:rPr>
          <w:rFonts w:ascii="Calibri" w:hAnsi="Calibri" w:cs="Calibri"/>
          <w:b/>
        </w:rPr>
        <w:t>крацеванием</w:t>
      </w:r>
      <w:r w:rsidRPr="000A44F3">
        <w:rPr>
          <w:rFonts w:ascii="DINOT" w:hAnsi="DINOT" w:cstheme="majorHAnsi"/>
          <w:b/>
        </w:rPr>
        <w:t>.</w:t>
      </w:r>
    </w:p>
    <w:p w14:paraId="5D54D767" w14:textId="77777777" w:rsidR="00616127" w:rsidRPr="000A44F3" w:rsidRDefault="00616127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hAnsi="DINOT" w:cstheme="majorHAnsi"/>
          <w:b/>
        </w:rPr>
      </w:pPr>
    </w:p>
    <w:p w14:paraId="2CF3F6DB" w14:textId="77777777" w:rsidR="00616127" w:rsidRPr="000A44F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0A44F3">
        <w:rPr>
          <w:rFonts w:ascii="Calibri" w:hAnsi="Calibri" w:cs="Calibri"/>
          <w:color w:val="auto"/>
          <w:sz w:val="24"/>
          <w:szCs w:val="24"/>
        </w:rPr>
        <w:t>Очередной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ход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мастера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: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2017 </w:t>
      </w:r>
      <w:r w:rsidRPr="000A44F3">
        <w:rPr>
          <w:rFonts w:ascii="Calibri" w:hAnsi="Calibri" w:cs="Calibri"/>
          <w:color w:val="auto"/>
          <w:sz w:val="24"/>
          <w:szCs w:val="24"/>
        </w:rPr>
        <w:t>году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марка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0A44F3">
        <w:rPr>
          <w:rFonts w:ascii="Calibri" w:hAnsi="Calibri" w:cs="Calibri"/>
          <w:color w:val="auto"/>
          <w:sz w:val="24"/>
          <w:szCs w:val="24"/>
        </w:rPr>
        <w:t>ошеломила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мир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грандиозной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премьерой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представив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новые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Zenith DEFY EL PRIMERO 21. </w:t>
      </w:r>
      <w:r w:rsidRPr="000A44F3">
        <w:rPr>
          <w:rFonts w:ascii="Calibri" w:hAnsi="Calibri" w:cs="Calibri"/>
          <w:color w:val="auto"/>
          <w:sz w:val="24"/>
          <w:szCs w:val="24"/>
        </w:rPr>
        <w:t>Хронометрическое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переосмысление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точности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надежности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модель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0A44F3">
        <w:rPr>
          <w:rFonts w:ascii="Calibri" w:hAnsi="Calibri" w:cs="Calibri"/>
          <w:color w:val="auto"/>
          <w:sz w:val="24"/>
          <w:szCs w:val="24"/>
        </w:rPr>
        <w:t>воплощает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собой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тот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дух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инноваций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которым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движима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марка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протяжении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последних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150 </w:t>
      </w:r>
      <w:r w:rsidRPr="000A44F3">
        <w:rPr>
          <w:rFonts w:ascii="Calibri" w:hAnsi="Calibri" w:cs="Calibri"/>
          <w:color w:val="auto"/>
          <w:sz w:val="24"/>
          <w:szCs w:val="24"/>
        </w:rPr>
        <w:t>лет</w:t>
      </w:r>
      <w:r w:rsidRPr="000A44F3">
        <w:rPr>
          <w:rFonts w:ascii="DINOT" w:hAnsi="DINOT" w:cstheme="majorHAnsi"/>
          <w:color w:val="auto"/>
          <w:sz w:val="24"/>
          <w:szCs w:val="24"/>
        </w:rPr>
        <w:t>.</w:t>
      </w:r>
    </w:p>
    <w:p w14:paraId="334F63EE" w14:textId="444883C5" w:rsidR="000A42BB" w:rsidRPr="000A44F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</w:p>
    <w:p w14:paraId="0E5F1955" w14:textId="77777777" w:rsidR="00616127" w:rsidRPr="000A44F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0A44F3">
        <w:rPr>
          <w:rFonts w:ascii="Calibri" w:hAnsi="Calibri" w:cs="Calibri"/>
          <w:color w:val="auto"/>
          <w:sz w:val="24"/>
          <w:szCs w:val="24"/>
        </w:rPr>
        <w:t>Выпущенный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1969 </w:t>
      </w:r>
      <w:r w:rsidRPr="000A44F3">
        <w:rPr>
          <w:rFonts w:ascii="Calibri" w:hAnsi="Calibri" w:cs="Calibri"/>
          <w:color w:val="auto"/>
          <w:sz w:val="24"/>
          <w:szCs w:val="24"/>
        </w:rPr>
        <w:t>году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калибр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El Primero </w:t>
      </w:r>
      <w:r w:rsidRPr="000A44F3">
        <w:rPr>
          <w:rFonts w:ascii="Calibri" w:hAnsi="Calibri" w:cs="Calibri"/>
          <w:color w:val="auto"/>
          <w:sz w:val="24"/>
          <w:szCs w:val="24"/>
        </w:rPr>
        <w:t>является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первым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полностью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интегрированным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автоматическим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механизмом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колонным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колесом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обеспечивающим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точность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1/10 </w:t>
      </w:r>
      <w:r w:rsidRPr="000A44F3">
        <w:rPr>
          <w:rFonts w:ascii="Calibri" w:hAnsi="Calibri" w:cs="Calibri"/>
          <w:color w:val="auto"/>
          <w:sz w:val="24"/>
          <w:szCs w:val="24"/>
        </w:rPr>
        <w:t>доли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секунды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Олицетворяя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стремление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совершенству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подтверждая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способность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создавать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шедевры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часового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искусства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эта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инновационная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модель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стала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новой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вехой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истории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часового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искусства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достижением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не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имеющим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аналогов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сегодняшнего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дня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Полстолетия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спустя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Zenith </w:t>
      </w:r>
      <w:r w:rsidRPr="000A44F3">
        <w:rPr>
          <w:rFonts w:ascii="Calibri" w:hAnsi="Calibri" w:cs="Calibri"/>
          <w:color w:val="auto"/>
          <w:sz w:val="24"/>
          <w:szCs w:val="24"/>
        </w:rPr>
        <w:t>вновь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бросает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вызов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выходит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за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рамки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возможного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открывая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мир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безупречной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точности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измерения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="DINOT"/>
          <w:color w:val="auto"/>
          <w:sz w:val="24"/>
          <w:szCs w:val="24"/>
        </w:rPr>
        <w:t>–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1/100 </w:t>
      </w:r>
      <w:r w:rsidRPr="000A44F3">
        <w:rPr>
          <w:rFonts w:ascii="Calibri" w:hAnsi="Calibri" w:cs="Calibri"/>
          <w:color w:val="auto"/>
          <w:sz w:val="24"/>
          <w:szCs w:val="24"/>
        </w:rPr>
        <w:t>доли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секунды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Перерождение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легенды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Zenith DEFY EL PRIMERO 21 </w:t>
      </w:r>
      <w:r w:rsidRPr="000A44F3">
        <w:rPr>
          <w:rFonts w:ascii="Calibri" w:hAnsi="Calibri" w:cs="Calibri"/>
          <w:color w:val="auto"/>
          <w:sz w:val="24"/>
          <w:szCs w:val="24"/>
        </w:rPr>
        <w:t>является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ярким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символом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XXI </w:t>
      </w:r>
      <w:r w:rsidRPr="000A44F3">
        <w:rPr>
          <w:rFonts w:ascii="Calibri" w:hAnsi="Calibri" w:cs="Calibri"/>
          <w:color w:val="auto"/>
          <w:sz w:val="24"/>
          <w:szCs w:val="24"/>
        </w:rPr>
        <w:t>века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новой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истории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для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марки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отмеченной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поистине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уникальной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путеводной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звездой</w:t>
      </w:r>
      <w:r w:rsidRPr="000A44F3">
        <w:rPr>
          <w:rFonts w:ascii="DINOT" w:hAnsi="DINOT" w:cstheme="majorHAnsi"/>
          <w:color w:val="auto"/>
          <w:sz w:val="24"/>
          <w:szCs w:val="24"/>
        </w:rPr>
        <w:t>.</w:t>
      </w:r>
    </w:p>
    <w:p w14:paraId="07B97EAD" w14:textId="394104BA" w:rsidR="000A42BB" w:rsidRPr="000A44F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4"/>
          <w:szCs w:val="24"/>
        </w:rPr>
      </w:pPr>
      <w:r w:rsidRPr="000A44F3">
        <w:rPr>
          <w:rFonts w:ascii="DINOT" w:hAnsi="DINOT" w:cstheme="majorHAnsi"/>
          <w:color w:val="auto"/>
          <w:sz w:val="24"/>
          <w:szCs w:val="24"/>
        </w:rPr>
        <w:t xml:space="preserve">  </w:t>
      </w:r>
    </w:p>
    <w:p w14:paraId="5523EE62" w14:textId="77777777" w:rsidR="00616127" w:rsidRPr="000A44F3" w:rsidRDefault="000A42BB" w:rsidP="00616127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b/>
          <w:bCs/>
          <w:color w:val="auto"/>
          <w:sz w:val="24"/>
          <w:szCs w:val="24"/>
        </w:rPr>
      </w:pPr>
      <w:r w:rsidRPr="000A44F3">
        <w:rPr>
          <w:rFonts w:ascii="Calibri" w:hAnsi="Calibri" w:cs="Calibri"/>
          <w:b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погоне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за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совершенством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Zenith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не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знает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границ</w:t>
      </w:r>
    </w:p>
    <w:p w14:paraId="251C4583" w14:textId="77777777" w:rsidR="000A44F3" w:rsidRDefault="000A42BB" w:rsidP="00616127">
      <w:pPr>
        <w:pStyle w:val="A1"/>
        <w:tabs>
          <w:tab w:val="left" w:pos="8564"/>
        </w:tabs>
        <w:ind w:right="-8"/>
        <w:jc w:val="both"/>
        <w:rPr>
          <w:rFonts w:asciiTheme="minorHAnsi" w:hAnsiTheme="minorHAnsi" w:cstheme="majorHAnsi"/>
          <w:color w:val="auto"/>
          <w:sz w:val="24"/>
          <w:szCs w:val="24"/>
        </w:rPr>
      </w:pPr>
      <w:r w:rsidRPr="000A44F3">
        <w:rPr>
          <w:rFonts w:ascii="Calibri" w:hAnsi="Calibri" w:cs="Calibri"/>
          <w:color w:val="auto"/>
          <w:sz w:val="24"/>
          <w:szCs w:val="24"/>
        </w:rPr>
        <w:t>Модель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Zenith DEFY EL PRIMERO 21 </w:t>
      </w:r>
      <w:r w:rsidRPr="000A44F3">
        <w:rPr>
          <w:rFonts w:ascii="Calibri" w:hAnsi="Calibri" w:cs="Calibri"/>
          <w:color w:val="auto"/>
          <w:sz w:val="24"/>
          <w:szCs w:val="24"/>
        </w:rPr>
        <w:t>представляет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собой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квантовый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скачок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как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производительности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так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механическом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дизайне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Это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соревнование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самим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собой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Усовершенствованный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механизм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этих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выдающихся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часов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имеет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частоту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360</w:t>
      </w:r>
      <w:r w:rsidRPr="000A44F3">
        <w:rPr>
          <w:rFonts w:ascii="DINOT" w:hAnsi="DINOT" w:cs="DINOT"/>
          <w:color w:val="auto"/>
          <w:sz w:val="24"/>
          <w:szCs w:val="24"/>
        </w:rPr>
        <w:t> 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000 </w:t>
      </w:r>
      <w:r w:rsidRPr="000A44F3">
        <w:rPr>
          <w:rFonts w:ascii="Calibri" w:hAnsi="Calibri" w:cs="Calibri"/>
          <w:color w:val="auto"/>
          <w:sz w:val="24"/>
          <w:szCs w:val="24"/>
        </w:rPr>
        <w:t>полуколебаний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(50</w:t>
      </w:r>
      <w:r w:rsidRPr="000A44F3">
        <w:rPr>
          <w:rFonts w:ascii="DINOT" w:hAnsi="DINOT" w:cs="DINOT"/>
          <w:color w:val="auto"/>
          <w:sz w:val="24"/>
          <w:szCs w:val="24"/>
        </w:rPr>
        <w:t> </w:t>
      </w:r>
      <w:r w:rsidRPr="000A44F3">
        <w:rPr>
          <w:rFonts w:ascii="Calibri" w:hAnsi="Calibri" w:cs="Calibri"/>
          <w:color w:val="auto"/>
          <w:sz w:val="24"/>
          <w:szCs w:val="24"/>
        </w:rPr>
        <w:t>Гц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) – </w:t>
      </w:r>
      <w:r w:rsidRPr="000A44F3">
        <w:rPr>
          <w:rFonts w:ascii="Calibri" w:hAnsi="Calibri" w:cs="Calibri"/>
          <w:color w:val="auto"/>
          <w:sz w:val="24"/>
          <w:szCs w:val="24"/>
        </w:rPr>
        <w:t>это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десять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раз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выше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чем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ее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легендарного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предшественника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что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делает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возможным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измерение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времени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точностью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1/100 </w:t>
      </w:r>
      <w:r w:rsidRPr="000A44F3">
        <w:rPr>
          <w:rFonts w:ascii="Calibri" w:hAnsi="Calibri" w:cs="Calibri"/>
          <w:color w:val="auto"/>
          <w:sz w:val="24"/>
          <w:szCs w:val="24"/>
        </w:rPr>
        <w:t>доли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секунды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Элегантный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дизайн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циферблата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усиливает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эффект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невероятной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частоты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колебаний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: </w:t>
      </w:r>
      <w:r w:rsidRPr="000A44F3">
        <w:rPr>
          <w:rFonts w:ascii="Calibri" w:hAnsi="Calibri" w:cs="Calibri"/>
          <w:color w:val="auto"/>
          <w:sz w:val="24"/>
          <w:szCs w:val="24"/>
        </w:rPr>
        <w:t>внутренний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безель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имеет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градуированную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 </w:t>
      </w:r>
      <w:r w:rsidRPr="000A44F3">
        <w:rPr>
          <w:rFonts w:ascii="Calibri" w:hAnsi="Calibri" w:cs="Calibri"/>
          <w:color w:val="auto"/>
          <w:sz w:val="24"/>
          <w:szCs w:val="24"/>
        </w:rPr>
        <w:t>до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100 </w:t>
      </w:r>
      <w:r w:rsidRPr="000A44F3">
        <w:rPr>
          <w:rFonts w:ascii="Calibri" w:hAnsi="Calibri" w:cs="Calibri"/>
          <w:color w:val="auto"/>
          <w:sz w:val="24"/>
          <w:szCs w:val="24"/>
        </w:rPr>
        <w:t>шкалу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по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которой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молниеносной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скоростью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совершает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свой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оборот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секундная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стрелка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отсчитывающая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сотую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долю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секунды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создавая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таким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образом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захватывающий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визуальный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эффект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сюрреалистичное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ощущение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путешествия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времени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 </w:t>
      </w:r>
      <w:r w:rsidRPr="000A44F3">
        <w:rPr>
          <w:rFonts w:ascii="Calibri" w:hAnsi="Calibri" w:cs="Calibri"/>
          <w:color w:val="auto"/>
          <w:sz w:val="24"/>
          <w:szCs w:val="24"/>
        </w:rPr>
        <w:t>Вторя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тенденциям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современной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инженерной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разработки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обеспечивая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оптимальную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производительность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данное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часовое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усложнение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становится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возможным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благодаря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использованию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меньшего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количества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деталей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минимизации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кропотливой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сборки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регулировки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Сертифицированный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TIME LAB </w:t>
      </w:r>
      <w:r w:rsidRPr="000A44F3">
        <w:rPr>
          <w:rFonts w:ascii="Calibri" w:hAnsi="Calibri" w:cs="Calibri"/>
          <w:color w:val="auto"/>
          <w:sz w:val="24"/>
          <w:szCs w:val="24"/>
        </w:rPr>
        <w:t>хронометр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DEFY EL PRIMERO 21 </w:t>
      </w:r>
      <w:r w:rsidRPr="000A44F3">
        <w:rPr>
          <w:rFonts w:ascii="Calibri" w:hAnsi="Calibri" w:cs="Calibri"/>
          <w:color w:val="auto"/>
          <w:sz w:val="24"/>
          <w:szCs w:val="24"/>
        </w:rPr>
        <w:t>отличается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только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значительно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улучшенной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производительностью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механической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структурой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но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своим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</w:p>
    <w:p w14:paraId="443B360C" w14:textId="77777777" w:rsidR="000A44F3" w:rsidRDefault="000A44F3" w:rsidP="00616127">
      <w:pPr>
        <w:pStyle w:val="A1"/>
        <w:tabs>
          <w:tab w:val="left" w:pos="8564"/>
        </w:tabs>
        <w:ind w:right="-8"/>
        <w:jc w:val="both"/>
        <w:rPr>
          <w:rFonts w:asciiTheme="minorHAnsi" w:hAnsiTheme="minorHAnsi" w:cstheme="majorHAnsi"/>
          <w:color w:val="auto"/>
          <w:sz w:val="24"/>
          <w:szCs w:val="24"/>
        </w:rPr>
      </w:pPr>
    </w:p>
    <w:p w14:paraId="3120D649" w14:textId="77777777" w:rsidR="000A44F3" w:rsidRDefault="000A44F3" w:rsidP="00616127">
      <w:pPr>
        <w:pStyle w:val="A1"/>
        <w:tabs>
          <w:tab w:val="left" w:pos="8564"/>
        </w:tabs>
        <w:ind w:right="-8"/>
        <w:jc w:val="both"/>
        <w:rPr>
          <w:rFonts w:asciiTheme="minorHAnsi" w:hAnsiTheme="minorHAnsi" w:cstheme="majorHAnsi"/>
          <w:color w:val="auto"/>
          <w:sz w:val="24"/>
          <w:szCs w:val="24"/>
        </w:rPr>
      </w:pPr>
    </w:p>
    <w:p w14:paraId="3851D269" w14:textId="2E954FBD" w:rsidR="000A42BB" w:rsidRPr="000A44F3" w:rsidRDefault="000A42BB" w:rsidP="00616127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b/>
          <w:bCs/>
          <w:color w:val="auto"/>
          <w:sz w:val="24"/>
          <w:szCs w:val="24"/>
        </w:rPr>
      </w:pPr>
      <w:bookmarkStart w:id="0" w:name="_GoBack"/>
      <w:bookmarkEnd w:id="0"/>
      <w:r w:rsidRPr="000A44F3">
        <w:rPr>
          <w:rFonts w:ascii="Calibri" w:hAnsi="Calibri" w:cs="Calibri"/>
          <w:color w:val="auto"/>
          <w:sz w:val="24"/>
          <w:szCs w:val="24"/>
        </w:rPr>
        <w:t>дизайном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почерпнувшем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вдохновение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строгой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эстетике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его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предшественника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1969 </w:t>
      </w:r>
      <w:r w:rsidRPr="000A44F3">
        <w:rPr>
          <w:rFonts w:ascii="Calibri" w:hAnsi="Calibri" w:cs="Calibri"/>
          <w:color w:val="auto"/>
          <w:sz w:val="24"/>
          <w:szCs w:val="24"/>
        </w:rPr>
        <w:t>года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выпуска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</w:p>
    <w:p w14:paraId="3601E561" w14:textId="40095F09" w:rsidR="000A42BB" w:rsidRPr="000A44F3" w:rsidRDefault="000A42BB" w:rsidP="000A42BB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color w:val="FF0000"/>
          <w:sz w:val="24"/>
          <w:szCs w:val="24"/>
        </w:rPr>
      </w:pPr>
    </w:p>
    <w:p w14:paraId="428FBB34" w14:textId="77777777" w:rsidR="00B71DD1" w:rsidRPr="000A44F3" w:rsidRDefault="00B71DD1" w:rsidP="000A42BB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color w:val="FF0000"/>
          <w:sz w:val="24"/>
          <w:szCs w:val="24"/>
        </w:rPr>
      </w:pPr>
    </w:p>
    <w:p w14:paraId="2C7C3DDD" w14:textId="1E0DBCCD" w:rsidR="000A42BB" w:rsidRPr="000A44F3" w:rsidRDefault="00D25881" w:rsidP="000A42BB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b/>
          <w:sz w:val="24"/>
          <w:szCs w:val="24"/>
        </w:rPr>
      </w:pPr>
      <w:r w:rsidRPr="000A44F3">
        <w:rPr>
          <w:rFonts w:ascii="Calibri" w:hAnsi="Calibri" w:cs="Calibri"/>
          <w:b/>
          <w:sz w:val="24"/>
          <w:szCs w:val="24"/>
        </w:rPr>
        <w:t>Изысканный</w:t>
      </w:r>
      <w:r w:rsidRPr="000A44F3">
        <w:rPr>
          <w:rFonts w:ascii="DINOT" w:hAnsi="DINOT" w:cstheme="majorHAnsi"/>
          <w:b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sz w:val="24"/>
          <w:szCs w:val="24"/>
        </w:rPr>
        <w:t>закрытый</w:t>
      </w:r>
      <w:r w:rsidRPr="000A44F3">
        <w:rPr>
          <w:rFonts w:ascii="DINOT" w:hAnsi="DINOT" w:cstheme="majorHAnsi"/>
          <w:b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sz w:val="24"/>
          <w:szCs w:val="24"/>
        </w:rPr>
        <w:t>серебристый</w:t>
      </w:r>
      <w:r w:rsidRPr="000A44F3">
        <w:rPr>
          <w:rFonts w:ascii="DINOT" w:hAnsi="DINOT" w:cstheme="majorHAnsi"/>
          <w:b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sz w:val="24"/>
          <w:szCs w:val="24"/>
        </w:rPr>
        <w:t>циферблат</w:t>
      </w:r>
    </w:p>
    <w:p w14:paraId="355E0A20" w14:textId="0A176D3A" w:rsidR="000A42BB" w:rsidRPr="000A44F3" w:rsidRDefault="000A42BB" w:rsidP="005B5E1F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color w:val="auto"/>
          <w:sz w:val="24"/>
          <w:szCs w:val="24"/>
        </w:rPr>
      </w:pP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качестве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стильного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отклонения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скелетонированного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циферблата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модель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>DEFY EL PRIMERO 21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получила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неподвластный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времени</w:t>
      </w:r>
      <w:r w:rsidRPr="000A44F3">
        <w:rPr>
          <w:rFonts w:ascii="DINOT" w:hAnsi="DINOT" w:cstheme="majorHAnsi"/>
          <w:sz w:val="24"/>
          <w:szCs w:val="24"/>
        </w:rPr>
        <w:t xml:space="preserve">, </w:t>
      </w:r>
      <w:r w:rsidRPr="000A44F3">
        <w:rPr>
          <w:rFonts w:ascii="Calibri" w:hAnsi="Calibri" w:cs="Calibri"/>
          <w:sz w:val="24"/>
          <w:szCs w:val="24"/>
        </w:rPr>
        <w:t>элегантный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и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изысканный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закрытый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циферблат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в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серебристых</w:t>
      </w:r>
      <w:r w:rsidRPr="000A44F3">
        <w:rPr>
          <w:rFonts w:ascii="DINOT" w:hAnsi="DINOT" w:cstheme="majorHAnsi"/>
          <w:sz w:val="24"/>
          <w:szCs w:val="24"/>
        </w:rPr>
        <w:t xml:space="preserve"> </w:t>
      </w:r>
      <w:r w:rsidRPr="000A44F3">
        <w:rPr>
          <w:rFonts w:ascii="Calibri" w:hAnsi="Calibri" w:cs="Calibri"/>
          <w:sz w:val="24"/>
          <w:szCs w:val="24"/>
        </w:rPr>
        <w:t>тонах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олицетворяющий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основные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отличительные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характеристики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Style w:val="st"/>
          <w:rFonts w:ascii="Calibri" w:hAnsi="Calibri" w:cs="Calibri"/>
          <w:color w:val="auto"/>
          <w:sz w:val="24"/>
          <w:szCs w:val="24"/>
        </w:rPr>
        <w:t>легендарного</w:t>
      </w:r>
      <w:r w:rsidRPr="000A44F3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Style w:val="st"/>
          <w:rFonts w:ascii="Calibri" w:hAnsi="Calibri" w:cs="Calibri"/>
          <w:color w:val="auto"/>
          <w:sz w:val="24"/>
          <w:szCs w:val="24"/>
        </w:rPr>
        <w:t>оригинала</w:t>
      </w:r>
      <w:r w:rsidRPr="000A44F3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современном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исполнении</w:t>
      </w:r>
      <w:r w:rsidRPr="000A44F3">
        <w:rPr>
          <w:rStyle w:val="st"/>
          <w:rFonts w:ascii="DINOT" w:hAnsi="DINOT" w:cstheme="majorHAnsi"/>
          <w:color w:val="auto"/>
          <w:sz w:val="24"/>
          <w:szCs w:val="24"/>
        </w:rPr>
        <w:t xml:space="preserve">: 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непрерывно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st"/>
          <w:rFonts w:ascii="DINOT" w:hAnsi="DINOT" w:cstheme="majorHAnsi"/>
          <w:i/>
          <w:color w:val="auto"/>
          <w:sz w:val="24"/>
          <w:szCs w:val="24"/>
        </w:rPr>
        <w:t>-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движущаяся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секундная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стрелка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с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противовесом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в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форме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 xml:space="preserve"> </w:t>
      </w:r>
      <w:r w:rsidRPr="000A44F3">
        <w:rPr>
          <w:rStyle w:val="Accentuation"/>
          <w:rFonts w:ascii="Calibri" w:hAnsi="Calibri" w:cs="Calibri"/>
          <w:i w:val="0"/>
          <w:color w:val="auto"/>
          <w:sz w:val="24"/>
          <w:szCs w:val="24"/>
        </w:rPr>
        <w:t>звезды</w:t>
      </w:r>
      <w:r w:rsidRPr="000A44F3">
        <w:rPr>
          <w:rStyle w:val="Accentuation"/>
          <w:rFonts w:ascii="DINOT" w:hAnsi="DINOT" w:cstheme="majorHAnsi"/>
          <w:i w:val="0"/>
          <w:color w:val="auto"/>
          <w:sz w:val="24"/>
          <w:szCs w:val="24"/>
        </w:rPr>
        <w:t>,</w:t>
      </w:r>
      <w:r w:rsidRPr="000A44F3">
        <w:rPr>
          <w:rStyle w:val="st"/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широкие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стрелки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прямоугольной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формы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люминесцентным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покрытием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фацетированные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часовые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отметки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дополняют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друг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друга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потрясающей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картине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bookmarkStart w:id="1" w:name="OLE_LINK1"/>
      <w:r w:rsidRPr="000A44F3">
        <w:rPr>
          <w:rFonts w:ascii="Calibri" w:hAnsi="Calibri" w:cs="Calibri"/>
          <w:color w:val="auto"/>
          <w:sz w:val="24"/>
          <w:szCs w:val="24"/>
        </w:rPr>
        <w:t>футуристического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великолепия</w:t>
      </w:r>
      <w:bookmarkEnd w:id="1"/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циферблате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находятся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отполированные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отметки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стрелки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родиевым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напылением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указатель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запаса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хода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хронографа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отметке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="DINOT"/>
          <w:color w:val="auto"/>
          <w:sz w:val="24"/>
          <w:szCs w:val="24"/>
        </w:rPr>
        <w:t>«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12 </w:t>
      </w:r>
      <w:r w:rsidRPr="000A44F3">
        <w:rPr>
          <w:rFonts w:ascii="Calibri" w:hAnsi="Calibri" w:cs="Calibri"/>
          <w:color w:val="auto"/>
          <w:sz w:val="24"/>
          <w:szCs w:val="24"/>
        </w:rPr>
        <w:t>часов</w:t>
      </w:r>
      <w:r w:rsidRPr="000A44F3">
        <w:rPr>
          <w:rFonts w:ascii="DINOT" w:hAnsi="DINOT" w:cs="DINOT"/>
          <w:color w:val="auto"/>
          <w:sz w:val="24"/>
          <w:szCs w:val="24"/>
        </w:rPr>
        <w:t>»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центральная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часовая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минутная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стрелки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малая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секундная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стрелка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отметке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="DINOT"/>
          <w:color w:val="auto"/>
          <w:sz w:val="24"/>
          <w:szCs w:val="24"/>
        </w:rPr>
        <w:t>«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9 </w:t>
      </w:r>
      <w:r w:rsidRPr="000A44F3">
        <w:rPr>
          <w:rFonts w:ascii="Calibri" w:hAnsi="Calibri" w:cs="Calibri"/>
          <w:color w:val="auto"/>
          <w:sz w:val="24"/>
          <w:szCs w:val="24"/>
        </w:rPr>
        <w:t>часов</w:t>
      </w:r>
      <w:r w:rsidRPr="000A44F3">
        <w:rPr>
          <w:rFonts w:ascii="DINOT" w:hAnsi="DINOT" w:cs="DINOT"/>
          <w:color w:val="auto"/>
          <w:sz w:val="24"/>
          <w:szCs w:val="24"/>
        </w:rPr>
        <w:t>»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черный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60-</w:t>
      </w:r>
      <w:r w:rsidRPr="000A44F3">
        <w:rPr>
          <w:rFonts w:ascii="Calibri" w:hAnsi="Calibri" w:cs="Calibri"/>
          <w:color w:val="auto"/>
          <w:sz w:val="24"/>
          <w:szCs w:val="24"/>
        </w:rPr>
        <w:t>секундный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счетчик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отметке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="DINOT"/>
          <w:color w:val="auto"/>
          <w:sz w:val="24"/>
          <w:szCs w:val="24"/>
        </w:rPr>
        <w:t>«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6 </w:t>
      </w:r>
      <w:r w:rsidRPr="000A44F3">
        <w:rPr>
          <w:rFonts w:ascii="Calibri" w:hAnsi="Calibri" w:cs="Calibri"/>
          <w:color w:val="auto"/>
          <w:sz w:val="24"/>
          <w:szCs w:val="24"/>
        </w:rPr>
        <w:t>часов</w:t>
      </w:r>
      <w:r w:rsidRPr="000A44F3">
        <w:rPr>
          <w:rFonts w:ascii="DINOT" w:hAnsi="DINOT" w:cs="DINOT"/>
          <w:color w:val="auto"/>
          <w:sz w:val="24"/>
          <w:szCs w:val="24"/>
        </w:rPr>
        <w:t>»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черный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30-</w:t>
      </w:r>
      <w:r w:rsidRPr="000A44F3">
        <w:rPr>
          <w:rFonts w:ascii="Calibri" w:hAnsi="Calibri" w:cs="Calibri"/>
          <w:color w:val="auto"/>
          <w:sz w:val="24"/>
          <w:szCs w:val="24"/>
        </w:rPr>
        <w:t>минутный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счетчик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отметке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="DINOT"/>
          <w:color w:val="auto"/>
          <w:sz w:val="24"/>
          <w:szCs w:val="24"/>
        </w:rPr>
        <w:t>«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3 </w:t>
      </w:r>
      <w:r w:rsidRPr="000A44F3">
        <w:rPr>
          <w:rFonts w:ascii="Calibri" w:hAnsi="Calibri" w:cs="Calibri"/>
          <w:color w:val="auto"/>
          <w:sz w:val="24"/>
          <w:szCs w:val="24"/>
        </w:rPr>
        <w:t>часа</w:t>
      </w:r>
      <w:r w:rsidRPr="000A44F3">
        <w:rPr>
          <w:rFonts w:ascii="DINOT" w:hAnsi="DINOT" w:cs="DINOT"/>
          <w:color w:val="auto"/>
          <w:sz w:val="24"/>
          <w:szCs w:val="24"/>
        </w:rPr>
        <w:t>»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Модель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>DEFY EL PRIMERO 21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закрытым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циферблатом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для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которой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качестве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основы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был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взят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классический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стиль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44 </w:t>
      </w:r>
      <w:r w:rsidRPr="000A44F3">
        <w:rPr>
          <w:rFonts w:ascii="Calibri" w:hAnsi="Calibri" w:cs="Calibri"/>
          <w:color w:val="auto"/>
          <w:sz w:val="24"/>
          <w:szCs w:val="24"/>
        </w:rPr>
        <w:t>мм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корпусом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из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титана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5 </w:t>
      </w:r>
      <w:r w:rsidRPr="000A44F3">
        <w:rPr>
          <w:rFonts w:ascii="Calibri" w:hAnsi="Calibri" w:cs="Calibri"/>
          <w:color w:val="auto"/>
          <w:sz w:val="24"/>
          <w:szCs w:val="24"/>
        </w:rPr>
        <w:t>класса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сочетании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роскошным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браслетом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выполненным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из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титана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крацеванием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представляет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собой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переход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качественно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новый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уровень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Задняя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крышка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выполненная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из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прозрачного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сапфирового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стекла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позволяет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увидеть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внутреннюю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конструкцию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этих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уникальных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часов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. </w:t>
      </w:r>
      <w:r w:rsidRPr="000A44F3">
        <w:rPr>
          <w:rFonts w:ascii="Calibri" w:hAnsi="Calibri" w:cs="Calibri"/>
          <w:color w:val="auto"/>
          <w:sz w:val="24"/>
          <w:szCs w:val="24"/>
        </w:rPr>
        <w:t>Обладая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внушительным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запасом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хода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50 </w:t>
      </w:r>
      <w:r w:rsidRPr="000A44F3">
        <w:rPr>
          <w:rFonts w:ascii="Calibri" w:hAnsi="Calibri" w:cs="Calibri"/>
          <w:color w:val="auto"/>
          <w:sz w:val="24"/>
          <w:szCs w:val="24"/>
        </w:rPr>
        <w:t>часов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водонепроницаемостью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на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глубине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до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100 </w:t>
      </w:r>
      <w:r w:rsidRPr="000A44F3">
        <w:rPr>
          <w:rFonts w:ascii="Calibri" w:hAnsi="Calibri" w:cs="Calibri"/>
          <w:color w:val="auto"/>
          <w:sz w:val="24"/>
          <w:szCs w:val="24"/>
        </w:rPr>
        <w:t>метров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модель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DEFY EL PRIMERO 21 Brushed Titanium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с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закрытым</w:t>
      </w:r>
      <w:r w:rsidRPr="000A44F3">
        <w:rPr>
          <w:rFonts w:ascii="DINOT" w:hAnsi="DINOT" w:cstheme="majorHAnsi"/>
          <w:b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b/>
          <w:color w:val="auto"/>
          <w:sz w:val="24"/>
          <w:szCs w:val="24"/>
        </w:rPr>
        <w:t>циферблатом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станет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отличным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аксессуаром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для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людей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которые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ценят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прочность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, </w:t>
      </w:r>
      <w:r w:rsidRPr="000A44F3">
        <w:rPr>
          <w:rFonts w:ascii="Calibri" w:hAnsi="Calibri" w:cs="Calibri"/>
          <w:color w:val="auto"/>
          <w:sz w:val="24"/>
          <w:szCs w:val="24"/>
        </w:rPr>
        <w:t>легкость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и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высокоэффективную</w:t>
      </w:r>
      <w:r w:rsidRPr="000A44F3">
        <w:rPr>
          <w:rFonts w:ascii="DINOT" w:hAnsi="DINOT" w:cstheme="majorHAnsi"/>
          <w:color w:val="auto"/>
          <w:sz w:val="24"/>
          <w:szCs w:val="24"/>
        </w:rPr>
        <w:t xml:space="preserve"> </w:t>
      </w:r>
      <w:r w:rsidRPr="000A44F3">
        <w:rPr>
          <w:rFonts w:ascii="Calibri" w:hAnsi="Calibri" w:cs="Calibri"/>
          <w:color w:val="auto"/>
          <w:sz w:val="24"/>
          <w:szCs w:val="24"/>
        </w:rPr>
        <w:t>элегантность</w:t>
      </w:r>
      <w:r w:rsidRPr="000A44F3">
        <w:rPr>
          <w:rFonts w:ascii="DINOT" w:hAnsi="DINOT" w:cstheme="majorHAnsi"/>
          <w:color w:val="auto"/>
          <w:sz w:val="24"/>
          <w:szCs w:val="24"/>
        </w:rPr>
        <w:t>.</w:t>
      </w:r>
    </w:p>
    <w:p w14:paraId="35B5FC78" w14:textId="1F0D990D" w:rsidR="00B71DD1" w:rsidRPr="000A44F3" w:rsidRDefault="00B71DD1">
      <w:pPr>
        <w:rPr>
          <w:rFonts w:ascii="DINOT" w:eastAsia="Arial Unicode MS" w:hAnsi="DINOT" w:cstheme="majorHAnsi"/>
          <w:i/>
          <w:color w:val="000000"/>
          <w:sz w:val="22"/>
          <w:szCs w:val="22"/>
          <w:u w:color="000000"/>
          <w:lang w:eastAsia="zh-CN"/>
        </w:rPr>
      </w:pPr>
      <w:r w:rsidRPr="000A44F3">
        <w:rPr>
          <w:rFonts w:ascii="DINOT" w:hAnsi="DINOT" w:cstheme="majorHAnsi"/>
          <w:i/>
        </w:rPr>
        <w:br w:type="page"/>
      </w:r>
    </w:p>
    <w:p w14:paraId="67B5556C" w14:textId="77777777" w:rsidR="00782179" w:rsidRPr="00B71DD1" w:rsidRDefault="00782179" w:rsidP="008F2A5F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ajorHAnsi" w:hAnsiTheme="majorHAnsi" w:cstheme="majorHAnsi"/>
          <w:i/>
        </w:rPr>
      </w:pPr>
    </w:p>
    <w:p w14:paraId="1FC5690A" w14:textId="0639AEDF" w:rsidR="00624DCE" w:rsidRPr="00B71DD1" w:rsidRDefault="00782179" w:rsidP="00B71DD1">
      <w:pPr>
        <w:pStyle w:val="A1"/>
        <w:tabs>
          <w:tab w:val="left" w:pos="8564"/>
        </w:tabs>
        <w:ind w:right="-8"/>
        <w:rPr>
          <w:rFonts w:asciiTheme="majorHAnsi" w:hAnsiTheme="majorHAnsi" w:cstheme="majorHAnsi"/>
          <w:sz w:val="24"/>
          <w:szCs w:val="24"/>
        </w:rPr>
      </w:pPr>
      <w:r w:rsidRPr="00B71DD1">
        <w:rPr>
          <w:rFonts w:asciiTheme="majorHAnsi" w:hAnsiTheme="majorHAnsi" w:cstheme="majorHAnsi"/>
          <w:b/>
          <w:noProof/>
          <w:sz w:val="24"/>
          <w:lang w:val="fr-CH" w:eastAsia="ko-KR"/>
        </w:rPr>
        <w:drawing>
          <wp:anchor distT="0" distB="0" distL="114300" distR="114300" simplePos="0" relativeHeight="251658240" behindDoc="1" locked="0" layoutInCell="1" allowOverlap="1" wp14:anchorId="3A888F8C" wp14:editId="1EA2205A">
            <wp:simplePos x="0" y="0"/>
            <wp:positionH relativeFrom="margin">
              <wp:posOffset>4434886</wp:posOffset>
            </wp:positionH>
            <wp:positionV relativeFrom="paragraph">
              <wp:posOffset>8254</wp:posOffset>
            </wp:positionV>
            <wp:extent cx="1317579" cy="23336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.9001.9004_01.M90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9420" cy="233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DD1">
        <w:rPr>
          <w:rFonts w:asciiTheme="majorHAnsi" w:hAnsiTheme="majorHAnsi" w:cstheme="majorHAnsi"/>
          <w:b/>
          <w:sz w:val="24"/>
        </w:rPr>
        <w:t>DEFY EL PRIMERO 21 BRUSHED TITANIUM</w:t>
      </w:r>
    </w:p>
    <w:p w14:paraId="735B7A0C" w14:textId="15E7D5C0" w:rsidR="005E035E" w:rsidRPr="00B71DD1" w:rsidRDefault="005E035E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>ТЕХНИЧЕСКИЕ ХАРАКТЕРИСТИКИ</w:t>
      </w:r>
    </w:p>
    <w:p w14:paraId="17662143" w14:textId="0FB14156" w:rsidR="004365D9" w:rsidRPr="00B71DD1" w:rsidRDefault="004365D9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br/>
        <w:t xml:space="preserve">Артикул: </w:t>
      </w:r>
      <w:r w:rsidRPr="00B71DD1">
        <w:rPr>
          <w:rFonts w:asciiTheme="majorHAnsi" w:hAnsiTheme="majorHAnsi" w:cstheme="majorHAnsi"/>
          <w:sz w:val="20"/>
        </w:rPr>
        <w:tab/>
        <w:t>95.9001.9004/01.M9000</w:t>
      </w:r>
    </w:p>
    <w:p w14:paraId="4416C767" w14:textId="77777777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</w:rPr>
      </w:pPr>
    </w:p>
    <w:p w14:paraId="38EC9FDF" w14:textId="77777777" w:rsidR="004365D9" w:rsidRPr="00B71DD1" w:rsidRDefault="004365D9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>ОСОБЕННОСТИ</w:t>
      </w:r>
    </w:p>
    <w:p w14:paraId="68BE059A" w14:textId="77777777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Новый механизм хронографа с точностью до 1/100 доли секунды</w:t>
      </w:r>
    </w:p>
    <w:p w14:paraId="5CE9CBBF" w14:textId="329AF7F0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eastAsia="Times New Roman" w:hAnsiTheme="majorHAnsi" w:cstheme="majorHAnsi"/>
          <w:color w:val="000000" w:themeColor="text1"/>
          <w:sz w:val="20"/>
        </w:rPr>
        <w:t xml:space="preserve">Уникальная высокодинамичная стрелка, совершающая </w:t>
      </w:r>
      <w:r w:rsidR="00B71DD1">
        <w:rPr>
          <w:rFonts w:asciiTheme="majorHAnsi" w:eastAsia="Times New Roman" w:hAnsiTheme="majorHAnsi" w:cstheme="majorHAnsi"/>
          <w:color w:val="000000" w:themeColor="text1"/>
          <w:sz w:val="20"/>
        </w:rPr>
        <w:br/>
      </w:r>
      <w:r w:rsidRPr="00B71DD1">
        <w:rPr>
          <w:rFonts w:asciiTheme="majorHAnsi" w:eastAsia="Times New Roman" w:hAnsiTheme="majorHAnsi" w:cstheme="majorHAnsi"/>
          <w:color w:val="000000" w:themeColor="text1"/>
          <w:sz w:val="20"/>
        </w:rPr>
        <w:t>оборот за одну секунду</w:t>
      </w:r>
    </w:p>
    <w:p w14:paraId="25C24CC7" w14:textId="7E2674A5" w:rsidR="004365D9" w:rsidRPr="00B71DD1" w:rsidRDefault="004365D9" w:rsidP="00B71DD1">
      <w:pPr>
        <w:rPr>
          <w:rFonts w:asciiTheme="majorHAnsi" w:hAnsiTheme="majorHAnsi" w:cstheme="majorHAnsi"/>
          <w:color w:val="FF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часов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(36 000 полуколебаний/час – 5 Гц) ;</w:t>
      </w:r>
    </w:p>
    <w:p w14:paraId="2A08309B" w14:textId="2455E291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хронографа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(360 000 полуколебаний/час – 50 Гц)</w:t>
      </w:r>
    </w:p>
    <w:p w14:paraId="173D7AA2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Сертифицированный TIME LAB хронометр</w:t>
      </w:r>
    </w:p>
    <w:p w14:paraId="2C9667E7" w14:textId="77777777" w:rsidR="004365D9" w:rsidRPr="00B71DD1" w:rsidRDefault="004365D9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211CD499" w14:textId="77777777" w:rsidR="004365D9" w:rsidRPr="00B71DD1" w:rsidRDefault="004365D9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 xml:space="preserve">МЕХАНИЗМ </w:t>
      </w:r>
    </w:p>
    <w:p w14:paraId="6A14B697" w14:textId="77777777" w:rsidR="004365D9" w:rsidRPr="00B71DD1" w:rsidRDefault="004365D9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El Primero 9004, автоматический подзавод</w:t>
      </w:r>
    </w:p>
    <w:p w14:paraId="37ADA3DC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Калибр: 14¼``` (Диаметр: 32,80 мм)</w:t>
      </w:r>
    </w:p>
    <w:p w14:paraId="1B740312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Толщина: 7,9 мм</w:t>
      </w:r>
    </w:p>
    <w:p w14:paraId="4CA67C57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Количество деталей: 293</w:t>
      </w:r>
    </w:p>
    <w:p w14:paraId="29FCF54A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Количество камней: 53</w:t>
      </w:r>
    </w:p>
    <w:p w14:paraId="685AEFFF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Частота 36 000 полуколебаний в час (5 Гц)</w:t>
      </w:r>
    </w:p>
    <w:p w14:paraId="03B5FADB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Запас хода: около 50 часов</w:t>
      </w:r>
    </w:p>
    <w:p w14:paraId="776568A4" w14:textId="0DE19BA3" w:rsidR="004365D9" w:rsidRPr="00B71DD1" w:rsidRDefault="00465F5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Специальный ротор автоподзавода с круговым гильоше,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сатинированием и крацеванием</w:t>
      </w:r>
    </w:p>
    <w:p w14:paraId="3D01BC52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</w:p>
    <w:p w14:paraId="06A2764D" w14:textId="77777777" w:rsidR="004365D9" w:rsidRPr="00B71DD1" w:rsidRDefault="004365D9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 xml:space="preserve">ФУНКЦИИ </w:t>
      </w:r>
    </w:p>
    <w:p w14:paraId="21A119A7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Функции хронографа с точностью до 1/100 секунды</w:t>
      </w:r>
    </w:p>
    <w:p w14:paraId="3C61DF8E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Указатель запаса хода хронографа на отметке «12 часов»</w:t>
      </w:r>
    </w:p>
    <w:p w14:paraId="11CA13CB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Центральные часовая и минутная стрелки</w:t>
      </w:r>
    </w:p>
    <w:p w14:paraId="106617FC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Малая секундная стрелка на отметке «9 часов»</w:t>
      </w:r>
    </w:p>
    <w:p w14:paraId="37B2CBBB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- Центральная стрелка хронографа</w:t>
      </w:r>
    </w:p>
    <w:p w14:paraId="613E8CB7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- 30-минутный счетчик на отметке «3 часа»</w:t>
      </w:r>
    </w:p>
    <w:p w14:paraId="37A922C5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- 60-секундный счетчик на отметке «6 часов»</w:t>
      </w:r>
    </w:p>
    <w:p w14:paraId="6EA7B4AF" w14:textId="77777777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32CB849A" w14:textId="77777777" w:rsidR="004365D9" w:rsidRPr="00B71DD1" w:rsidRDefault="004365D9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 xml:space="preserve">КОРПУС, ЦИФЕРБЛАТ И СТРЕЛКИ </w:t>
      </w:r>
    </w:p>
    <w:p w14:paraId="44AAD87E" w14:textId="77777777" w:rsidR="004365D9" w:rsidRPr="00B71DD1" w:rsidRDefault="00465F5B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t>Корпус из титана с крацеванием</w:t>
      </w:r>
    </w:p>
    <w:p w14:paraId="69403DBA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Диаметр: 44 мм</w:t>
      </w:r>
    </w:p>
    <w:p w14:paraId="608CEE3F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Диаметр циферблата: 35,5 мм</w:t>
      </w:r>
    </w:p>
    <w:p w14:paraId="199CD363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Толщина: 14,50 мм</w:t>
      </w:r>
    </w:p>
    <w:p w14:paraId="3066310B" w14:textId="231C7038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Стекло: Выпуклое сапфировое стекло с двусторонним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антибликовым покрытием</w:t>
      </w:r>
    </w:p>
    <w:p w14:paraId="5B742FB0" w14:textId="77777777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Задняя крышка: Прозрачное сапфировое стекло</w:t>
      </w:r>
    </w:p>
    <w:p w14:paraId="135651BA" w14:textId="77777777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Водонепроницаемость: 100 ATM</w:t>
      </w:r>
    </w:p>
    <w:p w14:paraId="7189F76D" w14:textId="1509CA12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Циферблат: Циферблат серебряного цвета с гильоше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«Солнечные лучи» и счетчиками черного цвета</w:t>
      </w:r>
    </w:p>
    <w:p w14:paraId="54E60CE7" w14:textId="3399D115" w:rsidR="004365D9" w:rsidRPr="00B71DD1" w:rsidRDefault="004365D9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Часовые отметки: С родиевым напылением, фацетированные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и с люминесцентным покрытием Super-LumiNova®</w:t>
      </w:r>
    </w:p>
    <w:p w14:paraId="1889E0F2" w14:textId="2EF6E37A" w:rsidR="004365D9" w:rsidRPr="00B71DD1" w:rsidRDefault="004365D9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Стрелки: С родиевым напылением, фацетированные и с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люминесцентным покрытием Super-LumiNova®</w:t>
      </w:r>
    </w:p>
    <w:p w14:paraId="7C877462" w14:textId="77777777" w:rsidR="00F15471" w:rsidRPr="00B71DD1" w:rsidRDefault="00F15471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7388D6F3" w14:textId="77777777" w:rsidR="004365D9" w:rsidRPr="00B71DD1" w:rsidRDefault="004365D9" w:rsidP="00B71DD1">
      <w:pPr>
        <w:rPr>
          <w:rFonts w:asciiTheme="majorHAnsi" w:hAnsiTheme="majorHAnsi" w:cstheme="majorHAnsi"/>
          <w:b/>
          <w:sz w:val="20"/>
          <w:szCs w:val="20"/>
        </w:rPr>
      </w:pPr>
      <w:r w:rsidRPr="00B71DD1">
        <w:rPr>
          <w:rFonts w:asciiTheme="majorHAnsi" w:hAnsiTheme="majorHAnsi" w:cstheme="majorHAnsi"/>
          <w:b/>
          <w:sz w:val="20"/>
        </w:rPr>
        <w:t xml:space="preserve">РЕМЕШОК И ЗАСТЕЖКА </w:t>
      </w:r>
    </w:p>
    <w:p w14:paraId="34E42EF8" w14:textId="7F982AB2" w:rsidR="00F0477B" w:rsidRPr="00B71DD1" w:rsidRDefault="005221C7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t>Титановый браслет</w:t>
      </w:r>
    </w:p>
    <w:p w14:paraId="30EAC0E7" w14:textId="77777777" w:rsidR="00F0477B" w:rsidRPr="00B71DD1" w:rsidRDefault="00F0477B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br w:type="page"/>
      </w:r>
    </w:p>
    <w:p w14:paraId="7D4B745B" w14:textId="6DF652C3" w:rsidR="00F0477B" w:rsidRPr="00B71DD1" w:rsidRDefault="00F0477B" w:rsidP="00B71DD1">
      <w:pPr>
        <w:rPr>
          <w:rFonts w:asciiTheme="majorHAnsi" w:hAnsiTheme="majorHAnsi" w:cstheme="majorHAnsi"/>
        </w:rPr>
      </w:pPr>
    </w:p>
    <w:p w14:paraId="14E1FFB5" w14:textId="76C16CB8" w:rsidR="00782179" w:rsidRPr="00B71DD1" w:rsidRDefault="00782179" w:rsidP="00B71DD1">
      <w:pPr>
        <w:pStyle w:val="A1"/>
        <w:tabs>
          <w:tab w:val="left" w:pos="8564"/>
        </w:tabs>
        <w:ind w:right="-8"/>
        <w:rPr>
          <w:rFonts w:asciiTheme="majorHAnsi" w:hAnsiTheme="majorHAnsi" w:cstheme="majorHAnsi"/>
          <w:sz w:val="24"/>
          <w:szCs w:val="24"/>
        </w:rPr>
      </w:pPr>
      <w:r w:rsidRPr="00B71DD1">
        <w:rPr>
          <w:rFonts w:asciiTheme="majorHAnsi" w:hAnsiTheme="majorHAnsi" w:cstheme="majorHAnsi"/>
          <w:b/>
          <w:noProof/>
          <w:sz w:val="24"/>
          <w:lang w:val="fr-CH" w:eastAsia="ko-KR"/>
        </w:rPr>
        <w:drawing>
          <wp:anchor distT="0" distB="0" distL="114300" distR="114300" simplePos="0" relativeHeight="251659264" behindDoc="1" locked="0" layoutInCell="1" allowOverlap="1" wp14:anchorId="7574D87C" wp14:editId="56BF4F9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358136" cy="2057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1.9004_01.R7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81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DD1">
        <w:rPr>
          <w:rFonts w:asciiTheme="majorHAnsi" w:hAnsiTheme="majorHAnsi" w:cstheme="majorHAnsi"/>
          <w:b/>
          <w:sz w:val="24"/>
        </w:rPr>
        <w:t>DEFY EL PRIMERO 21 BRUSHED TITANIUM</w:t>
      </w:r>
    </w:p>
    <w:p w14:paraId="3D1B8358" w14:textId="77777777" w:rsidR="00782179" w:rsidRPr="00B71DD1" w:rsidRDefault="00782179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>ТЕХНИЧЕСКИЕ ХАРАКТЕРИСТИКИ</w:t>
      </w:r>
    </w:p>
    <w:p w14:paraId="63D0C96F" w14:textId="4DDFC724" w:rsidR="00F0477B" w:rsidRPr="00B71DD1" w:rsidRDefault="00F0477B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br/>
        <w:t xml:space="preserve">Артикул: </w:t>
      </w:r>
      <w:r w:rsidRPr="00B71DD1">
        <w:rPr>
          <w:rFonts w:asciiTheme="majorHAnsi" w:hAnsiTheme="majorHAnsi" w:cstheme="majorHAnsi"/>
          <w:sz w:val="20"/>
        </w:rPr>
        <w:tab/>
        <w:t>95.9001.9004/01.R782</w:t>
      </w:r>
    </w:p>
    <w:p w14:paraId="5BCC98D7" w14:textId="77777777" w:rsidR="00F0477B" w:rsidRPr="00B71DD1" w:rsidRDefault="00F0477B" w:rsidP="00B71DD1">
      <w:pPr>
        <w:rPr>
          <w:rFonts w:asciiTheme="majorHAnsi" w:hAnsiTheme="majorHAnsi" w:cstheme="majorHAnsi"/>
          <w:color w:val="000000" w:themeColor="text1"/>
        </w:rPr>
      </w:pPr>
    </w:p>
    <w:p w14:paraId="53105110" w14:textId="77777777" w:rsidR="00F0477B" w:rsidRPr="00B71DD1" w:rsidRDefault="00F0477B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>ОСОБЕННОСТИ</w:t>
      </w:r>
    </w:p>
    <w:p w14:paraId="3402AE4D" w14:textId="77777777" w:rsidR="00F0477B" w:rsidRPr="00B71DD1" w:rsidRDefault="00F0477B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Новый механизм хронографа с точностью до 1/100 доли секунды</w:t>
      </w:r>
    </w:p>
    <w:p w14:paraId="65E5917E" w14:textId="508198C9" w:rsidR="00F0477B" w:rsidRPr="00B71DD1" w:rsidRDefault="00F0477B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eastAsia="Times New Roman" w:hAnsiTheme="majorHAnsi" w:cstheme="majorHAnsi"/>
          <w:color w:val="000000" w:themeColor="text1"/>
          <w:sz w:val="20"/>
        </w:rPr>
        <w:t xml:space="preserve">Уникальная высокодинамичная стрелка, совершающая </w:t>
      </w:r>
      <w:r w:rsidR="00B71DD1">
        <w:rPr>
          <w:rFonts w:asciiTheme="majorHAnsi" w:eastAsia="Times New Roman" w:hAnsiTheme="majorHAnsi" w:cstheme="majorHAnsi"/>
          <w:color w:val="000000" w:themeColor="text1"/>
          <w:sz w:val="20"/>
        </w:rPr>
        <w:br/>
      </w:r>
      <w:r w:rsidRPr="00B71DD1">
        <w:rPr>
          <w:rFonts w:asciiTheme="majorHAnsi" w:eastAsia="Times New Roman" w:hAnsiTheme="majorHAnsi" w:cstheme="majorHAnsi"/>
          <w:color w:val="000000" w:themeColor="text1"/>
          <w:sz w:val="20"/>
        </w:rPr>
        <w:t>оборот за одну секунду</w:t>
      </w:r>
    </w:p>
    <w:p w14:paraId="5B50F752" w14:textId="16CF2C37" w:rsidR="00F0477B" w:rsidRPr="00B71DD1" w:rsidRDefault="00F0477B" w:rsidP="00B71DD1">
      <w:pPr>
        <w:rPr>
          <w:rFonts w:asciiTheme="majorHAnsi" w:hAnsiTheme="majorHAnsi" w:cstheme="majorHAnsi"/>
          <w:color w:val="FF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часов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(36 000 полуколебаний/час – 5 Гц) ;</w:t>
      </w:r>
    </w:p>
    <w:p w14:paraId="4C2CF628" w14:textId="24E0019D" w:rsidR="00F0477B" w:rsidRPr="00B71DD1" w:rsidRDefault="00F0477B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1 анкерный спуск для механизма хронографа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(360 000 полуколебаний/час – 50 Гц)</w:t>
      </w:r>
    </w:p>
    <w:p w14:paraId="73EC2F8D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Сертифицированный TIME LAB хронометр</w:t>
      </w:r>
    </w:p>
    <w:p w14:paraId="46E917F4" w14:textId="77777777" w:rsidR="00F0477B" w:rsidRPr="00B71DD1" w:rsidRDefault="00F0477B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14:paraId="7748BC7C" w14:textId="77777777" w:rsidR="00F0477B" w:rsidRPr="00B71DD1" w:rsidRDefault="00F0477B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 xml:space="preserve">МЕХАНИЗМ </w:t>
      </w:r>
    </w:p>
    <w:p w14:paraId="3C73E0E0" w14:textId="77777777" w:rsidR="00F0477B" w:rsidRPr="00B71DD1" w:rsidRDefault="00F0477B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El Primero 9004, автоматический подзавод</w:t>
      </w:r>
    </w:p>
    <w:p w14:paraId="4486C6B8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Калибр: 14¼``` (Диаметр: 32,80 мм)</w:t>
      </w:r>
    </w:p>
    <w:p w14:paraId="0182566A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Толщина: 7,9 мм</w:t>
      </w:r>
    </w:p>
    <w:p w14:paraId="0039E49F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Количество деталей: 293</w:t>
      </w:r>
    </w:p>
    <w:p w14:paraId="48045F82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Количество камней: 53</w:t>
      </w:r>
    </w:p>
    <w:p w14:paraId="6AD0E8F5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Частота 36 000 полуколебаний в час (5 Гц)</w:t>
      </w:r>
    </w:p>
    <w:p w14:paraId="6B85F490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Запас хода: около 50 часов</w:t>
      </w:r>
    </w:p>
    <w:p w14:paraId="0D04385E" w14:textId="40AAB063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Специальный ротор автоподзавода с круговым гильоше,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сатинированием и крацеванием</w:t>
      </w:r>
    </w:p>
    <w:p w14:paraId="0DD06C9B" w14:textId="77777777" w:rsidR="00F15471" w:rsidRPr="00B71DD1" w:rsidRDefault="00F15471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</w:p>
    <w:p w14:paraId="0FE33FAB" w14:textId="77777777" w:rsidR="00F0477B" w:rsidRPr="00B71DD1" w:rsidRDefault="00F0477B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 xml:space="preserve">ФУНКЦИИ </w:t>
      </w:r>
    </w:p>
    <w:p w14:paraId="1C0E2FEE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Функции хронографа с точностью до 1/100 секунды</w:t>
      </w:r>
    </w:p>
    <w:p w14:paraId="675188C3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Указатель запаса хода хронографа на отметке «12 часов»</w:t>
      </w:r>
    </w:p>
    <w:p w14:paraId="3DF88FBC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Центральные часовая и минутная стрелки</w:t>
      </w:r>
    </w:p>
    <w:p w14:paraId="03AEF28C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Малая секундная стрелка на отметке «9 часов»</w:t>
      </w:r>
    </w:p>
    <w:p w14:paraId="699B90C4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- Центральная стрелка хронографа</w:t>
      </w:r>
    </w:p>
    <w:p w14:paraId="100D99FB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- 30-минутный счетчик на отметке «3 часа»</w:t>
      </w:r>
    </w:p>
    <w:p w14:paraId="74D8DF70" w14:textId="77777777" w:rsidR="00F0477B" w:rsidRPr="00B71DD1" w:rsidRDefault="00F0477B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- 60-секундный счетчик на отметке «6 часов»</w:t>
      </w:r>
    </w:p>
    <w:p w14:paraId="3F00C0CD" w14:textId="77777777" w:rsidR="00F0477B" w:rsidRPr="00B71DD1" w:rsidRDefault="00F0477B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10BCEB2E" w14:textId="77777777" w:rsidR="005221C7" w:rsidRPr="00B71DD1" w:rsidRDefault="005221C7" w:rsidP="00B71DD1">
      <w:pPr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b/>
          <w:color w:val="000000"/>
          <w:sz w:val="20"/>
        </w:rPr>
        <w:t xml:space="preserve">КОРПУС, ЦИФЕРБЛАТ И СТРЕЛКИ </w:t>
      </w:r>
    </w:p>
    <w:p w14:paraId="3A96F730" w14:textId="77777777" w:rsidR="005221C7" w:rsidRPr="00B71DD1" w:rsidRDefault="005221C7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t>Корпус из титана с крацеванием</w:t>
      </w:r>
    </w:p>
    <w:p w14:paraId="4C95BE1C" w14:textId="77777777" w:rsidR="005221C7" w:rsidRPr="00B71DD1" w:rsidRDefault="005221C7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Диаметр: 44 мм</w:t>
      </w:r>
    </w:p>
    <w:p w14:paraId="27AB1190" w14:textId="77777777" w:rsidR="005221C7" w:rsidRPr="00B71DD1" w:rsidRDefault="005221C7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Диаметр циферблата: 35,5 мм</w:t>
      </w:r>
    </w:p>
    <w:p w14:paraId="68CD8F89" w14:textId="77777777" w:rsidR="005221C7" w:rsidRPr="00B71DD1" w:rsidRDefault="005221C7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Толщина: 14,50 мм</w:t>
      </w:r>
    </w:p>
    <w:p w14:paraId="31086CE3" w14:textId="6F3DA353" w:rsidR="005221C7" w:rsidRPr="00B71DD1" w:rsidRDefault="005221C7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Стекло: Выпуклое сапфировое стекло с двусторонним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антибликовым покрытием</w:t>
      </w:r>
    </w:p>
    <w:p w14:paraId="2B460C72" w14:textId="77777777" w:rsidR="005221C7" w:rsidRPr="00B71DD1" w:rsidRDefault="005221C7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Задняя крышка: Прозрачное сапфировое стекло</w:t>
      </w:r>
    </w:p>
    <w:p w14:paraId="39582BEF" w14:textId="77777777" w:rsidR="005221C7" w:rsidRPr="00B71DD1" w:rsidRDefault="005221C7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Водонепроницаемость: 100 ATM</w:t>
      </w:r>
    </w:p>
    <w:p w14:paraId="069A4459" w14:textId="2AAF8D6E" w:rsidR="005221C7" w:rsidRPr="00B71DD1" w:rsidRDefault="005221C7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Циферблат: Циферблат серебряного цвета с гильоше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«Солнечные лучи» и счетчиками черного цвета</w:t>
      </w:r>
    </w:p>
    <w:p w14:paraId="673CB99C" w14:textId="2BD18C8E" w:rsidR="005221C7" w:rsidRPr="00B71DD1" w:rsidRDefault="005221C7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>Часовые отметки: С родиевым напылением, фацетированные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 xml:space="preserve"> и с люминесцентным покрытием Super-LumiNova®</w:t>
      </w:r>
    </w:p>
    <w:p w14:paraId="1FA9871E" w14:textId="2109E407" w:rsidR="005221C7" w:rsidRPr="00B71DD1" w:rsidRDefault="005221C7" w:rsidP="00B71DD1">
      <w:pPr>
        <w:rPr>
          <w:rFonts w:asciiTheme="majorHAnsi" w:hAnsiTheme="majorHAnsi" w:cstheme="majorHAnsi"/>
          <w:color w:val="000000"/>
          <w:sz w:val="20"/>
          <w:szCs w:val="20"/>
        </w:rPr>
      </w:pPr>
      <w:r w:rsidRPr="00B71DD1">
        <w:rPr>
          <w:rFonts w:asciiTheme="majorHAnsi" w:hAnsiTheme="majorHAnsi" w:cstheme="majorHAnsi"/>
          <w:color w:val="000000"/>
          <w:sz w:val="20"/>
        </w:rPr>
        <w:t xml:space="preserve">Стрелки: С родиевым напылением, фацетированные и с </w:t>
      </w:r>
      <w:r w:rsidR="00B71DD1">
        <w:rPr>
          <w:rFonts w:asciiTheme="majorHAnsi" w:hAnsiTheme="majorHAnsi" w:cstheme="majorHAnsi"/>
          <w:color w:val="000000"/>
          <w:sz w:val="20"/>
        </w:rPr>
        <w:br/>
      </w:r>
      <w:r w:rsidRPr="00B71DD1">
        <w:rPr>
          <w:rFonts w:asciiTheme="majorHAnsi" w:hAnsiTheme="majorHAnsi" w:cstheme="majorHAnsi"/>
          <w:color w:val="000000"/>
          <w:sz w:val="20"/>
        </w:rPr>
        <w:t>люминесцентным покрытием Super-LumiNova®</w:t>
      </w:r>
    </w:p>
    <w:p w14:paraId="697A5963" w14:textId="77777777" w:rsidR="00F0477B" w:rsidRPr="00B71DD1" w:rsidRDefault="00F0477B" w:rsidP="00B71DD1">
      <w:pPr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15C41B49" w14:textId="77777777" w:rsidR="00F0477B" w:rsidRPr="00B71DD1" w:rsidRDefault="00F0477B" w:rsidP="00B71DD1">
      <w:pPr>
        <w:rPr>
          <w:rFonts w:asciiTheme="majorHAnsi" w:hAnsiTheme="majorHAnsi" w:cstheme="majorHAnsi"/>
          <w:b/>
          <w:sz w:val="20"/>
          <w:szCs w:val="20"/>
        </w:rPr>
      </w:pPr>
      <w:r w:rsidRPr="00B71DD1">
        <w:rPr>
          <w:rFonts w:asciiTheme="majorHAnsi" w:hAnsiTheme="majorHAnsi" w:cstheme="majorHAnsi"/>
          <w:b/>
          <w:sz w:val="20"/>
        </w:rPr>
        <w:t xml:space="preserve">РЕМЕШОК И ЗАСТЕЖКА </w:t>
      </w:r>
    </w:p>
    <w:p w14:paraId="1F577DB6" w14:textId="7E1EB16C" w:rsidR="00F0477B" w:rsidRPr="00B71DD1" w:rsidRDefault="005221C7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t>Черный каучук</w:t>
      </w:r>
    </w:p>
    <w:p w14:paraId="7A7E7FD0" w14:textId="50B1CF99" w:rsidR="00F0477B" w:rsidRPr="00B71DD1" w:rsidRDefault="00F0477B" w:rsidP="00B71DD1">
      <w:pPr>
        <w:rPr>
          <w:rFonts w:asciiTheme="majorHAnsi" w:hAnsiTheme="majorHAnsi" w:cstheme="majorHAnsi"/>
          <w:sz w:val="20"/>
          <w:szCs w:val="20"/>
        </w:rPr>
      </w:pPr>
      <w:r w:rsidRPr="00B71DD1">
        <w:rPr>
          <w:rFonts w:asciiTheme="majorHAnsi" w:hAnsiTheme="majorHAnsi" w:cstheme="majorHAnsi"/>
          <w:sz w:val="20"/>
        </w:rPr>
        <w:t>Двойная раскладывающаяся застежка из титана</w:t>
      </w:r>
    </w:p>
    <w:p w14:paraId="631F0BAE" w14:textId="2D45FC55" w:rsidR="004365D9" w:rsidRPr="00B71DD1" w:rsidRDefault="004365D9" w:rsidP="00B71DD1">
      <w:pPr>
        <w:rPr>
          <w:rFonts w:asciiTheme="majorHAnsi" w:hAnsiTheme="majorHAnsi" w:cstheme="majorHAnsi"/>
          <w:sz w:val="20"/>
          <w:szCs w:val="20"/>
        </w:rPr>
      </w:pPr>
    </w:p>
    <w:sectPr w:rsidR="004365D9" w:rsidRPr="00B71DD1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4DFD5" w14:textId="77777777" w:rsidR="00851B36" w:rsidRDefault="00851B36">
      <w:r>
        <w:separator/>
      </w:r>
    </w:p>
  </w:endnote>
  <w:endnote w:type="continuationSeparator" w:id="0">
    <w:p w14:paraId="74F69157" w14:textId="77777777" w:rsidR="00851B36" w:rsidRDefault="0085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Futura LT Medium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5F00B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5E069DA0" w14:textId="77777777" w:rsidR="00137C6C" w:rsidRPr="00117D3E" w:rsidRDefault="00137C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3AE9C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11DE7FCD" w14:textId="77777777" w:rsidR="00117D3E" w:rsidRPr="00117D3E" w:rsidRDefault="00117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CDEE3" w14:textId="77777777" w:rsidR="00851B36" w:rsidRDefault="00851B36">
      <w:r>
        <w:separator/>
      </w:r>
    </w:p>
  </w:footnote>
  <w:footnote w:type="continuationSeparator" w:id="0">
    <w:p w14:paraId="6565DFA6" w14:textId="77777777" w:rsidR="00851B36" w:rsidRDefault="00851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EF1BE" w14:textId="42F4BCA5" w:rsidR="00137C6C" w:rsidRDefault="00D04545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ko-KR"/>
      </w:rPr>
      <w:drawing>
        <wp:inline distT="0" distB="0" distL="0" distR="0" wp14:anchorId="41F5DB82" wp14:editId="0FF2F4B4">
          <wp:extent cx="1405890" cy="619125"/>
          <wp:effectExtent l="0" t="0" r="3810" b="952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91677" w14:textId="77777777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</w:p>
  <w:p w14:paraId="399FB982" w14:textId="6A6651C2" w:rsidR="002437AA" w:rsidRPr="002437AA" w:rsidRDefault="00D04545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  <w:lang w:val="fr-CH" w:eastAsia="ko-KR"/>
      </w:rPr>
      <w:drawing>
        <wp:inline distT="0" distB="0" distL="0" distR="0" wp14:anchorId="725B5F15" wp14:editId="365BA024">
          <wp:extent cx="1405890" cy="619125"/>
          <wp:effectExtent l="0" t="0" r="3810" b="952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9C87BE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A42BB"/>
    <w:rsid w:val="000A44F3"/>
    <w:rsid w:val="000B54A7"/>
    <w:rsid w:val="000E13FB"/>
    <w:rsid w:val="00101327"/>
    <w:rsid w:val="00117D3E"/>
    <w:rsid w:val="00137C6C"/>
    <w:rsid w:val="00182433"/>
    <w:rsid w:val="00201B5A"/>
    <w:rsid w:val="002437AA"/>
    <w:rsid w:val="0027218B"/>
    <w:rsid w:val="002A4517"/>
    <w:rsid w:val="002B0204"/>
    <w:rsid w:val="002B264A"/>
    <w:rsid w:val="002B6B2B"/>
    <w:rsid w:val="002E40C7"/>
    <w:rsid w:val="00301E8C"/>
    <w:rsid w:val="00312C4C"/>
    <w:rsid w:val="00340CEA"/>
    <w:rsid w:val="003600ED"/>
    <w:rsid w:val="00372E5D"/>
    <w:rsid w:val="003B35E2"/>
    <w:rsid w:val="003C2658"/>
    <w:rsid w:val="003D5D02"/>
    <w:rsid w:val="00400DD5"/>
    <w:rsid w:val="00403716"/>
    <w:rsid w:val="004365D9"/>
    <w:rsid w:val="00444035"/>
    <w:rsid w:val="00465F5B"/>
    <w:rsid w:val="004B31E1"/>
    <w:rsid w:val="00515EE2"/>
    <w:rsid w:val="005221C7"/>
    <w:rsid w:val="0052487E"/>
    <w:rsid w:val="0057399A"/>
    <w:rsid w:val="005B5E1F"/>
    <w:rsid w:val="005E035E"/>
    <w:rsid w:val="00603260"/>
    <w:rsid w:val="00611D7C"/>
    <w:rsid w:val="00616127"/>
    <w:rsid w:val="00624DCE"/>
    <w:rsid w:val="00653246"/>
    <w:rsid w:val="00657237"/>
    <w:rsid w:val="00667A05"/>
    <w:rsid w:val="00667F23"/>
    <w:rsid w:val="00670BEF"/>
    <w:rsid w:val="006B5248"/>
    <w:rsid w:val="006B58BA"/>
    <w:rsid w:val="006F6961"/>
    <w:rsid w:val="00730889"/>
    <w:rsid w:val="00782179"/>
    <w:rsid w:val="007854D7"/>
    <w:rsid w:val="007B2670"/>
    <w:rsid w:val="007D273E"/>
    <w:rsid w:val="00820525"/>
    <w:rsid w:val="0085063B"/>
    <w:rsid w:val="00851B36"/>
    <w:rsid w:val="00870393"/>
    <w:rsid w:val="008A3DBC"/>
    <w:rsid w:val="008A55E3"/>
    <w:rsid w:val="008B2C7B"/>
    <w:rsid w:val="008F2A5F"/>
    <w:rsid w:val="009A4F82"/>
    <w:rsid w:val="009D7B56"/>
    <w:rsid w:val="00A07F7C"/>
    <w:rsid w:val="00A751C5"/>
    <w:rsid w:val="00AB19DC"/>
    <w:rsid w:val="00AE50D7"/>
    <w:rsid w:val="00AF4A71"/>
    <w:rsid w:val="00B33269"/>
    <w:rsid w:val="00B46E02"/>
    <w:rsid w:val="00B71DD1"/>
    <w:rsid w:val="00B771AC"/>
    <w:rsid w:val="00B815F5"/>
    <w:rsid w:val="00B874D6"/>
    <w:rsid w:val="00BC4A84"/>
    <w:rsid w:val="00BD2683"/>
    <w:rsid w:val="00C344A1"/>
    <w:rsid w:val="00C51E84"/>
    <w:rsid w:val="00CA08E5"/>
    <w:rsid w:val="00CB7F06"/>
    <w:rsid w:val="00CC6B69"/>
    <w:rsid w:val="00D04545"/>
    <w:rsid w:val="00D10A5A"/>
    <w:rsid w:val="00D15B3A"/>
    <w:rsid w:val="00D25881"/>
    <w:rsid w:val="00D94C56"/>
    <w:rsid w:val="00DA3042"/>
    <w:rsid w:val="00DB2C88"/>
    <w:rsid w:val="00E524CA"/>
    <w:rsid w:val="00EC1A91"/>
    <w:rsid w:val="00F00EC0"/>
    <w:rsid w:val="00F0477B"/>
    <w:rsid w:val="00F15471"/>
    <w:rsid w:val="00F430EE"/>
    <w:rsid w:val="00F6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41BC7DC5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301E8C"/>
  </w:style>
  <w:style w:type="character" w:styleId="Accentuation">
    <w:name w:val="Emphasis"/>
    <w:basedOn w:val="Policepardfaut"/>
    <w:uiPriority w:val="20"/>
    <w:qFormat/>
    <w:rsid w:val="00301E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1168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15</cp:revision>
  <cp:lastPrinted>2017-12-12T14:26:00Z</cp:lastPrinted>
  <dcterms:created xsi:type="dcterms:W3CDTF">2017-12-12T15:24:00Z</dcterms:created>
  <dcterms:modified xsi:type="dcterms:W3CDTF">2018-01-12T16:40:00Z</dcterms:modified>
  <cp:category/>
</cp:coreProperties>
</file>