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C55" w14:textId="77777777" w:rsidR="0063640B" w:rsidRPr="00C51E72" w:rsidRDefault="0063640B" w:rsidP="00F47A70">
      <w:pPr>
        <w:spacing w:line="276" w:lineRule="auto"/>
        <w:jc w:val="both"/>
        <w:rPr>
          <w:rFonts w:ascii="DINOT" w:eastAsia="Times New Roman" w:hAnsi="DINOT" w:cs="Plantin"/>
          <w:b/>
          <w:color w:val="000000" w:themeColor="text1"/>
          <w:w w:val="98"/>
          <w:sz w:val="20"/>
          <w:szCs w:val="20"/>
        </w:rPr>
      </w:pPr>
    </w:p>
    <w:p w14:paraId="5651C7D0" w14:textId="77777777" w:rsidR="0063640B" w:rsidRPr="00C51E72" w:rsidRDefault="0063640B" w:rsidP="00F47A70">
      <w:pPr>
        <w:spacing w:line="276" w:lineRule="auto"/>
        <w:jc w:val="both"/>
        <w:rPr>
          <w:rFonts w:ascii="DINOT" w:eastAsia="Times New Roman" w:hAnsi="DINOT" w:cs="Plantin"/>
          <w:b/>
          <w:color w:val="000000" w:themeColor="text1"/>
          <w:w w:val="98"/>
          <w:sz w:val="20"/>
          <w:szCs w:val="20"/>
        </w:rPr>
      </w:pPr>
    </w:p>
    <w:p w14:paraId="1A6B55B9" w14:textId="77777777" w:rsidR="00AC7A01" w:rsidRPr="00C51E72" w:rsidRDefault="00AC7A01" w:rsidP="00F47A70">
      <w:pPr>
        <w:spacing w:line="276" w:lineRule="auto"/>
        <w:jc w:val="both"/>
        <w:rPr>
          <w:rFonts w:ascii="DINOT" w:eastAsia="Times New Roman" w:hAnsi="DINOT" w:cs="Plantin"/>
          <w:b/>
          <w:color w:val="000000" w:themeColor="text1"/>
          <w:w w:val="98"/>
          <w:sz w:val="20"/>
          <w:szCs w:val="20"/>
        </w:rPr>
      </w:pPr>
    </w:p>
    <w:p w14:paraId="22C467E9" w14:textId="77777777" w:rsidR="00AC7A01" w:rsidRPr="00C51E72" w:rsidRDefault="00AC7A01" w:rsidP="00F47A70">
      <w:pPr>
        <w:spacing w:line="276" w:lineRule="auto"/>
        <w:jc w:val="both"/>
        <w:rPr>
          <w:rFonts w:ascii="DINOT" w:eastAsia="Times New Roman" w:hAnsi="DINOT" w:cs="Plantin"/>
          <w:b/>
          <w:color w:val="000000" w:themeColor="text1"/>
          <w:w w:val="98"/>
          <w:sz w:val="20"/>
          <w:szCs w:val="20"/>
        </w:rPr>
      </w:pPr>
    </w:p>
    <w:p w14:paraId="2DA511DE" w14:textId="77777777" w:rsidR="0088767C" w:rsidRPr="00C51E72" w:rsidRDefault="0088767C" w:rsidP="00F47A70">
      <w:pPr>
        <w:spacing w:line="276" w:lineRule="auto"/>
        <w:jc w:val="center"/>
        <w:rPr>
          <w:rFonts w:ascii="DINOT" w:eastAsia="Times New Roman" w:hAnsi="DINOT" w:cs="Plantin"/>
          <w:b/>
          <w:color w:val="000000" w:themeColor="text1"/>
          <w:w w:val="98"/>
        </w:rPr>
      </w:pPr>
    </w:p>
    <w:p w14:paraId="031F96B9" w14:textId="274778D2" w:rsidR="00AC7A01" w:rsidRPr="00C51E72" w:rsidRDefault="009E4980" w:rsidP="00F47A70">
      <w:pPr>
        <w:spacing w:line="276" w:lineRule="auto"/>
        <w:jc w:val="center"/>
        <w:rPr>
          <w:rFonts w:ascii="DINOT" w:eastAsia="Times New Roman" w:hAnsi="DINOT" w:cs="Plantin"/>
          <w:b/>
          <w:color w:val="000000" w:themeColor="text1"/>
          <w:w w:val="98"/>
        </w:rPr>
      </w:pPr>
      <w:r w:rsidRPr="00C51E72">
        <w:rPr>
          <w:rFonts w:ascii="DINOT" w:eastAsia="Times New Roman" w:hAnsi="DINOT" w:cs="Plantin"/>
          <w:b/>
          <w:color w:val="000000" w:themeColor="text1"/>
          <w:w w:val="98"/>
        </w:rPr>
        <w:t xml:space="preserve">ZENITH anuncia la promesa de un futuro deslumbrante </w:t>
      </w:r>
    </w:p>
    <w:p w14:paraId="6DE5DD45" w14:textId="77777777" w:rsidR="00312161" w:rsidRPr="00C51E72" w:rsidRDefault="00312161" w:rsidP="00F47A70">
      <w:pPr>
        <w:spacing w:line="276" w:lineRule="auto"/>
        <w:jc w:val="both"/>
        <w:rPr>
          <w:rFonts w:ascii="DINOT" w:eastAsia="Times New Roman" w:hAnsi="DINOT" w:cs="Plantin"/>
          <w:b/>
          <w:color w:val="000000" w:themeColor="text1"/>
          <w:w w:val="98"/>
          <w:sz w:val="20"/>
          <w:szCs w:val="20"/>
        </w:rPr>
      </w:pPr>
    </w:p>
    <w:p w14:paraId="26668466" w14:textId="5577CC58" w:rsidR="0063640B" w:rsidRPr="00C51E72" w:rsidRDefault="00676028" w:rsidP="00F47A70">
      <w:pPr>
        <w:spacing w:line="276" w:lineRule="auto"/>
        <w:jc w:val="both"/>
        <w:rPr>
          <w:rFonts w:ascii="DINOT" w:eastAsia="Times New Roman" w:hAnsi="DINOT" w:cs="Plantin"/>
          <w:b/>
          <w:color w:val="000000" w:themeColor="text1"/>
          <w:w w:val="98"/>
          <w:sz w:val="20"/>
          <w:szCs w:val="20"/>
        </w:rPr>
      </w:pPr>
      <w:r w:rsidRPr="00C51E72">
        <w:rPr>
          <w:rFonts w:ascii="DINOT" w:eastAsia="Times New Roman" w:hAnsi="DINOT" w:cs="Plantin"/>
          <w:b/>
          <w:color w:val="000000" w:themeColor="text1"/>
          <w:w w:val="98"/>
          <w:sz w:val="20"/>
        </w:rPr>
        <w:t>Zenith está escribiendo su futuro… y el de la relojería suiza. La firma de la estrella está provocando una auténtica explosión galáctica en el universo relojero con el lanzamiento de una nueva dimensión en precisión mecánica.</w:t>
      </w:r>
    </w:p>
    <w:p w14:paraId="45F20FDA" w14:textId="77777777" w:rsidR="00AC7A01" w:rsidRPr="00C51E72" w:rsidRDefault="00AC7A01" w:rsidP="00F47A70">
      <w:pPr>
        <w:spacing w:line="276" w:lineRule="auto"/>
        <w:jc w:val="both"/>
        <w:rPr>
          <w:rFonts w:ascii="DINOT" w:eastAsia="Times New Roman" w:hAnsi="DINOT" w:cs="Plantin"/>
          <w:b/>
          <w:color w:val="000000" w:themeColor="text1"/>
          <w:w w:val="98"/>
          <w:sz w:val="20"/>
          <w:szCs w:val="20"/>
        </w:rPr>
      </w:pPr>
    </w:p>
    <w:p w14:paraId="7256ED04" w14:textId="714CC9F2" w:rsidR="00F46265" w:rsidRPr="00C51E72" w:rsidRDefault="00AC7A01" w:rsidP="00F47A70">
      <w:pPr>
        <w:spacing w:line="276" w:lineRule="auto"/>
        <w:jc w:val="both"/>
        <w:rPr>
          <w:rFonts w:ascii="DINOT" w:eastAsia="Times New Roman" w:hAnsi="DINOT" w:cs="Plantin"/>
          <w:color w:val="000000" w:themeColor="text1"/>
          <w:w w:val="98"/>
          <w:sz w:val="20"/>
          <w:szCs w:val="20"/>
        </w:rPr>
      </w:pPr>
      <w:r w:rsidRPr="00C51E72">
        <w:rPr>
          <w:rFonts w:ascii="DINOT" w:eastAsia="Times New Roman" w:hAnsi="DINOT" w:cs="Plantin"/>
          <w:color w:val="000000" w:themeColor="text1"/>
          <w:w w:val="98"/>
          <w:sz w:val="20"/>
        </w:rPr>
        <w:t xml:space="preserve">Este ha sido el eje central de la conferencia de prensa de ZENITH que ha marcado el inicio de Baselworld 2018, celebrada el 21 de marzo por Jean-Claude Biver, presidente de la división de relojería de LVMH, y Julien Tornare, CEO de ZENITH, a la que han asistido amigos de la marca, incluidos el artista y productor musical Swizz Beatz y el conocido fotógrafo, amante de las motos y </w:t>
      </w:r>
      <w:r w:rsidRPr="00C51E72">
        <w:rPr>
          <w:rFonts w:ascii="DINOT" w:eastAsia="Times New Roman" w:hAnsi="DINOT" w:cs="Plantin"/>
          <w:i/>
          <w:color w:val="000000" w:themeColor="text1"/>
          <w:w w:val="98"/>
          <w:sz w:val="20"/>
        </w:rPr>
        <w:t>enfant terrible</w:t>
      </w:r>
      <w:r w:rsidRPr="00C51E72">
        <w:rPr>
          <w:rFonts w:ascii="DINOT" w:eastAsia="Times New Roman" w:hAnsi="DINOT" w:cs="Plantin"/>
          <w:color w:val="000000" w:themeColor="text1"/>
          <w:w w:val="98"/>
          <w:sz w:val="20"/>
        </w:rPr>
        <w:t xml:space="preserve"> Dimitri Coste. </w:t>
      </w:r>
    </w:p>
    <w:p w14:paraId="0BCFB5F5" w14:textId="77777777" w:rsidR="00F46265" w:rsidRPr="00C51E72" w:rsidRDefault="00F46265" w:rsidP="00F47A70">
      <w:pPr>
        <w:spacing w:line="276" w:lineRule="auto"/>
        <w:jc w:val="both"/>
        <w:rPr>
          <w:rFonts w:ascii="DINOT" w:eastAsia="Times New Roman" w:hAnsi="DINOT" w:cs="Plantin"/>
          <w:color w:val="000000" w:themeColor="text1"/>
          <w:w w:val="98"/>
          <w:sz w:val="20"/>
          <w:szCs w:val="20"/>
        </w:rPr>
      </w:pPr>
    </w:p>
    <w:p w14:paraId="481DBE7B" w14:textId="507A5441" w:rsidR="00845CF1" w:rsidRPr="00C51E72" w:rsidRDefault="003857CD" w:rsidP="00F47A70">
      <w:pPr>
        <w:spacing w:line="276" w:lineRule="auto"/>
        <w:jc w:val="both"/>
        <w:rPr>
          <w:rFonts w:ascii="DINOT" w:eastAsia="Times New Roman" w:hAnsi="DINOT" w:cs="Plantin"/>
          <w:color w:val="000000" w:themeColor="text1"/>
          <w:w w:val="98"/>
          <w:sz w:val="20"/>
          <w:szCs w:val="20"/>
        </w:rPr>
      </w:pPr>
      <w:r w:rsidRPr="00C51E72">
        <w:rPr>
          <w:rFonts w:ascii="DINOT" w:eastAsia="Times New Roman" w:hAnsi="DINOT" w:cs="Plantin"/>
          <w:color w:val="000000" w:themeColor="text1"/>
          <w:w w:val="98"/>
          <w:sz w:val="20"/>
        </w:rPr>
        <w:t xml:space="preserve">El evento se celebró en el </w:t>
      </w:r>
      <w:r w:rsidRPr="00C51E72">
        <w:rPr>
          <w:rFonts w:ascii="DINOT" w:eastAsia="Times New Roman" w:hAnsi="DINOT" w:cs="Plantin"/>
          <w:i/>
          <w:color w:val="000000" w:themeColor="text1"/>
          <w:w w:val="98"/>
          <w:sz w:val="20"/>
        </w:rPr>
        <w:t>stand</w:t>
      </w:r>
      <w:r w:rsidRPr="00C51E72">
        <w:rPr>
          <w:rFonts w:ascii="DINOT" w:eastAsia="Times New Roman" w:hAnsi="DINOT" w:cs="Plantin"/>
          <w:color w:val="000000" w:themeColor="text1"/>
          <w:w w:val="98"/>
          <w:sz w:val="20"/>
        </w:rPr>
        <w:t xml:space="preserve"> de la marca, que ha evolucionado para dar más protagonismo al diseño. Una impresionante imagen de gran tamaño del movimiento Defy El Primero 21 impacta de inmediato a los visitantes, con modernos tonos oscuros que evocan la nueva colección y el nuevo impulso de la marca hacia el futuro. Además, una Defy Room especialmente diseñada les invita a entrar en un universo extremadamente oscuro donde seis ojos de buey con un mecanismo de rotación rápida crean luminosas imágenes. La secuencia se detiene cuando alguien se acerca a 1,5 metros y uno de los seis modelos presentados se ilumina para resultar claramente visible con todo lujo de detalles. Esta impresionante experiencia sensorial crea una singular dinámica en una atmósfera muy actual que supone un escenario ideal para la presentación de estos relojes carismáticos y resueltamente divertidos. </w:t>
      </w:r>
    </w:p>
    <w:p w14:paraId="71B43201" w14:textId="77777777" w:rsidR="00845CF1" w:rsidRPr="00C51E72" w:rsidRDefault="00845CF1" w:rsidP="00F47A70">
      <w:pPr>
        <w:spacing w:line="276" w:lineRule="auto"/>
        <w:jc w:val="both"/>
        <w:rPr>
          <w:rFonts w:ascii="DINOT" w:eastAsia="Times New Roman" w:hAnsi="DINOT" w:cs="Plantin"/>
          <w:color w:val="000000" w:themeColor="text1"/>
          <w:w w:val="98"/>
          <w:sz w:val="20"/>
          <w:szCs w:val="20"/>
        </w:rPr>
      </w:pPr>
    </w:p>
    <w:p w14:paraId="74AB2BB1" w14:textId="2DEDC62E" w:rsidR="000E08F6" w:rsidRPr="00C51E72" w:rsidRDefault="00F46265" w:rsidP="00F47A70">
      <w:pPr>
        <w:spacing w:line="276" w:lineRule="auto"/>
        <w:jc w:val="both"/>
        <w:rPr>
          <w:rFonts w:ascii="DINOT" w:hAnsi="DINOT"/>
          <w:sz w:val="20"/>
          <w:szCs w:val="20"/>
        </w:rPr>
      </w:pPr>
      <w:r w:rsidRPr="00C51E72">
        <w:rPr>
          <w:rFonts w:ascii="DINOT" w:eastAsia="Times New Roman" w:hAnsi="DINOT" w:cs="Plantin"/>
          <w:color w:val="000000" w:themeColor="text1"/>
          <w:w w:val="98"/>
          <w:sz w:val="20"/>
        </w:rPr>
        <w:t>Destacando el nuevo comienzo para la marca, Julien Tornare afirma: «</w:t>
      </w:r>
      <w:r w:rsidRPr="00C51E72">
        <w:rPr>
          <w:rFonts w:ascii="DINOT" w:eastAsia="Times New Roman" w:hAnsi="DINOT" w:cstheme="minorHAnsi"/>
          <w:w w:val="98"/>
          <w:sz w:val="20"/>
        </w:rPr>
        <w:t xml:space="preserve">Zenith lleva más de 150 años aportando estilo y esencia a las muñecas de los </w:t>
      </w:r>
      <w:bookmarkStart w:id="0" w:name="_Hlk508705474"/>
      <w:r w:rsidRPr="00C51E72">
        <w:rPr>
          <w:rFonts w:ascii="DINOT" w:eastAsia="Times New Roman" w:hAnsi="DINOT" w:cstheme="minorHAnsi"/>
          <w:w w:val="98"/>
          <w:sz w:val="20"/>
        </w:rPr>
        <w:t xml:space="preserve">entusiastas </w:t>
      </w:r>
      <w:bookmarkEnd w:id="0"/>
      <w:r w:rsidRPr="00C51E72">
        <w:rPr>
          <w:rFonts w:ascii="DINOT" w:eastAsia="Times New Roman" w:hAnsi="DINOT" w:cstheme="minorHAnsi"/>
          <w:w w:val="98"/>
          <w:sz w:val="20"/>
        </w:rPr>
        <w:t xml:space="preserve">de los relojes de todo el mundo. En el tercer milenio, basándose en ese mismo ADN pero con una energía renovada, la marca señala un fascinante camino de nuevas perspectivas para la medición del tiempo con el lanzamiento del </w:t>
      </w:r>
      <w:r w:rsidRPr="00C51E72">
        <w:rPr>
          <w:rFonts w:ascii="DINOT" w:eastAsia="Times New Roman" w:hAnsi="DINOT" w:cstheme="minorHAnsi"/>
          <w:b/>
          <w:w w:val="98"/>
          <w:sz w:val="20"/>
        </w:rPr>
        <w:t>Defy El Primero 21 y el Defy Lab</w:t>
      </w:r>
      <w:r w:rsidRPr="00C51E72">
        <w:rPr>
          <w:rFonts w:ascii="DINOT" w:eastAsia="Times New Roman" w:hAnsi="DINOT" w:cstheme="minorHAnsi"/>
          <w:w w:val="98"/>
          <w:sz w:val="20"/>
        </w:rPr>
        <w:t xml:space="preserve">. El primero de ellos marcó </w:t>
      </w:r>
      <w:r w:rsidRPr="00C51E72">
        <w:rPr>
          <w:rFonts w:ascii="DINOT" w:eastAsia="Times New Roman" w:hAnsi="DINOT" w:cstheme="minorHAnsi"/>
          <w:b/>
          <w:w w:val="98"/>
          <w:sz w:val="20"/>
        </w:rPr>
        <w:t>el comienzo del cronometraje de las centésimas de segundo</w:t>
      </w:r>
      <w:r w:rsidRPr="00C51E72">
        <w:rPr>
          <w:rFonts w:ascii="DINOT" w:eastAsia="Times New Roman" w:hAnsi="DINOT" w:cstheme="minorHAnsi"/>
          <w:w w:val="98"/>
          <w:sz w:val="20"/>
        </w:rPr>
        <w:t xml:space="preserve">, un salto cualitativo en prestaciones e ingeniería, en una excepcional combinación del legado histórico de Zenith y el futuro de la relojería; el segundo, </w:t>
      </w:r>
      <w:r w:rsidRPr="00C51E72">
        <w:rPr>
          <w:rFonts w:ascii="DINOT" w:eastAsia="Times New Roman" w:hAnsi="DINOT" w:cstheme="minorHAnsi"/>
          <w:b/>
          <w:w w:val="98"/>
          <w:sz w:val="20"/>
        </w:rPr>
        <w:t xml:space="preserve">ganador del Premio a la innovación en el Grand Prix </w:t>
      </w:r>
      <w:proofErr w:type="spellStart"/>
      <w:r w:rsidRPr="00C51E72">
        <w:rPr>
          <w:rFonts w:ascii="DINOT" w:eastAsia="Times New Roman" w:hAnsi="DINOT" w:cstheme="minorHAnsi"/>
          <w:b/>
          <w:w w:val="98"/>
          <w:sz w:val="20"/>
        </w:rPr>
        <w:t>d’Horlogerie</w:t>
      </w:r>
      <w:proofErr w:type="spellEnd"/>
      <w:r w:rsidRPr="00C51E72">
        <w:rPr>
          <w:rFonts w:ascii="DINOT" w:eastAsia="Times New Roman" w:hAnsi="DINOT" w:cstheme="minorHAnsi"/>
          <w:b/>
          <w:w w:val="98"/>
          <w:sz w:val="20"/>
        </w:rPr>
        <w:t xml:space="preserve"> de Ginebra </w:t>
      </w:r>
      <w:r w:rsidR="00AD5358" w:rsidRPr="00C51E72">
        <w:rPr>
          <w:rFonts w:ascii="DINOT" w:eastAsia="Times New Roman" w:hAnsi="DINOT" w:cstheme="minorHAnsi"/>
          <w:b/>
          <w:w w:val="98"/>
          <w:sz w:val="20"/>
        </w:rPr>
        <w:br/>
      </w:r>
      <w:r w:rsidRPr="00C51E72">
        <w:rPr>
          <w:rFonts w:ascii="DINOT" w:eastAsia="Times New Roman" w:hAnsi="DINOT" w:cstheme="minorHAnsi"/>
          <w:b/>
          <w:w w:val="98"/>
          <w:sz w:val="20"/>
        </w:rPr>
        <w:t>de 2017</w:t>
      </w:r>
      <w:r w:rsidRPr="00C51E72">
        <w:rPr>
          <w:rFonts w:ascii="DINOT" w:eastAsia="Times New Roman" w:hAnsi="DINOT" w:cstheme="minorHAnsi"/>
          <w:w w:val="98"/>
          <w:sz w:val="20"/>
        </w:rPr>
        <w:t xml:space="preserve">, sacudió los cimientos de la mecánica relojera </w:t>
      </w:r>
      <w:r w:rsidRPr="00C51E72">
        <w:rPr>
          <w:rFonts w:ascii="DINOT" w:eastAsia="Times New Roman" w:hAnsi="DINOT" w:cstheme="minorHAnsi"/>
          <w:b/>
          <w:w w:val="98"/>
          <w:sz w:val="20"/>
        </w:rPr>
        <w:t>convirtiéndose en el reloj más preciso fabricado hasta la fecha</w:t>
      </w:r>
      <w:r w:rsidRPr="00C51E72">
        <w:rPr>
          <w:rFonts w:ascii="DINOT" w:eastAsia="Times New Roman" w:hAnsi="DINOT" w:cstheme="minorHAnsi"/>
          <w:w w:val="98"/>
          <w:sz w:val="20"/>
        </w:rPr>
        <w:t>».</w:t>
      </w:r>
    </w:p>
    <w:p w14:paraId="65B8165E" w14:textId="77777777" w:rsidR="00F46265" w:rsidRPr="00C51E72" w:rsidRDefault="00F46265" w:rsidP="00F47A70">
      <w:pPr>
        <w:spacing w:line="276" w:lineRule="auto"/>
        <w:jc w:val="both"/>
        <w:rPr>
          <w:rFonts w:ascii="DINOT" w:eastAsia="Times New Roman" w:hAnsi="DINOT" w:cs="Plantin"/>
          <w:color w:val="000000" w:themeColor="text1"/>
          <w:w w:val="98"/>
          <w:sz w:val="20"/>
          <w:szCs w:val="20"/>
        </w:rPr>
      </w:pPr>
    </w:p>
    <w:p w14:paraId="623EF1BB" w14:textId="15D894CD" w:rsidR="00F46265" w:rsidRPr="00C51E72" w:rsidRDefault="000E08F6" w:rsidP="00F47A70">
      <w:pPr>
        <w:spacing w:line="276" w:lineRule="auto"/>
        <w:jc w:val="both"/>
        <w:rPr>
          <w:rFonts w:ascii="DINOT" w:eastAsia="Times New Roman" w:hAnsi="DINOT" w:cstheme="minorHAnsi"/>
          <w:color w:val="000000"/>
          <w:w w:val="98"/>
          <w:sz w:val="20"/>
          <w:szCs w:val="20"/>
          <w:u w:color="000000"/>
          <w:lang w:eastAsia="zh-CN"/>
        </w:rPr>
      </w:pPr>
      <w:r w:rsidRPr="00C51E72">
        <w:rPr>
          <w:rFonts w:ascii="DINOT" w:eastAsia="Times New Roman" w:hAnsi="DINOT" w:cstheme="minorHAnsi"/>
          <w:color w:val="000000"/>
          <w:w w:val="98"/>
          <w:sz w:val="20"/>
        </w:rPr>
        <w:t xml:space="preserve">A lo que añade: «En 2018, seguimos persiguiendo metas ambiciosas. Aprovechando el espíritu empresarial profundamente arraigado en nuestra marca, nuestro principal objetivo es ampliar nuestras icónicas colecciones Defy y Pilot. Este año, el ADN futurista de la línea DEFY se mostrará en una colección completa con varios grados de complejidad mecánica, desde modelos con tres agujas hasta Grandes Complicaciones. El </w:t>
      </w:r>
      <w:proofErr w:type="spellStart"/>
      <w:r w:rsidRPr="00C51E72">
        <w:rPr>
          <w:rFonts w:ascii="DINOT" w:eastAsia="Times New Roman" w:hAnsi="DINOT" w:cstheme="minorHAnsi"/>
          <w:b/>
          <w:color w:val="000000"/>
          <w:w w:val="98"/>
          <w:sz w:val="20"/>
        </w:rPr>
        <w:t>Defy</w:t>
      </w:r>
      <w:proofErr w:type="spellEnd"/>
      <w:r w:rsidRPr="00C51E72">
        <w:rPr>
          <w:rFonts w:ascii="DINOT" w:eastAsia="Times New Roman" w:hAnsi="DINOT" w:cstheme="minorHAnsi"/>
          <w:b/>
          <w:color w:val="000000"/>
          <w:w w:val="98"/>
          <w:sz w:val="20"/>
        </w:rPr>
        <w:t xml:space="preserve"> </w:t>
      </w:r>
      <w:proofErr w:type="spellStart"/>
      <w:r w:rsidRPr="00C51E72">
        <w:rPr>
          <w:rFonts w:ascii="DINOT" w:eastAsia="Times New Roman" w:hAnsi="DINOT" w:cstheme="minorHAnsi"/>
          <w:b/>
          <w:color w:val="000000"/>
          <w:w w:val="98"/>
          <w:sz w:val="20"/>
        </w:rPr>
        <w:t>Classic</w:t>
      </w:r>
      <w:proofErr w:type="spellEnd"/>
      <w:r w:rsidRPr="00C51E72">
        <w:rPr>
          <w:rFonts w:ascii="DINOT" w:eastAsia="Times New Roman" w:hAnsi="DINOT" w:cstheme="minorHAnsi"/>
          <w:color w:val="000000"/>
          <w:w w:val="98"/>
          <w:sz w:val="20"/>
        </w:rPr>
        <w:t xml:space="preserve"> con tres agujas y fecha, en titanio ultraligero, </w:t>
      </w:r>
      <w:r w:rsidRPr="00C51E72">
        <w:rPr>
          <w:rFonts w:ascii="DINOT" w:eastAsia="Times New Roman" w:hAnsi="DINOT" w:cstheme="minorHAnsi"/>
          <w:b/>
          <w:color w:val="000000"/>
          <w:w w:val="98"/>
          <w:sz w:val="20"/>
        </w:rPr>
        <w:t xml:space="preserve">lleva la elegancia </w:t>
      </w:r>
      <w:r w:rsidRPr="00C51E72">
        <w:rPr>
          <w:rFonts w:ascii="DINOT" w:eastAsia="Times New Roman" w:hAnsi="DINOT" w:cstheme="minorHAnsi"/>
          <w:b/>
          <w:i/>
          <w:color w:val="000000"/>
          <w:w w:val="98"/>
          <w:sz w:val="20"/>
        </w:rPr>
        <w:t>casual chic</w:t>
      </w:r>
      <w:r w:rsidRPr="00C51E72">
        <w:rPr>
          <w:rFonts w:ascii="DINOT" w:eastAsia="Times New Roman" w:hAnsi="DINOT" w:cstheme="minorHAnsi"/>
          <w:b/>
          <w:color w:val="000000"/>
          <w:w w:val="98"/>
          <w:sz w:val="20"/>
        </w:rPr>
        <w:t xml:space="preserve"> a una nueva dimensión</w:t>
      </w:r>
      <w:r w:rsidRPr="00C51E72">
        <w:rPr>
          <w:rFonts w:ascii="DINOT" w:eastAsia="Times New Roman" w:hAnsi="DINOT" w:cstheme="minorHAnsi"/>
          <w:color w:val="000000"/>
          <w:w w:val="98"/>
          <w:sz w:val="20"/>
        </w:rPr>
        <w:t xml:space="preserve">; mientras que el nuevo </w:t>
      </w:r>
      <w:proofErr w:type="spellStart"/>
      <w:r w:rsidRPr="00C51E72">
        <w:rPr>
          <w:rFonts w:ascii="DINOT" w:eastAsia="Times New Roman" w:hAnsi="DINOT" w:cstheme="minorHAnsi"/>
          <w:b/>
          <w:color w:val="000000"/>
          <w:w w:val="98"/>
          <w:sz w:val="20"/>
        </w:rPr>
        <w:t>Defy</w:t>
      </w:r>
      <w:proofErr w:type="spellEnd"/>
      <w:r w:rsidRPr="00C51E72">
        <w:rPr>
          <w:rFonts w:ascii="DINOT" w:eastAsia="Times New Roman" w:hAnsi="DINOT" w:cstheme="minorHAnsi"/>
          <w:b/>
          <w:color w:val="000000"/>
          <w:w w:val="98"/>
          <w:sz w:val="20"/>
        </w:rPr>
        <w:t xml:space="preserve"> Zero G</w:t>
      </w:r>
      <w:r w:rsidRPr="00C51E72">
        <w:rPr>
          <w:rFonts w:ascii="DINOT" w:eastAsia="Times New Roman" w:hAnsi="DINOT" w:cstheme="minorHAnsi"/>
          <w:color w:val="000000"/>
          <w:w w:val="98"/>
          <w:sz w:val="20"/>
        </w:rPr>
        <w:t xml:space="preserve"> desafía las leyes de la gravedad con su módulo giroscópico optimizado «</w:t>
      </w:r>
      <w:proofErr w:type="spellStart"/>
      <w:r w:rsidRPr="00C51E72">
        <w:rPr>
          <w:rFonts w:ascii="DINOT" w:eastAsia="Times New Roman" w:hAnsi="DINOT" w:cstheme="minorHAnsi"/>
          <w:color w:val="000000"/>
          <w:w w:val="98"/>
          <w:sz w:val="20"/>
        </w:rPr>
        <w:t>Gravity</w:t>
      </w:r>
      <w:proofErr w:type="spellEnd"/>
      <w:r w:rsidRPr="00C51E72">
        <w:rPr>
          <w:rFonts w:ascii="DINOT" w:eastAsia="Times New Roman" w:hAnsi="DINOT" w:cstheme="minorHAnsi"/>
          <w:color w:val="000000"/>
          <w:w w:val="98"/>
          <w:sz w:val="20"/>
        </w:rPr>
        <w:t xml:space="preserve"> Control» de tamaño reducido en lo que supone la </w:t>
      </w:r>
      <w:r w:rsidRPr="00C51E72">
        <w:rPr>
          <w:rFonts w:ascii="DINOT" w:eastAsia="Times New Roman" w:hAnsi="DINOT" w:cstheme="minorHAnsi"/>
          <w:b/>
          <w:color w:val="000000"/>
          <w:w w:val="98"/>
          <w:sz w:val="20"/>
        </w:rPr>
        <w:t xml:space="preserve">primera materialización de la </w:t>
      </w:r>
      <w:r w:rsidR="00AD5358" w:rsidRPr="00C51E72">
        <w:rPr>
          <w:rFonts w:ascii="DINOT" w:eastAsia="Times New Roman" w:hAnsi="DINOT" w:cstheme="minorHAnsi"/>
          <w:b/>
          <w:color w:val="000000"/>
          <w:w w:val="98"/>
          <w:sz w:val="20"/>
        </w:rPr>
        <w:br/>
      </w:r>
      <w:r w:rsidRPr="00C51E72">
        <w:rPr>
          <w:rFonts w:ascii="DINOT" w:eastAsia="Times New Roman" w:hAnsi="DINOT" w:cstheme="minorHAnsi"/>
          <w:b/>
          <w:color w:val="000000"/>
          <w:w w:val="98"/>
          <w:sz w:val="20"/>
        </w:rPr>
        <w:t>Alta Relojería futurista</w:t>
      </w:r>
      <w:r w:rsidRPr="00C51E72">
        <w:rPr>
          <w:rFonts w:ascii="DINOT" w:eastAsia="Times New Roman" w:hAnsi="DINOT" w:cstheme="minorHAnsi"/>
          <w:color w:val="000000"/>
          <w:w w:val="98"/>
          <w:sz w:val="20"/>
        </w:rPr>
        <w:t xml:space="preserve">. Los aficionados a los relojes de aviador pueden también esperar la presentación de </w:t>
      </w:r>
      <w:r w:rsidRPr="00C51E72">
        <w:rPr>
          <w:rFonts w:ascii="DINOT" w:eastAsia="Times New Roman" w:hAnsi="DINOT" w:cstheme="minorHAnsi"/>
          <w:b/>
          <w:color w:val="000000"/>
          <w:w w:val="98"/>
          <w:sz w:val="20"/>
        </w:rPr>
        <w:t>nuevas versiones de nuestros populares relojes PILOT Type 20</w:t>
      </w:r>
      <w:r w:rsidRPr="00C51E72">
        <w:rPr>
          <w:rFonts w:ascii="DINOT" w:eastAsia="Times New Roman" w:hAnsi="DINOT" w:cstheme="minorHAnsi"/>
          <w:color w:val="000000"/>
          <w:w w:val="98"/>
          <w:sz w:val="20"/>
        </w:rPr>
        <w:t xml:space="preserve">. Entre ellas se incluyen el relanzamiento del </w:t>
      </w:r>
      <w:r w:rsidRPr="00C51E72">
        <w:rPr>
          <w:rFonts w:ascii="DINOT" w:eastAsia="Times New Roman" w:hAnsi="DINOT" w:cstheme="minorHAnsi"/>
          <w:b/>
          <w:color w:val="000000"/>
          <w:w w:val="98"/>
          <w:sz w:val="20"/>
        </w:rPr>
        <w:t>reconocido PILOT Type 20 Chronograph Ton Up</w:t>
      </w:r>
      <w:r w:rsidRPr="00C51E72">
        <w:rPr>
          <w:rFonts w:ascii="DINOT" w:eastAsia="Times New Roman" w:hAnsi="DINOT" w:cstheme="minorHAnsi"/>
          <w:color w:val="000000"/>
          <w:w w:val="98"/>
          <w:sz w:val="20"/>
        </w:rPr>
        <w:t xml:space="preserve">, así como una nueva edición limitada como resultado de nuestra asociación con Cohiba, la marca de puros de culto.» </w:t>
      </w:r>
    </w:p>
    <w:p w14:paraId="6482D1BE" w14:textId="19DDB66F" w:rsidR="00FF5D2C" w:rsidRPr="00C51E72" w:rsidRDefault="00FF5D2C" w:rsidP="00F47A70">
      <w:pPr>
        <w:spacing w:line="276" w:lineRule="auto"/>
        <w:jc w:val="both"/>
        <w:rPr>
          <w:rFonts w:ascii="DINOT" w:eastAsia="Times New Roman" w:hAnsi="DINOT" w:cstheme="minorHAnsi"/>
          <w:b/>
          <w:color w:val="000000" w:themeColor="text1"/>
          <w:w w:val="98"/>
          <w:sz w:val="20"/>
          <w:szCs w:val="20"/>
        </w:rPr>
      </w:pPr>
    </w:p>
    <w:p w14:paraId="1DF1F086" w14:textId="77777777" w:rsidR="00C51E72" w:rsidRDefault="00C51E72" w:rsidP="00C51E72">
      <w:pPr>
        <w:spacing w:line="276" w:lineRule="auto"/>
        <w:jc w:val="both"/>
        <w:rPr>
          <w:rFonts w:ascii="DINOT" w:eastAsia="Times New Roman" w:hAnsi="DINOT" w:cstheme="minorHAnsi"/>
          <w:b/>
          <w:color w:val="000000" w:themeColor="text1"/>
          <w:w w:val="98"/>
          <w:sz w:val="20"/>
        </w:rPr>
      </w:pPr>
    </w:p>
    <w:p w14:paraId="0463AD1F" w14:textId="77777777" w:rsidR="00C51E72" w:rsidRDefault="00C51E72" w:rsidP="00C51E72">
      <w:pPr>
        <w:spacing w:line="276" w:lineRule="auto"/>
        <w:jc w:val="both"/>
        <w:rPr>
          <w:rFonts w:ascii="DINOT" w:eastAsia="Times New Roman" w:hAnsi="DINOT" w:cstheme="minorHAnsi"/>
          <w:b/>
          <w:color w:val="000000" w:themeColor="text1"/>
          <w:w w:val="98"/>
          <w:sz w:val="20"/>
        </w:rPr>
      </w:pPr>
    </w:p>
    <w:p w14:paraId="1FE96CAE" w14:textId="77777777" w:rsidR="00C51E72" w:rsidRDefault="00C51E72" w:rsidP="00C51E72">
      <w:pPr>
        <w:spacing w:line="276" w:lineRule="auto"/>
        <w:jc w:val="both"/>
        <w:rPr>
          <w:rFonts w:ascii="DINOT" w:eastAsia="Times New Roman" w:hAnsi="DINOT" w:cstheme="minorHAnsi"/>
          <w:b/>
          <w:color w:val="000000" w:themeColor="text1"/>
          <w:w w:val="98"/>
          <w:sz w:val="20"/>
        </w:rPr>
      </w:pPr>
    </w:p>
    <w:p w14:paraId="315AE355" w14:textId="77777777" w:rsidR="00C51E72" w:rsidRDefault="00C51E72" w:rsidP="00C51E72">
      <w:pPr>
        <w:spacing w:line="276" w:lineRule="auto"/>
        <w:jc w:val="both"/>
        <w:rPr>
          <w:rFonts w:ascii="DINOT" w:eastAsia="Times New Roman" w:hAnsi="DINOT" w:cstheme="minorHAnsi"/>
          <w:b/>
          <w:color w:val="000000" w:themeColor="text1"/>
          <w:w w:val="98"/>
          <w:sz w:val="20"/>
        </w:rPr>
      </w:pPr>
    </w:p>
    <w:p w14:paraId="7974E00C" w14:textId="58FB077B" w:rsidR="00F46265" w:rsidRPr="00C51E72" w:rsidRDefault="004C500F" w:rsidP="00F47A70">
      <w:pPr>
        <w:spacing w:line="276" w:lineRule="auto"/>
        <w:jc w:val="both"/>
        <w:rPr>
          <w:rFonts w:ascii="DINOT" w:eastAsia="Times New Roman" w:hAnsi="DINOT"/>
          <w:b/>
          <w:bCs/>
          <w:color w:val="000000"/>
          <w:sz w:val="20"/>
          <w:szCs w:val="20"/>
          <w:lang w:eastAsia="fr-FR"/>
        </w:rPr>
      </w:pPr>
      <w:r w:rsidRPr="00C51E72">
        <w:rPr>
          <w:rFonts w:ascii="DINOT" w:eastAsia="Times New Roman" w:hAnsi="DINOT" w:cstheme="minorHAnsi"/>
          <w:b/>
          <w:color w:val="000000" w:themeColor="text1"/>
          <w:w w:val="98"/>
          <w:sz w:val="20"/>
        </w:rPr>
        <w:t>Colección cápsula Swizz Beatz</w:t>
      </w:r>
    </w:p>
    <w:p w14:paraId="13C433AF" w14:textId="3501DC07" w:rsidR="00CC227E" w:rsidRPr="00C51E72" w:rsidRDefault="00CC227E">
      <w:pPr>
        <w:jc w:val="both"/>
        <w:rPr>
          <w:rFonts w:ascii="DINOT" w:hAnsi="DINOT" w:cstheme="majorHAnsi"/>
          <w:color w:val="000000" w:themeColor="text1"/>
          <w:sz w:val="20"/>
        </w:rPr>
      </w:pPr>
      <w:r w:rsidRPr="00C51E72">
        <w:rPr>
          <w:rFonts w:ascii="DINOT" w:eastAsia="Times New Roman" w:hAnsi="DINOT" w:cstheme="minorHAnsi"/>
          <w:w w:val="98"/>
          <w:sz w:val="20"/>
        </w:rPr>
        <w:t xml:space="preserve">El inicio de Baselworld ha supuesto también la ocasión ideal para anunciar el lanzamiento este año de la colección cápsula Swizz Beatz, que sigue la estela del cautivador </w:t>
      </w:r>
      <w:r w:rsidRPr="00C51E72">
        <w:rPr>
          <w:rFonts w:ascii="DINOT" w:eastAsia="Times New Roman" w:hAnsi="DINOT" w:cstheme="minorHAnsi"/>
          <w:b/>
          <w:sz w:val="20"/>
        </w:rPr>
        <w:t>Defy El Primero 21 Swizz Beatz Edition Unique</w:t>
      </w:r>
      <w:r w:rsidRPr="00C51E72">
        <w:rPr>
          <w:rFonts w:ascii="DINOT" w:eastAsia="Times New Roman" w:hAnsi="DINOT" w:cstheme="minorHAnsi"/>
          <w:w w:val="98"/>
          <w:sz w:val="20"/>
        </w:rPr>
        <w:t xml:space="preserve"> del año pasado. </w:t>
      </w:r>
      <w:r w:rsidRPr="00C51E72">
        <w:rPr>
          <w:rFonts w:ascii="DINOT" w:hAnsi="DINOT" w:cstheme="majorHAnsi"/>
          <w:color w:val="000000" w:themeColor="text1"/>
          <w:sz w:val="20"/>
        </w:rPr>
        <w:t xml:space="preserve">Célebre por su estilo ecléctico y exigente y conocido aficionado al mundo de la relojería, el famoso artista y productor de </w:t>
      </w:r>
      <w:r w:rsidRPr="00C51E72">
        <w:rPr>
          <w:rFonts w:ascii="DINOT" w:hAnsi="DINOT" w:cstheme="majorHAnsi"/>
          <w:i/>
          <w:color w:val="000000" w:themeColor="text1"/>
          <w:sz w:val="20"/>
        </w:rPr>
        <w:t>hip hop</w:t>
      </w:r>
      <w:r w:rsidRPr="00C51E72">
        <w:rPr>
          <w:rFonts w:ascii="DINOT" w:hAnsi="DINOT" w:cstheme="majorHAnsi"/>
          <w:color w:val="000000" w:themeColor="text1"/>
          <w:sz w:val="20"/>
        </w:rPr>
        <w:t xml:space="preserve"> Swizz Beatz ya participó en el lanzamiento que tuvo lugar en Nueva York en diciembre de 2017 de una edición limitada a seis ejemplares del Defy El Primero 21, que despertó un enorme interés entre apasionados de la relojería y amantes de la música.</w:t>
      </w:r>
      <w:r w:rsidR="00C51E72">
        <w:rPr>
          <w:rFonts w:ascii="DINOT" w:hAnsi="DINOT" w:cstheme="majorHAnsi"/>
          <w:color w:val="000000" w:themeColor="text1"/>
          <w:sz w:val="20"/>
        </w:rPr>
        <w:t xml:space="preserve"> </w:t>
      </w:r>
      <w:r w:rsidRPr="00C51E72">
        <w:rPr>
          <w:rFonts w:ascii="DINOT" w:hAnsi="DINOT" w:cstheme="majorHAnsi"/>
          <w:color w:val="000000" w:themeColor="text1"/>
          <w:sz w:val="20"/>
        </w:rPr>
        <w:t xml:space="preserve">Los aficionados están de enhorabuena con tres nuevas ediciones limitadas atractivas y llenas de color. Solo se producirán tres ejemplares del Defy Zero G Swizz Beatz, cuya caja de titanio cepillado de 44 mm de diámetro enmarca una esfera esqueletizada con detalles naranjas en las agujas y los índices, el mismo brillante color utilizado en el anillo de la corona y en el recubrimiento de piel de caimán de la correa de caucho blanco. Tanto en esta como en el bisel aparece grabada, en parte o completa, una inspiradora cita de este visionario de la música: </w:t>
      </w:r>
      <w:r w:rsidRPr="00C51E72">
        <w:rPr>
          <w:rFonts w:ascii="DINOT" w:hAnsi="DINOT"/>
          <w:sz w:val="20"/>
        </w:rPr>
        <w:t>«</w:t>
      </w:r>
      <w:r w:rsidRPr="00C51E72">
        <w:rPr>
          <w:rFonts w:ascii="DINOT" w:hAnsi="DINOT"/>
          <w:i/>
          <w:sz w:val="20"/>
        </w:rPr>
        <w:t>No permitas que nadie te diga lo que no puedes hacer, porque el cielo no es el límite, es solo una visión</w:t>
      </w:r>
      <w:r w:rsidRPr="00C51E72">
        <w:rPr>
          <w:rFonts w:ascii="DINOT" w:hAnsi="DINOT"/>
          <w:sz w:val="20"/>
        </w:rPr>
        <w:t xml:space="preserve">». La misma máxima aparece en las dos ediciones del </w:t>
      </w:r>
      <w:proofErr w:type="spellStart"/>
      <w:r w:rsidRPr="00C51E72">
        <w:rPr>
          <w:rFonts w:ascii="DINOT" w:hAnsi="DINOT"/>
          <w:sz w:val="20"/>
        </w:rPr>
        <w:t>Defy</w:t>
      </w:r>
      <w:proofErr w:type="spellEnd"/>
      <w:r w:rsidRPr="00C51E72">
        <w:rPr>
          <w:rFonts w:ascii="DINOT" w:hAnsi="DINOT"/>
          <w:sz w:val="20"/>
        </w:rPr>
        <w:t xml:space="preserve"> El Primero 21: por un lado, una interpretación en cerámica blanca —limitada a 25 unidades— y, por otro, una variante exclusiva de oro blanco con gemas —limitada a 5 unidades— con 288 espectaculares diamantes de talla redonda engastados, complementados por diamantes talla </w:t>
      </w:r>
      <w:r w:rsidRPr="00C51E72">
        <w:rPr>
          <w:rFonts w:ascii="DINOT" w:hAnsi="DINOT"/>
          <w:i/>
          <w:sz w:val="20"/>
        </w:rPr>
        <w:t>baguette</w:t>
      </w:r>
      <w:r w:rsidRPr="00C51E72">
        <w:rPr>
          <w:rFonts w:ascii="DINOT" w:hAnsi="DINOT"/>
          <w:sz w:val="20"/>
        </w:rPr>
        <w:t xml:space="preserve"> en el bisel. Tres extraordinarios tributos que ilustran lo que puede suceder cuando una figura clave de la escena musical contemporánea se encuentra con una marca que asume el compromiso de escribir el futuro de la relojería suiza.</w:t>
      </w:r>
    </w:p>
    <w:p w14:paraId="68FF75D9" w14:textId="77777777" w:rsidR="00312161" w:rsidRPr="00C51E72" w:rsidRDefault="00312161" w:rsidP="00F47A70">
      <w:pPr>
        <w:spacing w:line="276" w:lineRule="auto"/>
        <w:jc w:val="both"/>
        <w:rPr>
          <w:rFonts w:ascii="DINOT" w:eastAsia="Times New Roman" w:hAnsi="DINOT" w:cstheme="minorHAnsi"/>
          <w:b/>
          <w:i/>
          <w:w w:val="98"/>
          <w:sz w:val="20"/>
          <w:szCs w:val="20"/>
          <w:u w:color="000000"/>
          <w:lang w:eastAsia="zh-CN"/>
        </w:rPr>
      </w:pPr>
    </w:p>
    <w:p w14:paraId="2B58E54B" w14:textId="42E78CE3" w:rsidR="00CC227E" w:rsidRPr="00C51E72" w:rsidRDefault="008D444E" w:rsidP="00F47A70">
      <w:pPr>
        <w:spacing w:line="276" w:lineRule="auto"/>
        <w:jc w:val="both"/>
        <w:rPr>
          <w:rFonts w:ascii="DINOT" w:eastAsia="Times New Roman" w:hAnsi="DINOT" w:cstheme="minorHAnsi"/>
          <w:b/>
          <w:w w:val="98"/>
          <w:sz w:val="20"/>
          <w:szCs w:val="20"/>
        </w:rPr>
      </w:pPr>
      <w:r w:rsidRPr="00C51E72">
        <w:rPr>
          <w:rFonts w:ascii="DINOT" w:eastAsia="Times New Roman" w:hAnsi="DINOT" w:cstheme="minorHAnsi"/>
          <w:b/>
          <w:w w:val="98"/>
          <w:sz w:val="20"/>
        </w:rPr>
        <w:t xml:space="preserve">Una primicia mundial: colaboración exclusiva en el sector turístico </w:t>
      </w:r>
    </w:p>
    <w:p w14:paraId="0C613176" w14:textId="585D4242" w:rsidR="00455906" w:rsidRPr="00C51E72" w:rsidRDefault="006848FA" w:rsidP="00F47A70">
      <w:pPr>
        <w:spacing w:line="276" w:lineRule="auto"/>
        <w:jc w:val="both"/>
        <w:rPr>
          <w:rFonts w:ascii="DINOT" w:eastAsia="Times New Roman" w:hAnsi="DINOT" w:cstheme="minorHAnsi"/>
          <w:w w:val="98"/>
          <w:sz w:val="20"/>
          <w:szCs w:val="20"/>
          <w:u w:color="000000"/>
          <w:lang w:eastAsia="zh-CN"/>
        </w:rPr>
      </w:pPr>
      <w:r w:rsidRPr="00C51E72">
        <w:rPr>
          <w:rFonts w:ascii="DINOT" w:eastAsia="Times New Roman" w:hAnsi="DINOT" w:cstheme="minorHAnsi"/>
          <w:w w:val="98"/>
          <w:sz w:val="20"/>
        </w:rPr>
        <w:t>Seleccionada por la oficina de turismo regional de Neuchâtel, Zenith plasma su extraordinario impulso actual en otras formas inn</w:t>
      </w:r>
      <w:bookmarkStart w:id="1" w:name="_GoBack"/>
      <w:bookmarkEnd w:id="1"/>
      <w:r w:rsidRPr="00C51E72">
        <w:rPr>
          <w:rFonts w:ascii="DINOT" w:eastAsia="Times New Roman" w:hAnsi="DINOT" w:cstheme="minorHAnsi"/>
          <w:w w:val="98"/>
          <w:sz w:val="20"/>
        </w:rPr>
        <w:t xml:space="preserve">ovadoras de promoción de la industria relojera. El 26 de abril tendrá lugar el lanzamiento de </w:t>
      </w:r>
      <w:r w:rsidRPr="00C51E72">
        <w:rPr>
          <w:rFonts w:ascii="DINOT" w:eastAsia="Times New Roman" w:hAnsi="DINOT" w:cstheme="minorHAnsi"/>
          <w:b/>
          <w:i/>
          <w:w w:val="98"/>
          <w:sz w:val="20"/>
        </w:rPr>
        <w:t>LE MONDE ETOILÉ DE ZENITH,</w:t>
      </w:r>
      <w:r w:rsidRPr="00C51E72">
        <w:rPr>
          <w:rFonts w:ascii="DINOT" w:eastAsia="Times New Roman" w:hAnsi="DINOT" w:cstheme="minorHAnsi"/>
          <w:w w:val="98"/>
          <w:sz w:val="20"/>
        </w:rPr>
        <w:t xml:space="preserve"> una invitación a explorar el universo estelar de la firma. Destinada al público general, la primera visita guiada a una Manufactura de prestigio está concebida para difundir el perfil del trabajo interno de una marca que acoge bajo su techo unas 80 profesiones relacionadas con la relojería. Tanto los exponentes de los oficios más artísticos como los que practican profesiones ultratécnicas, todos están implicados en la tarea asumida por Georges Favre-Jacot hace 150 años: dominar cada gesto para poder crear, en un espíritu de total libertad, maravillas mecánicas que combinan nobles tradiciones relojeras y las más avanzadas innovaciones. Esté atento en 2018, ya que ZENITH vuelve a fijarse metas ambiciosas y descubre una identidad dedicada a escribir tanto su propio futuro como el de la relojería suiza.</w:t>
      </w:r>
    </w:p>
    <w:p w14:paraId="1137A166" w14:textId="77777777" w:rsidR="00C51E72" w:rsidRDefault="00C51E72" w:rsidP="00C51E72">
      <w:pPr>
        <w:spacing w:line="276" w:lineRule="auto"/>
        <w:rPr>
          <w:rFonts w:ascii="DINOT" w:eastAsia="Times New Roman" w:hAnsi="DINOT" w:cstheme="minorHAnsi"/>
          <w:w w:val="98"/>
          <w:sz w:val="20"/>
        </w:rPr>
      </w:pPr>
    </w:p>
    <w:p w14:paraId="77E057F6" w14:textId="3377AD14" w:rsidR="003D020F" w:rsidRPr="00C51E72" w:rsidRDefault="00FF5D2C" w:rsidP="00F47A70">
      <w:pPr>
        <w:spacing w:line="276" w:lineRule="auto"/>
        <w:rPr>
          <w:rFonts w:ascii="DINOT" w:eastAsia="Times New Roman" w:hAnsi="DINOT" w:cstheme="minorHAnsi"/>
          <w:b/>
          <w:w w:val="98"/>
          <w:sz w:val="20"/>
          <w:szCs w:val="20"/>
          <w:u w:color="000000"/>
          <w:lang w:eastAsia="zh-CN"/>
        </w:rPr>
      </w:pPr>
      <w:r w:rsidRPr="00C51E72">
        <w:rPr>
          <w:rFonts w:ascii="DINOT" w:eastAsia="Times New Roman" w:hAnsi="DINOT" w:cstheme="minorHAnsi"/>
          <w:b/>
          <w:w w:val="98"/>
          <w:sz w:val="20"/>
        </w:rPr>
        <w:t>ZENITH: El futuro de la relojería suiza</w:t>
      </w:r>
    </w:p>
    <w:p w14:paraId="7222F62C" w14:textId="18AC8818" w:rsidR="00845CF1" w:rsidRPr="00C51E72" w:rsidRDefault="00D82F5E" w:rsidP="00F47A7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DINOT" w:eastAsia="Times New Roman" w:hAnsi="DINOT" w:cstheme="minorHAnsi"/>
          <w:color w:val="000000"/>
          <w:w w:val="98"/>
          <w:sz w:val="20"/>
          <w:szCs w:val="20"/>
          <w:u w:color="000000"/>
          <w:lang w:eastAsia="zh-CN"/>
        </w:rPr>
      </w:pPr>
      <w:r w:rsidRPr="00C51E72">
        <w:rPr>
          <w:rFonts w:ascii="DINOT" w:eastAsia="Times New Roman" w:hAnsi="DINOT" w:cstheme="minorHAnsi"/>
          <w:w w:val="98"/>
          <w:sz w:val="20"/>
        </w:rPr>
        <w:t xml:space="preserve">Desde 1865, Zenith se ha guiado por la autenticidad, el atrevimiento y la pasión a la hora de superar los límites de la excelencia, la precisión y la innovación. Poco después de su fundación en Le Locle por el visionario relojero Georges Favre-Jacot, Zenith se ganó el reconocimiento del sector por la precisión de sus cronómetros, con los que ha ganado 2333 premios de cronometría en siglo y medio de existencia: un récord absoluto. Famosa por su legendario calibre El Primero de 1969, que permite medir tiempos cortos </w:t>
      </w:r>
      <w:r w:rsidRPr="00C51E72">
        <w:rPr>
          <w:rFonts w:ascii="DINOT" w:eastAsia="Times New Roman" w:hAnsi="DINOT" w:cstheme="minorHAnsi"/>
          <w:color w:val="000000"/>
          <w:w w:val="98"/>
          <w:sz w:val="20"/>
        </w:rPr>
        <w:t>con una precisión de una décima de segundo, la Manufactura ha desarrollado desde entonces más de 600 variantes de movimientos. Actualmente, Zenith ofrece con el Defy El Primero 21 una nueva y fascinante perspectiva de la medición del tiempo, incluido el cronometraje de las centésimas de segundo, así como una nueva dimensión en la precisión mecánica con el reloj más preciso del mundo: el Defy Lab del siglo XXI. Impulsado por unos vínculos nuevamente reforzados con una orgullosa tradición de pensamiento dinámico y vanguardista, Zenith está escribiendo el futuro… y el futuro de la relojería suiza.</w:t>
      </w:r>
    </w:p>
    <w:sectPr w:rsidR="00845CF1" w:rsidRPr="00C51E72" w:rsidSect="00C729DD">
      <w:headerReference w:type="default" r:id="rId7"/>
      <w:footerReference w:type="default" r:id="rId8"/>
      <w:pgSz w:w="11900" w:h="16840"/>
      <w:pgMar w:top="709" w:right="1127"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58F8" w14:textId="77777777" w:rsidR="001B592E" w:rsidRDefault="001B592E">
      <w:r>
        <w:separator/>
      </w:r>
    </w:p>
  </w:endnote>
  <w:endnote w:type="continuationSeparator" w:id="0">
    <w:p w14:paraId="54FB30CB" w14:textId="77777777" w:rsidR="001B592E" w:rsidRDefault="001B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DINOT">
    <w:panose1 w:val="020B0504020101010102"/>
    <w:charset w:val="00"/>
    <w:family w:val="swiss"/>
    <w:notTrueType/>
    <w:pitch w:val="variable"/>
    <w:sig w:usb0="800000EF" w:usb1="4000A47B" w:usb2="00000000" w:usb3="00000000" w:csb0="00000001" w:csb1="00000000"/>
  </w:font>
  <w:font w:name="Plantin">
    <w:panose1 w:val="000000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1B5" w14:textId="77777777" w:rsidR="00C729DD" w:rsidRPr="0088301B" w:rsidRDefault="003047D8" w:rsidP="00C729DD">
    <w:pPr>
      <w:pStyle w:val="Pieddepage"/>
      <w:jc w:val="center"/>
      <w:rPr>
        <w:rFonts w:ascii="DINOT-Light" w:hAnsi="DINOT-Light"/>
        <w:sz w:val="18"/>
        <w:szCs w:val="18"/>
      </w:rPr>
    </w:pPr>
    <w:r>
      <w:rPr>
        <w:rFonts w:ascii="DINOT-Light" w:hAnsi="DINOT-Light"/>
        <w:b/>
        <w:sz w:val="18"/>
      </w:rPr>
      <w:t>ZENITH</w:t>
    </w:r>
    <w:r>
      <w:rPr>
        <w:rFonts w:ascii="DINOT-Light" w:hAnsi="DINOT-Light"/>
        <w:sz w:val="18"/>
      </w:rPr>
      <w:t xml:space="preserve"> | www.zenith-watches.com | Rue des Billodes 34-36 | CH-2400 Le Locle </w:t>
    </w:r>
    <w:r>
      <w:rPr>
        <w:rFonts w:ascii="DINOT-Light" w:hAnsi="DINOT-Light"/>
        <w:sz w:val="18"/>
      </w:rPr>
      <w:br/>
      <w:t xml:space="preserve">Relaciones con los medios internacionales: Minh-Tan Bui – Correo electrónico: </w:t>
    </w:r>
    <w:hyperlink r:id="rId1" w:history="1">
      <w:r>
        <w:rPr>
          <w:rStyle w:val="Lienhypertexte"/>
          <w:rFonts w:ascii="DINOT-Light" w:hAnsi="DINOT-Light"/>
          <w:color w:val="000000"/>
          <w:sz w:val="18"/>
        </w:rPr>
        <w:t>minh-tan.bui@zenith-watches.com</w:t>
      </w:r>
    </w:hyperlink>
  </w:p>
  <w:p w14:paraId="704557F9" w14:textId="77777777" w:rsidR="00C729DD" w:rsidRPr="0088301B" w:rsidRDefault="00C72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48E1" w14:textId="77777777" w:rsidR="001B592E" w:rsidRDefault="001B592E">
      <w:r>
        <w:separator/>
      </w:r>
    </w:p>
  </w:footnote>
  <w:footnote w:type="continuationSeparator" w:id="0">
    <w:p w14:paraId="249C842A" w14:textId="77777777" w:rsidR="001B592E" w:rsidRDefault="001B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10F4" w14:textId="77777777" w:rsidR="00C729DD" w:rsidRDefault="003047D8">
    <w:pPr>
      <w:pStyle w:val="En-tte"/>
    </w:pPr>
    <w:r>
      <w:rPr>
        <w:rFonts w:ascii="DINOT-Light" w:hAnsi="DINOT-Light"/>
        <w:noProof/>
        <w:sz w:val="36"/>
        <w:lang w:val="fr-CH" w:eastAsia="ko-KR"/>
      </w:rPr>
      <w:drawing>
        <wp:anchor distT="0" distB="0" distL="114300" distR="114300" simplePos="0" relativeHeight="251659264" behindDoc="1" locked="0" layoutInCell="1" allowOverlap="1" wp14:anchorId="6168555F" wp14:editId="7AA0007D">
          <wp:simplePos x="0" y="0"/>
          <wp:positionH relativeFrom="page">
            <wp:align>center</wp:align>
          </wp:positionH>
          <wp:positionV relativeFrom="paragraph">
            <wp:posOffset>179705</wp:posOffset>
          </wp:positionV>
          <wp:extent cx="1383527" cy="610640"/>
          <wp:effectExtent l="0" t="0" r="7620" b="0"/>
          <wp:wrapNone/>
          <wp:docPr id="2" name="Image 2" descr="O:\Communication 2017\LOGOS\ZENITH CURRENT LOGO\Corporate\JPG\ZE-ETOILE-BASELINE-POS-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7\LOGOS\ZENITH CURRENT LOGO\Corporate\JPG\ZE-ETOILE-BASELINE-POS-Sw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527" cy="6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18E3"/>
    <w:multiLevelType w:val="multilevel"/>
    <w:tmpl w:val="CBF4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0B"/>
    <w:rsid w:val="000D616A"/>
    <w:rsid w:val="000E08F6"/>
    <w:rsid w:val="00156856"/>
    <w:rsid w:val="001B592E"/>
    <w:rsid w:val="00207F6E"/>
    <w:rsid w:val="00282D3C"/>
    <w:rsid w:val="002A10D3"/>
    <w:rsid w:val="002B379B"/>
    <w:rsid w:val="002F4CE8"/>
    <w:rsid w:val="003047D8"/>
    <w:rsid w:val="00312161"/>
    <w:rsid w:val="00335E7E"/>
    <w:rsid w:val="00336631"/>
    <w:rsid w:val="00364715"/>
    <w:rsid w:val="003857CD"/>
    <w:rsid w:val="003A558C"/>
    <w:rsid w:val="003B3028"/>
    <w:rsid w:val="003D020F"/>
    <w:rsid w:val="003F56F2"/>
    <w:rsid w:val="004134BF"/>
    <w:rsid w:val="00440000"/>
    <w:rsid w:val="00455906"/>
    <w:rsid w:val="00467B3B"/>
    <w:rsid w:val="004C500F"/>
    <w:rsid w:val="004C6D24"/>
    <w:rsid w:val="004D4B88"/>
    <w:rsid w:val="004E6C2E"/>
    <w:rsid w:val="00524606"/>
    <w:rsid w:val="0057376D"/>
    <w:rsid w:val="00573A52"/>
    <w:rsid w:val="00587B18"/>
    <w:rsid w:val="005C326F"/>
    <w:rsid w:val="005E4A83"/>
    <w:rsid w:val="005F1E6B"/>
    <w:rsid w:val="005F6DA3"/>
    <w:rsid w:val="00606379"/>
    <w:rsid w:val="0061159B"/>
    <w:rsid w:val="00627C59"/>
    <w:rsid w:val="0063640B"/>
    <w:rsid w:val="0067183A"/>
    <w:rsid w:val="0067524F"/>
    <w:rsid w:val="00676028"/>
    <w:rsid w:val="006848FA"/>
    <w:rsid w:val="006976BD"/>
    <w:rsid w:val="007266BF"/>
    <w:rsid w:val="00757CB6"/>
    <w:rsid w:val="007A2394"/>
    <w:rsid w:val="007E0E1B"/>
    <w:rsid w:val="007E4B17"/>
    <w:rsid w:val="00845CF1"/>
    <w:rsid w:val="008708B4"/>
    <w:rsid w:val="0088767C"/>
    <w:rsid w:val="008905E4"/>
    <w:rsid w:val="008C2C9E"/>
    <w:rsid w:val="008D444E"/>
    <w:rsid w:val="008D49EF"/>
    <w:rsid w:val="0097073F"/>
    <w:rsid w:val="0098379A"/>
    <w:rsid w:val="009940F3"/>
    <w:rsid w:val="009B5E5D"/>
    <w:rsid w:val="009E1930"/>
    <w:rsid w:val="009E4980"/>
    <w:rsid w:val="00A102E1"/>
    <w:rsid w:val="00A14B49"/>
    <w:rsid w:val="00A34AA1"/>
    <w:rsid w:val="00A74F2C"/>
    <w:rsid w:val="00A75177"/>
    <w:rsid w:val="00A928AB"/>
    <w:rsid w:val="00A93E9D"/>
    <w:rsid w:val="00AA5FDA"/>
    <w:rsid w:val="00AC7A01"/>
    <w:rsid w:val="00AD5358"/>
    <w:rsid w:val="00AE6A52"/>
    <w:rsid w:val="00AF5458"/>
    <w:rsid w:val="00AF702E"/>
    <w:rsid w:val="00B05FE9"/>
    <w:rsid w:val="00B36093"/>
    <w:rsid w:val="00B6203C"/>
    <w:rsid w:val="00B70C1D"/>
    <w:rsid w:val="00B77082"/>
    <w:rsid w:val="00BA203D"/>
    <w:rsid w:val="00C51E72"/>
    <w:rsid w:val="00C729DD"/>
    <w:rsid w:val="00CC227E"/>
    <w:rsid w:val="00D3257A"/>
    <w:rsid w:val="00D82F5E"/>
    <w:rsid w:val="00D84F78"/>
    <w:rsid w:val="00DA7C5F"/>
    <w:rsid w:val="00DC05E8"/>
    <w:rsid w:val="00DF64CD"/>
    <w:rsid w:val="00E02DE3"/>
    <w:rsid w:val="00E152FE"/>
    <w:rsid w:val="00ED7549"/>
    <w:rsid w:val="00F46265"/>
    <w:rsid w:val="00F47A70"/>
    <w:rsid w:val="00F52BA2"/>
    <w:rsid w:val="00FF5D2C"/>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B34"/>
  <w15:chartTrackingRefBased/>
  <w15:docId w15:val="{70EEA5F3-A7BC-4DCC-9B3F-1009AF1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64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640B"/>
    <w:rPr>
      <w:u w:val="single"/>
    </w:rPr>
  </w:style>
  <w:style w:type="paragraph" w:styleId="En-tte">
    <w:name w:val="header"/>
    <w:basedOn w:val="Normal"/>
    <w:link w:val="En-tteCar"/>
    <w:uiPriority w:val="99"/>
    <w:unhideWhenUsed/>
    <w:rsid w:val="0063640B"/>
    <w:pPr>
      <w:tabs>
        <w:tab w:val="center" w:pos="4536"/>
        <w:tab w:val="right" w:pos="9072"/>
      </w:tabs>
    </w:pPr>
  </w:style>
  <w:style w:type="character" w:customStyle="1" w:styleId="En-tteCar">
    <w:name w:val="En-tête Car"/>
    <w:basedOn w:val="Policepardfaut"/>
    <w:link w:val="En-tte"/>
    <w:uiPriority w:val="99"/>
    <w:rsid w:val="0063640B"/>
    <w:rPr>
      <w:rFonts w:ascii="Times New Roman" w:eastAsia="Arial Unicode MS" w:hAnsi="Times New Roman" w:cs="Times New Roman"/>
      <w:sz w:val="24"/>
      <w:szCs w:val="24"/>
      <w:bdr w:val="nil"/>
      <w:lang w:val="es-ES"/>
    </w:rPr>
  </w:style>
  <w:style w:type="paragraph" w:styleId="Pieddepage">
    <w:name w:val="footer"/>
    <w:basedOn w:val="Normal"/>
    <w:link w:val="PieddepageCar"/>
    <w:uiPriority w:val="99"/>
    <w:unhideWhenUsed/>
    <w:rsid w:val="0063640B"/>
    <w:pPr>
      <w:tabs>
        <w:tab w:val="center" w:pos="4536"/>
        <w:tab w:val="right" w:pos="9072"/>
      </w:tabs>
    </w:pPr>
  </w:style>
  <w:style w:type="character" w:customStyle="1" w:styleId="PieddepageCar">
    <w:name w:val="Pied de page Car"/>
    <w:basedOn w:val="Policepardfaut"/>
    <w:link w:val="Pieddepage"/>
    <w:uiPriority w:val="99"/>
    <w:rsid w:val="0063640B"/>
    <w:rPr>
      <w:rFonts w:ascii="Times New Roman" w:eastAsia="Arial Unicode MS" w:hAnsi="Times New Roman" w:cs="Times New Roman"/>
      <w:sz w:val="24"/>
      <w:szCs w:val="24"/>
      <w:bdr w:val="nil"/>
      <w:lang w:val="es-ES"/>
    </w:rPr>
  </w:style>
  <w:style w:type="character" w:customStyle="1" w:styleId="st">
    <w:name w:val="st"/>
    <w:basedOn w:val="Policepardfaut"/>
    <w:rsid w:val="00676028"/>
  </w:style>
  <w:style w:type="character" w:styleId="Accentuation">
    <w:name w:val="Emphasis"/>
    <w:basedOn w:val="Policepardfaut"/>
    <w:uiPriority w:val="20"/>
    <w:qFormat/>
    <w:rsid w:val="00676028"/>
    <w:rPr>
      <w:i/>
      <w:iCs/>
    </w:rPr>
  </w:style>
  <w:style w:type="paragraph" w:customStyle="1" w:styleId="A">
    <w:name w:val="內文 A"/>
    <w:rsid w:val="000E08F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character" w:styleId="Marquedecommentaire">
    <w:name w:val="annotation reference"/>
    <w:basedOn w:val="Policepardfaut"/>
    <w:uiPriority w:val="99"/>
    <w:semiHidden/>
    <w:unhideWhenUsed/>
    <w:rsid w:val="00AE6A52"/>
    <w:rPr>
      <w:sz w:val="16"/>
      <w:szCs w:val="16"/>
    </w:rPr>
  </w:style>
  <w:style w:type="paragraph" w:styleId="Commentaire">
    <w:name w:val="annotation text"/>
    <w:basedOn w:val="Normal"/>
    <w:link w:val="CommentaireCar"/>
    <w:uiPriority w:val="99"/>
    <w:semiHidden/>
    <w:unhideWhenUsed/>
    <w:rsid w:val="00AE6A52"/>
    <w:rPr>
      <w:rFonts w:eastAsiaTheme="minorEastAsia"/>
      <w:sz w:val="20"/>
      <w:szCs w:val="20"/>
    </w:rPr>
  </w:style>
  <w:style w:type="character" w:customStyle="1" w:styleId="CommentaireCar">
    <w:name w:val="Commentaire Car"/>
    <w:basedOn w:val="Policepardfaut"/>
    <w:link w:val="Commentaire"/>
    <w:uiPriority w:val="99"/>
    <w:semiHidden/>
    <w:rsid w:val="00AE6A52"/>
    <w:rPr>
      <w:rFonts w:ascii="Times New Roman" w:eastAsiaTheme="minorEastAsia" w:hAnsi="Times New Roman" w:cs="Times New Roman"/>
      <w:sz w:val="20"/>
      <w:szCs w:val="20"/>
      <w:bdr w:val="nil"/>
      <w:lang w:val="es-ES"/>
    </w:rPr>
  </w:style>
  <w:style w:type="paragraph" w:styleId="Textedebulles">
    <w:name w:val="Balloon Text"/>
    <w:basedOn w:val="Normal"/>
    <w:link w:val="TextedebullesCar"/>
    <w:uiPriority w:val="99"/>
    <w:semiHidden/>
    <w:unhideWhenUsed/>
    <w:rsid w:val="00AE6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A52"/>
    <w:rPr>
      <w:rFonts w:ascii="Segoe UI" w:eastAsia="Arial Unicode MS" w:hAnsi="Segoe UI" w:cs="Segoe UI"/>
      <w:sz w:val="18"/>
      <w:szCs w:val="18"/>
      <w:bdr w:val="ni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697">
      <w:bodyDiv w:val="1"/>
      <w:marLeft w:val="0"/>
      <w:marRight w:val="0"/>
      <w:marTop w:val="0"/>
      <w:marBottom w:val="0"/>
      <w:divBdr>
        <w:top w:val="none" w:sz="0" w:space="0" w:color="auto"/>
        <w:left w:val="none" w:sz="0" w:space="0" w:color="auto"/>
        <w:bottom w:val="none" w:sz="0" w:space="0" w:color="auto"/>
        <w:right w:val="none" w:sz="0" w:space="0" w:color="auto"/>
      </w:divBdr>
    </w:div>
    <w:div w:id="1362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3</cp:revision>
  <dcterms:created xsi:type="dcterms:W3CDTF">2018-03-19T15:29:00Z</dcterms:created>
  <dcterms:modified xsi:type="dcterms:W3CDTF">2018-03-20T09:42:00Z</dcterms:modified>
</cp:coreProperties>
</file>