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1C55" w14:textId="77777777" w:rsidR="0063640B" w:rsidRPr="004D4662" w:rsidRDefault="0063640B" w:rsidP="00813EE9">
      <w:pPr>
        <w:autoSpaceDE w:val="0"/>
        <w:autoSpaceDN w:val="0"/>
        <w:jc w:val="both"/>
        <w:rPr>
          <w:rFonts w:ascii="DINOT" w:eastAsia="Batang" w:hAnsi="DINOT" w:cs="Arial"/>
          <w:b/>
          <w:color w:val="000000" w:themeColor="text1"/>
          <w:w w:val="98"/>
          <w:sz w:val="20"/>
          <w:szCs w:val="20"/>
          <w:lang w:val="en-GB"/>
        </w:rPr>
      </w:pPr>
    </w:p>
    <w:p w14:paraId="5651C7D0" w14:textId="77777777" w:rsidR="0063640B" w:rsidRPr="004D4662" w:rsidRDefault="0063640B" w:rsidP="00813EE9">
      <w:pPr>
        <w:autoSpaceDE w:val="0"/>
        <w:autoSpaceDN w:val="0"/>
        <w:jc w:val="both"/>
        <w:rPr>
          <w:rFonts w:ascii="DINOT" w:eastAsia="Batang" w:hAnsi="DINOT" w:cs="Arial"/>
          <w:b/>
          <w:color w:val="000000" w:themeColor="text1"/>
          <w:w w:val="98"/>
          <w:sz w:val="20"/>
          <w:szCs w:val="20"/>
          <w:lang w:val="en-GB"/>
        </w:rPr>
      </w:pPr>
    </w:p>
    <w:p w14:paraId="1A6B55B9" w14:textId="77777777" w:rsidR="00AC7A01" w:rsidRPr="004D4662" w:rsidRDefault="00AC7A01" w:rsidP="00813EE9">
      <w:pPr>
        <w:autoSpaceDE w:val="0"/>
        <w:autoSpaceDN w:val="0"/>
        <w:jc w:val="both"/>
        <w:rPr>
          <w:rFonts w:ascii="DINOT" w:eastAsia="Batang" w:hAnsi="DINOT" w:cs="Arial"/>
          <w:b/>
          <w:color w:val="000000" w:themeColor="text1"/>
          <w:w w:val="98"/>
          <w:sz w:val="20"/>
          <w:szCs w:val="20"/>
          <w:lang w:val="en-GB"/>
        </w:rPr>
      </w:pPr>
    </w:p>
    <w:p w14:paraId="63D316FB" w14:textId="212A4134" w:rsidR="00312161" w:rsidRPr="004D4662" w:rsidRDefault="00312161" w:rsidP="004D4662">
      <w:pPr>
        <w:autoSpaceDE w:val="0"/>
        <w:autoSpaceDN w:val="0"/>
        <w:rPr>
          <w:rFonts w:ascii="DINOT" w:eastAsia="Batang" w:hAnsi="DINOT" w:cs="Arial"/>
          <w:b/>
          <w:color w:val="000000" w:themeColor="text1"/>
          <w:w w:val="98"/>
          <w:sz w:val="20"/>
          <w:szCs w:val="20"/>
          <w:lang w:val="en-GB"/>
        </w:rPr>
      </w:pPr>
    </w:p>
    <w:p w14:paraId="2DA511DE" w14:textId="77777777" w:rsidR="0088767C" w:rsidRPr="004D4662" w:rsidRDefault="0088767C" w:rsidP="00813EE9">
      <w:pPr>
        <w:autoSpaceDE w:val="0"/>
        <w:autoSpaceDN w:val="0"/>
        <w:jc w:val="center"/>
        <w:rPr>
          <w:rFonts w:ascii="DINOT" w:eastAsia="Batang" w:hAnsi="DINOT" w:cs="Arial"/>
          <w:b/>
          <w:color w:val="000000" w:themeColor="text1"/>
          <w:w w:val="98"/>
          <w:lang w:val="en-GB"/>
        </w:rPr>
      </w:pPr>
    </w:p>
    <w:p w14:paraId="3BF40293" w14:textId="4AD51BC8" w:rsidR="004D4662" w:rsidRPr="001005A1" w:rsidRDefault="007C14FA" w:rsidP="009A4F13">
      <w:pPr>
        <w:autoSpaceDE w:val="0"/>
        <w:autoSpaceDN w:val="0"/>
        <w:spacing w:line="276" w:lineRule="auto"/>
        <w:jc w:val="center"/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</w:pPr>
      <w:bookmarkStart w:id="0" w:name="_GoBack"/>
      <w:r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>제니스</w:t>
      </w:r>
      <w:r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 xml:space="preserve">, </w:t>
      </w:r>
      <w:r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>놀라운</w:t>
      </w:r>
      <w:r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 xml:space="preserve"> </w:t>
      </w:r>
      <w:r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>미</w:t>
      </w:r>
      <w:r w:rsidR="00FF30B3"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>래를</w:t>
      </w:r>
      <w:r w:rsidR="00FF30B3"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 xml:space="preserve"> </w:t>
      </w:r>
      <w:r w:rsidR="00FF30B3" w:rsidRPr="001005A1">
        <w:rPr>
          <w:rFonts w:ascii="DINOT" w:eastAsia="Batang" w:hAnsi="DINOT" w:cs="Arial"/>
          <w:b/>
          <w:color w:val="000000" w:themeColor="text1"/>
          <w:w w:val="98"/>
          <w:sz w:val="26"/>
          <w:szCs w:val="26"/>
          <w:lang w:val="en-GB" w:eastAsia="ko-KR"/>
        </w:rPr>
        <w:t>약속하다</w:t>
      </w:r>
    </w:p>
    <w:bookmarkEnd w:id="0"/>
    <w:p w14:paraId="6DE5DD45" w14:textId="77777777" w:rsidR="00312161" w:rsidRPr="009A4F13" w:rsidRDefault="00312161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</w:pPr>
    </w:p>
    <w:p w14:paraId="26668466" w14:textId="1D356F70" w:rsidR="0063640B" w:rsidRPr="009A4F13" w:rsidRDefault="00601FEE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</w:pP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제니스는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스위스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시계공학의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미래를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만들고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있다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길을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인도하는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별</w:t>
      </w:r>
      <w:r w:rsidR="00DC7E8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이</w:t>
      </w:r>
      <w:r w:rsidR="00DC7E8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DC7E8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함께</w:t>
      </w:r>
      <w:r w:rsidR="00DC7E8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DC7E8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하는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브랜드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제니스는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기계식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시계의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정확도를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새로운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차원으로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끌어올림으로</w:t>
      </w:r>
      <w:r w:rsidR="0047556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써</w:t>
      </w:r>
      <w:r w:rsidR="00475567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,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시계공학의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세계에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우주의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폭발과도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같은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대사건을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일으켰다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. </w:t>
      </w:r>
    </w:p>
    <w:p w14:paraId="45F20FDA" w14:textId="77777777" w:rsidR="00AC7A01" w:rsidRPr="009A4F13" w:rsidRDefault="00AC7A01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</w:pPr>
    </w:p>
    <w:p w14:paraId="7256ED04" w14:textId="6CC326D4" w:rsidR="00F46265" w:rsidRPr="009A4F13" w:rsidRDefault="00601FEE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</w:pP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3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21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LVMH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시계부분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장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-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클로드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비버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사장과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줄리엥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토나레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최고경영자가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주관하고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리코딩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아티스트이자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프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로듀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서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스위즈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비츠와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유명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사진작가이자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바이크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라이더인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앙팡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테리블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디미트리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코스트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등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제니스의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친구들이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참석한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바젤월드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2018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개막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기자회견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에서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제니스는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가히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우주의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폭발과도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같이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FD5ED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돋보였다</w:t>
      </w:r>
      <w:r w:rsidR="00D84F78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</w:p>
    <w:p w14:paraId="0BCFB5F5" w14:textId="77777777" w:rsidR="00F46265" w:rsidRPr="009A4F13" w:rsidRDefault="00F46265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</w:pPr>
    </w:p>
    <w:p w14:paraId="481DBE7B" w14:textId="45364ED3" w:rsidR="00845CF1" w:rsidRPr="009A4F13" w:rsidRDefault="00FD5ED9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</w:pP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이번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이벤트는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디자인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을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전면에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부각시키며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새로이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진화한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부스에서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개최되었다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방문객들은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부스에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들어서자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마자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컬렉션과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새로운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미래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지향적인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모멘텀을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연상시키는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,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현대적인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어두운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톤의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대형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Defy El Primero 21(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데피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프리메로</w:t>
      </w:r>
      <w:r w:rsidR="00265D0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)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무브먼트</w:t>
      </w:r>
      <w:r w:rsidR="00265D0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대담한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모습에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사로잡혔다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그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아니라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부스에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준비된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데피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전용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전시실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은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여섯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개의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원형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창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배치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어두운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세계로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방문객들을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인도하였다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.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창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안에는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475567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빠르게</w:t>
      </w:r>
      <w:r w:rsidR="00475567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475567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회전하는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메커니즘이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빛의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그래픽을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창조하고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있다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누구든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1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.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5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미터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반경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안으로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접근하면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시퀀스가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멈추면서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6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개의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모델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중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하나에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불이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들어와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놀랍도록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섬세한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디테일을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드러낸다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런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강력한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감각적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체험을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통해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극도로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역동적이고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트렌디한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분위기가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형성되면서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,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강한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카스리마와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상승기조를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지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닌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시계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Defy(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데피</w:t>
      </w:r>
      <w:r w:rsidR="00AB424F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)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에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어울리는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무대를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813EE9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제공한다</w:t>
      </w:r>
      <w:r w:rsidR="002B379B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="00845CF1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</w:p>
    <w:p w14:paraId="71B43201" w14:textId="77777777" w:rsidR="00845CF1" w:rsidRPr="009A4F13" w:rsidRDefault="00845CF1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</w:pPr>
    </w:p>
    <w:p w14:paraId="74AB2BB1" w14:textId="169FFB56" w:rsidR="000E08F6" w:rsidRPr="009A4F13" w:rsidRDefault="00813EE9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sz w:val="18"/>
          <w:szCs w:val="20"/>
          <w:lang w:val="en-GB" w:eastAsia="ko-KR"/>
        </w:rPr>
      </w:pP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새로운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시작을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강조하며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줄리엥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토나레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최고경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영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자는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다음과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같이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말했다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. 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제니스는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150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년이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넘는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세월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동안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전세계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시계공학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전문가들의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손목에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기술력과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스타일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뛰어난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제품을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선사해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습니다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.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이제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3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밀레니엄을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맞아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동일한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DNA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유지하되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새로운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에너지로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충만한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우리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브랜드는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>매력적인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bookmarkStart w:id="1" w:name="_Hlk509152777"/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Defy El Primero 21(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데피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엘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프리메로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21)</w:t>
      </w:r>
      <w:bookmarkEnd w:id="1"/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과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bookmarkStart w:id="2" w:name="_Hlk508829291"/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Defy Lab(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데피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랩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)</w:t>
      </w:r>
      <w:bookmarkEnd w:id="2"/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신제품을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선보이며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시간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측정에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있어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새로운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길을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개척하였습니다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.</w:t>
      </w:r>
      <w:r w:rsidR="000E08F6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Defy El Primero 21(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데피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엘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프리메로</w:t>
      </w:r>
      <w:r w:rsidR="00725A9E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21)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은</w:t>
      </w:r>
      <w:r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100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분의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1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초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단위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측정이라는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새로운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세계로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우리를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인도하였습니다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.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이는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엔지니어링과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성능에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있어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커다란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도약으로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,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제니스의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전통과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시계공학의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미래를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결합하는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쾌거입니다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.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2017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년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제네바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시계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그랑프리를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수상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한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바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있는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Defy Lab(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데피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랩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)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은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역사상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가장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정확한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시계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로서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시계공학의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근간을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 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>흔들었습니다</w:t>
      </w:r>
      <w:r w:rsidR="00265D00" w:rsidRPr="009A4F13">
        <w:rPr>
          <w:rFonts w:ascii="DINOT" w:eastAsia="Batang" w:hAnsi="DINOT" w:cs="Arial"/>
          <w:w w:val="98"/>
          <w:sz w:val="18"/>
          <w:szCs w:val="20"/>
          <w:lang w:val="en-GB" w:eastAsia="ko-KR"/>
        </w:rPr>
        <w:t xml:space="preserve">.  </w:t>
      </w:r>
    </w:p>
    <w:p w14:paraId="65B8165E" w14:textId="77777777" w:rsidR="00F46265" w:rsidRPr="009A4F13" w:rsidRDefault="00F46265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 w:themeColor="text1"/>
          <w:w w:val="98"/>
          <w:sz w:val="18"/>
          <w:szCs w:val="20"/>
          <w:lang w:val="en-GB" w:eastAsia="ko-KR"/>
        </w:rPr>
      </w:pPr>
    </w:p>
    <w:p w14:paraId="623EF1BB" w14:textId="403F2A1A" w:rsidR="00F46265" w:rsidRPr="009A4F13" w:rsidRDefault="00265D00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</w:pP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그는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또한</w:t>
      </w:r>
      <w:r w:rsidR="000E08F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 “2018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년에도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우리는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계속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별을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향해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나아갈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것입니다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.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우리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브랜드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문화에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확고히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자리잡은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기업가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정신을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십분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발휘하여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,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우리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브랜드의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상진인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Defy(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)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와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Pilot(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파일럿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)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컬렉션의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확장을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지속하는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데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집중할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것입니다</w:t>
      </w:r>
      <w:r w:rsidR="004134BF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.</w:t>
      </w:r>
      <w:r w:rsidR="00A93E9D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Defy(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)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라인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은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미래적인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DNA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를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간직한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25A9E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채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올해</w:t>
      </w:r>
      <w:r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시계바늘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3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장착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모델에서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그랜드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컴플리케이션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모델에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이르기까지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기계공학적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복잡성의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정도를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달리한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여러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모델을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갖추고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하나의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완전한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컬렉션으로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부상할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것입니다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.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시계바늘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세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개와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날짜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표시창을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갖춘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초경량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티타늄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모델</w:t>
      </w:r>
      <w:r w:rsidR="00AE6A52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 </w:t>
      </w:r>
      <w:r w:rsidR="00AE6A52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Defy Classic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클래식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)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이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무심한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듯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시크한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엘레강스의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새로운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차원을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연다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면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,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새로운</w:t>
      </w:r>
      <w:r w:rsidR="00A93E9D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 </w:t>
      </w:r>
      <w:r w:rsidR="00A93E9D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 xml:space="preserve">Defy Zero </w:t>
      </w:r>
      <w:bookmarkStart w:id="3" w:name="_Hlk508829895"/>
      <w:r w:rsidR="00A93E9D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G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제로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G)</w:t>
      </w:r>
      <w:bookmarkEnd w:id="3"/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는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최적화된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소형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자이로스코프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“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중력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제어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”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모듈을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통해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중력의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법칙에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도전하며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미래적인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하이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워치를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구현한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첫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번째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모델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이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되었습니다</w:t>
      </w:r>
      <w:r w:rsidR="00774A73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.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Pilot(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파일럿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)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시계의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팬이라면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높은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인기를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누리고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있는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134BF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P</w:t>
      </w:r>
      <w:bookmarkStart w:id="4" w:name="_Hlk508830085"/>
      <w:r w:rsidR="004134BF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ILOT Type 20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파일럿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타입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20)</w:t>
      </w:r>
      <w:bookmarkEnd w:id="4"/>
      <w:r w:rsidR="004134BF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시계의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다양한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새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모델들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을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기대하셔도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좋을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것입니다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.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특히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인기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정상의</w:t>
      </w:r>
      <w:r w:rsidR="00F46265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 xml:space="preserve"> PILOT Type 20 Chronograph Ton Up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파일럿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타입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20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크로노그래프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톤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업</w:t>
      </w:r>
      <w:r w:rsidR="004B3456" w:rsidRPr="009A4F13">
        <w:rPr>
          <w:rFonts w:ascii="DINOT" w:eastAsia="Batang" w:hAnsi="DINOT" w:cs="Arial"/>
          <w:b/>
          <w:color w:val="000000"/>
          <w:w w:val="98"/>
          <w:sz w:val="18"/>
          <w:szCs w:val="20"/>
          <w:u w:color="000000"/>
          <w:lang w:val="en-GB" w:eastAsia="ko-KR"/>
        </w:rPr>
        <w:t>)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이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새로이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출시되고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컬트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시가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브랜드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코히바와의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파트너십에서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탄생한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새로운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스페셜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에디션도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선보일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것입니다</w:t>
      </w:r>
      <w:r w:rsidR="004D4B8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.”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라고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덧붙였다</w:t>
      </w:r>
      <w:r w:rsidR="004B3456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.</w:t>
      </w:r>
      <w:r w:rsidR="00F46265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 </w:t>
      </w:r>
    </w:p>
    <w:p w14:paraId="6482D1BE" w14:textId="55D83B66" w:rsidR="00FF5D2C" w:rsidRPr="009A4F13" w:rsidRDefault="00FF5D2C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</w:pPr>
    </w:p>
    <w:p w14:paraId="7974E00C" w14:textId="5F4625F0" w:rsidR="00F46265" w:rsidRPr="009A4F13" w:rsidRDefault="004B3456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bCs/>
          <w:color w:val="000000"/>
          <w:sz w:val="18"/>
          <w:szCs w:val="20"/>
          <w:lang w:val="en-GB" w:eastAsia="ko-KR"/>
        </w:rPr>
      </w:pPr>
      <w:bookmarkStart w:id="5" w:name="_Hlk508830339"/>
      <w:bookmarkStart w:id="6" w:name="_Hlk508830537"/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Swizz Beatz capsule </w:t>
      </w:r>
      <w:r w:rsidR="004D4662"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collection (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스위즈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비츠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캡슐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컬렉션</w:t>
      </w:r>
      <w:bookmarkEnd w:id="5"/>
      <w:r w:rsidRPr="009A4F13">
        <w:rPr>
          <w:rFonts w:ascii="DINOT" w:eastAsia="Batang" w:hAnsi="DINOT" w:cs="Arial"/>
          <w:b/>
          <w:color w:val="000000" w:themeColor="text1"/>
          <w:w w:val="98"/>
          <w:sz w:val="18"/>
          <w:szCs w:val="20"/>
          <w:lang w:val="en-GB" w:eastAsia="ko-KR"/>
        </w:rPr>
        <w:t>)</w:t>
      </w:r>
      <w:bookmarkEnd w:id="6"/>
    </w:p>
    <w:p w14:paraId="7CE884FF" w14:textId="5064998B" w:rsidR="009A4F13" w:rsidRDefault="004B3456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바젤월드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개막행사는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또한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작년의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bookmarkStart w:id="7" w:name="_Hlk508830489"/>
      <w:r w:rsidR="00CC227E" w:rsidRPr="009A4F13">
        <w:rPr>
          <w:rFonts w:ascii="DINOT" w:eastAsia="Batang" w:hAnsi="DINOT" w:cs="Arial"/>
          <w:b/>
          <w:sz w:val="18"/>
          <w:szCs w:val="20"/>
          <w:lang w:eastAsia="ko-KR"/>
        </w:rPr>
        <w:t>Defy El Primero 21 Swizz Beatz Edition Unique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(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데피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엘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프리메로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21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스위즈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비츠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에디션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유니크</w:t>
      </w:r>
      <w:r w:rsidRPr="009A4F13">
        <w:rPr>
          <w:rFonts w:ascii="DINOT" w:eastAsia="Batang" w:hAnsi="DINOT" w:cs="Arial"/>
          <w:b/>
          <w:sz w:val="18"/>
          <w:szCs w:val="20"/>
          <w:lang w:eastAsia="ko-KR"/>
        </w:rPr>
        <w:t>)</w:t>
      </w:r>
      <w:bookmarkEnd w:id="7"/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이어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올해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Swizz Beatz capsule collection(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스위즈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비츠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캡슐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컬렉션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)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의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런치를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알리기에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이상적인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자리였다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.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전세계적인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명성을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누리는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힙합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아티스트이자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프로듀서인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스위즈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비츠는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차별성이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부각되는</w:t>
      </w:r>
      <w:r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일렉트릭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스타일</w:t>
      </w:r>
      <w:r w:rsidR="00397FA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의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초이스와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시계공학에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대한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성숙한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애정으로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유명한데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, </w:t>
      </w:r>
      <w:r w:rsidR="00397FA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그는</w:t>
      </w:r>
      <w:r w:rsidR="00397FA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이미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시계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애호가와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음악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팬들</w:t>
      </w:r>
      <w:r w:rsidR="00397FA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의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집중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관심을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받았던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2017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년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12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>월</w:t>
      </w:r>
      <w:r w:rsidR="008B5E90" w:rsidRPr="009A4F13">
        <w:rPr>
          <w:rFonts w:ascii="DINOT" w:eastAsia="Batang" w:hAnsi="DINOT" w:cs="Arial"/>
          <w:color w:val="000000" w:themeColor="text1"/>
          <w:w w:val="98"/>
          <w:sz w:val="18"/>
          <w:szCs w:val="20"/>
          <w:lang w:eastAsia="ko-KR"/>
        </w:rPr>
        <w:t xml:space="preserve"> </w:t>
      </w:r>
      <w:r w:rsidR="004C500F" w:rsidRPr="009A4F13">
        <w:rPr>
          <w:rFonts w:ascii="DINOT" w:eastAsia="Batang" w:hAnsi="DINOT" w:cs="Arial"/>
          <w:color w:val="000000" w:themeColor="text1"/>
          <w:sz w:val="18"/>
          <w:szCs w:val="20"/>
        </w:rPr>
        <w:t>Defy El Primero 21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</w:rPr>
        <w:t>(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데피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엘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프리메로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21) 6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한정판의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뉴욕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런치를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환영한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바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있다</w:t>
      </w:r>
      <w:r w:rsidR="004C500F" w:rsidRPr="009A4F13">
        <w:rPr>
          <w:rFonts w:ascii="DINOT" w:eastAsia="Batang" w:hAnsi="DINOT" w:cs="Arial"/>
          <w:color w:val="000000" w:themeColor="text1"/>
          <w:sz w:val="18"/>
          <w:szCs w:val="20"/>
        </w:rPr>
        <w:t>.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제니스는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이제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세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개의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컬러풀하고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매력적인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새로운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스페셜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에디션으로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매니아들의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갈증을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해소시켜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줄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것이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다</w:t>
      </w:r>
      <w:r w:rsidR="008B5E9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.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오렌지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컬러로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액센트를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준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시계바늘에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크라운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링의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밝은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컬러에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매치되는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시각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표시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를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장착한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투조세공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다이얼을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직경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</w:rPr>
        <w:t xml:space="preserve">44 mm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무광택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마감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티타늄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케이스에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담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고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,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강렬한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컬러의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bookmarkStart w:id="8" w:name="_Hlk508900066"/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앨리게이터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가죽으로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코팅한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화이트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고무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스트랩</w:t>
      </w:r>
      <w:bookmarkEnd w:id="8"/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을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단</w:t>
      </w:r>
      <w:r w:rsidR="00A36685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4C500F" w:rsidRPr="009A4F13">
        <w:rPr>
          <w:rFonts w:ascii="DINOT" w:eastAsia="Batang" w:hAnsi="DINOT" w:cs="Arial"/>
          <w:color w:val="000000" w:themeColor="text1"/>
          <w:sz w:val="18"/>
          <w:szCs w:val="20"/>
        </w:rPr>
        <w:t>Defy Zero G Swizz Beatz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</w:rPr>
        <w:t>(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데피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제로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G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스위즈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비츠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)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는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단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세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개만이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출시될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것이다</w:t>
      </w:r>
      <w:r w:rsidR="00D05CAC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. </w:t>
      </w:r>
      <w:r w:rsid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br w:type="page"/>
      </w:r>
    </w:p>
    <w:p w14:paraId="00351644" w14:textId="77777777" w:rsidR="009A4F13" w:rsidRDefault="009A4F13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</w:p>
    <w:p w14:paraId="1AC1AC10" w14:textId="77777777" w:rsidR="009A4F13" w:rsidRDefault="009A4F13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</w:p>
    <w:p w14:paraId="015ABA55" w14:textId="77777777" w:rsidR="009A4F13" w:rsidRDefault="009A4F13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</w:p>
    <w:p w14:paraId="09F0E0F8" w14:textId="77777777" w:rsidR="009A4F13" w:rsidRDefault="009A4F13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</w:p>
    <w:p w14:paraId="290D6EF0" w14:textId="77777777" w:rsidR="009A4F13" w:rsidRDefault="009A4F13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</w:pPr>
    </w:p>
    <w:p w14:paraId="567477BE" w14:textId="78F34E3D" w:rsidR="004C500F" w:rsidRPr="009A4F13" w:rsidRDefault="00A36685" w:rsidP="009A4F13">
      <w:pPr>
        <w:pStyle w:val="A"/>
        <w:tabs>
          <w:tab w:val="left" w:pos="8564"/>
        </w:tabs>
        <w:autoSpaceDE w:val="0"/>
        <w:autoSpaceDN w:val="0"/>
        <w:spacing w:line="276" w:lineRule="auto"/>
        <w:ind w:right="142"/>
        <w:jc w:val="both"/>
        <w:rPr>
          <w:rFonts w:ascii="DINOT" w:eastAsia="Batang" w:hAnsi="DINOT" w:cs="Arial"/>
          <w:color w:val="000000" w:themeColor="text1"/>
          <w:sz w:val="18"/>
          <w:szCs w:val="20"/>
        </w:rPr>
      </w:pP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케이스와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스트랩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에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모두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음악의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선구자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스위즈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비츠의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영감을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선사하는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어록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을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일부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또는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전부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인용하여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새겼다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. “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사람들에게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당신이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무엇을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할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수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없는지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절대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얘기하지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마라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.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하늘이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한계가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아니라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우리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눈에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보이는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것이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한계이기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때문이다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”.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같은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000000" w:themeColor="text1"/>
          <w:sz w:val="18"/>
          <w:szCs w:val="20"/>
          <w:lang w:eastAsia="ko-KR"/>
        </w:rPr>
        <w:t>문구가</w:t>
      </w:r>
      <w:r w:rsidR="004C500F" w:rsidRPr="009A4F13">
        <w:rPr>
          <w:rFonts w:ascii="DINOT" w:eastAsia="Batang" w:hAnsi="DINOT" w:cs="Arial"/>
          <w:color w:val="auto"/>
          <w:sz w:val="18"/>
          <w:szCs w:val="20"/>
        </w:rPr>
        <w:t xml:space="preserve">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두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개의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4C500F" w:rsidRPr="009A4F13">
        <w:rPr>
          <w:rFonts w:ascii="DINOT" w:eastAsia="Batang" w:hAnsi="DINOT" w:cs="Arial"/>
          <w:color w:val="auto"/>
          <w:sz w:val="18"/>
          <w:szCs w:val="20"/>
        </w:rPr>
        <w:t>Defy El Primero 21</w:t>
      </w:r>
      <w:r w:rsidRPr="009A4F13">
        <w:rPr>
          <w:rFonts w:ascii="DINOT" w:eastAsia="Batang" w:hAnsi="DINOT" w:cs="Arial"/>
          <w:color w:val="auto"/>
          <w:sz w:val="18"/>
          <w:szCs w:val="20"/>
        </w:rPr>
        <w:t>(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데피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엘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프리메로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21)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에디션에도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등장하는데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,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하나는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25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개</w:t>
      </w:r>
      <w:r w:rsidR="000D387C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의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화이트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세라믹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에디션이고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,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또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하나는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288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개의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아름다운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라운드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다이아몬드를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세팅하고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베젤에는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바게트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컷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다이아몬드를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세팅한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5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개의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보석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세팅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화이트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골드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에디션이</w:t>
      </w:r>
      <w:r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다</w:t>
      </w:r>
      <w:r w:rsidR="004C500F" w:rsidRPr="009A4F13">
        <w:rPr>
          <w:rFonts w:ascii="DINOT" w:eastAsia="Batang" w:hAnsi="DINOT" w:cs="Arial"/>
          <w:color w:val="auto"/>
          <w:sz w:val="18"/>
          <w:szCs w:val="20"/>
        </w:rPr>
        <w:t xml:space="preserve">.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이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세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컬렉션은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현대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음악의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거장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과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강한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의지를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가지고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스위스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시계공학의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미래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구축해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나가는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브랜드</w:t>
      </w:r>
      <w:r w:rsidR="00397FA0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가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만날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때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,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어떤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일이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가능한지를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잘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보여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주는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강력한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예시라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 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>하겠다</w:t>
      </w:r>
      <w:r w:rsidR="00EA50AB" w:rsidRPr="009A4F13">
        <w:rPr>
          <w:rFonts w:ascii="DINOT" w:eastAsia="Batang" w:hAnsi="DINOT" w:cs="Arial"/>
          <w:color w:val="auto"/>
          <w:sz w:val="18"/>
          <w:szCs w:val="20"/>
          <w:lang w:eastAsia="ko-KR"/>
        </w:rPr>
        <w:t xml:space="preserve">. </w:t>
      </w:r>
    </w:p>
    <w:p w14:paraId="5D3F6FC1" w14:textId="0365B74C" w:rsidR="009F5668" w:rsidRPr="009A4F13" w:rsidRDefault="009F5668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i/>
          <w:w w:val="98"/>
          <w:sz w:val="18"/>
          <w:szCs w:val="20"/>
          <w:u w:color="000000"/>
          <w:lang w:val="en-GB" w:eastAsia="zh-CN"/>
        </w:rPr>
      </w:pPr>
    </w:p>
    <w:p w14:paraId="2B58E54B" w14:textId="110B7E39" w:rsidR="00CC227E" w:rsidRPr="009A4F13" w:rsidRDefault="00EA50AB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</w:pP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세계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최초의</w:t>
      </w:r>
      <w:r w:rsidR="0099050D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="0099050D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독점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관광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>콜라보레이션</w:t>
      </w:r>
      <w:r w:rsidR="008D444E" w:rsidRPr="009A4F13">
        <w:rPr>
          <w:rFonts w:ascii="DINOT" w:eastAsia="Batang" w:hAnsi="DINOT" w:cs="Arial"/>
          <w:b/>
          <w:w w:val="98"/>
          <w:sz w:val="18"/>
          <w:szCs w:val="20"/>
          <w:lang w:val="en-GB" w:eastAsia="ko-KR"/>
        </w:rPr>
        <w:t xml:space="preserve"> </w:t>
      </w:r>
    </w:p>
    <w:p w14:paraId="340712B6" w14:textId="77777777" w:rsidR="009A4F13" w:rsidRDefault="00EA50AB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sz w:val="18"/>
          <w:szCs w:val="20"/>
          <w:u w:color="000000"/>
          <w:lang w:val="en-GB" w:eastAsia="zh-CN"/>
        </w:rPr>
      </w:pP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뉴샤텔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지방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관광공사가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선정한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시계산업을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더욱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진흥시키기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위한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여러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혁신적인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방법에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특유의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흥미진진한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모멘텀을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보여주고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있다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. 4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26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일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397FA0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개시될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bookmarkStart w:id="9" w:name="_Hlk508913272"/>
      <w:r w:rsidR="00587B18" w:rsidRPr="009A4F13">
        <w:rPr>
          <w:rFonts w:ascii="DINOT" w:eastAsia="Batang" w:hAnsi="DINOT" w:cs="Arial"/>
          <w:b/>
          <w:i/>
          <w:w w:val="98"/>
          <w:sz w:val="18"/>
          <w:szCs w:val="20"/>
          <w:u w:color="000000"/>
          <w:lang w:val="en-GB" w:eastAsia="zh-CN"/>
        </w:rPr>
        <w:t>LE MONDE ETOILÉ</w:t>
      </w:r>
      <w:r w:rsidR="00573A52" w:rsidRPr="009A4F13">
        <w:rPr>
          <w:rFonts w:ascii="DINOT" w:eastAsia="Batang" w:hAnsi="DINOT" w:cs="Arial"/>
          <w:b/>
          <w:i/>
          <w:w w:val="98"/>
          <w:sz w:val="18"/>
          <w:szCs w:val="20"/>
          <w:u w:color="000000"/>
          <w:lang w:val="en-GB" w:eastAsia="zh-CN"/>
        </w:rPr>
        <w:t xml:space="preserve"> DE ZENITH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zh-CN"/>
        </w:rPr>
        <w:t>(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르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몽드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에뚜왈레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드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제니스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)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는</w:t>
      </w:r>
      <w:bookmarkEnd w:id="9"/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반짝이는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별이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함께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하는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브랜드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세계를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탐험하는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초대장이다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. LE MONDE ETOILÉ DE ZENITH(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르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몽드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에뚜왈레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)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고품격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공방의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문을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인들에게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여는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최초의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가이드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투어로서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, 80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여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가지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분야의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장인들이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지붕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아래서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작업하는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공방의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부를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홍보하기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위해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고안되었다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.</w:t>
      </w:r>
      <w:r w:rsidR="008C2C9E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예술적인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기능을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장인이나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최고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기술을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구현하는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장인이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모두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,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조르주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파브르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자코가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150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시작한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과업을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완수하기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위해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매진하고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있다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.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이들은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창립자의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뜻을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고품격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워치메이킹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전통과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최첨단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혁신을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결합하여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자유로운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영혼을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기계공학의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걸작을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만들기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위해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각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공정을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마스터한다는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목표를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추구하고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있다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. 2018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다시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한번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별을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향해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나아가며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자신의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미래와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스위스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시계공학의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미래의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새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장을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써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나가고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있기에</w:t>
      </w:r>
      <w:r w:rsidR="00397FA0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,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공방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투어의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의미는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더욱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각별하다</w:t>
      </w:r>
      <w:r w:rsidR="00312161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>.</w:t>
      </w:r>
    </w:p>
    <w:p w14:paraId="6BC8DE19" w14:textId="77777777" w:rsidR="009A4F13" w:rsidRDefault="009A4F13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sz w:val="18"/>
          <w:szCs w:val="20"/>
          <w:u w:color="000000"/>
          <w:lang w:val="en-GB" w:eastAsia="zh-CN"/>
        </w:rPr>
      </w:pPr>
    </w:p>
    <w:p w14:paraId="77E057F6" w14:textId="0E65A072" w:rsidR="003D020F" w:rsidRPr="009A4F13" w:rsidRDefault="00263AD7" w:rsidP="009A4F13">
      <w:pPr>
        <w:autoSpaceDE w:val="0"/>
        <w:autoSpaceDN w:val="0"/>
        <w:spacing w:line="276" w:lineRule="auto"/>
        <w:jc w:val="both"/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</w:pP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제니스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: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스위스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시계공학의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 xml:space="preserve"> </w:t>
      </w:r>
      <w:r w:rsidRPr="009A4F13">
        <w:rPr>
          <w:rFonts w:ascii="DINOT" w:eastAsia="Batang" w:hAnsi="DINOT" w:cs="Arial"/>
          <w:b/>
          <w:w w:val="98"/>
          <w:sz w:val="18"/>
          <w:szCs w:val="20"/>
          <w:u w:color="000000"/>
          <w:lang w:val="en-GB" w:eastAsia="ko-KR"/>
        </w:rPr>
        <w:t>미래</w:t>
      </w:r>
    </w:p>
    <w:p w14:paraId="749B82E8" w14:textId="4281C6AB" w:rsidR="003D020F" w:rsidRPr="009A4F13" w:rsidRDefault="00D82F5E" w:rsidP="009A4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60" w:line="276" w:lineRule="auto"/>
        <w:jc w:val="both"/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</w:pPr>
      <w:r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>1865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탁월함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,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정확함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,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혁신의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경계를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넓힘에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일관되게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진정성과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대담함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,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그리고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열정을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추구해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왔다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.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비전을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가진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시계장인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조르주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파브르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자코가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르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로클에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서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공방의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문을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연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99050D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이래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="00263AD7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크로노미터의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정확성으로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명성을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쌓아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왔다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.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한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세기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반의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세월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동안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 xml:space="preserve">2,333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개의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크로노미터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상을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수상한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방면에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있어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타의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추종을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불허하는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기록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보유사이다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.</w:t>
      </w:r>
      <w:r w:rsidR="00627C59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 xml:space="preserve"> 1969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전설적인</w:t>
      </w:r>
      <w:r w:rsidR="00627C59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 xml:space="preserve"> El Primero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>(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프리메로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)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칼리버가</w:t>
      </w:r>
      <w:r w:rsidR="00627C59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zh-CN"/>
        </w:rPr>
        <w:t>10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분의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1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초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단위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측정을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가능하게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하여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유명해진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공방은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그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이후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600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여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가지의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무브먼트를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선보였다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.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오늘날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>제니스는</w:t>
      </w:r>
      <w:r w:rsidR="00525668" w:rsidRPr="009A4F13">
        <w:rPr>
          <w:rFonts w:ascii="DINOT" w:eastAsia="Batang" w:hAnsi="DINOT" w:cs="Arial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100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분의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1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초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단위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측정이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가능한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3D020F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Defy El Primero 21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프리메로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21)</w:t>
      </w:r>
      <w:r w:rsidR="002418B9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,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기계공학의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정확도를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새로운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차원으로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끌어올린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세계에서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가장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정확한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시계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2418B9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21st century Defy Lab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(</w:t>
      </w:r>
      <w:r w:rsidR="002418B9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21</w:t>
      </w:r>
      <w:r w:rsidR="002418B9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세기</w:t>
      </w:r>
      <w:r w:rsidR="002418B9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데피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랩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)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으로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시간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측정의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매혹적인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미래를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새로이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선보이고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있다</w:t>
      </w:r>
      <w:r w:rsidR="003D020F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 xml:space="preserve">. 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역동적이고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전위적인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사고의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전통에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대한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자부심으로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새로운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힘을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얻은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제니스는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자사의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미래와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,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스위스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시계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공학의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미래를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열고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 xml:space="preserve"> </w:t>
      </w:r>
      <w:r w:rsidR="00525668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ko-KR"/>
        </w:rPr>
        <w:t>있다</w:t>
      </w:r>
      <w:r w:rsidR="003D020F" w:rsidRPr="009A4F13">
        <w:rPr>
          <w:rFonts w:ascii="DINOT" w:eastAsia="Batang" w:hAnsi="DINOT" w:cs="Arial"/>
          <w:color w:val="000000"/>
          <w:w w:val="98"/>
          <w:sz w:val="18"/>
          <w:szCs w:val="20"/>
          <w:u w:color="000000"/>
          <w:lang w:val="en-GB" w:eastAsia="zh-CN"/>
        </w:rPr>
        <w:t>.</w:t>
      </w:r>
    </w:p>
    <w:p w14:paraId="7222F62C" w14:textId="5BF4B4EE" w:rsidR="00845CF1" w:rsidRPr="004D4662" w:rsidRDefault="00845CF1" w:rsidP="00813EE9">
      <w:pPr>
        <w:autoSpaceDE w:val="0"/>
        <w:autoSpaceDN w:val="0"/>
        <w:jc w:val="both"/>
        <w:rPr>
          <w:rFonts w:ascii="DINOT" w:eastAsia="Batang" w:hAnsi="DINOT" w:cs="Arial"/>
          <w:color w:val="000000"/>
          <w:w w:val="98"/>
          <w:sz w:val="18"/>
          <w:szCs w:val="18"/>
          <w:u w:color="000000"/>
          <w:lang w:val="en-GB" w:eastAsia="zh-CN"/>
        </w:rPr>
      </w:pPr>
    </w:p>
    <w:sectPr w:rsidR="00845CF1" w:rsidRPr="004D4662" w:rsidSect="00C729DD">
      <w:headerReference w:type="default" r:id="rId7"/>
      <w:footerReference w:type="default" r:id="rId8"/>
      <w:pgSz w:w="11900" w:h="16840"/>
      <w:pgMar w:top="709" w:right="112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1B12" w14:textId="77777777" w:rsidR="00B53EF6" w:rsidRDefault="00B53EF6">
      <w:r>
        <w:separator/>
      </w:r>
    </w:p>
  </w:endnote>
  <w:endnote w:type="continuationSeparator" w:id="0">
    <w:p w14:paraId="08507451" w14:textId="77777777" w:rsidR="00B53EF6" w:rsidRDefault="00B5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243F" w14:textId="77777777" w:rsidR="004D4662" w:rsidRDefault="00EA50AB" w:rsidP="00C729DD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397FA0">
      <w:rPr>
        <w:rFonts w:ascii="Malgun Gothic" w:eastAsia="Malgun Gothic" w:hAnsi="Malgun Gothic" w:cs="Malgun Gothic" w:hint="eastAsia"/>
        <w:b/>
        <w:sz w:val="18"/>
        <w:szCs w:val="18"/>
        <w:lang w:val="fr-CH" w:eastAsia="ko-KR"/>
      </w:rPr>
      <w:t>제니스</w:t>
    </w:r>
    <w:r w:rsidR="00774A73" w:rsidRPr="00397FA0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="00774A73" w:rsidRPr="00397FA0">
      <w:rPr>
        <w:rFonts w:ascii="DINOT-Light" w:hAnsi="DINOT-Light"/>
        <w:sz w:val="18"/>
        <w:szCs w:val="18"/>
        <w:lang w:val="fr-CH"/>
      </w:rPr>
      <w:t>Billodes</w:t>
    </w:r>
    <w:proofErr w:type="spellEnd"/>
    <w:r w:rsidR="00774A73" w:rsidRPr="00397FA0">
      <w:rPr>
        <w:rFonts w:ascii="DINOT-Light" w:hAnsi="DINOT-Light"/>
        <w:sz w:val="18"/>
        <w:szCs w:val="18"/>
        <w:lang w:val="fr-CH"/>
      </w:rPr>
      <w:t xml:space="preserve"> 34-36 | CH</w:t>
    </w:r>
    <w:r w:rsidR="00774A73" w:rsidRPr="00397FA0">
      <w:rPr>
        <w:rFonts w:ascii="DINOT-Light" w:hAnsi="DINOT-Light" w:hint="eastAsia"/>
        <w:sz w:val="18"/>
        <w:szCs w:val="18"/>
        <w:lang w:val="fr-CH" w:eastAsia="ko-KR"/>
      </w:rPr>
      <w:t>-240</w:t>
    </w:r>
    <w:r w:rsidR="004D4662">
      <w:rPr>
        <w:rFonts w:ascii="DINOT-Light" w:hAnsi="DINOT-Light"/>
        <w:sz w:val="18"/>
        <w:szCs w:val="18"/>
        <w:lang w:val="fr-CH"/>
      </w:rPr>
      <w:t xml:space="preserve">0 Le Locle </w:t>
    </w:r>
  </w:p>
  <w:p w14:paraId="6D83B1B5" w14:textId="1F7A7480" w:rsidR="00774A73" w:rsidRPr="00397FA0" w:rsidRDefault="00EA50AB" w:rsidP="00C729DD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397FA0">
      <w:rPr>
        <w:rFonts w:ascii="Malgun Gothic" w:eastAsia="Malgun Gothic" w:hAnsi="Malgun Gothic" w:cs="Malgun Gothic" w:hint="eastAsia"/>
        <w:sz w:val="18"/>
        <w:szCs w:val="18"/>
        <w:lang w:val="fr-CH" w:eastAsia="ko-KR"/>
      </w:rPr>
      <w:t>국제미디어홍보부</w:t>
    </w:r>
    <w:r w:rsidR="00774A73" w:rsidRPr="00397FA0">
      <w:rPr>
        <w:rFonts w:ascii="DINOT-Light" w:hAnsi="DINOT-Light"/>
        <w:sz w:val="18"/>
        <w:szCs w:val="18"/>
        <w:lang w:val="fr-CH"/>
      </w:rPr>
      <w:t xml:space="preserve">: Minh-Tan </w:t>
    </w:r>
    <w:proofErr w:type="spellStart"/>
    <w:r w:rsidR="00774A73" w:rsidRPr="00397FA0">
      <w:rPr>
        <w:rFonts w:ascii="DINOT-Light" w:hAnsi="DINOT-Light"/>
        <w:sz w:val="18"/>
        <w:szCs w:val="18"/>
        <w:lang w:val="fr-CH"/>
      </w:rPr>
      <w:t>Bui</w:t>
    </w:r>
    <w:proofErr w:type="spellEnd"/>
    <w:r w:rsidR="00774A73" w:rsidRPr="00397FA0">
      <w:rPr>
        <w:rFonts w:ascii="DINOT-Light" w:hAnsi="DINOT-Light"/>
        <w:sz w:val="18"/>
        <w:szCs w:val="18"/>
        <w:lang w:val="fr-CH"/>
      </w:rPr>
      <w:t xml:space="preserve"> – Email : </w:t>
    </w:r>
    <w:hyperlink r:id="rId1" w:history="1">
      <w:r w:rsidR="00774A73" w:rsidRPr="00397FA0">
        <w:rPr>
          <w:rStyle w:val="Lienhypertexte"/>
          <w:rFonts w:ascii="DINOT-Light" w:hAnsi="DINOT-Light"/>
          <w:color w:val="000000"/>
          <w:sz w:val="18"/>
          <w:szCs w:val="18"/>
          <w:lang w:val="fr-CH"/>
        </w:rPr>
        <w:t>minh-tan.bui@zenith-watches.com</w:t>
      </w:r>
    </w:hyperlink>
  </w:p>
  <w:p w14:paraId="704557F9" w14:textId="77777777" w:rsidR="00774A73" w:rsidRPr="0088301B" w:rsidRDefault="00774A73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333C" w14:textId="77777777" w:rsidR="00B53EF6" w:rsidRDefault="00B53EF6">
      <w:r>
        <w:separator/>
      </w:r>
    </w:p>
  </w:footnote>
  <w:footnote w:type="continuationSeparator" w:id="0">
    <w:p w14:paraId="78175A7B" w14:textId="77777777" w:rsidR="00B53EF6" w:rsidRDefault="00B5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10F4" w14:textId="77777777" w:rsidR="00774A73" w:rsidRDefault="00774A73">
    <w:pPr>
      <w:pStyle w:val="En-tte"/>
    </w:pPr>
    <w:r w:rsidRPr="000E3FBE">
      <w:rPr>
        <w:rFonts w:ascii="DINOT-Light" w:hAnsi="DINOT-Light"/>
        <w:noProof/>
        <w:sz w:val="36"/>
        <w:szCs w:val="36"/>
        <w:u w:color="FF0000"/>
        <w:lang w:val="fr-CH" w:eastAsia="fr-CH"/>
      </w:rPr>
      <w:drawing>
        <wp:anchor distT="0" distB="0" distL="114300" distR="114300" simplePos="0" relativeHeight="251659264" behindDoc="1" locked="0" layoutInCell="1" allowOverlap="1" wp14:anchorId="6168555F" wp14:editId="7AA0007D">
          <wp:simplePos x="0" y="0"/>
          <wp:positionH relativeFrom="page">
            <wp:align>center</wp:align>
          </wp:positionH>
          <wp:positionV relativeFrom="paragraph">
            <wp:posOffset>179705</wp:posOffset>
          </wp:positionV>
          <wp:extent cx="1383527" cy="610640"/>
          <wp:effectExtent l="0" t="0" r="7620" b="0"/>
          <wp:wrapNone/>
          <wp:docPr id="2" name="Image 2" descr="O:\Communication 2017\LOGOS\ZENITH CURRENT LOGO\Corporate\JPG\ZE-ETOILE-BASELINE-POS-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 2017\LOGOS\ZENITH CURRENT LOGO\Corporate\JPG\ZE-ETOILE-BASELINE-POS-Sw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18E3"/>
    <w:multiLevelType w:val="multilevel"/>
    <w:tmpl w:val="CBF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B"/>
    <w:rsid w:val="000A078E"/>
    <w:rsid w:val="000D387C"/>
    <w:rsid w:val="000D616A"/>
    <w:rsid w:val="000E08F6"/>
    <w:rsid w:val="001005A1"/>
    <w:rsid w:val="00156856"/>
    <w:rsid w:val="001B592E"/>
    <w:rsid w:val="00207F6E"/>
    <w:rsid w:val="002418B9"/>
    <w:rsid w:val="00263AD7"/>
    <w:rsid w:val="00265D00"/>
    <w:rsid w:val="00282D3C"/>
    <w:rsid w:val="002A10D3"/>
    <w:rsid w:val="002B379B"/>
    <w:rsid w:val="002F4CE8"/>
    <w:rsid w:val="003047D8"/>
    <w:rsid w:val="00312161"/>
    <w:rsid w:val="00335E7E"/>
    <w:rsid w:val="00336631"/>
    <w:rsid w:val="00364715"/>
    <w:rsid w:val="003857CD"/>
    <w:rsid w:val="00397FA0"/>
    <w:rsid w:val="003A558C"/>
    <w:rsid w:val="003B3028"/>
    <w:rsid w:val="003D020F"/>
    <w:rsid w:val="003F56F2"/>
    <w:rsid w:val="004134BF"/>
    <w:rsid w:val="00440000"/>
    <w:rsid w:val="00455906"/>
    <w:rsid w:val="00467B3B"/>
    <w:rsid w:val="00475567"/>
    <w:rsid w:val="004B3456"/>
    <w:rsid w:val="004C500F"/>
    <w:rsid w:val="004C6D24"/>
    <w:rsid w:val="004D4662"/>
    <w:rsid w:val="004D4B88"/>
    <w:rsid w:val="004E3075"/>
    <w:rsid w:val="004E6C2E"/>
    <w:rsid w:val="00524606"/>
    <w:rsid w:val="00525668"/>
    <w:rsid w:val="0057376D"/>
    <w:rsid w:val="00573A52"/>
    <w:rsid w:val="00587B18"/>
    <w:rsid w:val="005C326F"/>
    <w:rsid w:val="005E4A83"/>
    <w:rsid w:val="005F1E6B"/>
    <w:rsid w:val="005F6DA3"/>
    <w:rsid w:val="00601FEE"/>
    <w:rsid w:val="00606379"/>
    <w:rsid w:val="0061159B"/>
    <w:rsid w:val="00627C59"/>
    <w:rsid w:val="0063640B"/>
    <w:rsid w:val="006619A1"/>
    <w:rsid w:val="0067183A"/>
    <w:rsid w:val="0067524F"/>
    <w:rsid w:val="00676028"/>
    <w:rsid w:val="006848FA"/>
    <w:rsid w:val="006976BD"/>
    <w:rsid w:val="00725A9E"/>
    <w:rsid w:val="007266BF"/>
    <w:rsid w:val="00757CB6"/>
    <w:rsid w:val="00774A73"/>
    <w:rsid w:val="007A2394"/>
    <w:rsid w:val="007C14FA"/>
    <w:rsid w:val="007E0E1B"/>
    <w:rsid w:val="007E4B17"/>
    <w:rsid w:val="00813EE9"/>
    <w:rsid w:val="00837EC2"/>
    <w:rsid w:val="00845CF1"/>
    <w:rsid w:val="008708B4"/>
    <w:rsid w:val="0088767C"/>
    <w:rsid w:val="008905E4"/>
    <w:rsid w:val="008B5E90"/>
    <w:rsid w:val="008C2C9E"/>
    <w:rsid w:val="008D444E"/>
    <w:rsid w:val="008D49EF"/>
    <w:rsid w:val="0097073F"/>
    <w:rsid w:val="0098379A"/>
    <w:rsid w:val="0099050D"/>
    <w:rsid w:val="009940F3"/>
    <w:rsid w:val="009A4F13"/>
    <w:rsid w:val="009B5E5D"/>
    <w:rsid w:val="009E1930"/>
    <w:rsid w:val="009E4980"/>
    <w:rsid w:val="009F5668"/>
    <w:rsid w:val="00A102E1"/>
    <w:rsid w:val="00A14B49"/>
    <w:rsid w:val="00A30953"/>
    <w:rsid w:val="00A34AA1"/>
    <w:rsid w:val="00A36685"/>
    <w:rsid w:val="00A74F2C"/>
    <w:rsid w:val="00A75177"/>
    <w:rsid w:val="00A928AB"/>
    <w:rsid w:val="00A93E9D"/>
    <w:rsid w:val="00AA5FDA"/>
    <w:rsid w:val="00AB424F"/>
    <w:rsid w:val="00AC7A01"/>
    <w:rsid w:val="00AE6A52"/>
    <w:rsid w:val="00AF5458"/>
    <w:rsid w:val="00AF702E"/>
    <w:rsid w:val="00B05FE9"/>
    <w:rsid w:val="00B36093"/>
    <w:rsid w:val="00B53EF6"/>
    <w:rsid w:val="00B6203C"/>
    <w:rsid w:val="00B70C1D"/>
    <w:rsid w:val="00B77082"/>
    <w:rsid w:val="00BA203D"/>
    <w:rsid w:val="00C729DD"/>
    <w:rsid w:val="00CC227E"/>
    <w:rsid w:val="00D05CAC"/>
    <w:rsid w:val="00D3257A"/>
    <w:rsid w:val="00D82F5E"/>
    <w:rsid w:val="00D84F78"/>
    <w:rsid w:val="00DA7C5F"/>
    <w:rsid w:val="00DC05E8"/>
    <w:rsid w:val="00DC7E87"/>
    <w:rsid w:val="00DF64CD"/>
    <w:rsid w:val="00E02DE3"/>
    <w:rsid w:val="00E152FE"/>
    <w:rsid w:val="00E33A8B"/>
    <w:rsid w:val="00E44922"/>
    <w:rsid w:val="00EA50AB"/>
    <w:rsid w:val="00ED7549"/>
    <w:rsid w:val="00F46265"/>
    <w:rsid w:val="00F52BA2"/>
    <w:rsid w:val="00FD5ED9"/>
    <w:rsid w:val="00FF30B3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FAB34"/>
  <w15:chartTrackingRefBased/>
  <w15:docId w15:val="{70EEA5F3-A7BC-4DCC-9B3F-1009AF1D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640B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st">
    <w:name w:val="st"/>
    <w:basedOn w:val="Policepardfaut"/>
    <w:rsid w:val="00676028"/>
  </w:style>
  <w:style w:type="character" w:styleId="Accentuation">
    <w:name w:val="Emphasis"/>
    <w:basedOn w:val="Policepardfaut"/>
    <w:uiPriority w:val="20"/>
    <w:qFormat/>
    <w:rsid w:val="00676028"/>
    <w:rPr>
      <w:i/>
      <w:iCs/>
    </w:rPr>
  </w:style>
  <w:style w:type="paragraph" w:customStyle="1" w:styleId="A">
    <w:name w:val="內文 A"/>
    <w:rsid w:val="000E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GB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E6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A52"/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A52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A5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Marina Sandoz</cp:lastModifiedBy>
  <cp:revision>4</cp:revision>
  <dcterms:created xsi:type="dcterms:W3CDTF">2018-03-19T14:02:00Z</dcterms:created>
  <dcterms:modified xsi:type="dcterms:W3CDTF">2018-03-19T14:15:00Z</dcterms:modified>
</cp:coreProperties>
</file>