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88936" w14:textId="77777777" w:rsidR="00FB6530" w:rsidRPr="00BD09BB" w:rsidRDefault="00FB6530" w:rsidP="00FB6530">
      <w:pPr>
        <w:autoSpaceDE w:val="0"/>
        <w:autoSpaceDN w:val="0"/>
        <w:adjustRightInd w:val="0"/>
        <w:spacing w:after="120"/>
        <w:jc w:val="center"/>
        <w:rPr>
          <w:rFonts w:ascii="DINOT" w:hAnsi="DINOT" w:cstheme="majorHAnsi"/>
          <w:b/>
          <w:bCs/>
          <w:sz w:val="14"/>
          <w:szCs w:val="28"/>
          <w:lang w:eastAsia="zh-CN"/>
        </w:rPr>
      </w:pPr>
    </w:p>
    <w:p w14:paraId="4198DCDF" w14:textId="3F75AC1C" w:rsidR="009D5829" w:rsidRPr="00BD09BB" w:rsidRDefault="009D5829" w:rsidP="00FB6530">
      <w:pPr>
        <w:autoSpaceDE w:val="0"/>
        <w:autoSpaceDN w:val="0"/>
        <w:adjustRightInd w:val="0"/>
        <w:spacing w:after="120"/>
        <w:jc w:val="center"/>
        <w:rPr>
          <w:rFonts w:ascii="DINOT" w:hAnsi="DINOT" w:cs="Arial"/>
          <w:b/>
          <w:bCs/>
          <w:sz w:val="28"/>
          <w:szCs w:val="28"/>
          <w:lang w:eastAsia="zh-CN"/>
        </w:rPr>
      </w:pPr>
      <w:r w:rsidRPr="00BD09BB">
        <w:rPr>
          <w:rFonts w:ascii="DINOT" w:hAnsi="DINOT" w:cs="Arial"/>
          <w:b/>
          <w:sz w:val="28"/>
        </w:rPr>
        <w:t>DEFY CLASSIC</w:t>
      </w:r>
    </w:p>
    <w:p w14:paraId="266F3B4B" w14:textId="7EC95BCC" w:rsidR="00EC5DCD" w:rsidRPr="00BD09BB" w:rsidRDefault="00EC5DCD" w:rsidP="00FB6530">
      <w:pPr>
        <w:autoSpaceDE w:val="0"/>
        <w:autoSpaceDN w:val="0"/>
        <w:adjustRightInd w:val="0"/>
        <w:jc w:val="center"/>
        <w:rPr>
          <w:rFonts w:ascii="DINOT" w:hAnsi="DINOT" w:cs="Arial"/>
          <w:b/>
          <w:bCs/>
          <w:lang w:eastAsia="zh-CN"/>
        </w:rPr>
      </w:pPr>
      <w:r w:rsidRPr="00BD09BB">
        <w:rPr>
          <w:rFonts w:ascii="DINOT" w:hAnsi="DINOT" w:cs="Arial"/>
          <w:b/>
        </w:rPr>
        <w:t>Il futuro dell'orologeria</w:t>
      </w:r>
    </w:p>
    <w:p w14:paraId="24D9E1AF" w14:textId="58D162EA" w:rsidR="00FB6530" w:rsidRPr="00BD09BB" w:rsidRDefault="00FB6530" w:rsidP="00BD09BB">
      <w:pPr>
        <w:autoSpaceDE w:val="0"/>
        <w:autoSpaceDN w:val="0"/>
        <w:adjustRightInd w:val="0"/>
        <w:spacing w:line="276" w:lineRule="auto"/>
        <w:rPr>
          <w:rFonts w:ascii="DINOT" w:hAnsi="DINOT" w:cs="Arial"/>
          <w:b/>
          <w:bCs/>
          <w:lang w:eastAsia="zh-CN"/>
        </w:rPr>
      </w:pPr>
    </w:p>
    <w:p w14:paraId="2F95B270" w14:textId="0FB2AF3B" w:rsidR="00EC5DCD" w:rsidRPr="00BD09BB" w:rsidRDefault="00EC5DCD" w:rsidP="009A2326">
      <w:pPr>
        <w:tabs>
          <w:tab w:val="left" w:pos="8564"/>
        </w:tabs>
        <w:spacing w:line="276" w:lineRule="auto"/>
        <w:ind w:right="-6"/>
        <w:jc w:val="both"/>
        <w:rPr>
          <w:rFonts w:ascii="DINOT" w:hAnsi="DINOT" w:cs="Arial"/>
          <w:b/>
          <w:sz w:val="20"/>
          <w:szCs w:val="20"/>
        </w:rPr>
      </w:pPr>
      <w:r w:rsidRPr="00BD09BB">
        <w:rPr>
          <w:rFonts w:ascii="DINOT" w:hAnsi="DINOT" w:cs="Arial"/>
          <w:b/>
          <w:sz w:val="20"/>
        </w:rPr>
        <w:t xml:space="preserve">Tutto è iniziato con Defy El Primero 21, il rivoluzionario cronografo a 1/100 di secondo. Poi è arrivato il primo Defy Lab, l'orologio meccanico più preciso al mondo con un oscillatore senza precedenti. Oggi in Zenith il futuro dell'orologeria si può riassumere in quattro lettere: DEFY. Una collezione moderna che racchiude diversi livelli di complessità orologiera. Porta d'ingresso di questo universo futuristico, il nuovo Defy Classic emana fascino da tutti i 41 mm della sua cassa in titanio, che incornicia la splendida decorazione del quadrante e si abbina a un bracciale in metallo o a un cinturino in pelle o caucciù. </w:t>
      </w:r>
    </w:p>
    <w:p w14:paraId="54F91E22" w14:textId="77777777" w:rsidR="00135347" w:rsidRPr="00BD09BB" w:rsidRDefault="00135347" w:rsidP="009A2326">
      <w:pPr>
        <w:tabs>
          <w:tab w:val="left" w:pos="8564"/>
        </w:tabs>
        <w:spacing w:line="276" w:lineRule="auto"/>
        <w:ind w:right="-6"/>
        <w:jc w:val="both"/>
        <w:rPr>
          <w:rFonts w:ascii="DINOT" w:hAnsi="DINOT" w:cs="Arial"/>
          <w:b/>
          <w:sz w:val="20"/>
          <w:szCs w:val="20"/>
        </w:rPr>
      </w:pPr>
    </w:p>
    <w:p w14:paraId="06975BAA" w14:textId="0FDF9667" w:rsidR="00EC5DCD" w:rsidRPr="00BD09BB" w:rsidRDefault="00EC5DCD" w:rsidP="009A2326">
      <w:pPr>
        <w:tabs>
          <w:tab w:val="left" w:pos="8564"/>
        </w:tabs>
        <w:spacing w:after="200" w:line="276" w:lineRule="auto"/>
        <w:ind w:right="-6"/>
        <w:jc w:val="both"/>
        <w:rPr>
          <w:rFonts w:ascii="DINOT" w:hAnsi="DINOT" w:cs="Arial"/>
          <w:sz w:val="20"/>
          <w:szCs w:val="20"/>
        </w:rPr>
      </w:pPr>
      <w:r w:rsidRPr="00BD09BB">
        <w:rPr>
          <w:rFonts w:ascii="DINOT" w:hAnsi="DINOT" w:cs="Arial"/>
          <w:sz w:val="20"/>
        </w:rPr>
        <w:t xml:space="preserve">Nel 2017, Zenith scrive il primo capitolo dell'orologeria del futuro, con il lancio del Defy El Primero 21 - l'eccezionale cronografo a 1/100 di secondo - e del Defy Lab di prima generazione, l'orologio più preciso al mondo grazie al nuovo oscillatore in silicio monocristallino. Con il suo DNA futuristico, DEFY ha dato vita ad una vera e propria collezione che presenta diversi gradi di complessità meccanica, a partire dal nuovo Defy Classic, un orologio a tre lancette con datario. Con la cassa in titanio ultraleggero, il movimento scheletrato annerito, il quadrante scheletrato a forma di stella e la tonalità blu che riflette il colore originale della collezione, questo orologio Zenith è un'interpretazione del tutto inedita dell'eleganza casual chic. </w:t>
      </w:r>
    </w:p>
    <w:p w14:paraId="43F9B3B1" w14:textId="24437F7A" w:rsidR="00A5251D" w:rsidRPr="00BD09BB" w:rsidRDefault="00997A5B" w:rsidP="009A2326">
      <w:pPr>
        <w:tabs>
          <w:tab w:val="left" w:pos="8564"/>
        </w:tabs>
        <w:spacing w:after="80" w:line="276" w:lineRule="auto"/>
        <w:ind w:right="-6"/>
        <w:jc w:val="both"/>
        <w:rPr>
          <w:rFonts w:ascii="DINOT" w:hAnsi="DINOT" w:cs="Arial"/>
          <w:sz w:val="20"/>
          <w:szCs w:val="20"/>
        </w:rPr>
      </w:pPr>
      <w:r w:rsidRPr="00BD09BB">
        <w:rPr>
          <w:rFonts w:ascii="DINOT" w:hAnsi="DINOT" w:cs="Arial"/>
          <w:b/>
          <w:sz w:val="20"/>
        </w:rPr>
        <w:t>Architettura stellare</w:t>
      </w:r>
    </w:p>
    <w:p w14:paraId="4C7E2670" w14:textId="7DCD1A1D" w:rsidR="00997A5B" w:rsidRPr="00BD09BB" w:rsidRDefault="00997A5B" w:rsidP="009A2326">
      <w:pPr>
        <w:tabs>
          <w:tab w:val="left" w:pos="8564"/>
        </w:tabs>
        <w:spacing w:after="200" w:line="276" w:lineRule="auto"/>
        <w:ind w:right="-6"/>
        <w:jc w:val="both"/>
        <w:rPr>
          <w:rFonts w:ascii="DINOT" w:hAnsi="DINOT" w:cs="Arial"/>
          <w:sz w:val="20"/>
          <w:szCs w:val="20"/>
        </w:rPr>
      </w:pPr>
      <w:r w:rsidRPr="00BD09BB">
        <w:rPr>
          <w:rFonts w:ascii="DINOT" w:hAnsi="DINOT" w:cs="Arial"/>
          <w:sz w:val="20"/>
        </w:rPr>
        <w:t>Animato da icone della precisione e della performance, DEFY regala un look elegante e sportivo con il nuovo Defy Classic. Ore, minuti, secondi centrali e data: l'essenzialità delle funzioni è un distillato dell'estetica DEFY. Le grandi lancette luminescenti di ore e minuti a bastone e la sottile lancetta dei secondi dotata di un emblematico contrappeso stellato solcano cinque rami stilizzati, che evocano il simbolo di Zenith. L'anello dei minuti blu intenso, punteggiato da indici sfaccettati applicati, valorizza il meccanismo scheletrato impreziosito da finiture contemporanee. È esattamente la stessa tonalità dell'illustre predecessore El Primero del 1969, in un richiamo alle origini leggendarie della collezione. I riferimenti al passato, però, si fermano qui: il DEFY, infatti, porta con decisione l'orologeria nel futuro.</w:t>
      </w:r>
    </w:p>
    <w:p w14:paraId="16A39871" w14:textId="0D7A00EA" w:rsidR="00150D11" w:rsidRPr="00BD09BB" w:rsidRDefault="00187D76" w:rsidP="009A2326">
      <w:pPr>
        <w:tabs>
          <w:tab w:val="left" w:pos="8564"/>
        </w:tabs>
        <w:spacing w:after="80" w:line="276" w:lineRule="auto"/>
        <w:ind w:right="-6"/>
        <w:jc w:val="both"/>
        <w:rPr>
          <w:rFonts w:ascii="DINOT" w:hAnsi="DINOT" w:cs="Arial"/>
          <w:b/>
          <w:sz w:val="20"/>
          <w:szCs w:val="20"/>
        </w:rPr>
      </w:pPr>
      <w:r w:rsidRPr="00BD09BB">
        <w:rPr>
          <w:rFonts w:ascii="DINOT" w:hAnsi="DINOT" w:cs="Arial"/>
          <w:b/>
          <w:sz w:val="20"/>
        </w:rPr>
        <w:t>L'Elite messo a nudo</w:t>
      </w:r>
    </w:p>
    <w:p w14:paraId="191B7174" w14:textId="1AF56F84" w:rsidR="00511B82" w:rsidRPr="00BD09BB" w:rsidRDefault="00511B82" w:rsidP="009A2326">
      <w:pPr>
        <w:tabs>
          <w:tab w:val="left" w:pos="8564"/>
        </w:tabs>
        <w:spacing w:after="200" w:line="276" w:lineRule="auto"/>
        <w:ind w:right="-6"/>
        <w:jc w:val="both"/>
        <w:rPr>
          <w:rFonts w:ascii="DINOT" w:hAnsi="DINOT" w:cs="Arial"/>
          <w:sz w:val="20"/>
          <w:szCs w:val="20"/>
        </w:rPr>
      </w:pPr>
      <w:r w:rsidRPr="00BD09BB">
        <w:rPr>
          <w:rFonts w:ascii="DINOT" w:hAnsi="DINOT" w:cs="Arial"/>
          <w:sz w:val="20"/>
        </w:rPr>
        <w:t>All'interno della sua cassa in titanio leggero batte un movimento Zenith di manifattura: il famoso calibro automatico base Elite 670 - reinterpretato in modalità DEFY. Per la prima volta, questo motore affidabile e preciso, dotato di ruota di scappamento e ancora in silicio, si svela grazie ad un approccio ultramoderno e scheletrato. Annerito, strutturato e sormontato dal disco della data intagliato, visualizzato su un punto bianco a ore 6, oscilla a 4 Hz e vanta oltre 50 ore di autonomia.</w:t>
      </w:r>
    </w:p>
    <w:p w14:paraId="03252091" w14:textId="21BAA837" w:rsidR="00511B82" w:rsidRPr="00BD09BB" w:rsidRDefault="00511B82" w:rsidP="009A2326">
      <w:pPr>
        <w:tabs>
          <w:tab w:val="left" w:pos="8564"/>
        </w:tabs>
        <w:spacing w:after="200" w:line="276" w:lineRule="auto"/>
        <w:ind w:right="-6"/>
        <w:jc w:val="both"/>
        <w:rPr>
          <w:rFonts w:ascii="DINOT" w:hAnsi="DINOT" w:cs="Arial"/>
          <w:sz w:val="20"/>
          <w:szCs w:val="20"/>
        </w:rPr>
      </w:pPr>
      <w:r w:rsidRPr="00BD09BB">
        <w:rPr>
          <w:rFonts w:ascii="DINOT" w:hAnsi="DINOT" w:cs="Arial"/>
          <w:sz w:val="20"/>
        </w:rPr>
        <w:t xml:space="preserve">Dotato di un bracciale in metallo integrato costituito da morbide maglie, di un cinturino in caucciù rivestito in pelle di alligatore o di una versione in caucciù, Defy Classic è un connubio di raffinatezza e modernità. </w:t>
      </w:r>
    </w:p>
    <w:p w14:paraId="1C97A710" w14:textId="7A5C9AE4" w:rsidR="007974C4" w:rsidRPr="00BD09BB" w:rsidRDefault="007974C4" w:rsidP="009A2326">
      <w:pPr>
        <w:tabs>
          <w:tab w:val="left" w:pos="8564"/>
        </w:tabs>
        <w:spacing w:after="200" w:line="276" w:lineRule="auto"/>
        <w:ind w:right="-6"/>
        <w:jc w:val="both"/>
        <w:rPr>
          <w:rFonts w:ascii="DINOT" w:hAnsi="DINOT" w:cs="Arial"/>
          <w:sz w:val="20"/>
          <w:szCs w:val="20"/>
        </w:rPr>
      </w:pPr>
      <w:r w:rsidRPr="00BD09BB">
        <w:rPr>
          <w:rFonts w:ascii="DINOT" w:hAnsi="DINOT" w:cs="Arial"/>
          <w:sz w:val="20"/>
        </w:rPr>
        <w:t xml:space="preserve">E per gli amanti del classicismo contemporaneo, questo imperdibile orologio urban-chic è disponibile anche in una versione con quadrante chiuso blu soleil con finestrella della data a ore 3, abbinato alle stesse opzioni bracciale/cinturino del modello scheletrato. </w:t>
      </w:r>
    </w:p>
    <w:p w14:paraId="4827D900" w14:textId="77777777" w:rsidR="00BD09BB" w:rsidRDefault="00BD09BB" w:rsidP="00A03B8A">
      <w:pPr>
        <w:pStyle w:val="A"/>
        <w:tabs>
          <w:tab w:val="left" w:pos="8564"/>
        </w:tabs>
        <w:spacing w:line="276" w:lineRule="auto"/>
        <w:ind w:right="-8"/>
        <w:jc w:val="both"/>
        <w:rPr>
          <w:rFonts w:ascii="DINOT" w:hAnsi="DINOT" w:cs="Arial"/>
          <w:b/>
          <w:color w:val="auto"/>
          <w:sz w:val="24"/>
        </w:rPr>
      </w:pPr>
    </w:p>
    <w:p w14:paraId="1B340BC8" w14:textId="669A4A78" w:rsidR="00A03B8A" w:rsidRPr="00BD09BB" w:rsidRDefault="00FB6530" w:rsidP="00A03B8A">
      <w:pPr>
        <w:pStyle w:val="A"/>
        <w:tabs>
          <w:tab w:val="left" w:pos="8564"/>
        </w:tabs>
        <w:spacing w:line="276" w:lineRule="auto"/>
        <w:ind w:right="-8"/>
        <w:jc w:val="both"/>
        <w:rPr>
          <w:rFonts w:ascii="DINOT" w:hAnsi="DINOT" w:cs="Arial"/>
          <w:b/>
          <w:color w:val="auto"/>
          <w:sz w:val="24"/>
          <w:szCs w:val="24"/>
        </w:rPr>
      </w:pPr>
      <w:bookmarkStart w:id="0" w:name="_GoBack"/>
      <w:bookmarkEnd w:id="0"/>
      <w:r w:rsidRPr="00BD09BB">
        <w:rPr>
          <w:rFonts w:ascii="DINOT" w:hAnsi="DINOT" w:cs="Arial"/>
          <w:noProof/>
          <w:color w:val="auto"/>
        </w:rPr>
        <w:drawing>
          <wp:anchor distT="0" distB="0" distL="114300" distR="114300" simplePos="0" relativeHeight="251658240" behindDoc="0" locked="0" layoutInCell="1" allowOverlap="1" wp14:anchorId="559F1CDA" wp14:editId="7936E348">
            <wp:simplePos x="0" y="0"/>
            <wp:positionH relativeFrom="margin">
              <wp:align>right</wp:align>
            </wp:positionH>
            <wp:positionV relativeFrom="margin">
              <wp:posOffset>9525</wp:posOffset>
            </wp:positionV>
            <wp:extent cx="1605280" cy="2841625"/>
            <wp:effectExtent l="0" t="0" r="0" b="0"/>
            <wp:wrapSquare wrapText="bothSides"/>
            <wp:docPr id="7" name="Image 7" descr="95.9000.670_78.M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95.9000.670_78.M9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5280" cy="2841625"/>
                    </a:xfrm>
                    <a:prstGeom prst="rect">
                      <a:avLst/>
                    </a:prstGeom>
                    <a:noFill/>
                  </pic:spPr>
                </pic:pic>
              </a:graphicData>
            </a:graphic>
            <wp14:sizeRelH relativeFrom="margin">
              <wp14:pctWidth>0</wp14:pctWidth>
            </wp14:sizeRelH>
            <wp14:sizeRelV relativeFrom="margin">
              <wp14:pctHeight>0</wp14:pctHeight>
            </wp14:sizeRelV>
          </wp:anchor>
        </w:drawing>
      </w:r>
      <w:r w:rsidRPr="00BD09BB">
        <w:rPr>
          <w:rFonts w:ascii="DINOT" w:hAnsi="DINOT" w:cs="Arial"/>
          <w:b/>
          <w:color w:val="auto"/>
          <w:sz w:val="24"/>
        </w:rPr>
        <w:t xml:space="preserve">DEFY CLASSIC </w:t>
      </w:r>
    </w:p>
    <w:p w14:paraId="36B4C55C" w14:textId="7316E315" w:rsidR="00A03B8A" w:rsidRPr="00BD09BB" w:rsidRDefault="00A03B8A" w:rsidP="00A03B8A">
      <w:pPr>
        <w:pStyle w:val="A"/>
        <w:tabs>
          <w:tab w:val="left" w:pos="8564"/>
        </w:tabs>
        <w:spacing w:line="276" w:lineRule="auto"/>
        <w:ind w:right="-8"/>
        <w:jc w:val="both"/>
        <w:rPr>
          <w:rFonts w:ascii="DINOT" w:hAnsi="DINOT" w:cs="Arial"/>
          <w:b/>
          <w:color w:val="auto"/>
          <w:sz w:val="20"/>
          <w:szCs w:val="20"/>
        </w:rPr>
      </w:pPr>
      <w:r w:rsidRPr="00BD09BB">
        <w:rPr>
          <w:rFonts w:ascii="DINOT" w:hAnsi="DINOT" w:cs="Arial"/>
          <w:b/>
          <w:color w:val="auto"/>
          <w:sz w:val="20"/>
        </w:rPr>
        <w:t>CARATTERISTICHE TECNICHE</w:t>
      </w:r>
    </w:p>
    <w:p w14:paraId="50041BC2"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48A9CA4D" w14:textId="7777777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Referenza: 95.9000.670/78.M9000</w:t>
      </w:r>
    </w:p>
    <w:p w14:paraId="34C2CA3C" w14:textId="77777777" w:rsidR="00A03B8A" w:rsidRPr="00BD09BB" w:rsidRDefault="00A03B8A" w:rsidP="00A03B8A">
      <w:pPr>
        <w:spacing w:line="276" w:lineRule="auto"/>
        <w:jc w:val="both"/>
        <w:rPr>
          <w:rFonts w:ascii="DINOT" w:hAnsi="DINOT" w:cs="Arial"/>
          <w:sz w:val="20"/>
          <w:szCs w:val="20"/>
        </w:rPr>
      </w:pPr>
    </w:p>
    <w:p w14:paraId="2FD5269B"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b/>
          <w:color w:val="auto"/>
          <w:sz w:val="20"/>
        </w:rPr>
        <w:t>PUNTI CHIAVE</w:t>
      </w:r>
      <w:r w:rsidRPr="00BD09BB">
        <w:rPr>
          <w:rFonts w:ascii="DINOT" w:hAnsi="DINOT" w:cs="Arial"/>
          <w:color w:val="auto"/>
          <w:sz w:val="20"/>
        </w:rPr>
        <w:t xml:space="preserve"> </w:t>
      </w:r>
    </w:p>
    <w:p w14:paraId="1F36D4BD"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Nuovo movimento scheletrato Elite </w:t>
      </w:r>
    </w:p>
    <w:p w14:paraId="158C14A1" w14:textId="72158BF7" w:rsidR="00A03B8A" w:rsidRPr="00BD09BB" w:rsidRDefault="00EC5DCD"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Nuova cassa in titanio spazzolato del diametro di 41 mm </w:t>
      </w:r>
    </w:p>
    <w:p w14:paraId="3A002048"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Ruota di scappamento e ancora in silicio </w:t>
      </w:r>
    </w:p>
    <w:p w14:paraId="31E3420C"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7669A2AB"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MOVIMENTO</w:t>
      </w:r>
    </w:p>
    <w:p w14:paraId="4D9271EE"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Elite 670 SK, Automatico</w:t>
      </w:r>
    </w:p>
    <w:p w14:paraId="0629A26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Calibro: 11 ½``` (Diametro: 25,60 mm)</w:t>
      </w:r>
    </w:p>
    <w:p w14:paraId="06476B29"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del movimento: 3,88 mm</w:t>
      </w:r>
    </w:p>
    <w:p w14:paraId="7CE6CA66"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Componenti: 187</w:t>
      </w:r>
    </w:p>
    <w:p w14:paraId="3CEFA856"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Rubini: 27</w:t>
      </w:r>
    </w:p>
    <w:p w14:paraId="5119B9B1"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Frequenza: 28.800 alt/ora (4Hz)</w:t>
      </w:r>
    </w:p>
    <w:p w14:paraId="62F59BF5" w14:textId="36AA3494"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Riserva di carica: </w:t>
      </w:r>
      <w:r w:rsidR="005A6764" w:rsidRPr="00BD09BB">
        <w:rPr>
          <w:rFonts w:ascii="DINOT" w:hAnsi="DINOT" w:cs="Arial"/>
          <w:sz w:val="20"/>
        </w:rPr>
        <w:t>m</w:t>
      </w:r>
      <w:r w:rsidRPr="00BD09BB">
        <w:rPr>
          <w:rFonts w:ascii="DINOT" w:hAnsi="DINOT" w:cs="Arial"/>
          <w:sz w:val="20"/>
        </w:rPr>
        <w:t>in. 48 ore</w:t>
      </w:r>
    </w:p>
    <w:p w14:paraId="036CEBFC" w14:textId="08507D9B" w:rsidR="00A03B8A" w:rsidRPr="00BD09BB" w:rsidRDefault="00EC5DCD" w:rsidP="00A03B8A">
      <w:pPr>
        <w:spacing w:line="276" w:lineRule="auto"/>
        <w:rPr>
          <w:rFonts w:ascii="DINOT" w:hAnsi="DINOT" w:cs="Arial"/>
          <w:sz w:val="20"/>
          <w:szCs w:val="20"/>
        </w:rPr>
      </w:pPr>
      <w:r w:rsidRPr="00BD09BB">
        <w:rPr>
          <w:rFonts w:ascii="DINOT" w:hAnsi="DINOT" w:cs="Arial"/>
          <w:sz w:val="20"/>
        </w:rPr>
        <w:t xml:space="preserve">Finitura: </w:t>
      </w:r>
      <w:r w:rsidR="005A6764" w:rsidRPr="00BD09BB">
        <w:rPr>
          <w:rFonts w:ascii="DINOT" w:hAnsi="DINOT" w:cs="Arial"/>
          <w:sz w:val="20"/>
        </w:rPr>
        <w:t>s</w:t>
      </w:r>
      <w:r w:rsidRPr="00BD09BB">
        <w:rPr>
          <w:rFonts w:ascii="DINOT" w:hAnsi="DINOT" w:cs="Arial"/>
          <w:sz w:val="20"/>
        </w:rPr>
        <w:t>peciale massa oscillante con finitura spazzolata satinata</w:t>
      </w:r>
    </w:p>
    <w:p w14:paraId="04A5DE32" w14:textId="77777777" w:rsidR="00A03B8A" w:rsidRPr="00BD09BB" w:rsidRDefault="00A03B8A" w:rsidP="00A03B8A">
      <w:pPr>
        <w:spacing w:line="276" w:lineRule="auto"/>
        <w:rPr>
          <w:rFonts w:ascii="DINOT" w:hAnsi="DINOT" w:cs="Arial"/>
          <w:sz w:val="20"/>
          <w:szCs w:val="20"/>
        </w:rPr>
      </w:pPr>
    </w:p>
    <w:p w14:paraId="6A49C7C1"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FUNZIONI</w:t>
      </w:r>
    </w:p>
    <w:p w14:paraId="2B811BAB"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Ore e minuti al centro</w:t>
      </w:r>
    </w:p>
    <w:p w14:paraId="130F3FD2"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Lancetta dei secondi al centro </w:t>
      </w:r>
    </w:p>
    <w:p w14:paraId="4B1026D1"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Datario a ore 6</w:t>
      </w:r>
    </w:p>
    <w:p w14:paraId="45ADFD5D" w14:textId="77777777" w:rsidR="00A03B8A" w:rsidRPr="00BD09BB" w:rsidRDefault="00A03B8A" w:rsidP="00A03B8A">
      <w:pPr>
        <w:spacing w:line="276" w:lineRule="auto"/>
        <w:rPr>
          <w:rFonts w:ascii="DINOT" w:hAnsi="DINOT" w:cs="Arial"/>
          <w:sz w:val="20"/>
          <w:szCs w:val="20"/>
        </w:rPr>
      </w:pPr>
    </w:p>
    <w:p w14:paraId="3EDD9FAB"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CASSA, QUADRANTE E LANCETTE</w:t>
      </w:r>
    </w:p>
    <w:p w14:paraId="57433684"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Diametro: 41 mm</w:t>
      </w:r>
    </w:p>
    <w:p w14:paraId="488F4629"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Apertura diametro: 32,5 mm</w:t>
      </w:r>
    </w:p>
    <w:p w14:paraId="3B83756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10,75 mm</w:t>
      </w:r>
    </w:p>
    <w:p w14:paraId="3D3CAAF8" w14:textId="0649E425"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Vetro: </w:t>
      </w:r>
      <w:r w:rsidR="005A6764" w:rsidRPr="00BD09BB">
        <w:rPr>
          <w:rFonts w:ascii="DINOT" w:hAnsi="DINOT" w:cs="Arial"/>
          <w:sz w:val="20"/>
        </w:rPr>
        <w:t>v</w:t>
      </w:r>
      <w:r w:rsidRPr="00BD09BB">
        <w:rPr>
          <w:rFonts w:ascii="DINOT" w:hAnsi="DINOT" w:cs="Arial"/>
          <w:sz w:val="20"/>
        </w:rPr>
        <w:t>etro zaffiro bombato con trattamento antiriflesso sui due lati</w:t>
      </w:r>
    </w:p>
    <w:p w14:paraId="5B77B3CC" w14:textId="3F1A7605"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Fondello: </w:t>
      </w:r>
      <w:r w:rsidR="005A6764" w:rsidRPr="00BD09BB">
        <w:rPr>
          <w:rFonts w:ascii="DINOT" w:hAnsi="DINOT" w:cs="Arial"/>
          <w:sz w:val="20"/>
        </w:rPr>
        <w:t>v</w:t>
      </w:r>
      <w:r w:rsidRPr="00BD09BB">
        <w:rPr>
          <w:rFonts w:ascii="DINOT" w:hAnsi="DINOT" w:cs="Arial"/>
          <w:sz w:val="20"/>
        </w:rPr>
        <w:t>etro zaffiro trasparente</w:t>
      </w:r>
    </w:p>
    <w:p w14:paraId="1A3992CC" w14:textId="5B78E996"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Materiale: </w:t>
      </w:r>
      <w:r w:rsidR="005A6764" w:rsidRPr="00BD09BB">
        <w:rPr>
          <w:rFonts w:ascii="DINOT" w:hAnsi="DINOT" w:cs="Arial"/>
          <w:sz w:val="20"/>
        </w:rPr>
        <w:t>t</w:t>
      </w:r>
      <w:r w:rsidRPr="00BD09BB">
        <w:rPr>
          <w:rFonts w:ascii="DINOT" w:hAnsi="DINOT" w:cs="Arial"/>
          <w:sz w:val="20"/>
        </w:rPr>
        <w:t>itanio spazzolato</w:t>
      </w:r>
    </w:p>
    <w:p w14:paraId="2DC14EF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Impermeabilità: 10 ATM</w:t>
      </w:r>
    </w:p>
    <w:p w14:paraId="6C000032" w14:textId="221606A8"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Quadrante: </w:t>
      </w:r>
      <w:r w:rsidR="005A6764" w:rsidRPr="00BD09BB">
        <w:rPr>
          <w:rFonts w:ascii="DINOT" w:hAnsi="DINOT" w:cs="Arial"/>
          <w:sz w:val="20"/>
        </w:rPr>
        <w:t>s</w:t>
      </w:r>
      <w:r w:rsidRPr="00BD09BB">
        <w:rPr>
          <w:rFonts w:ascii="DINOT" w:hAnsi="DINOT" w:cs="Arial"/>
          <w:sz w:val="20"/>
        </w:rPr>
        <w:t>cheletrato</w:t>
      </w:r>
    </w:p>
    <w:p w14:paraId="57147885" w14:textId="00A56017" w:rsidR="00A03B8A" w:rsidRPr="00BD09BB" w:rsidRDefault="00A03B8A" w:rsidP="00A03B8A">
      <w:pPr>
        <w:spacing w:line="276" w:lineRule="auto"/>
        <w:rPr>
          <w:rFonts w:ascii="DINOT" w:hAnsi="DINOT" w:cs="Arial"/>
          <w:sz w:val="20"/>
          <w:szCs w:val="20"/>
        </w:rPr>
      </w:pPr>
      <w:r w:rsidRPr="00BD09BB">
        <w:rPr>
          <w:rFonts w:ascii="DINOT" w:hAnsi="DINOT" w:cs="Arial"/>
          <w:sz w:val="20"/>
        </w:rPr>
        <w:t>Indici delle ore: rodiati, sfaccettati e rivestiti di Super-LumiNova</w:t>
      </w:r>
      <w:r w:rsidRPr="00BD09BB">
        <w:rPr>
          <w:rFonts w:ascii="DINOT" w:hAnsi="DINOT" w:cs="Arial"/>
          <w:sz w:val="20"/>
          <w:vertAlign w:val="superscript"/>
        </w:rPr>
        <w:t>®</w:t>
      </w:r>
      <w:r w:rsidRPr="00BD09BB">
        <w:rPr>
          <w:rFonts w:ascii="DINOT" w:hAnsi="DINOT" w:cs="Arial"/>
          <w:sz w:val="20"/>
        </w:rPr>
        <w:t xml:space="preserve"> SLN C1</w:t>
      </w:r>
    </w:p>
    <w:p w14:paraId="476077FC" w14:textId="6AEA78B5" w:rsidR="00A03B8A" w:rsidRPr="00BD09BB" w:rsidRDefault="00A03B8A" w:rsidP="00A03B8A">
      <w:pPr>
        <w:spacing w:line="276" w:lineRule="auto"/>
        <w:rPr>
          <w:rFonts w:ascii="DINOT" w:hAnsi="DINOT" w:cs="Arial"/>
          <w:sz w:val="20"/>
          <w:szCs w:val="20"/>
        </w:rPr>
      </w:pPr>
      <w:r w:rsidRPr="00BD09BB">
        <w:rPr>
          <w:rFonts w:ascii="DINOT" w:hAnsi="DINOT" w:cs="Arial"/>
          <w:sz w:val="20"/>
        </w:rPr>
        <w:t>Lancette: rodiate, sfaccettate e rivestite di Super-LumiNova</w:t>
      </w:r>
      <w:r w:rsidRPr="00BD09BB">
        <w:rPr>
          <w:rFonts w:ascii="DINOT" w:hAnsi="DINOT" w:cs="Arial"/>
          <w:sz w:val="20"/>
          <w:vertAlign w:val="superscript"/>
        </w:rPr>
        <w:t>®</w:t>
      </w:r>
      <w:r w:rsidRPr="00BD09BB">
        <w:rPr>
          <w:rFonts w:ascii="DINOT" w:hAnsi="DINOT" w:cs="Arial"/>
          <w:sz w:val="20"/>
        </w:rPr>
        <w:t xml:space="preserve"> SLN C1</w:t>
      </w:r>
    </w:p>
    <w:p w14:paraId="5AE7C713" w14:textId="77777777" w:rsidR="00A03B8A" w:rsidRPr="00BD09BB" w:rsidRDefault="00A03B8A" w:rsidP="00A03B8A">
      <w:pPr>
        <w:spacing w:line="276" w:lineRule="auto"/>
        <w:rPr>
          <w:rFonts w:ascii="DINOT" w:hAnsi="DINOT" w:cs="Arial"/>
          <w:sz w:val="20"/>
          <w:szCs w:val="20"/>
        </w:rPr>
      </w:pPr>
    </w:p>
    <w:p w14:paraId="08CD1D84" w14:textId="5C112EFD" w:rsidR="00A03B8A" w:rsidRPr="00BD09BB" w:rsidRDefault="00621A1C" w:rsidP="00A03B8A">
      <w:pPr>
        <w:spacing w:line="276" w:lineRule="auto"/>
        <w:rPr>
          <w:rFonts w:ascii="DINOT" w:hAnsi="DINOT" w:cs="Arial"/>
          <w:b/>
          <w:sz w:val="20"/>
          <w:szCs w:val="20"/>
        </w:rPr>
      </w:pPr>
      <w:r w:rsidRPr="00BD09BB">
        <w:rPr>
          <w:rFonts w:ascii="DINOT" w:hAnsi="DINOT" w:cs="Arial"/>
          <w:b/>
          <w:sz w:val="20"/>
        </w:rPr>
        <w:t>CINTURINO E FIBBIA</w:t>
      </w:r>
    </w:p>
    <w:p w14:paraId="3FF1FCDD" w14:textId="1A1CFD66"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Bracciale: </w:t>
      </w:r>
      <w:r w:rsidR="005A6764" w:rsidRPr="00BD09BB">
        <w:rPr>
          <w:rFonts w:ascii="DINOT" w:hAnsi="DINOT" w:cs="Arial"/>
          <w:sz w:val="20"/>
        </w:rPr>
        <w:t>r</w:t>
      </w:r>
      <w:r w:rsidRPr="00BD09BB">
        <w:rPr>
          <w:rFonts w:ascii="DINOT" w:hAnsi="DINOT" w:cs="Arial"/>
          <w:sz w:val="20"/>
        </w:rPr>
        <w:t>eferenza: 27.95.9000.670</w:t>
      </w:r>
    </w:p>
    <w:p w14:paraId="417E6EB2" w14:textId="454DEEF1"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b</w:t>
      </w:r>
      <w:r w:rsidRPr="00BD09BB">
        <w:rPr>
          <w:rFonts w:ascii="DINOT" w:hAnsi="DINOT" w:cs="Arial"/>
          <w:sz w:val="20"/>
        </w:rPr>
        <w:t>racciale in titanio</w:t>
      </w:r>
    </w:p>
    <w:p w14:paraId="2A697649" w14:textId="77777777" w:rsidR="00A03B8A" w:rsidRPr="00BD09BB" w:rsidRDefault="00A03B8A" w:rsidP="00A03B8A">
      <w:pPr>
        <w:rPr>
          <w:rFonts w:ascii="DINOT" w:hAnsi="DINOT" w:cs="Arial"/>
          <w:sz w:val="20"/>
          <w:szCs w:val="20"/>
        </w:rPr>
      </w:pPr>
      <w:r w:rsidRPr="00BD09BB">
        <w:rPr>
          <w:rFonts w:ascii="DINOT" w:hAnsi="DINOT" w:cs="Arial"/>
          <w:sz w:val="20"/>
        </w:rPr>
        <w:br w:type="page"/>
      </w:r>
    </w:p>
    <w:p w14:paraId="35B9C53E" w14:textId="77777777" w:rsidR="00BD09BB" w:rsidRDefault="00BD09BB" w:rsidP="00A03B8A">
      <w:pPr>
        <w:pStyle w:val="A"/>
        <w:tabs>
          <w:tab w:val="left" w:pos="8564"/>
        </w:tabs>
        <w:spacing w:line="276" w:lineRule="auto"/>
        <w:ind w:right="-8"/>
        <w:jc w:val="both"/>
        <w:rPr>
          <w:rFonts w:ascii="DINOT" w:hAnsi="DINOT" w:cs="Arial"/>
          <w:b/>
          <w:color w:val="auto"/>
          <w:sz w:val="24"/>
        </w:rPr>
      </w:pPr>
    </w:p>
    <w:p w14:paraId="74050762" w14:textId="09F5CCAD" w:rsidR="00A03B8A" w:rsidRPr="00BD09BB" w:rsidRDefault="00FB6530" w:rsidP="00A03B8A">
      <w:pPr>
        <w:pStyle w:val="A"/>
        <w:tabs>
          <w:tab w:val="left" w:pos="8564"/>
        </w:tabs>
        <w:spacing w:line="276" w:lineRule="auto"/>
        <w:ind w:right="-8"/>
        <w:jc w:val="both"/>
        <w:rPr>
          <w:rFonts w:ascii="DINOT" w:hAnsi="DINOT" w:cs="Arial"/>
          <w:b/>
          <w:color w:val="auto"/>
          <w:sz w:val="24"/>
          <w:szCs w:val="24"/>
        </w:rPr>
      </w:pPr>
      <w:r w:rsidRPr="00BD09BB">
        <w:rPr>
          <w:rFonts w:ascii="DINOT" w:hAnsi="DINOT" w:cs="Arial"/>
          <w:noProof/>
          <w:color w:val="auto"/>
        </w:rPr>
        <w:drawing>
          <wp:anchor distT="0" distB="0" distL="114300" distR="114300" simplePos="0" relativeHeight="251659264" behindDoc="0" locked="0" layoutInCell="1" allowOverlap="1" wp14:anchorId="5422AD10" wp14:editId="65C500FB">
            <wp:simplePos x="0" y="0"/>
            <wp:positionH relativeFrom="margin">
              <wp:align>right</wp:align>
            </wp:positionH>
            <wp:positionV relativeFrom="margin">
              <wp:posOffset>9525</wp:posOffset>
            </wp:positionV>
            <wp:extent cx="1572895" cy="2783205"/>
            <wp:effectExtent l="0" t="0" r="0" b="0"/>
            <wp:wrapSquare wrapText="bothSides"/>
            <wp:docPr id="6" name="Image 6" descr="95.9000.670_78.R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95.9000.670_78.R5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895" cy="2783205"/>
                    </a:xfrm>
                    <a:prstGeom prst="rect">
                      <a:avLst/>
                    </a:prstGeom>
                    <a:noFill/>
                  </pic:spPr>
                </pic:pic>
              </a:graphicData>
            </a:graphic>
            <wp14:sizeRelH relativeFrom="page">
              <wp14:pctWidth>0</wp14:pctWidth>
            </wp14:sizeRelH>
            <wp14:sizeRelV relativeFrom="page">
              <wp14:pctHeight>0</wp14:pctHeight>
            </wp14:sizeRelV>
          </wp:anchor>
        </w:drawing>
      </w:r>
      <w:r w:rsidRPr="00BD09BB">
        <w:rPr>
          <w:rFonts w:ascii="DINOT" w:hAnsi="DINOT" w:cs="Arial"/>
          <w:b/>
          <w:color w:val="auto"/>
          <w:sz w:val="24"/>
        </w:rPr>
        <w:t xml:space="preserve">DEFY CLASSIC </w:t>
      </w:r>
    </w:p>
    <w:p w14:paraId="7FF94331" w14:textId="50B18AA4" w:rsidR="00A03B8A" w:rsidRPr="00BD09BB" w:rsidRDefault="00A03B8A" w:rsidP="00A03B8A">
      <w:pPr>
        <w:pStyle w:val="A"/>
        <w:tabs>
          <w:tab w:val="left" w:pos="8564"/>
        </w:tabs>
        <w:spacing w:line="276" w:lineRule="auto"/>
        <w:ind w:right="-8"/>
        <w:jc w:val="both"/>
        <w:rPr>
          <w:rFonts w:ascii="DINOT" w:hAnsi="DINOT" w:cs="Arial"/>
          <w:b/>
          <w:color w:val="auto"/>
          <w:sz w:val="20"/>
          <w:szCs w:val="20"/>
        </w:rPr>
      </w:pPr>
      <w:r w:rsidRPr="00BD09BB">
        <w:rPr>
          <w:rFonts w:ascii="DINOT" w:hAnsi="DINOT" w:cs="Arial"/>
          <w:b/>
          <w:color w:val="auto"/>
          <w:sz w:val="20"/>
        </w:rPr>
        <w:t>CARATTERISTICHE TECNICHE</w:t>
      </w:r>
    </w:p>
    <w:p w14:paraId="1893B41A"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75710250" w14:textId="7777777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Referenza: 95.9000.670/78.R584</w:t>
      </w:r>
    </w:p>
    <w:p w14:paraId="0B72B219" w14:textId="77777777" w:rsidR="00A03B8A" w:rsidRPr="00BD09BB" w:rsidRDefault="00A03B8A" w:rsidP="00A03B8A">
      <w:pPr>
        <w:spacing w:line="276" w:lineRule="auto"/>
        <w:jc w:val="both"/>
        <w:rPr>
          <w:rFonts w:ascii="DINOT" w:hAnsi="DINOT" w:cs="Arial"/>
          <w:sz w:val="20"/>
          <w:szCs w:val="20"/>
        </w:rPr>
      </w:pPr>
    </w:p>
    <w:p w14:paraId="4A272673"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b/>
          <w:color w:val="auto"/>
          <w:sz w:val="20"/>
        </w:rPr>
        <w:t>PUNTI CHIAVE</w:t>
      </w:r>
      <w:r w:rsidRPr="00BD09BB">
        <w:rPr>
          <w:rFonts w:ascii="DINOT" w:hAnsi="DINOT" w:cs="Arial"/>
          <w:color w:val="auto"/>
          <w:sz w:val="20"/>
        </w:rPr>
        <w:t xml:space="preserve"> </w:t>
      </w:r>
    </w:p>
    <w:p w14:paraId="5AFADA8C"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Nuovo movimento scheletrato Elite </w:t>
      </w:r>
    </w:p>
    <w:p w14:paraId="6F244704" w14:textId="77777777" w:rsidR="00EC5DCD" w:rsidRPr="00BD09BB" w:rsidRDefault="00EC5DCD" w:rsidP="00EC5DCD">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Nuova cassa in titanio spazzolato del diametro di 41 mm </w:t>
      </w:r>
    </w:p>
    <w:p w14:paraId="4876DD28"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Ruota di scappamento e ancora in silicio </w:t>
      </w:r>
    </w:p>
    <w:p w14:paraId="130F3528"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4976E90B"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MOVIMENTO</w:t>
      </w:r>
    </w:p>
    <w:p w14:paraId="71D71699"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Elite 670 SK, Automatico</w:t>
      </w:r>
    </w:p>
    <w:p w14:paraId="638ACFFC"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Calibro: 11 ½``` (Diametro: 25,60 mm)</w:t>
      </w:r>
    </w:p>
    <w:p w14:paraId="5F59DFAB"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del movimento: 3,88 mm</w:t>
      </w:r>
    </w:p>
    <w:p w14:paraId="15E69D42"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Componenti: 187</w:t>
      </w:r>
    </w:p>
    <w:p w14:paraId="4B2BA34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Rubini: 27</w:t>
      </w:r>
    </w:p>
    <w:p w14:paraId="64248EE5"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Frequenza: 28.800 alt/ora (4Hz)</w:t>
      </w:r>
    </w:p>
    <w:p w14:paraId="698AE3CC"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Riserva di carica: Min. 48 ore</w:t>
      </w:r>
    </w:p>
    <w:p w14:paraId="3B611F81" w14:textId="4586A639" w:rsidR="00EC5DCD" w:rsidRPr="00BD09BB" w:rsidRDefault="00EC5DCD" w:rsidP="00EC5DCD">
      <w:pPr>
        <w:spacing w:line="276" w:lineRule="auto"/>
        <w:rPr>
          <w:rFonts w:ascii="DINOT" w:hAnsi="DINOT" w:cs="Arial"/>
          <w:sz w:val="20"/>
          <w:szCs w:val="20"/>
        </w:rPr>
      </w:pPr>
      <w:r w:rsidRPr="00BD09BB">
        <w:rPr>
          <w:rFonts w:ascii="DINOT" w:hAnsi="DINOT" w:cs="Arial"/>
          <w:sz w:val="20"/>
        </w:rPr>
        <w:t xml:space="preserve">Finitura: </w:t>
      </w:r>
      <w:r w:rsidR="005A6764" w:rsidRPr="00BD09BB">
        <w:rPr>
          <w:rFonts w:ascii="DINOT" w:hAnsi="DINOT" w:cs="Arial"/>
          <w:sz w:val="20"/>
        </w:rPr>
        <w:t>s</w:t>
      </w:r>
      <w:r w:rsidRPr="00BD09BB">
        <w:rPr>
          <w:rFonts w:ascii="DINOT" w:hAnsi="DINOT" w:cs="Arial"/>
          <w:sz w:val="20"/>
        </w:rPr>
        <w:t>peciale massa oscillante con finitura spazzolata satinata</w:t>
      </w:r>
    </w:p>
    <w:p w14:paraId="30E0F16D" w14:textId="77777777" w:rsidR="00A03B8A" w:rsidRPr="00BD09BB" w:rsidRDefault="00A03B8A" w:rsidP="00A03B8A">
      <w:pPr>
        <w:spacing w:line="276" w:lineRule="auto"/>
        <w:rPr>
          <w:rFonts w:ascii="DINOT" w:hAnsi="DINOT" w:cs="Arial"/>
          <w:sz w:val="20"/>
          <w:szCs w:val="20"/>
        </w:rPr>
      </w:pPr>
    </w:p>
    <w:p w14:paraId="409A9ED7"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FUNZIONI</w:t>
      </w:r>
    </w:p>
    <w:p w14:paraId="06CC7972"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Ore e minuti al centro</w:t>
      </w:r>
    </w:p>
    <w:p w14:paraId="6D5BCDF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Lancetta dei secondi al centro </w:t>
      </w:r>
    </w:p>
    <w:p w14:paraId="75FAA9B1"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Datario a ore 6</w:t>
      </w:r>
    </w:p>
    <w:p w14:paraId="2C4CE775" w14:textId="77777777" w:rsidR="00A03B8A" w:rsidRPr="00BD09BB" w:rsidRDefault="00A03B8A" w:rsidP="00A03B8A">
      <w:pPr>
        <w:spacing w:line="276" w:lineRule="auto"/>
        <w:rPr>
          <w:rFonts w:ascii="DINOT" w:hAnsi="DINOT" w:cs="Arial"/>
          <w:sz w:val="20"/>
          <w:szCs w:val="20"/>
        </w:rPr>
      </w:pPr>
    </w:p>
    <w:p w14:paraId="1D584C99"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CASSA, QUADRANTE E LANCETTE</w:t>
      </w:r>
    </w:p>
    <w:p w14:paraId="5F7F3BE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Diametro: 41 mm</w:t>
      </w:r>
    </w:p>
    <w:p w14:paraId="2F2B1C10"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Apertura diametro: 32,5 mm</w:t>
      </w:r>
    </w:p>
    <w:p w14:paraId="23E05C4B"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10,75 mm</w:t>
      </w:r>
    </w:p>
    <w:p w14:paraId="714171D9" w14:textId="79FF5FC4"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Vetro: </w:t>
      </w:r>
      <w:r w:rsidR="005A6764" w:rsidRPr="00BD09BB">
        <w:rPr>
          <w:rFonts w:ascii="DINOT" w:hAnsi="DINOT" w:cs="Arial"/>
          <w:sz w:val="20"/>
        </w:rPr>
        <w:t>v</w:t>
      </w:r>
      <w:r w:rsidRPr="00BD09BB">
        <w:rPr>
          <w:rFonts w:ascii="DINOT" w:hAnsi="DINOT" w:cs="Arial"/>
          <w:sz w:val="20"/>
        </w:rPr>
        <w:t>etro zaffiro bombato con trattamento antiriflesso sui due lati</w:t>
      </w:r>
    </w:p>
    <w:p w14:paraId="76B99268" w14:textId="77B83C18"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Fondello: </w:t>
      </w:r>
      <w:r w:rsidR="005A6764" w:rsidRPr="00BD09BB">
        <w:rPr>
          <w:rFonts w:ascii="DINOT" w:hAnsi="DINOT" w:cs="Arial"/>
          <w:sz w:val="20"/>
        </w:rPr>
        <w:t>v</w:t>
      </w:r>
      <w:r w:rsidRPr="00BD09BB">
        <w:rPr>
          <w:rFonts w:ascii="DINOT" w:hAnsi="DINOT" w:cs="Arial"/>
          <w:sz w:val="20"/>
        </w:rPr>
        <w:t>etro zaffiro trasparente</w:t>
      </w:r>
    </w:p>
    <w:p w14:paraId="4832944B" w14:textId="2CC37A0A"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Materiale: </w:t>
      </w:r>
      <w:r w:rsidR="005A6764" w:rsidRPr="00BD09BB">
        <w:rPr>
          <w:rFonts w:ascii="DINOT" w:hAnsi="DINOT" w:cs="Arial"/>
          <w:sz w:val="20"/>
        </w:rPr>
        <w:t>t</w:t>
      </w:r>
      <w:r w:rsidRPr="00BD09BB">
        <w:rPr>
          <w:rFonts w:ascii="DINOT" w:hAnsi="DINOT" w:cs="Arial"/>
          <w:sz w:val="20"/>
        </w:rPr>
        <w:t>itanio spazzolato</w:t>
      </w:r>
    </w:p>
    <w:p w14:paraId="576FEC78"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Impermeabilità: 10 ATM</w:t>
      </w:r>
    </w:p>
    <w:p w14:paraId="7BCF8EA8" w14:textId="0BE1A099"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Quadrante: </w:t>
      </w:r>
      <w:r w:rsidR="005A6764" w:rsidRPr="00BD09BB">
        <w:rPr>
          <w:rFonts w:ascii="DINOT" w:hAnsi="DINOT" w:cs="Arial"/>
          <w:sz w:val="20"/>
        </w:rPr>
        <w:t>s</w:t>
      </w:r>
      <w:r w:rsidRPr="00BD09BB">
        <w:rPr>
          <w:rFonts w:ascii="DINOT" w:hAnsi="DINOT" w:cs="Arial"/>
          <w:sz w:val="20"/>
        </w:rPr>
        <w:t>cheletrato</w:t>
      </w:r>
    </w:p>
    <w:p w14:paraId="76A31B4A" w14:textId="2562732F" w:rsidR="00EC5DCD" w:rsidRPr="00BD09BB" w:rsidRDefault="00EC5DCD" w:rsidP="00EC5DCD">
      <w:pPr>
        <w:spacing w:line="276" w:lineRule="auto"/>
        <w:rPr>
          <w:rFonts w:ascii="DINOT" w:hAnsi="DINOT" w:cs="Arial"/>
          <w:sz w:val="20"/>
          <w:szCs w:val="20"/>
        </w:rPr>
      </w:pPr>
      <w:r w:rsidRPr="00BD09BB">
        <w:rPr>
          <w:rFonts w:ascii="DINOT" w:hAnsi="DINOT" w:cs="Arial"/>
          <w:sz w:val="20"/>
        </w:rPr>
        <w:t>Indici delle ore: rodiati, sfaccettati e rivestiti di Super-LumiNova</w:t>
      </w:r>
      <w:r w:rsidRPr="00BD09BB">
        <w:rPr>
          <w:rFonts w:ascii="DINOT" w:hAnsi="DINOT" w:cs="Arial"/>
          <w:sz w:val="20"/>
          <w:vertAlign w:val="superscript"/>
        </w:rPr>
        <w:t>®</w:t>
      </w:r>
      <w:r w:rsidRPr="00BD09BB">
        <w:rPr>
          <w:rFonts w:ascii="DINOT" w:hAnsi="DINOT" w:cs="Arial"/>
          <w:sz w:val="20"/>
        </w:rPr>
        <w:t xml:space="preserve"> SLN C1</w:t>
      </w:r>
    </w:p>
    <w:p w14:paraId="06D06226" w14:textId="55344E96" w:rsidR="00A03B8A" w:rsidRPr="00BD09BB" w:rsidRDefault="00A03B8A" w:rsidP="00A03B8A">
      <w:pPr>
        <w:spacing w:line="276" w:lineRule="auto"/>
        <w:rPr>
          <w:rFonts w:ascii="DINOT" w:hAnsi="DINOT" w:cs="Arial"/>
          <w:sz w:val="20"/>
          <w:szCs w:val="20"/>
        </w:rPr>
      </w:pPr>
      <w:r w:rsidRPr="00BD09BB">
        <w:rPr>
          <w:rFonts w:ascii="DINOT" w:hAnsi="DINOT" w:cs="Arial"/>
          <w:sz w:val="20"/>
        </w:rPr>
        <w:t>Lancette: rodiate, sfaccettate e rivestite di Super-LumiNova</w:t>
      </w:r>
      <w:r w:rsidRPr="00BD09BB">
        <w:rPr>
          <w:rFonts w:ascii="DINOT" w:hAnsi="DINOT" w:cs="Arial"/>
          <w:sz w:val="20"/>
          <w:vertAlign w:val="superscript"/>
        </w:rPr>
        <w:t>®</w:t>
      </w:r>
      <w:r w:rsidRPr="00BD09BB">
        <w:rPr>
          <w:rFonts w:ascii="DINOT" w:hAnsi="DINOT" w:cs="Arial"/>
          <w:sz w:val="20"/>
        </w:rPr>
        <w:t xml:space="preserve"> SLN C1</w:t>
      </w:r>
    </w:p>
    <w:p w14:paraId="03521324" w14:textId="77777777" w:rsidR="00A03B8A" w:rsidRPr="00BD09BB" w:rsidRDefault="00A03B8A" w:rsidP="00A03B8A">
      <w:pPr>
        <w:spacing w:line="276" w:lineRule="auto"/>
        <w:rPr>
          <w:rFonts w:ascii="DINOT" w:hAnsi="DINOT" w:cs="Arial"/>
          <w:sz w:val="20"/>
          <w:szCs w:val="20"/>
        </w:rPr>
      </w:pPr>
    </w:p>
    <w:p w14:paraId="7EB4FC8E" w14:textId="0DAE4365" w:rsidR="00A03B8A" w:rsidRPr="00BD09BB" w:rsidRDefault="00621A1C" w:rsidP="00A03B8A">
      <w:pPr>
        <w:spacing w:line="276" w:lineRule="auto"/>
        <w:rPr>
          <w:rFonts w:ascii="DINOT" w:hAnsi="DINOT" w:cs="Arial"/>
          <w:b/>
          <w:sz w:val="20"/>
          <w:szCs w:val="20"/>
        </w:rPr>
      </w:pPr>
      <w:r w:rsidRPr="00BD09BB">
        <w:rPr>
          <w:rFonts w:ascii="DINOT" w:hAnsi="DINOT" w:cs="Arial"/>
          <w:b/>
          <w:sz w:val="20"/>
        </w:rPr>
        <w:t>CINTURINO E FIBBIA</w:t>
      </w:r>
    </w:p>
    <w:p w14:paraId="0049C170" w14:textId="0B914711" w:rsidR="00A03B8A" w:rsidRPr="00BD09BB" w:rsidRDefault="00907167" w:rsidP="00A03B8A">
      <w:pPr>
        <w:spacing w:line="276" w:lineRule="auto"/>
        <w:rPr>
          <w:rFonts w:ascii="DINOT" w:hAnsi="DINOT" w:cs="Arial"/>
          <w:sz w:val="20"/>
          <w:szCs w:val="20"/>
        </w:rPr>
      </w:pPr>
      <w:r w:rsidRPr="00BD09BB">
        <w:rPr>
          <w:rFonts w:ascii="DINOT" w:hAnsi="DINOT" w:cs="Arial"/>
          <w:sz w:val="20"/>
        </w:rPr>
        <w:t xml:space="preserve">Cinturino: </w:t>
      </w:r>
      <w:r w:rsidR="005A6764" w:rsidRPr="00BD09BB">
        <w:rPr>
          <w:rFonts w:ascii="DINOT" w:hAnsi="DINOT" w:cs="Arial"/>
          <w:sz w:val="20"/>
        </w:rPr>
        <w:t>r</w:t>
      </w:r>
      <w:r w:rsidRPr="00BD09BB">
        <w:rPr>
          <w:rFonts w:ascii="DINOT" w:hAnsi="DINOT" w:cs="Arial"/>
          <w:sz w:val="20"/>
        </w:rPr>
        <w:t>eferenza: 27.00.2218.584</w:t>
      </w:r>
    </w:p>
    <w:p w14:paraId="288E94D2" w14:textId="05AA5622" w:rsidR="00A03B8A" w:rsidRPr="00BD09BB" w:rsidRDefault="00621A1C" w:rsidP="00A03B8A">
      <w:pPr>
        <w:spacing w:line="276" w:lineRule="auto"/>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c</w:t>
      </w:r>
      <w:r w:rsidRPr="00BD09BB">
        <w:rPr>
          <w:rFonts w:ascii="DINOT" w:hAnsi="DINOT" w:cs="Arial"/>
          <w:sz w:val="20"/>
        </w:rPr>
        <w:t xml:space="preserve">aucciù nero con rivestimento in alligatore blu </w:t>
      </w:r>
    </w:p>
    <w:p w14:paraId="00EFF970" w14:textId="727CA1A2" w:rsidR="00A03B8A" w:rsidRPr="00BD09BB" w:rsidRDefault="00A03B8A" w:rsidP="00A03B8A">
      <w:pPr>
        <w:rPr>
          <w:rFonts w:ascii="DINOT" w:hAnsi="DINOT" w:cs="Arial"/>
          <w:sz w:val="20"/>
          <w:szCs w:val="20"/>
        </w:rPr>
      </w:pPr>
      <w:r w:rsidRPr="00BD09BB">
        <w:rPr>
          <w:rFonts w:ascii="DINOT" w:hAnsi="DINOT" w:cs="Arial"/>
          <w:sz w:val="20"/>
        </w:rPr>
        <w:t xml:space="preserve">Fibbia: </w:t>
      </w:r>
      <w:r w:rsidR="005A6764" w:rsidRPr="00BD09BB">
        <w:rPr>
          <w:rFonts w:ascii="DINOT" w:hAnsi="DINOT" w:cs="Arial"/>
          <w:sz w:val="20"/>
        </w:rPr>
        <w:t>r</w:t>
      </w:r>
      <w:r w:rsidRPr="00BD09BB">
        <w:rPr>
          <w:rFonts w:ascii="DINOT" w:hAnsi="DINOT" w:cs="Arial"/>
          <w:sz w:val="20"/>
        </w:rPr>
        <w:t>eferenza: 27.95.0018.930</w:t>
      </w:r>
    </w:p>
    <w:p w14:paraId="1140E195" w14:textId="7FE22537" w:rsidR="00A03B8A" w:rsidRPr="00BD09BB" w:rsidRDefault="00A03B8A" w:rsidP="00A03B8A">
      <w:pPr>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d</w:t>
      </w:r>
      <w:r w:rsidRPr="00BD09BB">
        <w:rPr>
          <w:rFonts w:ascii="DINOT" w:hAnsi="DINOT" w:cs="Arial"/>
          <w:sz w:val="20"/>
        </w:rPr>
        <w:t xml:space="preserve">oppia fibbia </w:t>
      </w:r>
      <w:r w:rsidR="00D3121B" w:rsidRPr="00BD09BB">
        <w:rPr>
          <w:rFonts w:ascii="DINOT" w:hAnsi="DINOT" w:cs="Arial"/>
          <w:sz w:val="20"/>
        </w:rPr>
        <w:t>“</w:t>
      </w:r>
      <w:r w:rsidRPr="00BD09BB">
        <w:rPr>
          <w:rFonts w:ascii="DINOT" w:hAnsi="DINOT" w:cs="Arial"/>
          <w:sz w:val="20"/>
        </w:rPr>
        <w:t>deployante</w:t>
      </w:r>
      <w:r w:rsidR="00D3121B" w:rsidRPr="00BD09BB">
        <w:rPr>
          <w:rFonts w:ascii="DINOT" w:hAnsi="DINOT" w:cs="Arial"/>
          <w:sz w:val="20"/>
        </w:rPr>
        <w:t>”</w:t>
      </w:r>
      <w:r w:rsidRPr="00BD09BB">
        <w:rPr>
          <w:rFonts w:ascii="DINOT" w:hAnsi="DINOT" w:cs="Arial"/>
          <w:sz w:val="20"/>
        </w:rPr>
        <w:t xml:space="preserve"> in titanio </w:t>
      </w:r>
    </w:p>
    <w:p w14:paraId="011AC4D6" w14:textId="77777777" w:rsidR="00A03B8A" w:rsidRPr="00BD09BB" w:rsidRDefault="00A03B8A" w:rsidP="00A03B8A">
      <w:pPr>
        <w:spacing w:line="276" w:lineRule="auto"/>
        <w:rPr>
          <w:rFonts w:ascii="DINOT" w:hAnsi="DINOT" w:cs="Arial"/>
          <w:sz w:val="20"/>
          <w:szCs w:val="20"/>
        </w:rPr>
      </w:pPr>
    </w:p>
    <w:p w14:paraId="7AFDEB17" w14:textId="77777777" w:rsidR="00A03B8A" w:rsidRPr="00BD09BB" w:rsidRDefault="00A03B8A" w:rsidP="00A03B8A">
      <w:pPr>
        <w:rPr>
          <w:rFonts w:ascii="DINOT" w:hAnsi="DINOT" w:cs="Arial"/>
          <w:sz w:val="20"/>
          <w:szCs w:val="20"/>
        </w:rPr>
      </w:pPr>
      <w:r w:rsidRPr="00BD09BB">
        <w:rPr>
          <w:rFonts w:ascii="DINOT" w:hAnsi="DINOT" w:cs="Arial"/>
          <w:sz w:val="20"/>
        </w:rPr>
        <w:br w:type="page"/>
      </w:r>
    </w:p>
    <w:p w14:paraId="085AEA09" w14:textId="77777777" w:rsidR="00BD09BB" w:rsidRDefault="00BD09BB" w:rsidP="00A03B8A">
      <w:pPr>
        <w:pStyle w:val="A"/>
        <w:tabs>
          <w:tab w:val="left" w:pos="8564"/>
        </w:tabs>
        <w:spacing w:line="276" w:lineRule="auto"/>
        <w:ind w:right="-8"/>
        <w:jc w:val="both"/>
        <w:rPr>
          <w:rFonts w:ascii="DINOT" w:hAnsi="DINOT" w:cs="Arial"/>
          <w:b/>
          <w:color w:val="auto"/>
          <w:sz w:val="24"/>
        </w:rPr>
      </w:pPr>
    </w:p>
    <w:p w14:paraId="68058056" w14:textId="32D09E6F" w:rsidR="00A03B8A" w:rsidRPr="00BD09BB" w:rsidRDefault="00FB6530" w:rsidP="00A03B8A">
      <w:pPr>
        <w:pStyle w:val="A"/>
        <w:tabs>
          <w:tab w:val="left" w:pos="8564"/>
        </w:tabs>
        <w:spacing w:line="276" w:lineRule="auto"/>
        <w:ind w:right="-8"/>
        <w:jc w:val="both"/>
        <w:rPr>
          <w:rFonts w:ascii="DINOT" w:hAnsi="DINOT" w:cs="Arial"/>
          <w:b/>
          <w:color w:val="auto"/>
          <w:sz w:val="24"/>
          <w:szCs w:val="24"/>
        </w:rPr>
      </w:pPr>
      <w:r w:rsidRPr="00BD09BB">
        <w:rPr>
          <w:rFonts w:ascii="DINOT" w:hAnsi="DINOT" w:cs="Arial"/>
          <w:noProof/>
          <w:color w:val="auto"/>
        </w:rPr>
        <w:drawing>
          <wp:anchor distT="0" distB="0" distL="114300" distR="114300" simplePos="0" relativeHeight="251660288" behindDoc="0" locked="0" layoutInCell="1" allowOverlap="1" wp14:anchorId="51561ECB" wp14:editId="3F2CD580">
            <wp:simplePos x="0" y="0"/>
            <wp:positionH relativeFrom="margin">
              <wp:align>right</wp:align>
            </wp:positionH>
            <wp:positionV relativeFrom="margin">
              <wp:posOffset>8890</wp:posOffset>
            </wp:positionV>
            <wp:extent cx="1581785" cy="2799080"/>
            <wp:effectExtent l="0" t="0" r="0" b="0"/>
            <wp:wrapSquare wrapText="bothSides"/>
            <wp:docPr id="5" name="Image 5" descr="95.9000.670_78.R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95.9000.670_78.R7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785" cy="2799080"/>
                    </a:xfrm>
                    <a:prstGeom prst="rect">
                      <a:avLst/>
                    </a:prstGeom>
                    <a:noFill/>
                  </pic:spPr>
                </pic:pic>
              </a:graphicData>
            </a:graphic>
            <wp14:sizeRelH relativeFrom="margin">
              <wp14:pctWidth>0</wp14:pctWidth>
            </wp14:sizeRelH>
            <wp14:sizeRelV relativeFrom="margin">
              <wp14:pctHeight>0</wp14:pctHeight>
            </wp14:sizeRelV>
          </wp:anchor>
        </w:drawing>
      </w:r>
      <w:r w:rsidRPr="00BD09BB">
        <w:rPr>
          <w:rFonts w:ascii="DINOT" w:hAnsi="DINOT" w:cs="Arial"/>
          <w:b/>
          <w:color w:val="auto"/>
          <w:sz w:val="24"/>
        </w:rPr>
        <w:t>DEFY CLASSIC</w:t>
      </w:r>
    </w:p>
    <w:p w14:paraId="36195B34" w14:textId="550287CE" w:rsidR="00A03B8A" w:rsidRPr="00BD09BB" w:rsidRDefault="00A03B8A" w:rsidP="00A03B8A">
      <w:pPr>
        <w:pStyle w:val="A"/>
        <w:tabs>
          <w:tab w:val="left" w:pos="8564"/>
        </w:tabs>
        <w:spacing w:line="276" w:lineRule="auto"/>
        <w:ind w:right="-8"/>
        <w:jc w:val="both"/>
        <w:rPr>
          <w:rFonts w:ascii="DINOT" w:hAnsi="DINOT" w:cs="Arial"/>
          <w:b/>
          <w:color w:val="auto"/>
          <w:sz w:val="20"/>
          <w:szCs w:val="20"/>
        </w:rPr>
      </w:pPr>
      <w:r w:rsidRPr="00BD09BB">
        <w:rPr>
          <w:rFonts w:ascii="DINOT" w:hAnsi="DINOT" w:cs="Arial"/>
          <w:b/>
          <w:color w:val="auto"/>
          <w:sz w:val="20"/>
        </w:rPr>
        <w:t>CARATTERISTICHE TECNICHE</w:t>
      </w:r>
    </w:p>
    <w:p w14:paraId="05CCAC51"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17FB4B69" w14:textId="7777777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Referenza: 95.9000.670/78.R782</w:t>
      </w:r>
    </w:p>
    <w:p w14:paraId="1E88C686" w14:textId="77777777" w:rsidR="00A03B8A" w:rsidRPr="00BD09BB" w:rsidRDefault="00A03B8A" w:rsidP="00A03B8A">
      <w:pPr>
        <w:spacing w:line="276" w:lineRule="auto"/>
        <w:jc w:val="both"/>
        <w:rPr>
          <w:rFonts w:ascii="DINOT" w:hAnsi="DINOT" w:cs="Arial"/>
          <w:sz w:val="20"/>
          <w:szCs w:val="20"/>
        </w:rPr>
      </w:pPr>
    </w:p>
    <w:p w14:paraId="0034D22F"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b/>
          <w:color w:val="auto"/>
          <w:sz w:val="20"/>
        </w:rPr>
        <w:t>PUNTI CHIAVE</w:t>
      </w:r>
      <w:r w:rsidRPr="00BD09BB">
        <w:rPr>
          <w:rFonts w:ascii="DINOT" w:hAnsi="DINOT" w:cs="Arial"/>
          <w:color w:val="auto"/>
          <w:sz w:val="20"/>
        </w:rPr>
        <w:t xml:space="preserve"> </w:t>
      </w:r>
    </w:p>
    <w:p w14:paraId="056FFDD7"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Nuovo movimento scheletrato Elite </w:t>
      </w:r>
    </w:p>
    <w:p w14:paraId="3469CD64" w14:textId="7DE7F8D4" w:rsidR="00A03B8A" w:rsidRPr="00BD09BB" w:rsidRDefault="00907167"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Nuova cassa in titanio spazzolato del diametro di 41 mm </w:t>
      </w:r>
    </w:p>
    <w:p w14:paraId="59F94496"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Ruota di scappamento e ancora in silicio </w:t>
      </w:r>
    </w:p>
    <w:p w14:paraId="4AC91E8C"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20A5C02C"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MOVIMENTO</w:t>
      </w:r>
    </w:p>
    <w:p w14:paraId="11CA0D4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Elite 670 SK, Automatico</w:t>
      </w:r>
    </w:p>
    <w:p w14:paraId="0F6B7C70"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Calibro: 11 ½``` (Diametro: 25,60 mm)</w:t>
      </w:r>
    </w:p>
    <w:p w14:paraId="299197E6"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del movimento: 3,88 mm</w:t>
      </w:r>
    </w:p>
    <w:p w14:paraId="517D29C5"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Componenti: 187</w:t>
      </w:r>
    </w:p>
    <w:p w14:paraId="49B854E4"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Rubini: 27</w:t>
      </w:r>
    </w:p>
    <w:p w14:paraId="3F9D7F00"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Frequenza: 28.800 alt/ora (4Hz)</w:t>
      </w:r>
    </w:p>
    <w:p w14:paraId="181E0A7B" w14:textId="26CC2CB4"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Riserva di carica: </w:t>
      </w:r>
      <w:r w:rsidR="005A6764" w:rsidRPr="00BD09BB">
        <w:rPr>
          <w:rFonts w:ascii="DINOT" w:hAnsi="DINOT" w:cs="Arial"/>
          <w:sz w:val="20"/>
        </w:rPr>
        <w:t>m</w:t>
      </w:r>
      <w:r w:rsidRPr="00BD09BB">
        <w:rPr>
          <w:rFonts w:ascii="DINOT" w:hAnsi="DINOT" w:cs="Arial"/>
          <w:sz w:val="20"/>
        </w:rPr>
        <w:t>in. 48 ore</w:t>
      </w:r>
    </w:p>
    <w:p w14:paraId="058A6519" w14:textId="6806037A" w:rsidR="00907167" w:rsidRPr="00BD09BB" w:rsidRDefault="00907167" w:rsidP="00907167">
      <w:pPr>
        <w:spacing w:line="276" w:lineRule="auto"/>
        <w:rPr>
          <w:rFonts w:ascii="DINOT" w:hAnsi="DINOT" w:cs="Arial"/>
          <w:sz w:val="20"/>
          <w:szCs w:val="20"/>
        </w:rPr>
      </w:pPr>
      <w:r w:rsidRPr="00BD09BB">
        <w:rPr>
          <w:rFonts w:ascii="DINOT" w:hAnsi="DINOT" w:cs="Arial"/>
          <w:sz w:val="20"/>
        </w:rPr>
        <w:t xml:space="preserve">Finitura: </w:t>
      </w:r>
      <w:r w:rsidR="005A6764" w:rsidRPr="00BD09BB">
        <w:rPr>
          <w:rFonts w:ascii="DINOT" w:hAnsi="DINOT" w:cs="Arial"/>
          <w:sz w:val="20"/>
        </w:rPr>
        <w:t>s</w:t>
      </w:r>
      <w:r w:rsidRPr="00BD09BB">
        <w:rPr>
          <w:rFonts w:ascii="DINOT" w:hAnsi="DINOT" w:cs="Arial"/>
          <w:sz w:val="20"/>
        </w:rPr>
        <w:t>peciale massa oscillante con finitura spazzolata satinata</w:t>
      </w:r>
    </w:p>
    <w:p w14:paraId="268314C9" w14:textId="77777777" w:rsidR="00A03B8A" w:rsidRPr="00BD09BB" w:rsidRDefault="00A03B8A" w:rsidP="00A03B8A">
      <w:pPr>
        <w:spacing w:line="276" w:lineRule="auto"/>
        <w:rPr>
          <w:rFonts w:ascii="DINOT" w:hAnsi="DINOT" w:cs="Arial"/>
          <w:sz w:val="20"/>
          <w:szCs w:val="20"/>
        </w:rPr>
      </w:pPr>
    </w:p>
    <w:p w14:paraId="0DC128B5"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FUNZIONI</w:t>
      </w:r>
    </w:p>
    <w:p w14:paraId="46435862"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Ore e minuti al centro</w:t>
      </w:r>
    </w:p>
    <w:p w14:paraId="20A27D06"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Lancetta dei secondi al centro </w:t>
      </w:r>
    </w:p>
    <w:p w14:paraId="14A3055B"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Datario a ore 6</w:t>
      </w:r>
    </w:p>
    <w:p w14:paraId="4D11340C" w14:textId="77777777" w:rsidR="00A03B8A" w:rsidRPr="00BD09BB" w:rsidRDefault="00A03B8A" w:rsidP="00A03B8A">
      <w:pPr>
        <w:spacing w:line="276" w:lineRule="auto"/>
        <w:rPr>
          <w:rFonts w:ascii="DINOT" w:hAnsi="DINOT" w:cs="Arial"/>
          <w:sz w:val="20"/>
          <w:szCs w:val="20"/>
        </w:rPr>
      </w:pPr>
    </w:p>
    <w:p w14:paraId="28068ED9"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CASSA, QUADRANTE E LANCETTE</w:t>
      </w:r>
    </w:p>
    <w:p w14:paraId="1EA2D02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Diametro: 41 mm</w:t>
      </w:r>
    </w:p>
    <w:p w14:paraId="67195B2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Apertura diametro: 32,5 mm</w:t>
      </w:r>
    </w:p>
    <w:p w14:paraId="52CA332B"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10,75 mm</w:t>
      </w:r>
    </w:p>
    <w:p w14:paraId="3219D037" w14:textId="76D039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Vetro: </w:t>
      </w:r>
      <w:r w:rsidR="005A6764" w:rsidRPr="00BD09BB">
        <w:rPr>
          <w:rFonts w:ascii="DINOT" w:hAnsi="DINOT" w:cs="Arial"/>
          <w:sz w:val="20"/>
        </w:rPr>
        <w:t>v</w:t>
      </w:r>
      <w:r w:rsidRPr="00BD09BB">
        <w:rPr>
          <w:rFonts w:ascii="DINOT" w:hAnsi="DINOT" w:cs="Arial"/>
          <w:sz w:val="20"/>
        </w:rPr>
        <w:t>etro zaffiro bombato con trattamento antiriflesso sui due lati</w:t>
      </w:r>
    </w:p>
    <w:p w14:paraId="23558E6C" w14:textId="111691CE"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Fondello: </w:t>
      </w:r>
      <w:r w:rsidR="005A6764" w:rsidRPr="00BD09BB">
        <w:rPr>
          <w:rFonts w:ascii="DINOT" w:hAnsi="DINOT" w:cs="Arial"/>
          <w:sz w:val="20"/>
        </w:rPr>
        <w:t>v</w:t>
      </w:r>
      <w:r w:rsidRPr="00BD09BB">
        <w:rPr>
          <w:rFonts w:ascii="DINOT" w:hAnsi="DINOT" w:cs="Arial"/>
          <w:sz w:val="20"/>
        </w:rPr>
        <w:t>etro zaffiro trasparente</w:t>
      </w:r>
    </w:p>
    <w:p w14:paraId="244580CE" w14:textId="34D94C2D"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Materiale: </w:t>
      </w:r>
      <w:r w:rsidR="005A6764" w:rsidRPr="00BD09BB">
        <w:rPr>
          <w:rFonts w:ascii="DINOT" w:hAnsi="DINOT" w:cs="Arial"/>
          <w:sz w:val="20"/>
        </w:rPr>
        <w:t>t</w:t>
      </w:r>
      <w:r w:rsidRPr="00BD09BB">
        <w:rPr>
          <w:rFonts w:ascii="DINOT" w:hAnsi="DINOT" w:cs="Arial"/>
          <w:sz w:val="20"/>
        </w:rPr>
        <w:t>itanio spazzolato</w:t>
      </w:r>
    </w:p>
    <w:p w14:paraId="196B21D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Impermeabilità: 10 ATM</w:t>
      </w:r>
    </w:p>
    <w:p w14:paraId="3DFD5DF7" w14:textId="75DA70E1"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Quadrante: </w:t>
      </w:r>
      <w:r w:rsidR="005A6764" w:rsidRPr="00BD09BB">
        <w:rPr>
          <w:rFonts w:ascii="DINOT" w:hAnsi="DINOT" w:cs="Arial"/>
          <w:sz w:val="20"/>
        </w:rPr>
        <w:t>s</w:t>
      </w:r>
      <w:r w:rsidRPr="00BD09BB">
        <w:rPr>
          <w:rFonts w:ascii="DINOT" w:hAnsi="DINOT" w:cs="Arial"/>
          <w:sz w:val="20"/>
        </w:rPr>
        <w:t>cheletrato</w:t>
      </w:r>
    </w:p>
    <w:p w14:paraId="63FFBA2C" w14:textId="386C5026" w:rsidR="00907167" w:rsidRPr="00BD09BB" w:rsidRDefault="00907167" w:rsidP="00907167">
      <w:pPr>
        <w:spacing w:line="276" w:lineRule="auto"/>
        <w:rPr>
          <w:rFonts w:ascii="DINOT" w:hAnsi="DINOT" w:cs="Arial"/>
          <w:sz w:val="20"/>
          <w:szCs w:val="20"/>
        </w:rPr>
      </w:pPr>
      <w:r w:rsidRPr="00BD09BB">
        <w:rPr>
          <w:rFonts w:ascii="DINOT" w:hAnsi="DINOT" w:cs="Arial"/>
          <w:sz w:val="20"/>
        </w:rPr>
        <w:t>Indici delle ore: rodiati, sfaccettati e rivestiti di Super-LumiNova</w:t>
      </w:r>
      <w:r w:rsidRPr="00BD09BB">
        <w:rPr>
          <w:rFonts w:ascii="DINOT" w:hAnsi="DINOT" w:cs="Arial"/>
          <w:sz w:val="20"/>
          <w:vertAlign w:val="superscript"/>
        </w:rPr>
        <w:t>®</w:t>
      </w:r>
      <w:r w:rsidRPr="00BD09BB">
        <w:rPr>
          <w:rFonts w:ascii="DINOT" w:hAnsi="DINOT" w:cs="Arial"/>
          <w:sz w:val="20"/>
        </w:rPr>
        <w:t xml:space="preserve"> SLN</w:t>
      </w:r>
    </w:p>
    <w:p w14:paraId="7E37F122" w14:textId="0B93CD31" w:rsidR="00A03B8A" w:rsidRPr="00BD09BB" w:rsidRDefault="00A03B8A" w:rsidP="00A03B8A">
      <w:pPr>
        <w:spacing w:line="276" w:lineRule="auto"/>
        <w:rPr>
          <w:rFonts w:ascii="DINOT" w:hAnsi="DINOT" w:cs="Arial"/>
          <w:sz w:val="20"/>
          <w:szCs w:val="20"/>
        </w:rPr>
      </w:pPr>
      <w:r w:rsidRPr="00BD09BB">
        <w:rPr>
          <w:rFonts w:ascii="DINOT" w:hAnsi="DINOT" w:cs="Arial"/>
          <w:sz w:val="20"/>
        </w:rPr>
        <w:t>Lancette: rodiate, sfaccettate e rivestite di Super-LumiNova</w:t>
      </w:r>
      <w:r w:rsidRPr="00BD09BB">
        <w:rPr>
          <w:rFonts w:ascii="DINOT" w:hAnsi="DINOT" w:cs="Arial"/>
          <w:sz w:val="20"/>
          <w:vertAlign w:val="superscript"/>
        </w:rPr>
        <w:t>®</w:t>
      </w:r>
      <w:r w:rsidRPr="00BD09BB">
        <w:rPr>
          <w:rFonts w:ascii="DINOT" w:hAnsi="DINOT" w:cs="Arial"/>
          <w:sz w:val="20"/>
        </w:rPr>
        <w:t xml:space="preserve"> SLN C1</w:t>
      </w:r>
    </w:p>
    <w:p w14:paraId="432A9764" w14:textId="77777777" w:rsidR="00A03B8A" w:rsidRPr="00BD09BB" w:rsidRDefault="00A03B8A" w:rsidP="00A03B8A">
      <w:pPr>
        <w:spacing w:line="276" w:lineRule="auto"/>
        <w:rPr>
          <w:rFonts w:ascii="DINOT" w:hAnsi="DINOT" w:cs="Arial"/>
          <w:sz w:val="20"/>
          <w:szCs w:val="20"/>
        </w:rPr>
      </w:pPr>
    </w:p>
    <w:p w14:paraId="53FEC2D9" w14:textId="0977868F" w:rsidR="00A03B8A" w:rsidRPr="00BD09BB" w:rsidRDefault="00621A1C" w:rsidP="00A03B8A">
      <w:pPr>
        <w:spacing w:line="276" w:lineRule="auto"/>
        <w:rPr>
          <w:rFonts w:ascii="DINOT" w:hAnsi="DINOT" w:cs="Arial"/>
          <w:b/>
          <w:sz w:val="20"/>
          <w:szCs w:val="20"/>
        </w:rPr>
      </w:pPr>
      <w:r w:rsidRPr="00BD09BB">
        <w:rPr>
          <w:rFonts w:ascii="DINOT" w:hAnsi="DINOT" w:cs="Arial"/>
          <w:b/>
          <w:sz w:val="20"/>
        </w:rPr>
        <w:t>CINTURINO E FIBBIA</w:t>
      </w:r>
    </w:p>
    <w:p w14:paraId="6F85F1C5" w14:textId="45B68F32" w:rsidR="00A03B8A" w:rsidRPr="00BD09BB" w:rsidRDefault="00907167" w:rsidP="00A03B8A">
      <w:pPr>
        <w:spacing w:line="276" w:lineRule="auto"/>
        <w:rPr>
          <w:rFonts w:ascii="DINOT" w:hAnsi="DINOT" w:cs="Arial"/>
          <w:sz w:val="20"/>
          <w:szCs w:val="20"/>
        </w:rPr>
      </w:pPr>
      <w:r w:rsidRPr="00BD09BB">
        <w:rPr>
          <w:rFonts w:ascii="DINOT" w:hAnsi="DINOT" w:cs="Arial"/>
          <w:sz w:val="20"/>
        </w:rPr>
        <w:t xml:space="preserve">Cinturino: </w:t>
      </w:r>
      <w:r w:rsidR="005A6764" w:rsidRPr="00BD09BB">
        <w:rPr>
          <w:rFonts w:ascii="DINOT" w:hAnsi="DINOT" w:cs="Arial"/>
          <w:sz w:val="20"/>
        </w:rPr>
        <w:t>r</w:t>
      </w:r>
      <w:r w:rsidRPr="00BD09BB">
        <w:rPr>
          <w:rFonts w:ascii="DINOT" w:hAnsi="DINOT" w:cs="Arial"/>
          <w:sz w:val="20"/>
        </w:rPr>
        <w:t>eferenza: 27.00.2218.782</w:t>
      </w:r>
    </w:p>
    <w:p w14:paraId="009904D6" w14:textId="2961EE72"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c</w:t>
      </w:r>
      <w:r w:rsidRPr="00BD09BB">
        <w:rPr>
          <w:rFonts w:ascii="DINOT" w:hAnsi="DINOT" w:cs="Arial"/>
          <w:sz w:val="20"/>
        </w:rPr>
        <w:t xml:space="preserve">aucciù nero </w:t>
      </w:r>
    </w:p>
    <w:p w14:paraId="095B395F" w14:textId="3FC5C5EB" w:rsidR="00A03B8A" w:rsidRPr="00BD09BB" w:rsidRDefault="00A03B8A" w:rsidP="00A03B8A">
      <w:pPr>
        <w:rPr>
          <w:rFonts w:ascii="DINOT" w:hAnsi="DINOT" w:cs="Arial"/>
          <w:sz w:val="20"/>
          <w:szCs w:val="20"/>
        </w:rPr>
      </w:pPr>
      <w:r w:rsidRPr="00BD09BB">
        <w:rPr>
          <w:rFonts w:ascii="DINOT" w:hAnsi="DINOT" w:cs="Arial"/>
          <w:sz w:val="20"/>
        </w:rPr>
        <w:t xml:space="preserve">Fibbia: </w:t>
      </w:r>
      <w:r w:rsidR="005A6764" w:rsidRPr="00BD09BB">
        <w:rPr>
          <w:rFonts w:ascii="DINOT" w:hAnsi="DINOT" w:cs="Arial"/>
          <w:sz w:val="20"/>
        </w:rPr>
        <w:t>r</w:t>
      </w:r>
      <w:r w:rsidRPr="00BD09BB">
        <w:rPr>
          <w:rFonts w:ascii="DINOT" w:hAnsi="DINOT" w:cs="Arial"/>
          <w:sz w:val="20"/>
        </w:rPr>
        <w:t>eferenza: 27.95.0018.930</w:t>
      </w:r>
    </w:p>
    <w:p w14:paraId="0BB4AAC3" w14:textId="67EE7DDA" w:rsidR="00A03B8A" w:rsidRPr="00BD09BB" w:rsidRDefault="00A03B8A" w:rsidP="00A03B8A">
      <w:pPr>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d</w:t>
      </w:r>
      <w:r w:rsidRPr="00BD09BB">
        <w:rPr>
          <w:rFonts w:ascii="DINOT" w:hAnsi="DINOT" w:cs="Arial"/>
          <w:sz w:val="20"/>
        </w:rPr>
        <w:t xml:space="preserve">oppia fibbia </w:t>
      </w:r>
      <w:r w:rsidR="00D3121B" w:rsidRPr="00BD09BB">
        <w:rPr>
          <w:rFonts w:ascii="DINOT" w:hAnsi="DINOT" w:cs="Arial"/>
          <w:sz w:val="20"/>
        </w:rPr>
        <w:t>“</w:t>
      </w:r>
      <w:r w:rsidRPr="00BD09BB">
        <w:rPr>
          <w:rFonts w:ascii="DINOT" w:hAnsi="DINOT" w:cs="Arial"/>
          <w:sz w:val="20"/>
        </w:rPr>
        <w:t>deployante</w:t>
      </w:r>
      <w:r w:rsidR="00D3121B" w:rsidRPr="00BD09BB">
        <w:rPr>
          <w:rFonts w:ascii="DINOT" w:hAnsi="DINOT" w:cs="Arial"/>
          <w:sz w:val="20"/>
        </w:rPr>
        <w:t>”</w:t>
      </w:r>
      <w:r w:rsidRPr="00BD09BB">
        <w:rPr>
          <w:rFonts w:ascii="DINOT" w:hAnsi="DINOT" w:cs="Arial"/>
          <w:sz w:val="20"/>
        </w:rPr>
        <w:t xml:space="preserve"> in titanio </w:t>
      </w:r>
    </w:p>
    <w:p w14:paraId="2D07B120" w14:textId="77777777" w:rsidR="00A03B8A" w:rsidRPr="00BD09BB" w:rsidRDefault="00A03B8A" w:rsidP="00A03B8A">
      <w:pPr>
        <w:rPr>
          <w:rFonts w:ascii="DINOT" w:hAnsi="DINOT" w:cs="Arial"/>
          <w:sz w:val="20"/>
          <w:szCs w:val="20"/>
        </w:rPr>
      </w:pPr>
      <w:r w:rsidRPr="00BD09BB">
        <w:rPr>
          <w:rFonts w:ascii="DINOT" w:hAnsi="DINOT" w:cs="Arial"/>
          <w:sz w:val="20"/>
        </w:rPr>
        <w:br w:type="page"/>
      </w:r>
    </w:p>
    <w:p w14:paraId="4860905F" w14:textId="77777777" w:rsidR="00BD09BB" w:rsidRDefault="00BD09BB" w:rsidP="00A03B8A">
      <w:pPr>
        <w:pStyle w:val="A"/>
        <w:tabs>
          <w:tab w:val="left" w:pos="8564"/>
        </w:tabs>
        <w:spacing w:line="276" w:lineRule="auto"/>
        <w:ind w:right="-8"/>
        <w:jc w:val="both"/>
        <w:rPr>
          <w:rFonts w:ascii="DINOT" w:hAnsi="DINOT" w:cs="Arial"/>
          <w:b/>
          <w:color w:val="auto"/>
          <w:sz w:val="24"/>
        </w:rPr>
      </w:pPr>
    </w:p>
    <w:p w14:paraId="58849F18" w14:textId="22D1095A" w:rsidR="00A03B8A" w:rsidRPr="00BD09BB" w:rsidRDefault="00170906" w:rsidP="00A03B8A">
      <w:pPr>
        <w:pStyle w:val="A"/>
        <w:tabs>
          <w:tab w:val="left" w:pos="8564"/>
        </w:tabs>
        <w:spacing w:line="276" w:lineRule="auto"/>
        <w:ind w:right="-8"/>
        <w:jc w:val="both"/>
        <w:rPr>
          <w:rFonts w:ascii="DINOT" w:hAnsi="DINOT" w:cs="Arial"/>
          <w:b/>
          <w:color w:val="auto"/>
          <w:sz w:val="24"/>
          <w:szCs w:val="24"/>
        </w:rPr>
      </w:pPr>
      <w:r w:rsidRPr="00BD09BB">
        <w:rPr>
          <w:rFonts w:ascii="DINOT" w:hAnsi="DINOT" w:cs="Arial"/>
          <w:noProof/>
          <w:color w:val="auto"/>
        </w:rPr>
        <w:drawing>
          <wp:anchor distT="0" distB="0" distL="114300" distR="114300" simplePos="0" relativeHeight="251657216" behindDoc="0" locked="0" layoutInCell="1" allowOverlap="1" wp14:anchorId="6FE845BC" wp14:editId="167DE0FF">
            <wp:simplePos x="0" y="0"/>
            <wp:positionH relativeFrom="margin">
              <wp:align>right</wp:align>
            </wp:positionH>
            <wp:positionV relativeFrom="margin">
              <wp:posOffset>13335</wp:posOffset>
            </wp:positionV>
            <wp:extent cx="1604645" cy="28416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645" cy="2841625"/>
                    </a:xfrm>
                    <a:prstGeom prst="rect">
                      <a:avLst/>
                    </a:prstGeom>
                    <a:noFill/>
                  </pic:spPr>
                </pic:pic>
              </a:graphicData>
            </a:graphic>
            <wp14:sizeRelH relativeFrom="margin">
              <wp14:pctWidth>0</wp14:pctWidth>
            </wp14:sizeRelH>
            <wp14:sizeRelV relativeFrom="margin">
              <wp14:pctHeight>0</wp14:pctHeight>
            </wp14:sizeRelV>
          </wp:anchor>
        </w:drawing>
      </w:r>
      <w:r w:rsidRPr="00BD09BB">
        <w:rPr>
          <w:rFonts w:ascii="DINOT" w:hAnsi="DINOT" w:cs="Arial"/>
          <w:b/>
          <w:color w:val="auto"/>
          <w:sz w:val="24"/>
        </w:rPr>
        <w:t xml:space="preserve">DEFY CLASSIC </w:t>
      </w:r>
    </w:p>
    <w:p w14:paraId="72D853D3" w14:textId="6B1A405A" w:rsidR="00A03B8A" w:rsidRPr="00BD09BB" w:rsidRDefault="00A03B8A" w:rsidP="00A03B8A">
      <w:pPr>
        <w:pStyle w:val="A"/>
        <w:tabs>
          <w:tab w:val="left" w:pos="8564"/>
        </w:tabs>
        <w:spacing w:line="276" w:lineRule="auto"/>
        <w:ind w:right="-8"/>
        <w:jc w:val="both"/>
        <w:rPr>
          <w:rFonts w:ascii="DINOT" w:hAnsi="DINOT" w:cs="Arial"/>
          <w:b/>
          <w:color w:val="auto"/>
          <w:sz w:val="20"/>
          <w:szCs w:val="20"/>
        </w:rPr>
      </w:pPr>
      <w:r w:rsidRPr="00BD09BB">
        <w:rPr>
          <w:rFonts w:ascii="DINOT" w:hAnsi="DINOT" w:cs="Arial"/>
          <w:b/>
          <w:color w:val="auto"/>
          <w:sz w:val="20"/>
        </w:rPr>
        <w:t>CARATTERISTICHE TECNICHE</w:t>
      </w:r>
    </w:p>
    <w:p w14:paraId="7014CC5F"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68F14920" w14:textId="7777777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Referenza: 95.9000.670/51.M9000</w:t>
      </w:r>
    </w:p>
    <w:p w14:paraId="0B8F5121" w14:textId="77777777" w:rsidR="00A03B8A" w:rsidRPr="00BD09BB" w:rsidRDefault="00A03B8A" w:rsidP="00A03B8A">
      <w:pPr>
        <w:spacing w:line="276" w:lineRule="auto"/>
        <w:jc w:val="both"/>
        <w:rPr>
          <w:rFonts w:ascii="DINOT" w:hAnsi="DINOT" w:cs="Arial"/>
          <w:sz w:val="20"/>
          <w:szCs w:val="20"/>
        </w:rPr>
      </w:pPr>
    </w:p>
    <w:p w14:paraId="1428262C"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b/>
          <w:color w:val="auto"/>
          <w:sz w:val="20"/>
        </w:rPr>
        <w:t>PUNTI CHIAVE</w:t>
      </w:r>
      <w:r w:rsidRPr="00BD09BB">
        <w:rPr>
          <w:rFonts w:ascii="DINOT" w:hAnsi="DINOT" w:cs="Arial"/>
          <w:color w:val="auto"/>
          <w:sz w:val="20"/>
        </w:rPr>
        <w:t xml:space="preserve"> </w:t>
      </w:r>
    </w:p>
    <w:p w14:paraId="634D2EE3"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Nuovo movimento scheletrato Elite </w:t>
      </w:r>
    </w:p>
    <w:p w14:paraId="230CB08E" w14:textId="0405E90F"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Nuova cassa in titanio spazzolato del diametro di 41 mm </w:t>
      </w:r>
    </w:p>
    <w:p w14:paraId="38DDF541"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Ruota di scappamento e ancora in silicio </w:t>
      </w:r>
    </w:p>
    <w:p w14:paraId="361684E6"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18F52D92"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MOVIMENTO</w:t>
      </w:r>
    </w:p>
    <w:p w14:paraId="10E1EE7E"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Elite 670 SK, Automatico</w:t>
      </w:r>
    </w:p>
    <w:p w14:paraId="468710F2"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Calibro: 11 ½``` (Diametro: 25,60 mm)</w:t>
      </w:r>
    </w:p>
    <w:p w14:paraId="46A1DE18"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del movimento: 3,88 mm</w:t>
      </w:r>
    </w:p>
    <w:p w14:paraId="4AD211D0"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Componenti: 187</w:t>
      </w:r>
    </w:p>
    <w:p w14:paraId="78024342"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Rubini: 27</w:t>
      </w:r>
    </w:p>
    <w:p w14:paraId="09DB2DF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Frequenza: 28.800 alt/ora (4Hz)</w:t>
      </w:r>
    </w:p>
    <w:p w14:paraId="38803C38" w14:textId="5E93CF04"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Riserva di carica: </w:t>
      </w:r>
      <w:r w:rsidR="005A6764" w:rsidRPr="00BD09BB">
        <w:rPr>
          <w:rFonts w:ascii="DINOT" w:hAnsi="DINOT" w:cs="Arial"/>
          <w:sz w:val="20"/>
        </w:rPr>
        <w:t>m</w:t>
      </w:r>
      <w:r w:rsidRPr="00BD09BB">
        <w:rPr>
          <w:rFonts w:ascii="DINOT" w:hAnsi="DINOT" w:cs="Arial"/>
          <w:sz w:val="20"/>
        </w:rPr>
        <w:t>in. 48 ore</w:t>
      </w:r>
    </w:p>
    <w:p w14:paraId="1FB368E0" w14:textId="08A66069" w:rsidR="00907167" w:rsidRPr="00BD09BB" w:rsidRDefault="00907167" w:rsidP="00907167">
      <w:pPr>
        <w:spacing w:line="276" w:lineRule="auto"/>
        <w:rPr>
          <w:rFonts w:ascii="DINOT" w:hAnsi="DINOT" w:cs="Arial"/>
          <w:sz w:val="20"/>
          <w:szCs w:val="20"/>
        </w:rPr>
      </w:pPr>
      <w:r w:rsidRPr="00BD09BB">
        <w:rPr>
          <w:rFonts w:ascii="DINOT" w:hAnsi="DINOT" w:cs="Arial"/>
          <w:sz w:val="20"/>
        </w:rPr>
        <w:t xml:space="preserve">Finitura: </w:t>
      </w:r>
      <w:r w:rsidR="005A6764" w:rsidRPr="00BD09BB">
        <w:rPr>
          <w:rFonts w:ascii="DINOT" w:hAnsi="DINOT" w:cs="Arial"/>
          <w:sz w:val="20"/>
        </w:rPr>
        <w:t>s</w:t>
      </w:r>
      <w:r w:rsidRPr="00BD09BB">
        <w:rPr>
          <w:rFonts w:ascii="DINOT" w:hAnsi="DINOT" w:cs="Arial"/>
          <w:sz w:val="20"/>
        </w:rPr>
        <w:t>peciale massa oscillante con finitura spazzolata satinata</w:t>
      </w:r>
    </w:p>
    <w:p w14:paraId="666A99B3" w14:textId="77777777" w:rsidR="00A03B8A" w:rsidRPr="00BD09BB" w:rsidRDefault="00A03B8A" w:rsidP="00A03B8A">
      <w:pPr>
        <w:spacing w:line="276" w:lineRule="auto"/>
        <w:rPr>
          <w:rFonts w:ascii="DINOT" w:hAnsi="DINOT" w:cs="Arial"/>
          <w:sz w:val="20"/>
          <w:szCs w:val="20"/>
        </w:rPr>
      </w:pPr>
    </w:p>
    <w:p w14:paraId="22976084"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FUNZIONI</w:t>
      </w:r>
    </w:p>
    <w:p w14:paraId="245E5E6E"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Ore e minuti al centro</w:t>
      </w:r>
    </w:p>
    <w:p w14:paraId="53595775"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Lancetta dei secondi al centro </w:t>
      </w:r>
    </w:p>
    <w:p w14:paraId="257D17DF" w14:textId="04810B4F" w:rsidR="00A03B8A" w:rsidRPr="00BD09BB" w:rsidRDefault="00474C91" w:rsidP="00A03B8A">
      <w:pPr>
        <w:spacing w:line="276" w:lineRule="auto"/>
        <w:rPr>
          <w:rFonts w:ascii="DINOT" w:hAnsi="DINOT" w:cs="Arial"/>
          <w:sz w:val="20"/>
          <w:szCs w:val="20"/>
        </w:rPr>
      </w:pPr>
      <w:r w:rsidRPr="00BD09BB">
        <w:rPr>
          <w:rFonts w:ascii="DINOT" w:hAnsi="DINOT" w:cs="Arial"/>
          <w:sz w:val="20"/>
        </w:rPr>
        <w:t>Datario a ore 3</w:t>
      </w:r>
    </w:p>
    <w:p w14:paraId="4B097CDC" w14:textId="77777777" w:rsidR="00A03B8A" w:rsidRPr="00BD09BB" w:rsidRDefault="00A03B8A" w:rsidP="00A03B8A">
      <w:pPr>
        <w:spacing w:line="276" w:lineRule="auto"/>
        <w:rPr>
          <w:rFonts w:ascii="DINOT" w:hAnsi="DINOT" w:cs="Arial"/>
          <w:sz w:val="20"/>
          <w:szCs w:val="20"/>
        </w:rPr>
      </w:pPr>
    </w:p>
    <w:p w14:paraId="4607DC43"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CASSA, QUADRANTE E LANCETTE</w:t>
      </w:r>
    </w:p>
    <w:p w14:paraId="3699D619"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Diametro: 41 mm</w:t>
      </w:r>
    </w:p>
    <w:p w14:paraId="46B75C2A"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Apertura diametro: 32,5 mm</w:t>
      </w:r>
    </w:p>
    <w:p w14:paraId="0357A45C"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10,75 mm</w:t>
      </w:r>
    </w:p>
    <w:p w14:paraId="5448FC84" w14:textId="31625730"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Vetro: </w:t>
      </w:r>
      <w:r w:rsidR="005A6764" w:rsidRPr="00BD09BB">
        <w:rPr>
          <w:rFonts w:ascii="DINOT" w:hAnsi="DINOT" w:cs="Arial"/>
          <w:sz w:val="20"/>
        </w:rPr>
        <w:t>v</w:t>
      </w:r>
      <w:r w:rsidRPr="00BD09BB">
        <w:rPr>
          <w:rFonts w:ascii="DINOT" w:hAnsi="DINOT" w:cs="Arial"/>
          <w:sz w:val="20"/>
        </w:rPr>
        <w:t>etro zaffiro bombato con trattamento antiriflesso sui due lati</w:t>
      </w:r>
    </w:p>
    <w:p w14:paraId="0F0C3C68" w14:textId="2FEC5796"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Fondello: </w:t>
      </w:r>
      <w:r w:rsidR="005A6764" w:rsidRPr="00BD09BB">
        <w:rPr>
          <w:rFonts w:ascii="DINOT" w:hAnsi="DINOT" w:cs="Arial"/>
          <w:sz w:val="20"/>
        </w:rPr>
        <w:t>v</w:t>
      </w:r>
      <w:r w:rsidRPr="00BD09BB">
        <w:rPr>
          <w:rFonts w:ascii="DINOT" w:hAnsi="DINOT" w:cs="Arial"/>
          <w:sz w:val="20"/>
        </w:rPr>
        <w:t>etro zaffiro trasparente</w:t>
      </w:r>
    </w:p>
    <w:p w14:paraId="63761D33" w14:textId="370DB146" w:rsidR="00A03B8A" w:rsidRPr="00BD09BB" w:rsidRDefault="00907167" w:rsidP="00A03B8A">
      <w:pPr>
        <w:spacing w:line="276" w:lineRule="auto"/>
        <w:rPr>
          <w:rFonts w:ascii="DINOT" w:hAnsi="DINOT" w:cs="Arial"/>
          <w:sz w:val="20"/>
          <w:szCs w:val="20"/>
        </w:rPr>
      </w:pPr>
      <w:r w:rsidRPr="00BD09BB">
        <w:rPr>
          <w:rFonts w:ascii="DINOT" w:hAnsi="DINOT" w:cs="Arial"/>
          <w:sz w:val="20"/>
        </w:rPr>
        <w:t xml:space="preserve">Materiale: </w:t>
      </w:r>
      <w:r w:rsidR="005A6764" w:rsidRPr="00BD09BB">
        <w:rPr>
          <w:rFonts w:ascii="DINOT" w:hAnsi="DINOT" w:cs="Arial"/>
          <w:sz w:val="20"/>
        </w:rPr>
        <w:t>t</w:t>
      </w:r>
      <w:r w:rsidRPr="00BD09BB">
        <w:rPr>
          <w:rFonts w:ascii="DINOT" w:hAnsi="DINOT" w:cs="Arial"/>
          <w:sz w:val="20"/>
        </w:rPr>
        <w:t>itanio spazzolato</w:t>
      </w:r>
    </w:p>
    <w:p w14:paraId="454B08F1"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Impermeabilità: 10 ATM</w:t>
      </w:r>
    </w:p>
    <w:p w14:paraId="6AA2D01A" w14:textId="4BC3B570"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Quadrante: </w:t>
      </w:r>
      <w:r w:rsidR="005A6764" w:rsidRPr="00BD09BB">
        <w:rPr>
          <w:rFonts w:ascii="DINOT" w:hAnsi="DINOT" w:cs="Arial"/>
          <w:sz w:val="20"/>
        </w:rPr>
        <w:t>t</w:t>
      </w:r>
      <w:r w:rsidRPr="00BD09BB">
        <w:rPr>
          <w:rFonts w:ascii="DINOT" w:hAnsi="DINOT" w:cs="Arial"/>
          <w:sz w:val="20"/>
        </w:rPr>
        <w:t xml:space="preserve">onalità blu effetto “Soleil” </w:t>
      </w:r>
    </w:p>
    <w:p w14:paraId="075205E8" w14:textId="56F73B92" w:rsidR="00AE3FB1" w:rsidRPr="00BD09BB" w:rsidRDefault="00AE3FB1" w:rsidP="00AE3FB1">
      <w:pPr>
        <w:spacing w:line="276" w:lineRule="auto"/>
        <w:rPr>
          <w:rFonts w:ascii="DINOT" w:hAnsi="DINOT" w:cs="Arial"/>
          <w:sz w:val="20"/>
          <w:szCs w:val="20"/>
        </w:rPr>
      </w:pPr>
      <w:r w:rsidRPr="00BD09BB">
        <w:rPr>
          <w:rFonts w:ascii="DINOT" w:hAnsi="DINOT" w:cs="Arial"/>
          <w:sz w:val="20"/>
        </w:rPr>
        <w:t>Indici delle ore: rodiati, sfaccettati e rivestiti di Super-LumiNova</w:t>
      </w:r>
      <w:r w:rsidRPr="00BD09BB">
        <w:rPr>
          <w:rFonts w:ascii="DINOT" w:hAnsi="DINOT" w:cs="Arial"/>
          <w:sz w:val="20"/>
          <w:vertAlign w:val="superscript"/>
        </w:rPr>
        <w:t>®</w:t>
      </w:r>
      <w:r w:rsidRPr="00BD09BB">
        <w:rPr>
          <w:rFonts w:ascii="DINOT" w:hAnsi="DINOT" w:cs="Arial"/>
          <w:sz w:val="20"/>
        </w:rPr>
        <w:t xml:space="preserve"> SLN C1</w:t>
      </w:r>
    </w:p>
    <w:p w14:paraId="70B937AC" w14:textId="3938A0E3" w:rsidR="00AE3FB1" w:rsidRPr="00BD09BB" w:rsidRDefault="00AE3FB1" w:rsidP="00AE3FB1">
      <w:pPr>
        <w:spacing w:line="276" w:lineRule="auto"/>
        <w:rPr>
          <w:rFonts w:ascii="DINOT" w:hAnsi="DINOT" w:cs="Arial"/>
          <w:sz w:val="20"/>
          <w:szCs w:val="20"/>
        </w:rPr>
      </w:pPr>
      <w:r w:rsidRPr="00BD09BB">
        <w:rPr>
          <w:rFonts w:ascii="DINOT" w:hAnsi="DINOT" w:cs="Arial"/>
          <w:sz w:val="20"/>
        </w:rPr>
        <w:t>Lancette: rodiate e sfaccettate oro e rivestite di Super-LumiNova</w:t>
      </w:r>
      <w:r w:rsidRPr="00BD09BB">
        <w:rPr>
          <w:rFonts w:ascii="DINOT" w:hAnsi="DINOT" w:cs="Arial"/>
          <w:sz w:val="20"/>
          <w:vertAlign w:val="superscript"/>
        </w:rPr>
        <w:t>®</w:t>
      </w:r>
      <w:r w:rsidRPr="00BD09BB">
        <w:rPr>
          <w:rFonts w:ascii="DINOT" w:hAnsi="DINOT" w:cs="Arial"/>
          <w:sz w:val="20"/>
        </w:rPr>
        <w:t xml:space="preserve"> SLN C1</w:t>
      </w:r>
    </w:p>
    <w:p w14:paraId="587DCF31" w14:textId="77777777" w:rsidR="00A03B8A" w:rsidRPr="00BD09BB" w:rsidRDefault="00A03B8A" w:rsidP="00A03B8A">
      <w:pPr>
        <w:spacing w:line="276" w:lineRule="auto"/>
        <w:rPr>
          <w:rFonts w:ascii="DINOT" w:hAnsi="DINOT" w:cs="Arial"/>
          <w:sz w:val="20"/>
          <w:szCs w:val="20"/>
        </w:rPr>
      </w:pPr>
    </w:p>
    <w:p w14:paraId="6D826310" w14:textId="035C3DD6" w:rsidR="00A03B8A" w:rsidRPr="00BD09BB" w:rsidRDefault="00621A1C" w:rsidP="00A03B8A">
      <w:pPr>
        <w:spacing w:line="276" w:lineRule="auto"/>
        <w:rPr>
          <w:rFonts w:ascii="DINOT" w:hAnsi="DINOT" w:cs="Arial"/>
          <w:b/>
          <w:sz w:val="20"/>
          <w:szCs w:val="20"/>
        </w:rPr>
      </w:pPr>
      <w:r w:rsidRPr="00BD09BB">
        <w:rPr>
          <w:rFonts w:ascii="DINOT" w:hAnsi="DINOT" w:cs="Arial"/>
          <w:b/>
          <w:sz w:val="20"/>
        </w:rPr>
        <w:t>CINTURINO E FIBBIA</w:t>
      </w:r>
    </w:p>
    <w:p w14:paraId="3E1F5BF7" w14:textId="62238238"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Bracciale: </w:t>
      </w:r>
      <w:r w:rsidR="005A6764" w:rsidRPr="00BD09BB">
        <w:rPr>
          <w:rFonts w:ascii="DINOT" w:hAnsi="DINOT" w:cs="Arial"/>
          <w:sz w:val="20"/>
        </w:rPr>
        <w:t>r</w:t>
      </w:r>
      <w:r w:rsidRPr="00BD09BB">
        <w:rPr>
          <w:rFonts w:ascii="DINOT" w:hAnsi="DINOT" w:cs="Arial"/>
          <w:sz w:val="20"/>
        </w:rPr>
        <w:t>eferenza: 27.95.9000.670</w:t>
      </w:r>
    </w:p>
    <w:p w14:paraId="5417F602" w14:textId="5CCEC9C0"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b</w:t>
      </w:r>
      <w:r w:rsidRPr="00BD09BB">
        <w:rPr>
          <w:rFonts w:ascii="DINOT" w:hAnsi="DINOT" w:cs="Arial"/>
          <w:sz w:val="20"/>
        </w:rPr>
        <w:t>racciale in titanio</w:t>
      </w:r>
    </w:p>
    <w:p w14:paraId="36459E6B" w14:textId="77777777" w:rsidR="00A03B8A" w:rsidRPr="00BD09BB" w:rsidRDefault="00A03B8A" w:rsidP="00A03B8A">
      <w:pPr>
        <w:rPr>
          <w:rFonts w:ascii="DINOT" w:hAnsi="DINOT" w:cs="Arial"/>
          <w:sz w:val="20"/>
          <w:szCs w:val="20"/>
        </w:rPr>
      </w:pPr>
      <w:r w:rsidRPr="00BD09BB">
        <w:rPr>
          <w:rFonts w:ascii="DINOT" w:hAnsi="DINOT" w:cs="Arial"/>
          <w:sz w:val="20"/>
        </w:rPr>
        <w:br w:type="page"/>
      </w:r>
    </w:p>
    <w:p w14:paraId="05BE2EBC" w14:textId="77777777" w:rsidR="00BD09BB" w:rsidRDefault="00BD09BB" w:rsidP="00A03B8A">
      <w:pPr>
        <w:pStyle w:val="A"/>
        <w:tabs>
          <w:tab w:val="left" w:pos="8564"/>
        </w:tabs>
        <w:spacing w:line="276" w:lineRule="auto"/>
        <w:ind w:right="-8"/>
        <w:jc w:val="both"/>
        <w:rPr>
          <w:rFonts w:ascii="DINOT" w:hAnsi="DINOT" w:cs="Arial"/>
          <w:b/>
          <w:color w:val="auto"/>
          <w:sz w:val="24"/>
        </w:rPr>
      </w:pPr>
    </w:p>
    <w:p w14:paraId="267055F8" w14:textId="3B8F5BB6" w:rsidR="00A03B8A" w:rsidRPr="00BD09BB" w:rsidRDefault="00170906"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noProof/>
          <w:color w:val="auto"/>
        </w:rPr>
        <w:drawing>
          <wp:anchor distT="0" distB="0" distL="114300" distR="114300" simplePos="0" relativeHeight="251655168" behindDoc="0" locked="0" layoutInCell="1" allowOverlap="1" wp14:anchorId="3CC81E08" wp14:editId="02DDBD9C">
            <wp:simplePos x="0" y="0"/>
            <wp:positionH relativeFrom="margin">
              <wp:align>right</wp:align>
            </wp:positionH>
            <wp:positionV relativeFrom="margin">
              <wp:posOffset>13335</wp:posOffset>
            </wp:positionV>
            <wp:extent cx="1604645" cy="28409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645" cy="2840990"/>
                    </a:xfrm>
                    <a:prstGeom prst="rect">
                      <a:avLst/>
                    </a:prstGeom>
                    <a:noFill/>
                  </pic:spPr>
                </pic:pic>
              </a:graphicData>
            </a:graphic>
            <wp14:sizeRelH relativeFrom="margin">
              <wp14:pctWidth>0</wp14:pctWidth>
            </wp14:sizeRelH>
            <wp14:sizeRelV relativeFrom="margin">
              <wp14:pctHeight>0</wp14:pctHeight>
            </wp14:sizeRelV>
          </wp:anchor>
        </w:drawing>
      </w:r>
      <w:r w:rsidRPr="00BD09BB">
        <w:rPr>
          <w:rFonts w:ascii="DINOT" w:hAnsi="DINOT" w:cs="Arial"/>
          <w:b/>
          <w:color w:val="auto"/>
          <w:sz w:val="24"/>
        </w:rPr>
        <w:t xml:space="preserve">DEFY CLASSIC </w:t>
      </w:r>
    </w:p>
    <w:p w14:paraId="3E9EBFB2" w14:textId="695E33D7" w:rsidR="00A03B8A" w:rsidRPr="00BD09BB" w:rsidRDefault="00A03B8A" w:rsidP="00A03B8A">
      <w:pPr>
        <w:pStyle w:val="A"/>
        <w:tabs>
          <w:tab w:val="left" w:pos="8564"/>
        </w:tabs>
        <w:spacing w:line="276" w:lineRule="auto"/>
        <w:ind w:right="-8"/>
        <w:jc w:val="both"/>
        <w:rPr>
          <w:rFonts w:ascii="DINOT" w:hAnsi="DINOT" w:cs="Arial"/>
          <w:b/>
          <w:color w:val="auto"/>
          <w:sz w:val="20"/>
          <w:szCs w:val="20"/>
        </w:rPr>
      </w:pPr>
      <w:r w:rsidRPr="00BD09BB">
        <w:rPr>
          <w:rFonts w:ascii="DINOT" w:hAnsi="DINOT" w:cs="Arial"/>
          <w:b/>
          <w:color w:val="auto"/>
          <w:sz w:val="20"/>
        </w:rPr>
        <w:t>CARATTERISTICHE TECNICHE</w:t>
      </w:r>
    </w:p>
    <w:p w14:paraId="6B2CD6C5"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32382BDE" w14:textId="7777777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Referenza: 95.9000.670/51.R584</w:t>
      </w:r>
    </w:p>
    <w:p w14:paraId="2FF7B77F" w14:textId="77777777" w:rsidR="00A03B8A" w:rsidRPr="00BD09BB" w:rsidRDefault="00A03B8A" w:rsidP="00A03B8A">
      <w:pPr>
        <w:spacing w:line="276" w:lineRule="auto"/>
        <w:jc w:val="both"/>
        <w:rPr>
          <w:rFonts w:ascii="DINOT" w:hAnsi="DINOT" w:cs="Arial"/>
          <w:sz w:val="20"/>
          <w:szCs w:val="20"/>
        </w:rPr>
      </w:pPr>
    </w:p>
    <w:p w14:paraId="4D47406D"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b/>
          <w:color w:val="auto"/>
          <w:sz w:val="20"/>
        </w:rPr>
        <w:t>PUNTI CHIAVE</w:t>
      </w:r>
      <w:r w:rsidRPr="00BD09BB">
        <w:rPr>
          <w:rFonts w:ascii="DINOT" w:hAnsi="DINOT" w:cs="Arial"/>
          <w:color w:val="auto"/>
          <w:sz w:val="20"/>
        </w:rPr>
        <w:t xml:space="preserve"> </w:t>
      </w:r>
    </w:p>
    <w:p w14:paraId="417F85C4"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Nuovo movimento scheletrato Elite </w:t>
      </w:r>
    </w:p>
    <w:p w14:paraId="543B86D2"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Nuova cassa in titanio spazzolato del diametro di 41 mm </w:t>
      </w:r>
    </w:p>
    <w:p w14:paraId="0AAFFF3C"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Ruota di scappamento e ancora in silicio </w:t>
      </w:r>
    </w:p>
    <w:p w14:paraId="1CDF4537"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3C6F0D19"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MOVIMENTO</w:t>
      </w:r>
    </w:p>
    <w:p w14:paraId="0B5641D1"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Elite 670 SK, Automatico</w:t>
      </w:r>
    </w:p>
    <w:p w14:paraId="07279837"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Calibro: 11 ½``` (Diametro: 25,60 mm)</w:t>
      </w:r>
    </w:p>
    <w:p w14:paraId="15072CAE"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del movimento: 3,88 mm</w:t>
      </w:r>
    </w:p>
    <w:p w14:paraId="4F49D99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Componenti: 187</w:t>
      </w:r>
    </w:p>
    <w:p w14:paraId="5F2E4409"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Rubini: 27</w:t>
      </w:r>
    </w:p>
    <w:p w14:paraId="0CF4EB9C"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Frequenza: 28.800 alt/ora (4Hz)</w:t>
      </w:r>
    </w:p>
    <w:p w14:paraId="2AFF6716" w14:textId="2B8AEDC1"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Riserva di carica: </w:t>
      </w:r>
      <w:r w:rsidR="005A6764" w:rsidRPr="00BD09BB">
        <w:rPr>
          <w:rFonts w:ascii="DINOT" w:hAnsi="DINOT" w:cs="Arial"/>
          <w:sz w:val="20"/>
        </w:rPr>
        <w:t>m</w:t>
      </w:r>
      <w:r w:rsidRPr="00BD09BB">
        <w:rPr>
          <w:rFonts w:ascii="DINOT" w:hAnsi="DINOT" w:cs="Arial"/>
          <w:sz w:val="20"/>
        </w:rPr>
        <w:t>in. 48 ore</w:t>
      </w:r>
    </w:p>
    <w:p w14:paraId="02F13F42" w14:textId="3FAEF390" w:rsidR="00907167" w:rsidRPr="00BD09BB" w:rsidRDefault="00907167" w:rsidP="00907167">
      <w:pPr>
        <w:spacing w:line="276" w:lineRule="auto"/>
        <w:rPr>
          <w:rFonts w:ascii="DINOT" w:hAnsi="DINOT" w:cs="Arial"/>
          <w:sz w:val="20"/>
          <w:szCs w:val="20"/>
        </w:rPr>
      </w:pPr>
      <w:r w:rsidRPr="00BD09BB">
        <w:rPr>
          <w:rFonts w:ascii="DINOT" w:hAnsi="DINOT" w:cs="Arial"/>
          <w:sz w:val="20"/>
        </w:rPr>
        <w:t xml:space="preserve">Finitura: </w:t>
      </w:r>
      <w:r w:rsidR="005A6764" w:rsidRPr="00BD09BB">
        <w:rPr>
          <w:rFonts w:ascii="DINOT" w:hAnsi="DINOT" w:cs="Arial"/>
          <w:sz w:val="20"/>
        </w:rPr>
        <w:t>s</w:t>
      </w:r>
      <w:r w:rsidRPr="00BD09BB">
        <w:rPr>
          <w:rFonts w:ascii="DINOT" w:hAnsi="DINOT" w:cs="Arial"/>
          <w:sz w:val="20"/>
        </w:rPr>
        <w:t>peciale massa oscillante con finitura spazzolata satinata</w:t>
      </w:r>
    </w:p>
    <w:p w14:paraId="7D7A6B4F" w14:textId="77777777" w:rsidR="00A03B8A" w:rsidRPr="00BD09BB" w:rsidRDefault="00A03B8A" w:rsidP="00A03B8A">
      <w:pPr>
        <w:spacing w:line="276" w:lineRule="auto"/>
        <w:rPr>
          <w:rFonts w:ascii="DINOT" w:hAnsi="DINOT" w:cs="Arial"/>
          <w:sz w:val="20"/>
          <w:szCs w:val="20"/>
        </w:rPr>
      </w:pPr>
    </w:p>
    <w:p w14:paraId="5C73BAB2"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FUNZIONI</w:t>
      </w:r>
    </w:p>
    <w:p w14:paraId="5ECE286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Ore e minuti al centro</w:t>
      </w:r>
    </w:p>
    <w:p w14:paraId="25F0431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Lancetta dei secondi al centro </w:t>
      </w:r>
    </w:p>
    <w:p w14:paraId="0D4BB7FC" w14:textId="4E94B5F5" w:rsidR="00A03B8A" w:rsidRPr="00BD09BB" w:rsidRDefault="00474C91" w:rsidP="00A03B8A">
      <w:pPr>
        <w:spacing w:line="276" w:lineRule="auto"/>
        <w:rPr>
          <w:rFonts w:ascii="DINOT" w:hAnsi="DINOT" w:cs="Arial"/>
          <w:sz w:val="20"/>
          <w:szCs w:val="20"/>
        </w:rPr>
      </w:pPr>
      <w:r w:rsidRPr="00BD09BB">
        <w:rPr>
          <w:rFonts w:ascii="DINOT" w:hAnsi="DINOT" w:cs="Arial"/>
          <w:sz w:val="20"/>
        </w:rPr>
        <w:t>Datario a ore 3</w:t>
      </w:r>
    </w:p>
    <w:p w14:paraId="2CDDE91C" w14:textId="77777777" w:rsidR="00A03B8A" w:rsidRPr="00BD09BB" w:rsidRDefault="00A03B8A" w:rsidP="00A03B8A">
      <w:pPr>
        <w:spacing w:line="276" w:lineRule="auto"/>
        <w:rPr>
          <w:rFonts w:ascii="DINOT" w:hAnsi="DINOT" w:cs="Arial"/>
          <w:sz w:val="20"/>
          <w:szCs w:val="20"/>
        </w:rPr>
      </w:pPr>
    </w:p>
    <w:p w14:paraId="5844913D"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CASSA, QUADRANTE E LANCETTE</w:t>
      </w:r>
    </w:p>
    <w:p w14:paraId="5984C898"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Diametro: 41 mm</w:t>
      </w:r>
    </w:p>
    <w:p w14:paraId="56105D96"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Apertura diametro: 32,5 mm</w:t>
      </w:r>
    </w:p>
    <w:p w14:paraId="4CE332A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10,75 mm</w:t>
      </w:r>
    </w:p>
    <w:p w14:paraId="431C52B1" w14:textId="579FD009"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Vetro: </w:t>
      </w:r>
      <w:r w:rsidR="005A6764" w:rsidRPr="00BD09BB">
        <w:rPr>
          <w:rFonts w:ascii="DINOT" w:hAnsi="DINOT" w:cs="Arial"/>
          <w:sz w:val="20"/>
        </w:rPr>
        <w:t>v</w:t>
      </w:r>
      <w:r w:rsidRPr="00BD09BB">
        <w:rPr>
          <w:rFonts w:ascii="DINOT" w:hAnsi="DINOT" w:cs="Arial"/>
          <w:sz w:val="20"/>
        </w:rPr>
        <w:t>etro zaffiro bombato con trattamento antiriflesso sui due lati</w:t>
      </w:r>
    </w:p>
    <w:p w14:paraId="309D3874" w14:textId="0376FF1E"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Fondello: </w:t>
      </w:r>
      <w:r w:rsidR="005A6764" w:rsidRPr="00BD09BB">
        <w:rPr>
          <w:rFonts w:ascii="DINOT" w:hAnsi="DINOT" w:cs="Arial"/>
          <w:sz w:val="20"/>
        </w:rPr>
        <w:t>v</w:t>
      </w:r>
      <w:r w:rsidRPr="00BD09BB">
        <w:rPr>
          <w:rFonts w:ascii="DINOT" w:hAnsi="DINOT" w:cs="Arial"/>
          <w:sz w:val="20"/>
        </w:rPr>
        <w:t>etro zaffiro trasparente</w:t>
      </w:r>
    </w:p>
    <w:p w14:paraId="1A8B800D" w14:textId="527E8603" w:rsidR="00A03B8A" w:rsidRPr="00BD09BB" w:rsidRDefault="00907167" w:rsidP="00A03B8A">
      <w:pPr>
        <w:spacing w:line="276" w:lineRule="auto"/>
        <w:rPr>
          <w:rFonts w:ascii="DINOT" w:hAnsi="DINOT" w:cs="Arial"/>
          <w:sz w:val="20"/>
          <w:szCs w:val="20"/>
        </w:rPr>
      </w:pPr>
      <w:r w:rsidRPr="00BD09BB">
        <w:rPr>
          <w:rFonts w:ascii="DINOT" w:hAnsi="DINOT" w:cs="Arial"/>
          <w:sz w:val="20"/>
        </w:rPr>
        <w:t xml:space="preserve">Materiale: </w:t>
      </w:r>
      <w:r w:rsidR="005A6764" w:rsidRPr="00BD09BB">
        <w:rPr>
          <w:rFonts w:ascii="DINOT" w:hAnsi="DINOT" w:cs="Arial"/>
          <w:sz w:val="20"/>
        </w:rPr>
        <w:t>t</w:t>
      </w:r>
      <w:r w:rsidRPr="00BD09BB">
        <w:rPr>
          <w:rFonts w:ascii="DINOT" w:hAnsi="DINOT" w:cs="Arial"/>
          <w:sz w:val="20"/>
        </w:rPr>
        <w:t>itanio spazzolato</w:t>
      </w:r>
    </w:p>
    <w:p w14:paraId="74BC3841"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Impermeabilità: 10 ATM</w:t>
      </w:r>
    </w:p>
    <w:p w14:paraId="73C70507" w14:textId="13DF681D"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Quadrante: </w:t>
      </w:r>
      <w:r w:rsidR="005A6764" w:rsidRPr="00BD09BB">
        <w:rPr>
          <w:rFonts w:ascii="DINOT" w:hAnsi="DINOT" w:cs="Arial"/>
          <w:sz w:val="20"/>
        </w:rPr>
        <w:t>t</w:t>
      </w:r>
      <w:r w:rsidRPr="00BD09BB">
        <w:rPr>
          <w:rFonts w:ascii="DINOT" w:hAnsi="DINOT" w:cs="Arial"/>
          <w:sz w:val="20"/>
        </w:rPr>
        <w:t xml:space="preserve">onalità blu effetto “Soleil” </w:t>
      </w:r>
    </w:p>
    <w:p w14:paraId="4AE35A77" w14:textId="0BBDC877" w:rsidR="00907167" w:rsidRPr="00BD09BB" w:rsidRDefault="00907167" w:rsidP="00907167">
      <w:pPr>
        <w:spacing w:line="276" w:lineRule="auto"/>
        <w:rPr>
          <w:rFonts w:ascii="DINOT" w:hAnsi="DINOT" w:cs="Arial"/>
          <w:sz w:val="20"/>
          <w:szCs w:val="20"/>
        </w:rPr>
      </w:pPr>
      <w:r w:rsidRPr="00BD09BB">
        <w:rPr>
          <w:rFonts w:ascii="DINOT" w:hAnsi="DINOT" w:cs="Arial"/>
          <w:sz w:val="20"/>
        </w:rPr>
        <w:t>Indici delle ore: rodiati, sfaccettati e rivestiti di Super-LumiNova</w:t>
      </w:r>
      <w:r w:rsidRPr="00BD09BB">
        <w:rPr>
          <w:rFonts w:ascii="DINOT" w:hAnsi="DINOT" w:cs="Arial"/>
          <w:sz w:val="20"/>
          <w:vertAlign w:val="superscript"/>
        </w:rPr>
        <w:t>®</w:t>
      </w:r>
      <w:r w:rsidRPr="00BD09BB">
        <w:rPr>
          <w:rFonts w:ascii="DINOT" w:hAnsi="DINOT" w:cs="Arial"/>
          <w:sz w:val="20"/>
        </w:rPr>
        <w:t xml:space="preserve"> SLN C1</w:t>
      </w:r>
    </w:p>
    <w:p w14:paraId="0F127228" w14:textId="51D3D827" w:rsidR="00907167" w:rsidRPr="00BD09BB" w:rsidRDefault="00907167" w:rsidP="00907167">
      <w:pPr>
        <w:spacing w:line="276" w:lineRule="auto"/>
        <w:rPr>
          <w:rFonts w:ascii="DINOT" w:hAnsi="DINOT" w:cs="Arial"/>
          <w:sz w:val="20"/>
          <w:szCs w:val="20"/>
        </w:rPr>
      </w:pPr>
      <w:r w:rsidRPr="00BD09BB">
        <w:rPr>
          <w:rFonts w:ascii="DINOT" w:hAnsi="DINOT" w:cs="Arial"/>
          <w:sz w:val="20"/>
        </w:rPr>
        <w:t>Lancette: rodiate e sfaccettate oro e rivestite di Super-LumiNova</w:t>
      </w:r>
      <w:r w:rsidRPr="00BD09BB">
        <w:rPr>
          <w:rFonts w:ascii="DINOT" w:hAnsi="DINOT" w:cs="Arial"/>
          <w:sz w:val="20"/>
          <w:vertAlign w:val="superscript"/>
        </w:rPr>
        <w:t>®</w:t>
      </w:r>
      <w:r w:rsidRPr="00BD09BB">
        <w:rPr>
          <w:rFonts w:ascii="DINOT" w:hAnsi="DINOT" w:cs="Arial"/>
          <w:sz w:val="20"/>
        </w:rPr>
        <w:t xml:space="preserve"> SLN C1</w:t>
      </w:r>
    </w:p>
    <w:p w14:paraId="2C2963B8" w14:textId="77777777" w:rsidR="00907167" w:rsidRPr="00BD09BB" w:rsidRDefault="00907167" w:rsidP="00A03B8A">
      <w:pPr>
        <w:spacing w:line="276" w:lineRule="auto"/>
        <w:rPr>
          <w:rFonts w:ascii="DINOT" w:hAnsi="DINOT" w:cs="Arial"/>
          <w:sz w:val="20"/>
          <w:szCs w:val="20"/>
        </w:rPr>
      </w:pPr>
    </w:p>
    <w:p w14:paraId="74E20D05" w14:textId="77777777" w:rsidR="00A03B8A" w:rsidRPr="00BD09BB" w:rsidRDefault="00A03B8A" w:rsidP="00A03B8A">
      <w:pPr>
        <w:spacing w:line="276" w:lineRule="auto"/>
        <w:rPr>
          <w:rFonts w:ascii="DINOT" w:hAnsi="DINOT" w:cs="Arial"/>
          <w:sz w:val="20"/>
          <w:szCs w:val="20"/>
        </w:rPr>
      </w:pPr>
    </w:p>
    <w:p w14:paraId="1F1A7CC4" w14:textId="2CDF822D" w:rsidR="00A03B8A" w:rsidRPr="00BD09BB" w:rsidRDefault="00621A1C" w:rsidP="00A03B8A">
      <w:pPr>
        <w:spacing w:line="276" w:lineRule="auto"/>
        <w:rPr>
          <w:rFonts w:ascii="DINOT" w:hAnsi="DINOT" w:cs="Arial"/>
          <w:b/>
          <w:sz w:val="20"/>
          <w:szCs w:val="20"/>
        </w:rPr>
      </w:pPr>
      <w:r w:rsidRPr="00BD09BB">
        <w:rPr>
          <w:rFonts w:ascii="DINOT" w:hAnsi="DINOT" w:cs="Arial"/>
          <w:b/>
          <w:sz w:val="20"/>
        </w:rPr>
        <w:t>CINTURINO E FIBBIA</w:t>
      </w:r>
    </w:p>
    <w:p w14:paraId="56314019" w14:textId="03A0A194" w:rsidR="00A03B8A" w:rsidRPr="00BD09BB" w:rsidRDefault="00907167" w:rsidP="00A03B8A">
      <w:pPr>
        <w:spacing w:line="276" w:lineRule="auto"/>
        <w:rPr>
          <w:rFonts w:ascii="DINOT" w:hAnsi="DINOT" w:cs="Arial"/>
          <w:sz w:val="20"/>
          <w:szCs w:val="20"/>
        </w:rPr>
      </w:pPr>
      <w:r w:rsidRPr="00BD09BB">
        <w:rPr>
          <w:rFonts w:ascii="DINOT" w:hAnsi="DINOT" w:cs="Arial"/>
          <w:sz w:val="20"/>
        </w:rPr>
        <w:t xml:space="preserve">Cinturino: </w:t>
      </w:r>
      <w:r w:rsidR="005A6764" w:rsidRPr="00BD09BB">
        <w:rPr>
          <w:rFonts w:ascii="DINOT" w:hAnsi="DINOT" w:cs="Arial"/>
          <w:sz w:val="20"/>
        </w:rPr>
        <w:t>r</w:t>
      </w:r>
      <w:r w:rsidRPr="00BD09BB">
        <w:rPr>
          <w:rFonts w:ascii="DINOT" w:hAnsi="DINOT" w:cs="Arial"/>
          <w:sz w:val="20"/>
        </w:rPr>
        <w:t>eferenza: 27.00.2218.584</w:t>
      </w:r>
    </w:p>
    <w:p w14:paraId="3A74D134" w14:textId="35062C78" w:rsidR="00A03B8A" w:rsidRPr="00BD09BB" w:rsidRDefault="00621A1C" w:rsidP="00A03B8A">
      <w:pPr>
        <w:spacing w:line="276" w:lineRule="auto"/>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c</w:t>
      </w:r>
      <w:r w:rsidRPr="00BD09BB">
        <w:rPr>
          <w:rFonts w:ascii="DINOT" w:hAnsi="DINOT" w:cs="Arial"/>
          <w:sz w:val="20"/>
        </w:rPr>
        <w:t>aucciù nero con rivestimento in alligatore blu</w:t>
      </w:r>
    </w:p>
    <w:p w14:paraId="2E8A94BA" w14:textId="0CED24E1"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 xml:space="preserve">Fibbia: </w:t>
      </w:r>
      <w:r w:rsidR="005A6764" w:rsidRPr="00BD09BB">
        <w:rPr>
          <w:rFonts w:ascii="DINOT" w:hAnsi="DINOT" w:cs="Arial"/>
          <w:sz w:val="20"/>
        </w:rPr>
        <w:t>r</w:t>
      </w:r>
      <w:r w:rsidRPr="00BD09BB">
        <w:rPr>
          <w:rFonts w:ascii="DINOT" w:hAnsi="DINOT" w:cs="Arial"/>
          <w:sz w:val="20"/>
        </w:rPr>
        <w:t>eferenza: 27.95.0018.930</w:t>
      </w:r>
    </w:p>
    <w:p w14:paraId="15787F6F" w14:textId="1864C39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d</w:t>
      </w:r>
      <w:r w:rsidRPr="00BD09BB">
        <w:rPr>
          <w:rFonts w:ascii="DINOT" w:hAnsi="DINOT" w:cs="Arial"/>
          <w:sz w:val="20"/>
        </w:rPr>
        <w:t xml:space="preserve">oppia fibbia </w:t>
      </w:r>
      <w:r w:rsidR="005A6764" w:rsidRPr="00BD09BB">
        <w:rPr>
          <w:rFonts w:ascii="DINOT" w:hAnsi="DINOT" w:cs="Arial"/>
          <w:sz w:val="20"/>
        </w:rPr>
        <w:t>“</w:t>
      </w:r>
      <w:r w:rsidRPr="00BD09BB">
        <w:rPr>
          <w:rFonts w:ascii="DINOT" w:hAnsi="DINOT" w:cs="Arial"/>
          <w:sz w:val="20"/>
        </w:rPr>
        <w:t>deployante</w:t>
      </w:r>
      <w:r w:rsidR="005A6764" w:rsidRPr="00BD09BB">
        <w:rPr>
          <w:rFonts w:ascii="DINOT" w:hAnsi="DINOT" w:cs="Arial"/>
          <w:sz w:val="20"/>
        </w:rPr>
        <w:t>”</w:t>
      </w:r>
      <w:r w:rsidRPr="00BD09BB">
        <w:rPr>
          <w:rFonts w:ascii="DINOT" w:hAnsi="DINOT" w:cs="Arial"/>
          <w:sz w:val="20"/>
        </w:rPr>
        <w:t xml:space="preserve"> in titanio </w:t>
      </w:r>
    </w:p>
    <w:p w14:paraId="4ABD9353" w14:textId="77777777" w:rsidR="00A03B8A" w:rsidRPr="00BD09BB" w:rsidRDefault="00A03B8A" w:rsidP="00A03B8A">
      <w:pPr>
        <w:rPr>
          <w:rFonts w:ascii="DINOT" w:hAnsi="DINOT" w:cs="Arial"/>
          <w:sz w:val="20"/>
          <w:szCs w:val="20"/>
        </w:rPr>
      </w:pPr>
      <w:r w:rsidRPr="00BD09BB">
        <w:rPr>
          <w:rFonts w:ascii="DINOT" w:hAnsi="DINOT" w:cs="Arial"/>
          <w:sz w:val="20"/>
        </w:rPr>
        <w:br w:type="page"/>
      </w:r>
    </w:p>
    <w:p w14:paraId="47CA0E91" w14:textId="77777777" w:rsidR="00BD09BB" w:rsidRDefault="00BD09BB" w:rsidP="00A03B8A">
      <w:pPr>
        <w:pStyle w:val="A"/>
        <w:tabs>
          <w:tab w:val="left" w:pos="8564"/>
        </w:tabs>
        <w:spacing w:line="276" w:lineRule="auto"/>
        <w:ind w:right="-8"/>
        <w:jc w:val="both"/>
        <w:rPr>
          <w:rFonts w:ascii="DINOT" w:hAnsi="DINOT" w:cs="Arial"/>
          <w:b/>
          <w:color w:val="auto"/>
          <w:sz w:val="24"/>
        </w:rPr>
      </w:pPr>
    </w:p>
    <w:p w14:paraId="7939DBAB" w14:textId="6C139F10" w:rsidR="00A03B8A" w:rsidRPr="00BD09BB" w:rsidRDefault="00170906" w:rsidP="00A03B8A">
      <w:pPr>
        <w:pStyle w:val="A"/>
        <w:tabs>
          <w:tab w:val="left" w:pos="8564"/>
        </w:tabs>
        <w:spacing w:line="276" w:lineRule="auto"/>
        <w:ind w:right="-8"/>
        <w:jc w:val="both"/>
        <w:rPr>
          <w:rFonts w:ascii="DINOT" w:hAnsi="DINOT" w:cs="Arial"/>
          <w:b/>
          <w:color w:val="auto"/>
          <w:sz w:val="24"/>
          <w:szCs w:val="24"/>
        </w:rPr>
      </w:pPr>
      <w:r w:rsidRPr="00BD09BB">
        <w:rPr>
          <w:rFonts w:ascii="DINOT" w:hAnsi="DINOT" w:cs="Arial"/>
          <w:noProof/>
          <w:color w:val="auto"/>
        </w:rPr>
        <w:drawing>
          <wp:anchor distT="0" distB="0" distL="114300" distR="114300" simplePos="0" relativeHeight="251656192" behindDoc="0" locked="0" layoutInCell="1" allowOverlap="1" wp14:anchorId="6434DF90" wp14:editId="26E3E838">
            <wp:simplePos x="0" y="0"/>
            <wp:positionH relativeFrom="margin">
              <wp:align>right</wp:align>
            </wp:positionH>
            <wp:positionV relativeFrom="margin">
              <wp:posOffset>13335</wp:posOffset>
            </wp:positionV>
            <wp:extent cx="1604645" cy="28409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4645" cy="2840990"/>
                    </a:xfrm>
                    <a:prstGeom prst="rect">
                      <a:avLst/>
                    </a:prstGeom>
                    <a:noFill/>
                  </pic:spPr>
                </pic:pic>
              </a:graphicData>
            </a:graphic>
            <wp14:sizeRelH relativeFrom="margin">
              <wp14:pctWidth>0</wp14:pctWidth>
            </wp14:sizeRelH>
            <wp14:sizeRelV relativeFrom="margin">
              <wp14:pctHeight>0</wp14:pctHeight>
            </wp14:sizeRelV>
          </wp:anchor>
        </w:drawing>
      </w:r>
      <w:r w:rsidRPr="00BD09BB">
        <w:rPr>
          <w:rFonts w:ascii="DINOT" w:hAnsi="DINOT" w:cs="Arial"/>
          <w:b/>
          <w:color w:val="auto"/>
          <w:sz w:val="24"/>
        </w:rPr>
        <w:t xml:space="preserve">DEFY CLASSIC </w:t>
      </w:r>
    </w:p>
    <w:p w14:paraId="3BAD1AF2" w14:textId="72E7AB14" w:rsidR="00A03B8A" w:rsidRPr="00BD09BB" w:rsidRDefault="00A03B8A" w:rsidP="00A03B8A">
      <w:pPr>
        <w:pStyle w:val="A"/>
        <w:tabs>
          <w:tab w:val="left" w:pos="8564"/>
        </w:tabs>
        <w:spacing w:line="276" w:lineRule="auto"/>
        <w:ind w:right="-8"/>
        <w:jc w:val="both"/>
        <w:rPr>
          <w:rFonts w:ascii="DINOT" w:hAnsi="DINOT" w:cs="Arial"/>
          <w:b/>
          <w:color w:val="auto"/>
          <w:sz w:val="20"/>
          <w:szCs w:val="20"/>
        </w:rPr>
      </w:pPr>
      <w:r w:rsidRPr="00BD09BB">
        <w:rPr>
          <w:rFonts w:ascii="DINOT" w:hAnsi="DINOT" w:cs="Arial"/>
          <w:b/>
          <w:color w:val="auto"/>
          <w:sz w:val="20"/>
        </w:rPr>
        <w:t>CARATTERISTICHE TECNICHE</w:t>
      </w:r>
    </w:p>
    <w:p w14:paraId="7AEF7813"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4FDE59A7" w14:textId="77777777"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Referenza: 95.9000.670/51.R790</w:t>
      </w:r>
    </w:p>
    <w:p w14:paraId="2022331D" w14:textId="77777777" w:rsidR="00A03B8A" w:rsidRPr="00BD09BB" w:rsidRDefault="00A03B8A" w:rsidP="00A03B8A">
      <w:pPr>
        <w:spacing w:line="276" w:lineRule="auto"/>
        <w:jc w:val="both"/>
        <w:rPr>
          <w:rFonts w:ascii="DINOT" w:hAnsi="DINOT" w:cs="Arial"/>
          <w:sz w:val="20"/>
          <w:szCs w:val="20"/>
        </w:rPr>
      </w:pPr>
    </w:p>
    <w:p w14:paraId="5B0F9209"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b/>
          <w:color w:val="auto"/>
          <w:sz w:val="20"/>
        </w:rPr>
        <w:t>PUNTI CHIAVE</w:t>
      </w:r>
      <w:r w:rsidRPr="00BD09BB">
        <w:rPr>
          <w:rFonts w:ascii="DINOT" w:hAnsi="DINOT" w:cs="Arial"/>
          <w:color w:val="auto"/>
          <w:sz w:val="20"/>
        </w:rPr>
        <w:t xml:space="preserve"> </w:t>
      </w:r>
    </w:p>
    <w:p w14:paraId="7F624D70"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Nuovo movimento scheletrato Elite </w:t>
      </w:r>
    </w:p>
    <w:p w14:paraId="7941D0A6" w14:textId="3D2711CB"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Nuova cassa in titanio spazzolato del diametro di 41 mm </w:t>
      </w:r>
    </w:p>
    <w:p w14:paraId="6CEE6005"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r w:rsidRPr="00BD09BB">
        <w:rPr>
          <w:rFonts w:ascii="DINOT" w:hAnsi="DINOT" w:cs="Arial"/>
          <w:color w:val="auto"/>
          <w:sz w:val="20"/>
        </w:rPr>
        <w:t xml:space="preserve">Ruota di scappamento e ancora in silicio </w:t>
      </w:r>
    </w:p>
    <w:p w14:paraId="0FE6996E" w14:textId="77777777" w:rsidR="00A03B8A" w:rsidRPr="00BD09BB" w:rsidRDefault="00A03B8A" w:rsidP="00A03B8A">
      <w:pPr>
        <w:pStyle w:val="A"/>
        <w:tabs>
          <w:tab w:val="left" w:pos="8564"/>
        </w:tabs>
        <w:spacing w:line="276" w:lineRule="auto"/>
        <w:ind w:right="-8"/>
        <w:jc w:val="both"/>
        <w:rPr>
          <w:rFonts w:ascii="DINOT" w:hAnsi="DINOT" w:cs="Arial"/>
          <w:color w:val="auto"/>
          <w:sz w:val="20"/>
          <w:szCs w:val="20"/>
        </w:rPr>
      </w:pPr>
    </w:p>
    <w:p w14:paraId="1C98BCF2"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MOVIMENTO</w:t>
      </w:r>
    </w:p>
    <w:p w14:paraId="2A955B4B"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Elite 670 SK, Automatico</w:t>
      </w:r>
    </w:p>
    <w:p w14:paraId="3EDC1BB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Calibro: 11 ½``` (Diametro: 25,60 mm)</w:t>
      </w:r>
    </w:p>
    <w:p w14:paraId="1D213D8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del movimento: 3,88 mm</w:t>
      </w:r>
    </w:p>
    <w:p w14:paraId="1F419D3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Componenti: 187</w:t>
      </w:r>
    </w:p>
    <w:p w14:paraId="3339EE0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Rubini: 27</w:t>
      </w:r>
    </w:p>
    <w:p w14:paraId="506E27BD"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Frequenza: 28.800 alt/ora (4Hz)</w:t>
      </w:r>
    </w:p>
    <w:p w14:paraId="2CF74E49" w14:textId="410A648E"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Riserva di carica: </w:t>
      </w:r>
      <w:r w:rsidR="005A6764" w:rsidRPr="00BD09BB">
        <w:rPr>
          <w:rFonts w:ascii="DINOT" w:hAnsi="DINOT" w:cs="Arial"/>
          <w:sz w:val="20"/>
        </w:rPr>
        <w:t>m</w:t>
      </w:r>
      <w:r w:rsidRPr="00BD09BB">
        <w:rPr>
          <w:rFonts w:ascii="DINOT" w:hAnsi="DINOT" w:cs="Arial"/>
          <w:sz w:val="20"/>
        </w:rPr>
        <w:t>in. 48 ore</w:t>
      </w:r>
    </w:p>
    <w:p w14:paraId="60E6953F" w14:textId="6009AC68" w:rsidR="00907167" w:rsidRPr="00BD09BB" w:rsidRDefault="00907167" w:rsidP="00907167">
      <w:pPr>
        <w:spacing w:line="276" w:lineRule="auto"/>
        <w:rPr>
          <w:rFonts w:ascii="DINOT" w:hAnsi="DINOT" w:cs="Arial"/>
          <w:sz w:val="20"/>
          <w:szCs w:val="20"/>
        </w:rPr>
      </w:pPr>
      <w:r w:rsidRPr="00BD09BB">
        <w:rPr>
          <w:rFonts w:ascii="DINOT" w:hAnsi="DINOT" w:cs="Arial"/>
          <w:sz w:val="20"/>
        </w:rPr>
        <w:t xml:space="preserve">Finitura: </w:t>
      </w:r>
      <w:r w:rsidR="005A6764" w:rsidRPr="00BD09BB">
        <w:rPr>
          <w:rFonts w:ascii="DINOT" w:hAnsi="DINOT" w:cs="Arial"/>
          <w:sz w:val="20"/>
        </w:rPr>
        <w:t>s</w:t>
      </w:r>
      <w:r w:rsidRPr="00BD09BB">
        <w:rPr>
          <w:rFonts w:ascii="DINOT" w:hAnsi="DINOT" w:cs="Arial"/>
          <w:sz w:val="20"/>
        </w:rPr>
        <w:t>peciale massa oscillante con finitura spazzolata satinata</w:t>
      </w:r>
    </w:p>
    <w:p w14:paraId="0C4CDFD3" w14:textId="77777777" w:rsidR="00A03B8A" w:rsidRPr="00BD09BB" w:rsidRDefault="00A03B8A" w:rsidP="00A03B8A">
      <w:pPr>
        <w:spacing w:line="276" w:lineRule="auto"/>
        <w:rPr>
          <w:rFonts w:ascii="DINOT" w:hAnsi="DINOT" w:cs="Arial"/>
          <w:sz w:val="20"/>
          <w:szCs w:val="20"/>
        </w:rPr>
      </w:pPr>
    </w:p>
    <w:p w14:paraId="7C336828"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FUNZIONI</w:t>
      </w:r>
    </w:p>
    <w:p w14:paraId="5B2FC3CF"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Ore e minuti al centro</w:t>
      </w:r>
    </w:p>
    <w:p w14:paraId="5277D103"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Lancetta dei secondi al centro </w:t>
      </w:r>
    </w:p>
    <w:p w14:paraId="599A40BF" w14:textId="5C9EFF05" w:rsidR="00A03B8A" w:rsidRPr="00BD09BB" w:rsidRDefault="00474C91" w:rsidP="00A03B8A">
      <w:pPr>
        <w:spacing w:line="276" w:lineRule="auto"/>
        <w:rPr>
          <w:rFonts w:ascii="DINOT" w:hAnsi="DINOT" w:cs="Arial"/>
          <w:sz w:val="20"/>
          <w:szCs w:val="20"/>
        </w:rPr>
      </w:pPr>
      <w:r w:rsidRPr="00BD09BB">
        <w:rPr>
          <w:rFonts w:ascii="DINOT" w:hAnsi="DINOT" w:cs="Arial"/>
          <w:sz w:val="20"/>
        </w:rPr>
        <w:t>Datario a ore 3</w:t>
      </w:r>
    </w:p>
    <w:p w14:paraId="0DB2C55E" w14:textId="77777777" w:rsidR="00A03B8A" w:rsidRPr="00BD09BB" w:rsidRDefault="00A03B8A" w:rsidP="00A03B8A">
      <w:pPr>
        <w:spacing w:line="276" w:lineRule="auto"/>
        <w:rPr>
          <w:rFonts w:ascii="DINOT" w:hAnsi="DINOT" w:cs="Arial"/>
          <w:sz w:val="20"/>
          <w:szCs w:val="20"/>
        </w:rPr>
      </w:pPr>
    </w:p>
    <w:p w14:paraId="1E4A62CB" w14:textId="77777777" w:rsidR="00A03B8A" w:rsidRPr="00BD09BB" w:rsidRDefault="00A03B8A" w:rsidP="00A03B8A">
      <w:pPr>
        <w:spacing w:line="276" w:lineRule="auto"/>
        <w:rPr>
          <w:rFonts w:ascii="DINOT" w:hAnsi="DINOT" w:cs="Arial"/>
          <w:b/>
          <w:sz w:val="20"/>
          <w:szCs w:val="20"/>
        </w:rPr>
      </w:pPr>
      <w:r w:rsidRPr="00BD09BB">
        <w:rPr>
          <w:rFonts w:ascii="DINOT" w:hAnsi="DINOT" w:cs="Arial"/>
          <w:b/>
          <w:sz w:val="20"/>
        </w:rPr>
        <w:t>CASSA, QUADRANTE E LANCETTE</w:t>
      </w:r>
    </w:p>
    <w:p w14:paraId="26BCCFB4"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Diametro: 41 mm</w:t>
      </w:r>
    </w:p>
    <w:p w14:paraId="3478EA95"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Apertura diametro: 32,5 mm</w:t>
      </w:r>
    </w:p>
    <w:p w14:paraId="1DCC26D4"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Spessore: 10,75 mm</w:t>
      </w:r>
    </w:p>
    <w:p w14:paraId="3BFA5E8B" w14:textId="0EF9A83E"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Vetro: </w:t>
      </w:r>
      <w:r w:rsidR="005A6764" w:rsidRPr="00BD09BB">
        <w:rPr>
          <w:rFonts w:ascii="DINOT" w:hAnsi="DINOT" w:cs="Arial"/>
          <w:sz w:val="20"/>
        </w:rPr>
        <w:t>v</w:t>
      </w:r>
      <w:r w:rsidRPr="00BD09BB">
        <w:rPr>
          <w:rFonts w:ascii="DINOT" w:hAnsi="DINOT" w:cs="Arial"/>
          <w:sz w:val="20"/>
        </w:rPr>
        <w:t>etro zaffiro bombato con trattamento antiriflesso sui due lati</w:t>
      </w:r>
    </w:p>
    <w:p w14:paraId="0F09D7EF" w14:textId="241259E9"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Fondello: </w:t>
      </w:r>
      <w:r w:rsidR="005A6764" w:rsidRPr="00BD09BB">
        <w:rPr>
          <w:rFonts w:ascii="DINOT" w:hAnsi="DINOT" w:cs="Arial"/>
          <w:sz w:val="20"/>
        </w:rPr>
        <w:t>v</w:t>
      </w:r>
      <w:r w:rsidRPr="00BD09BB">
        <w:rPr>
          <w:rFonts w:ascii="DINOT" w:hAnsi="DINOT" w:cs="Arial"/>
          <w:sz w:val="20"/>
        </w:rPr>
        <w:t>etro zaffiro trasparente</w:t>
      </w:r>
    </w:p>
    <w:p w14:paraId="07ADB2B6" w14:textId="5580D4CF"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Materiale: </w:t>
      </w:r>
      <w:r w:rsidR="005A6764" w:rsidRPr="00BD09BB">
        <w:rPr>
          <w:rFonts w:ascii="DINOT" w:hAnsi="DINOT" w:cs="Arial"/>
          <w:sz w:val="20"/>
        </w:rPr>
        <w:t>t</w:t>
      </w:r>
      <w:r w:rsidRPr="00BD09BB">
        <w:rPr>
          <w:rFonts w:ascii="DINOT" w:hAnsi="DINOT" w:cs="Arial"/>
          <w:sz w:val="20"/>
        </w:rPr>
        <w:t>itanio spazzolato</w:t>
      </w:r>
    </w:p>
    <w:p w14:paraId="2DAD9D27" w14:textId="77777777" w:rsidR="00A03B8A" w:rsidRPr="00BD09BB" w:rsidRDefault="00A03B8A" w:rsidP="00A03B8A">
      <w:pPr>
        <w:spacing w:line="276" w:lineRule="auto"/>
        <w:rPr>
          <w:rFonts w:ascii="DINOT" w:hAnsi="DINOT" w:cs="Arial"/>
          <w:sz w:val="20"/>
          <w:szCs w:val="20"/>
        </w:rPr>
      </w:pPr>
      <w:r w:rsidRPr="00BD09BB">
        <w:rPr>
          <w:rFonts w:ascii="DINOT" w:hAnsi="DINOT" w:cs="Arial"/>
          <w:sz w:val="20"/>
        </w:rPr>
        <w:t>Impermeabilità: 10 ATM</w:t>
      </w:r>
    </w:p>
    <w:p w14:paraId="78729B02" w14:textId="66C5D3AF"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Quadrante: </w:t>
      </w:r>
      <w:r w:rsidR="005A6764" w:rsidRPr="00BD09BB">
        <w:rPr>
          <w:rFonts w:ascii="DINOT" w:hAnsi="DINOT" w:cs="Arial"/>
          <w:sz w:val="20"/>
        </w:rPr>
        <w:t>t</w:t>
      </w:r>
      <w:r w:rsidRPr="00BD09BB">
        <w:rPr>
          <w:rFonts w:ascii="DINOT" w:hAnsi="DINOT" w:cs="Arial"/>
          <w:sz w:val="20"/>
        </w:rPr>
        <w:t xml:space="preserve">onalità blu effetto “Soleil” </w:t>
      </w:r>
    </w:p>
    <w:p w14:paraId="5B31FF1F" w14:textId="468D407F" w:rsidR="00907167" w:rsidRPr="00BD09BB" w:rsidRDefault="00907167" w:rsidP="00907167">
      <w:pPr>
        <w:spacing w:line="276" w:lineRule="auto"/>
        <w:rPr>
          <w:rFonts w:ascii="DINOT" w:hAnsi="DINOT" w:cs="Arial"/>
          <w:sz w:val="20"/>
          <w:szCs w:val="20"/>
        </w:rPr>
      </w:pPr>
      <w:r w:rsidRPr="00BD09BB">
        <w:rPr>
          <w:rFonts w:ascii="DINOT" w:hAnsi="DINOT" w:cs="Arial"/>
          <w:sz w:val="20"/>
        </w:rPr>
        <w:t>Indici delle ore: rodiati, sfaccettati e rivestiti di Super-LumiNova</w:t>
      </w:r>
      <w:r w:rsidRPr="00BD09BB">
        <w:rPr>
          <w:rFonts w:ascii="DINOT" w:hAnsi="DINOT" w:cs="Arial"/>
          <w:sz w:val="20"/>
          <w:vertAlign w:val="superscript"/>
        </w:rPr>
        <w:t>®</w:t>
      </w:r>
      <w:r w:rsidRPr="00BD09BB">
        <w:rPr>
          <w:rFonts w:ascii="DINOT" w:hAnsi="DINOT" w:cs="Arial"/>
          <w:sz w:val="20"/>
        </w:rPr>
        <w:t xml:space="preserve"> SLN C1</w:t>
      </w:r>
    </w:p>
    <w:p w14:paraId="28152566" w14:textId="1411AFBC" w:rsidR="00907167" w:rsidRPr="00BD09BB" w:rsidRDefault="00907167" w:rsidP="00907167">
      <w:pPr>
        <w:spacing w:line="276" w:lineRule="auto"/>
        <w:rPr>
          <w:rFonts w:ascii="DINOT" w:hAnsi="DINOT" w:cs="Arial"/>
          <w:sz w:val="20"/>
          <w:szCs w:val="20"/>
        </w:rPr>
      </w:pPr>
      <w:r w:rsidRPr="00BD09BB">
        <w:rPr>
          <w:rFonts w:ascii="DINOT" w:hAnsi="DINOT" w:cs="Arial"/>
          <w:sz w:val="20"/>
        </w:rPr>
        <w:t>Lancette: rodiate e sfaccettate oro e rivestite di Super-LumiNova</w:t>
      </w:r>
      <w:r w:rsidRPr="00BD09BB">
        <w:rPr>
          <w:rFonts w:ascii="DINOT" w:hAnsi="DINOT" w:cs="Arial"/>
          <w:sz w:val="20"/>
          <w:vertAlign w:val="superscript"/>
        </w:rPr>
        <w:t>®</w:t>
      </w:r>
      <w:r w:rsidRPr="00BD09BB">
        <w:rPr>
          <w:rFonts w:ascii="DINOT" w:hAnsi="DINOT" w:cs="Arial"/>
          <w:sz w:val="20"/>
        </w:rPr>
        <w:t xml:space="preserve"> SLN C1</w:t>
      </w:r>
    </w:p>
    <w:p w14:paraId="0CE38BEF" w14:textId="77777777" w:rsidR="00A03B8A" w:rsidRPr="00BD09BB" w:rsidRDefault="00A03B8A" w:rsidP="00A03B8A">
      <w:pPr>
        <w:spacing w:line="276" w:lineRule="auto"/>
        <w:rPr>
          <w:rFonts w:ascii="DINOT" w:hAnsi="DINOT" w:cs="Arial"/>
          <w:sz w:val="20"/>
          <w:szCs w:val="20"/>
        </w:rPr>
      </w:pPr>
    </w:p>
    <w:p w14:paraId="107BF8AA" w14:textId="03F1A3C6" w:rsidR="00A03B8A" w:rsidRPr="00BD09BB" w:rsidRDefault="00940409" w:rsidP="00A03B8A">
      <w:pPr>
        <w:spacing w:line="276" w:lineRule="auto"/>
        <w:rPr>
          <w:rFonts w:ascii="DINOT" w:hAnsi="DINOT" w:cs="Arial"/>
          <w:b/>
          <w:sz w:val="20"/>
          <w:szCs w:val="20"/>
        </w:rPr>
      </w:pPr>
      <w:r w:rsidRPr="00BD09BB">
        <w:rPr>
          <w:rFonts w:ascii="DINOT" w:hAnsi="DINOT" w:cs="Arial"/>
          <w:b/>
          <w:sz w:val="20"/>
        </w:rPr>
        <w:t>CINTURINO E FIBBIA</w:t>
      </w:r>
    </w:p>
    <w:p w14:paraId="7EFF4501" w14:textId="72C3E8F3" w:rsidR="00A03B8A" w:rsidRPr="00BD09BB" w:rsidRDefault="00907167" w:rsidP="00A03B8A">
      <w:pPr>
        <w:spacing w:line="276" w:lineRule="auto"/>
        <w:rPr>
          <w:rFonts w:ascii="DINOT" w:hAnsi="DINOT" w:cs="Arial"/>
          <w:sz w:val="20"/>
          <w:szCs w:val="20"/>
        </w:rPr>
      </w:pPr>
      <w:r w:rsidRPr="00BD09BB">
        <w:rPr>
          <w:rFonts w:ascii="DINOT" w:hAnsi="DINOT" w:cs="Arial"/>
          <w:sz w:val="20"/>
        </w:rPr>
        <w:t xml:space="preserve">Cinturino: </w:t>
      </w:r>
      <w:r w:rsidR="005A6764" w:rsidRPr="00BD09BB">
        <w:rPr>
          <w:rFonts w:ascii="DINOT" w:hAnsi="DINOT" w:cs="Arial"/>
          <w:sz w:val="20"/>
        </w:rPr>
        <w:t>r</w:t>
      </w:r>
      <w:r w:rsidRPr="00BD09BB">
        <w:rPr>
          <w:rFonts w:ascii="DINOT" w:hAnsi="DINOT" w:cs="Arial"/>
          <w:sz w:val="20"/>
        </w:rPr>
        <w:t>eferenza: 27.00.2218.790</w:t>
      </w:r>
    </w:p>
    <w:p w14:paraId="220740DC" w14:textId="263E7D93" w:rsidR="00A03B8A" w:rsidRPr="00BD09BB" w:rsidRDefault="00A03B8A" w:rsidP="00A03B8A">
      <w:pPr>
        <w:spacing w:line="276" w:lineRule="auto"/>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c</w:t>
      </w:r>
      <w:r w:rsidRPr="00BD09BB">
        <w:rPr>
          <w:rFonts w:ascii="DINOT" w:hAnsi="DINOT" w:cs="Arial"/>
          <w:sz w:val="20"/>
        </w:rPr>
        <w:t xml:space="preserve">aucciù blu </w:t>
      </w:r>
    </w:p>
    <w:p w14:paraId="0B4FF764" w14:textId="0B25DBE3"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 xml:space="preserve">Fibbia: </w:t>
      </w:r>
      <w:r w:rsidR="005A6764" w:rsidRPr="00BD09BB">
        <w:rPr>
          <w:rFonts w:ascii="DINOT" w:hAnsi="DINOT" w:cs="Arial"/>
          <w:sz w:val="20"/>
        </w:rPr>
        <w:t>r</w:t>
      </w:r>
      <w:r w:rsidRPr="00BD09BB">
        <w:rPr>
          <w:rFonts w:ascii="DINOT" w:hAnsi="DINOT" w:cs="Arial"/>
          <w:sz w:val="20"/>
        </w:rPr>
        <w:t>eferenza: 27.95.0018.930</w:t>
      </w:r>
    </w:p>
    <w:p w14:paraId="15D2650A" w14:textId="75C9662D" w:rsidR="00A03B8A" w:rsidRPr="00BD09BB" w:rsidRDefault="00A03B8A" w:rsidP="00A03B8A">
      <w:pPr>
        <w:spacing w:line="276" w:lineRule="auto"/>
        <w:jc w:val="both"/>
        <w:rPr>
          <w:rFonts w:ascii="DINOT" w:hAnsi="DINOT" w:cs="Arial"/>
          <w:sz w:val="20"/>
          <w:szCs w:val="20"/>
        </w:rPr>
      </w:pPr>
      <w:r w:rsidRPr="00BD09BB">
        <w:rPr>
          <w:rFonts w:ascii="DINOT" w:hAnsi="DINOT" w:cs="Arial"/>
          <w:sz w:val="20"/>
        </w:rPr>
        <w:t xml:space="preserve">Designazione: </w:t>
      </w:r>
      <w:r w:rsidR="005A6764" w:rsidRPr="00BD09BB">
        <w:rPr>
          <w:rFonts w:ascii="DINOT" w:hAnsi="DINOT" w:cs="Arial"/>
          <w:sz w:val="20"/>
        </w:rPr>
        <w:t>d</w:t>
      </w:r>
      <w:r w:rsidRPr="00BD09BB">
        <w:rPr>
          <w:rFonts w:ascii="DINOT" w:hAnsi="DINOT" w:cs="Arial"/>
          <w:sz w:val="20"/>
        </w:rPr>
        <w:t xml:space="preserve">oppia fibbia </w:t>
      </w:r>
      <w:r w:rsidR="005A6764" w:rsidRPr="00BD09BB">
        <w:rPr>
          <w:rFonts w:ascii="DINOT" w:hAnsi="DINOT" w:cs="Arial"/>
          <w:sz w:val="20"/>
        </w:rPr>
        <w:t>“</w:t>
      </w:r>
      <w:r w:rsidRPr="00BD09BB">
        <w:rPr>
          <w:rFonts w:ascii="DINOT" w:hAnsi="DINOT" w:cs="Arial"/>
          <w:sz w:val="20"/>
        </w:rPr>
        <w:t>deployante</w:t>
      </w:r>
      <w:r w:rsidR="005A6764" w:rsidRPr="00BD09BB">
        <w:rPr>
          <w:rFonts w:ascii="DINOT" w:hAnsi="DINOT" w:cs="Arial"/>
          <w:sz w:val="20"/>
        </w:rPr>
        <w:t>”</w:t>
      </w:r>
      <w:r w:rsidRPr="00BD09BB">
        <w:rPr>
          <w:rFonts w:ascii="DINOT" w:hAnsi="DINOT" w:cs="Arial"/>
          <w:sz w:val="20"/>
        </w:rPr>
        <w:t xml:space="preserve"> in titanio </w:t>
      </w:r>
    </w:p>
    <w:p w14:paraId="7FF2B8B6" w14:textId="1AB7FB8F" w:rsidR="0004563A" w:rsidRPr="00BD09BB" w:rsidRDefault="0004563A" w:rsidP="0004563A">
      <w:pPr>
        <w:tabs>
          <w:tab w:val="left" w:pos="8564"/>
        </w:tabs>
        <w:spacing w:after="200"/>
        <w:ind w:right="-6"/>
        <w:jc w:val="both"/>
        <w:rPr>
          <w:rFonts w:ascii="DINOT" w:hAnsi="DINOT" w:cs="Arial"/>
          <w:color w:val="000000" w:themeColor="text1"/>
          <w:sz w:val="20"/>
          <w:szCs w:val="20"/>
        </w:rPr>
      </w:pPr>
    </w:p>
    <w:sectPr w:rsidR="0004563A" w:rsidRPr="00BD09BB">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08853" w14:textId="77777777" w:rsidR="00BA150D" w:rsidRDefault="00BA150D" w:rsidP="009D5829">
      <w:r>
        <w:separator/>
      </w:r>
    </w:p>
  </w:endnote>
  <w:endnote w:type="continuationSeparator" w:id="0">
    <w:p w14:paraId="6B77C84A" w14:textId="77777777" w:rsidR="00BA150D" w:rsidRDefault="00BA150D"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INO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9D5829" w:rsidRPr="009C6FCB" w:rsidRDefault="009D5829" w:rsidP="009D5829">
    <w:pPr>
      <w:pStyle w:val="Pieddepage"/>
      <w:jc w:val="center"/>
      <w:rPr>
        <w:rFonts w:ascii="Arial" w:hAnsi="Arial" w:cs="Arial"/>
        <w:sz w:val="18"/>
        <w:szCs w:val="18"/>
        <w:lang w:val="fr-CH"/>
      </w:rPr>
    </w:pPr>
    <w:r w:rsidRPr="009C6FCB">
      <w:rPr>
        <w:rFonts w:ascii="Arial" w:hAnsi="Arial" w:cs="Arial"/>
        <w:b/>
        <w:sz w:val="18"/>
        <w:lang w:val="fr-CH"/>
      </w:rPr>
      <w:t>ZENITH</w:t>
    </w:r>
    <w:r w:rsidRPr="009C6FCB">
      <w:rPr>
        <w:rFonts w:ascii="Arial" w:hAnsi="Arial" w:cs="Arial"/>
        <w:sz w:val="18"/>
        <w:lang w:val="fr-CH"/>
      </w:rPr>
      <w:t xml:space="preserve"> | www.zenith-watches.com | Rue des Billodes 34-36 | CH-2400 Le Locle</w:t>
    </w:r>
  </w:p>
  <w:p w14:paraId="38FF8B1F" w14:textId="77777777" w:rsidR="009D5829" w:rsidRPr="009C6FCB" w:rsidRDefault="009D5829" w:rsidP="009D5829">
    <w:pPr>
      <w:pStyle w:val="Pieddepage"/>
      <w:jc w:val="center"/>
      <w:rPr>
        <w:rFonts w:ascii="Arial" w:hAnsi="Arial" w:cs="Arial"/>
        <w:sz w:val="18"/>
        <w:szCs w:val="18"/>
      </w:rPr>
    </w:pPr>
    <w:r w:rsidRPr="009C6FCB">
      <w:rPr>
        <w:rFonts w:ascii="Arial" w:hAnsi="Arial" w:cs="Arial"/>
        <w:sz w:val="18"/>
      </w:rPr>
      <w:t xml:space="preserve">International Media Relations: Minh-Tan Bui – Email: </w:t>
    </w:r>
    <w:hyperlink r:id="rId1" w:history="1">
      <w:r w:rsidRPr="009C6FCB">
        <w:rPr>
          <w:rStyle w:val="Lienhypertexte"/>
          <w:rFonts w:ascii="Arial" w:hAnsi="Arial" w:cs="Arial"/>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D1561" w14:textId="77777777" w:rsidR="00BA150D" w:rsidRDefault="00BA150D" w:rsidP="009D5829">
      <w:r>
        <w:separator/>
      </w:r>
    </w:p>
  </w:footnote>
  <w:footnote w:type="continuationSeparator" w:id="0">
    <w:p w14:paraId="5BF4356B" w14:textId="77777777" w:rsidR="00BA150D" w:rsidRDefault="00BA150D"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687D" w14:textId="77777777" w:rsidR="009D5829" w:rsidRDefault="009D5829" w:rsidP="00A91380">
    <w:pPr>
      <w:pStyle w:val="En-tte"/>
      <w:spacing w:after="360"/>
      <w:jc w:val="center"/>
    </w:pPr>
    <w:r>
      <w:rPr>
        <w:noProof/>
      </w:rPr>
      <w:drawing>
        <wp:inline distT="0" distB="0" distL="0" distR="0" wp14:anchorId="1A908F3F" wp14:editId="36D4199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16E3A"/>
    <w:rsid w:val="0004563A"/>
    <w:rsid w:val="00047468"/>
    <w:rsid w:val="00051869"/>
    <w:rsid w:val="00051C0A"/>
    <w:rsid w:val="000571C6"/>
    <w:rsid w:val="00060F89"/>
    <w:rsid w:val="00061A87"/>
    <w:rsid w:val="00072F45"/>
    <w:rsid w:val="00073247"/>
    <w:rsid w:val="0007446D"/>
    <w:rsid w:val="00076693"/>
    <w:rsid w:val="000849A5"/>
    <w:rsid w:val="00092454"/>
    <w:rsid w:val="000976BA"/>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85796"/>
    <w:rsid w:val="00187D76"/>
    <w:rsid w:val="00191493"/>
    <w:rsid w:val="001A21CB"/>
    <w:rsid w:val="001B1BF2"/>
    <w:rsid w:val="001C0035"/>
    <w:rsid w:val="001C1E5C"/>
    <w:rsid w:val="001D5900"/>
    <w:rsid w:val="001E23A5"/>
    <w:rsid w:val="001E30E3"/>
    <w:rsid w:val="001E5C3B"/>
    <w:rsid w:val="001F3C7D"/>
    <w:rsid w:val="0020455F"/>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F7303"/>
    <w:rsid w:val="002F7659"/>
    <w:rsid w:val="002F7A1E"/>
    <w:rsid w:val="003019D9"/>
    <w:rsid w:val="003055EB"/>
    <w:rsid w:val="00305DD3"/>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55EE"/>
    <w:rsid w:val="00474C91"/>
    <w:rsid w:val="004750E8"/>
    <w:rsid w:val="004B579F"/>
    <w:rsid w:val="004C408A"/>
    <w:rsid w:val="004C7222"/>
    <w:rsid w:val="004F53A7"/>
    <w:rsid w:val="00501330"/>
    <w:rsid w:val="005071F4"/>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64C"/>
    <w:rsid w:val="005874C2"/>
    <w:rsid w:val="00591644"/>
    <w:rsid w:val="005932F6"/>
    <w:rsid w:val="00594EAC"/>
    <w:rsid w:val="00595A30"/>
    <w:rsid w:val="00596BFC"/>
    <w:rsid w:val="005A6764"/>
    <w:rsid w:val="005B1036"/>
    <w:rsid w:val="005C4FA6"/>
    <w:rsid w:val="005D0B4C"/>
    <w:rsid w:val="005D2661"/>
    <w:rsid w:val="005F0E07"/>
    <w:rsid w:val="005F729E"/>
    <w:rsid w:val="0061562E"/>
    <w:rsid w:val="006178BE"/>
    <w:rsid w:val="00621A1C"/>
    <w:rsid w:val="006222E7"/>
    <w:rsid w:val="00640AF3"/>
    <w:rsid w:val="00673449"/>
    <w:rsid w:val="00690C94"/>
    <w:rsid w:val="00696072"/>
    <w:rsid w:val="006A0098"/>
    <w:rsid w:val="006A259A"/>
    <w:rsid w:val="006A5A34"/>
    <w:rsid w:val="006A632D"/>
    <w:rsid w:val="006B4ADC"/>
    <w:rsid w:val="006C2DD2"/>
    <w:rsid w:val="006E2DC6"/>
    <w:rsid w:val="006E7B46"/>
    <w:rsid w:val="0072513D"/>
    <w:rsid w:val="00727920"/>
    <w:rsid w:val="00730C05"/>
    <w:rsid w:val="00733E3B"/>
    <w:rsid w:val="007400C9"/>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74B5"/>
    <w:rsid w:val="00844DA3"/>
    <w:rsid w:val="00847CD3"/>
    <w:rsid w:val="0085230D"/>
    <w:rsid w:val="00852AB1"/>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95D"/>
    <w:rsid w:val="008F53E9"/>
    <w:rsid w:val="00900D83"/>
    <w:rsid w:val="00902DAE"/>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41EC"/>
    <w:rsid w:val="00990968"/>
    <w:rsid w:val="009936B9"/>
    <w:rsid w:val="00997A5B"/>
    <w:rsid w:val="009A2129"/>
    <w:rsid w:val="009A2326"/>
    <w:rsid w:val="009A347C"/>
    <w:rsid w:val="009B549D"/>
    <w:rsid w:val="009C4E78"/>
    <w:rsid w:val="009C647B"/>
    <w:rsid w:val="009C6FC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7187"/>
    <w:rsid w:val="00A574D9"/>
    <w:rsid w:val="00A63050"/>
    <w:rsid w:val="00A70C15"/>
    <w:rsid w:val="00A81208"/>
    <w:rsid w:val="00A83FED"/>
    <w:rsid w:val="00A91380"/>
    <w:rsid w:val="00A95F09"/>
    <w:rsid w:val="00AA0DAB"/>
    <w:rsid w:val="00AB0F0A"/>
    <w:rsid w:val="00AB3C6D"/>
    <w:rsid w:val="00AC19F3"/>
    <w:rsid w:val="00AD22B0"/>
    <w:rsid w:val="00AD3BEB"/>
    <w:rsid w:val="00AE3FB1"/>
    <w:rsid w:val="00B0161A"/>
    <w:rsid w:val="00B0643A"/>
    <w:rsid w:val="00B10E2A"/>
    <w:rsid w:val="00B13656"/>
    <w:rsid w:val="00B13868"/>
    <w:rsid w:val="00B27AF5"/>
    <w:rsid w:val="00B3152C"/>
    <w:rsid w:val="00B37B08"/>
    <w:rsid w:val="00B40DB1"/>
    <w:rsid w:val="00B42BF1"/>
    <w:rsid w:val="00B5406F"/>
    <w:rsid w:val="00B72BD4"/>
    <w:rsid w:val="00B73A3C"/>
    <w:rsid w:val="00B83A48"/>
    <w:rsid w:val="00B857FD"/>
    <w:rsid w:val="00BA150D"/>
    <w:rsid w:val="00BA68FE"/>
    <w:rsid w:val="00BB06C7"/>
    <w:rsid w:val="00BB54AC"/>
    <w:rsid w:val="00BB6E38"/>
    <w:rsid w:val="00BB7ACA"/>
    <w:rsid w:val="00BC28B7"/>
    <w:rsid w:val="00BD09BB"/>
    <w:rsid w:val="00BD4655"/>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5CE4"/>
    <w:rsid w:val="00C37C00"/>
    <w:rsid w:val="00C4175C"/>
    <w:rsid w:val="00C5267A"/>
    <w:rsid w:val="00C62D65"/>
    <w:rsid w:val="00C64BF7"/>
    <w:rsid w:val="00C65D77"/>
    <w:rsid w:val="00C85653"/>
    <w:rsid w:val="00C95DCD"/>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121B"/>
    <w:rsid w:val="00D350AF"/>
    <w:rsid w:val="00D40694"/>
    <w:rsid w:val="00D428C1"/>
    <w:rsid w:val="00D477CC"/>
    <w:rsid w:val="00D52714"/>
    <w:rsid w:val="00D52FE2"/>
    <w:rsid w:val="00D567D2"/>
    <w:rsid w:val="00D56A49"/>
    <w:rsid w:val="00D7445C"/>
    <w:rsid w:val="00D744DE"/>
    <w:rsid w:val="00DB3973"/>
    <w:rsid w:val="00DC2C84"/>
    <w:rsid w:val="00DC5FC5"/>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6FE"/>
    <w:rsid w:val="00EB6467"/>
    <w:rsid w:val="00EC5962"/>
    <w:rsid w:val="00EC5DCD"/>
    <w:rsid w:val="00ED3EF3"/>
    <w:rsid w:val="00ED5C77"/>
    <w:rsid w:val="00EE3ECD"/>
    <w:rsid w:val="00F00C6B"/>
    <w:rsid w:val="00F07D6D"/>
    <w:rsid w:val="00F10EC9"/>
    <w:rsid w:val="00F13A73"/>
    <w:rsid w:val="00F13E17"/>
    <w:rsid w:val="00F21258"/>
    <w:rsid w:val="00F243F7"/>
    <w:rsid w:val="00F40E8E"/>
    <w:rsid w:val="00F442D9"/>
    <w:rsid w:val="00F5368B"/>
    <w:rsid w:val="00F55E0D"/>
    <w:rsid w:val="00F70930"/>
    <w:rsid w:val="00F70ACD"/>
    <w:rsid w:val="00F76CFD"/>
    <w:rsid w:val="00F84023"/>
    <w:rsid w:val="00F871A3"/>
    <w:rsid w:val="00F874BD"/>
    <w:rsid w:val="00FA0660"/>
    <w:rsid w:val="00FA3C8E"/>
    <w:rsid w:val="00FA7172"/>
    <w:rsid w:val="00FB03E7"/>
    <w:rsid w:val="00FB3C72"/>
    <w:rsid w:val="00FB6530"/>
    <w:rsid w:val="00FC5876"/>
    <w:rsid w:val="00FC6DBF"/>
    <w:rsid w:val="00FD2999"/>
    <w:rsid w:val="00FE00FA"/>
    <w:rsid w:val="00FF025E"/>
    <w:rsid w:val="00FF0A66"/>
    <w:rsid w:val="00FF290A"/>
    <w:rsid w:val="00FF4946"/>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DB20B2"/>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it-IT"/>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it-IT"/>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it-IT"/>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1575</Words>
  <Characters>8666</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6</cp:revision>
  <dcterms:created xsi:type="dcterms:W3CDTF">2018-03-09T09:02:00Z</dcterms:created>
  <dcterms:modified xsi:type="dcterms:W3CDTF">2018-03-12T07:37:00Z</dcterms:modified>
</cp:coreProperties>
</file>