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8A8ED" w14:textId="62F0522F" w:rsidR="00B61909" w:rsidRPr="003B43D4" w:rsidRDefault="00B61909" w:rsidP="00ED79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Cs/>
          <w:sz w:val="20"/>
          <w:szCs w:val="20"/>
          <w:lang w:eastAsia="zh-CN"/>
        </w:rPr>
      </w:pPr>
    </w:p>
    <w:p w14:paraId="388DADCA" w14:textId="77777777" w:rsidR="00E07251" w:rsidRPr="003B43D4" w:rsidRDefault="00E07251" w:rsidP="00ED79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Cs/>
          <w:sz w:val="20"/>
          <w:szCs w:val="20"/>
          <w:lang w:eastAsia="zh-CN"/>
        </w:rPr>
      </w:pPr>
    </w:p>
    <w:p w14:paraId="728A5C8E" w14:textId="77777777" w:rsidR="00B70E1E" w:rsidRPr="003B43D4" w:rsidRDefault="00B70E1E" w:rsidP="00ED7994">
      <w:pPr>
        <w:pStyle w:val="NormalWeb"/>
        <w:spacing w:after="0"/>
        <w:jc w:val="center"/>
        <w:rPr>
          <w:rFonts w:ascii="DINOT" w:hAnsi="DINOT" w:cs="Calibri"/>
          <w:b/>
          <w:color w:val="auto"/>
        </w:rPr>
      </w:pPr>
    </w:p>
    <w:p w14:paraId="5D3058BD" w14:textId="77777777" w:rsidR="00FA7D17" w:rsidRPr="003B43D4" w:rsidRDefault="000C406F" w:rsidP="00ED7994">
      <w:pPr>
        <w:pStyle w:val="NormalWeb"/>
        <w:spacing w:after="0"/>
        <w:jc w:val="center"/>
        <w:rPr>
          <w:rFonts w:ascii="DINOT" w:hAnsi="DINOT" w:cs="Calibri"/>
          <w:b/>
          <w:color w:val="auto"/>
          <w:sz w:val="28"/>
        </w:rPr>
      </w:pPr>
      <w:r w:rsidRPr="003B43D4">
        <w:rPr>
          <w:rFonts w:ascii="DINOT" w:hAnsi="DINOT" w:cs="Calibri"/>
          <w:b/>
          <w:color w:val="auto"/>
          <w:sz w:val="28"/>
        </w:rPr>
        <w:t xml:space="preserve">Il PILOT Type 20 Chronograph Ton Up di ZENITH </w:t>
      </w:r>
    </w:p>
    <w:p w14:paraId="02811E2B" w14:textId="063C9517" w:rsidR="00F03888" w:rsidRPr="003B43D4" w:rsidRDefault="000C406F" w:rsidP="00ED7994">
      <w:pPr>
        <w:pStyle w:val="NormalWeb"/>
        <w:spacing w:after="0"/>
        <w:jc w:val="center"/>
        <w:rPr>
          <w:rFonts w:ascii="DINOT" w:hAnsi="DINOT" w:cstheme="majorHAnsi"/>
          <w:color w:val="auto"/>
        </w:rPr>
      </w:pPr>
      <w:r w:rsidRPr="003B43D4">
        <w:rPr>
          <w:rFonts w:ascii="DINOT" w:hAnsi="DINOT" w:cs="Calibri"/>
          <w:b/>
          <w:color w:val="auto"/>
        </w:rPr>
        <w:t xml:space="preserve">esibisce credenziali </w:t>
      </w:r>
      <w:proofErr w:type="spellStart"/>
      <w:r w:rsidRPr="003B43D4">
        <w:rPr>
          <w:rFonts w:ascii="DINOT" w:hAnsi="DINOT" w:cs="Calibri"/>
          <w:b/>
          <w:color w:val="auto"/>
        </w:rPr>
        <w:t>total</w:t>
      </w:r>
      <w:proofErr w:type="spellEnd"/>
      <w:r w:rsidRPr="003B43D4">
        <w:rPr>
          <w:rFonts w:ascii="DINOT" w:hAnsi="DINOT" w:cs="Calibri"/>
          <w:b/>
          <w:color w:val="auto"/>
        </w:rPr>
        <w:t xml:space="preserve"> </w:t>
      </w:r>
      <w:proofErr w:type="spellStart"/>
      <w:r w:rsidRPr="003B43D4">
        <w:rPr>
          <w:rFonts w:ascii="DINOT" w:hAnsi="DINOT" w:cs="Calibri"/>
          <w:b/>
          <w:color w:val="auto"/>
        </w:rPr>
        <w:t>black</w:t>
      </w:r>
      <w:proofErr w:type="spellEnd"/>
    </w:p>
    <w:p w14:paraId="15B61B28" w14:textId="468E23D5" w:rsidR="00FA7D17" w:rsidRPr="003B43D4" w:rsidRDefault="00FA7D17" w:rsidP="00383A55">
      <w:pPr>
        <w:spacing w:line="276" w:lineRule="auto"/>
        <w:jc w:val="both"/>
        <w:rPr>
          <w:rFonts w:ascii="DINOT" w:eastAsia="Arial Unicode MS" w:hAnsi="DINOT" w:cs="Calibri"/>
          <w:b/>
          <w:sz w:val="20"/>
          <w:szCs w:val="20"/>
          <w:u w:color="000000"/>
          <w:lang w:eastAsia="zh-CN"/>
        </w:rPr>
      </w:pPr>
    </w:p>
    <w:p w14:paraId="7ED25042" w14:textId="4E339360" w:rsidR="00F91129" w:rsidRPr="003B43D4" w:rsidRDefault="000C406F" w:rsidP="00383A55">
      <w:pPr>
        <w:spacing w:line="276" w:lineRule="auto"/>
        <w:jc w:val="both"/>
        <w:rPr>
          <w:rFonts w:ascii="DINOT" w:eastAsia="Arial Unicode MS" w:hAnsi="DINOT" w:cs="Calibri"/>
          <w:b/>
          <w:sz w:val="20"/>
          <w:szCs w:val="20"/>
          <w:u w:color="000000"/>
          <w:lang w:eastAsia="zh-CN"/>
        </w:rPr>
      </w:pPr>
      <w:r w:rsidRPr="003B43D4">
        <w:rPr>
          <w:rFonts w:ascii="DINOT" w:eastAsia="Arial Unicode MS" w:hAnsi="DINOT" w:cs="Calibri"/>
          <w:b/>
          <w:sz w:val="20"/>
        </w:rPr>
        <w:t>Il 2018 riserva una sorpresa agli appassionati di ZENITH e del motociclismo: uno straordinario nuovo modello della famosissima linea PILOT Type 20 Chronograph Ton Up. Con l'inconfondibile cassa in acciaio anticato, il look retro e l'imponente fascino dei suoi predecessori, questo cronografo</w:t>
      </w:r>
      <w:r w:rsidR="008375AC" w:rsidRPr="003B43D4">
        <w:rPr>
          <w:rFonts w:ascii="DINOT" w:eastAsia="Arial Unicode MS" w:hAnsi="DINOT" w:cs="Calibri"/>
          <w:b/>
          <w:sz w:val="20"/>
        </w:rPr>
        <w:t>,</w:t>
      </w:r>
      <w:r w:rsidRPr="003B43D4">
        <w:rPr>
          <w:rFonts w:ascii="DINOT" w:eastAsia="Arial Unicode MS" w:hAnsi="DINOT" w:cs="Calibri"/>
          <w:b/>
          <w:sz w:val="20"/>
        </w:rPr>
        <w:t xml:space="preserve"> con ruota a col</w:t>
      </w:r>
      <w:bookmarkStart w:id="0" w:name="_GoBack"/>
      <w:bookmarkEnd w:id="0"/>
      <w:r w:rsidRPr="003B43D4">
        <w:rPr>
          <w:rFonts w:ascii="DINOT" w:eastAsia="Arial Unicode MS" w:hAnsi="DINOT" w:cs="Calibri"/>
          <w:b/>
          <w:sz w:val="20"/>
        </w:rPr>
        <w:t>onne</w:t>
      </w:r>
      <w:r w:rsidR="008375AC" w:rsidRPr="003B43D4">
        <w:rPr>
          <w:rFonts w:ascii="DINOT" w:eastAsia="Arial Unicode MS" w:hAnsi="DINOT" w:cs="Calibri"/>
          <w:b/>
          <w:sz w:val="20"/>
        </w:rPr>
        <w:t>,</w:t>
      </w:r>
      <w:r w:rsidRPr="003B43D4">
        <w:rPr>
          <w:rFonts w:ascii="DINOT" w:eastAsia="Arial Unicode MS" w:hAnsi="DINOT" w:cs="Calibri"/>
          <w:b/>
          <w:sz w:val="20"/>
        </w:rPr>
        <w:t xml:space="preserve"> è il must di quest'anno per ogni fuorilegge alla ricerca di un orologio che coniughi un'aria vintage di design con un aspetto inconfondibilmente sportivo.</w:t>
      </w:r>
    </w:p>
    <w:p w14:paraId="6C14F005" w14:textId="77777777" w:rsidR="00F03888" w:rsidRPr="003B43D4" w:rsidRDefault="00F03888" w:rsidP="00383A55">
      <w:pPr>
        <w:spacing w:line="276" w:lineRule="auto"/>
        <w:jc w:val="both"/>
        <w:rPr>
          <w:rFonts w:ascii="DINOT" w:eastAsia="Arial Unicode MS" w:hAnsi="DINOT" w:cs="Calibri"/>
          <w:sz w:val="20"/>
          <w:szCs w:val="20"/>
          <w:u w:color="000000"/>
          <w:lang w:eastAsia="zh-CN"/>
        </w:rPr>
      </w:pPr>
    </w:p>
    <w:p w14:paraId="655DF261" w14:textId="708F2367" w:rsidR="00F91129" w:rsidRPr="003B43D4" w:rsidRDefault="00F91129" w:rsidP="00383A55">
      <w:pPr>
        <w:spacing w:line="276" w:lineRule="auto"/>
        <w:jc w:val="both"/>
        <w:rPr>
          <w:rFonts w:ascii="DINOT" w:eastAsia="Arial Unicode MS" w:hAnsi="DINOT" w:cs="Calibri"/>
          <w:sz w:val="20"/>
          <w:szCs w:val="20"/>
          <w:u w:color="000000"/>
          <w:lang w:eastAsia="zh-CN"/>
        </w:rPr>
      </w:pPr>
      <w:r w:rsidRPr="003B43D4">
        <w:rPr>
          <w:rFonts w:ascii="DINOT" w:eastAsia="Arial Unicode MS" w:hAnsi="DINOT" w:cs="Calibri"/>
          <w:sz w:val="20"/>
        </w:rPr>
        <w:t>Il Ton Up, ispirato a un tipo di veicolo totalmente diverso, ovvero le moto dei rocker, è un orologio interessante per il quale ZENITH ha preso il design di un orologio da aviazione e lo ha abbinato alla tradizione delle moto da corsa vintage. Il famosissimo Ton up, non una riedizione storica, ma un'invenzione del 2016, non solo sembra imitare un orologio da aviazione presentato una settantina di anni fa, con la sua finitura in acciaio anticato che lo fa sembrare indossato da decenni, ma ne ha proprio l'aspetto!</w:t>
      </w:r>
    </w:p>
    <w:p w14:paraId="5ACB05F5" w14:textId="77777777" w:rsidR="00F03888" w:rsidRPr="003B43D4" w:rsidRDefault="00F03888" w:rsidP="00383A55">
      <w:pPr>
        <w:spacing w:line="276" w:lineRule="auto"/>
        <w:jc w:val="both"/>
        <w:rPr>
          <w:rFonts w:ascii="DINOT" w:eastAsia="Arial Unicode MS" w:hAnsi="DINOT" w:cs="Calibri"/>
          <w:sz w:val="20"/>
          <w:szCs w:val="20"/>
          <w:u w:color="000000"/>
          <w:lang w:eastAsia="zh-CN"/>
        </w:rPr>
      </w:pPr>
    </w:p>
    <w:p w14:paraId="40CFD586" w14:textId="6BC38ACC" w:rsidR="00F91129" w:rsidRPr="003B43D4" w:rsidRDefault="00F91129" w:rsidP="00383A55">
      <w:pPr>
        <w:pStyle w:val="NormalWeb"/>
        <w:spacing w:after="0" w:line="276" w:lineRule="auto"/>
        <w:jc w:val="both"/>
        <w:rPr>
          <w:rFonts w:ascii="DINOT" w:hAnsi="DINOT" w:cs="Calibri"/>
          <w:color w:val="auto"/>
          <w:sz w:val="20"/>
          <w:szCs w:val="20"/>
        </w:rPr>
      </w:pPr>
      <w:r w:rsidRPr="003B43D4">
        <w:rPr>
          <w:rFonts w:ascii="DINOT" w:hAnsi="DINOT" w:cs="Calibri"/>
          <w:color w:val="auto"/>
          <w:sz w:val="20"/>
        </w:rPr>
        <w:t>Ideato per celebrare la comunità dei rocker, noti anche come Ton-up boy, questo orologio risolutamente maschile era noto originariamente come ZENITH Heritage Pilot Café Racer Spirit e successivamente ribattezzato ZENITH Heritage Pilot Ton-up. La cosiddetta 'café racer', parte della cultura dei rocker che durante i raduni esibivano moto veloci, è una moto privata di tutto il peso e i pezzi superflui per aumentarne la velocità ed è nota per il suo aspetto minimalista. Il termine “ton-up” si riferisce alla velocità minima di 100 miglia orarie che queste moto devono raggiungere durante le corse verso una determinata meta e il ritorno al bar.</w:t>
      </w:r>
    </w:p>
    <w:p w14:paraId="7E02CBE5" w14:textId="77777777" w:rsidR="00C44348" w:rsidRPr="003B43D4" w:rsidRDefault="00C44348" w:rsidP="00383A55">
      <w:pPr>
        <w:pStyle w:val="NormalWeb"/>
        <w:spacing w:after="0" w:line="276" w:lineRule="auto"/>
        <w:jc w:val="both"/>
        <w:rPr>
          <w:rFonts w:ascii="DINOT" w:hAnsi="DINOT" w:cs="Calibri"/>
          <w:color w:val="auto"/>
          <w:sz w:val="20"/>
          <w:szCs w:val="20"/>
        </w:rPr>
      </w:pPr>
    </w:p>
    <w:p w14:paraId="4DA7D116" w14:textId="22EC1BB5" w:rsidR="00A119C9" w:rsidRPr="003B43D4" w:rsidRDefault="00A119C9" w:rsidP="00383A55">
      <w:pPr>
        <w:spacing w:line="276" w:lineRule="auto"/>
        <w:jc w:val="both"/>
        <w:rPr>
          <w:rFonts w:ascii="DINOT" w:eastAsia="Arial Unicode MS" w:hAnsi="DINOT" w:cs="Calibri"/>
          <w:sz w:val="20"/>
          <w:szCs w:val="20"/>
          <w:u w:color="000000"/>
          <w:lang w:eastAsia="zh-CN"/>
        </w:rPr>
      </w:pPr>
      <w:r w:rsidRPr="003B43D4">
        <w:rPr>
          <w:rFonts w:ascii="DINOT" w:eastAsia="Arial Unicode MS" w:hAnsi="DINOT" w:cs="Calibri"/>
          <w:sz w:val="20"/>
        </w:rPr>
        <w:t xml:space="preserve">Nonostante i suoi richiami alle moto, il </w:t>
      </w:r>
      <w:r w:rsidRPr="003B43D4">
        <w:rPr>
          <w:rFonts w:ascii="DINOT" w:eastAsia="Arial Unicode MS" w:hAnsi="DINOT" w:cs="Calibri"/>
          <w:b/>
          <w:sz w:val="20"/>
        </w:rPr>
        <w:t xml:space="preserve">PILOT Type 20 Chronograph Ton Up </w:t>
      </w:r>
      <w:r w:rsidRPr="003B43D4">
        <w:rPr>
          <w:rFonts w:ascii="DINOT" w:eastAsia="Arial Unicode MS" w:hAnsi="DINOT" w:cs="Calibri"/>
          <w:sz w:val="20"/>
        </w:rPr>
        <w:t>è</w:t>
      </w:r>
      <w:r w:rsidRPr="003B43D4">
        <w:rPr>
          <w:rFonts w:ascii="DINOT" w:hAnsi="DINOT" w:cs="Calibri"/>
          <w:sz w:val="20"/>
        </w:rPr>
        <w:t xml:space="preserve"> </w:t>
      </w:r>
      <w:r w:rsidRPr="003B43D4">
        <w:rPr>
          <w:rFonts w:ascii="DINOT" w:eastAsia="Arial Unicode MS" w:hAnsi="DINOT" w:cs="Calibri"/>
          <w:sz w:val="20"/>
        </w:rPr>
        <w:t>– per il suo design – un autentico orologio da aviazione</w:t>
      </w:r>
      <w:r w:rsidRPr="003B43D4">
        <w:rPr>
          <w:rFonts w:ascii="DINOT" w:hAnsi="DINOT" w:cs="Calibri"/>
          <w:sz w:val="20"/>
        </w:rPr>
        <w:t xml:space="preserve">. </w:t>
      </w:r>
      <w:r w:rsidRPr="003B43D4">
        <w:rPr>
          <w:rFonts w:ascii="DINOT" w:eastAsia="Arial Unicode MS" w:hAnsi="DINOT" w:cs="Calibri"/>
          <w:sz w:val="20"/>
        </w:rPr>
        <w:t xml:space="preserve">Il </w:t>
      </w:r>
      <w:r w:rsidRPr="003B43D4">
        <w:rPr>
          <w:rFonts w:ascii="DINOT" w:eastAsia="Arial Unicode MS" w:hAnsi="DINOT" w:cs="Calibri"/>
          <w:b/>
          <w:sz w:val="20"/>
        </w:rPr>
        <w:t>PILOT Type 20 Chronograph Ton Up Black</w:t>
      </w:r>
      <w:r w:rsidRPr="003B43D4">
        <w:rPr>
          <w:rFonts w:ascii="DINOT" w:eastAsia="Arial Unicode MS" w:hAnsi="DINOT" w:cs="Calibri"/>
          <w:sz w:val="20"/>
        </w:rPr>
        <w:t xml:space="preserve">, </w:t>
      </w:r>
      <w:r w:rsidRPr="003B43D4">
        <w:rPr>
          <w:rFonts w:ascii="DINOT" w:hAnsi="DINOT" w:cs="Calibri"/>
          <w:sz w:val="20"/>
        </w:rPr>
        <w:t>che esibisce</w:t>
      </w:r>
      <w:r w:rsidRPr="003B43D4">
        <w:rPr>
          <w:rFonts w:ascii="DINOT" w:eastAsia="Arial Unicode MS" w:hAnsi="DINOT" w:cs="Calibri"/>
          <w:sz w:val="20"/>
        </w:rPr>
        <w:t xml:space="preserve"> una cassa in acciaio sapientemente invecchiato da 45 mm, un metodo trendy per sottolineare il suo fascino vintage, </w:t>
      </w:r>
      <w:r w:rsidRPr="003B43D4">
        <w:rPr>
          <w:rFonts w:ascii="DINOT" w:hAnsi="DINOT" w:cs="Calibri"/>
          <w:sz w:val="20"/>
        </w:rPr>
        <w:t>coerente</w:t>
      </w:r>
      <w:r w:rsidRPr="003B43D4">
        <w:rPr>
          <w:rFonts w:ascii="DINOT" w:eastAsia="Arial Unicode MS" w:hAnsi="DINOT" w:cs="Calibri"/>
          <w:sz w:val="20"/>
        </w:rPr>
        <w:t xml:space="preserve"> con il design generale dell'orologio</w:t>
      </w:r>
      <w:r w:rsidRPr="003B43D4">
        <w:rPr>
          <w:rFonts w:ascii="DINOT" w:hAnsi="DINOT" w:cs="Calibri"/>
          <w:sz w:val="20"/>
        </w:rPr>
        <w:t>,</w:t>
      </w:r>
      <w:r w:rsidRPr="003B43D4">
        <w:rPr>
          <w:rFonts w:ascii="DINOT" w:eastAsia="Arial Unicode MS" w:hAnsi="DINOT" w:cs="Calibri"/>
          <w:sz w:val="20"/>
        </w:rPr>
        <w:t xml:space="preserve"> è </w:t>
      </w:r>
      <w:r w:rsidRPr="003B43D4">
        <w:rPr>
          <w:rFonts w:ascii="DINOT" w:hAnsi="DINOT" w:cs="Calibri"/>
          <w:sz w:val="20"/>
        </w:rPr>
        <w:t>g</w:t>
      </w:r>
      <w:r w:rsidRPr="003B43D4">
        <w:rPr>
          <w:rFonts w:ascii="DINOT" w:eastAsia="Arial Unicode MS" w:hAnsi="DINOT" w:cs="Calibri"/>
          <w:sz w:val="20"/>
        </w:rPr>
        <w:t xml:space="preserve">rande ma confortevole al polso </w:t>
      </w:r>
      <w:r w:rsidRPr="003B43D4">
        <w:rPr>
          <w:rFonts w:ascii="DINOT" w:hAnsi="DINOT" w:cs="Calibri"/>
          <w:sz w:val="20"/>
        </w:rPr>
        <w:t>ed</w:t>
      </w:r>
      <w:r w:rsidRPr="003B43D4">
        <w:rPr>
          <w:rFonts w:ascii="DINOT" w:eastAsia="Arial Unicode MS" w:hAnsi="DINOT" w:cs="Calibri"/>
          <w:sz w:val="20"/>
        </w:rPr>
        <w:t xml:space="preserve"> è stilisticamente in linea con gli altri modelli Type 20. </w:t>
      </w:r>
      <w:r w:rsidR="008375AC" w:rsidRPr="003B43D4">
        <w:rPr>
          <w:rFonts w:ascii="DINOT" w:eastAsia="Arial Unicode MS" w:hAnsi="DINOT" w:cs="Calibri"/>
          <w:sz w:val="20"/>
        </w:rPr>
        <w:t>l</w:t>
      </w:r>
      <w:r w:rsidRPr="003B43D4">
        <w:rPr>
          <w:rFonts w:ascii="DINOT" w:hAnsi="DINOT" w:cs="Calibri"/>
          <w:sz w:val="20"/>
        </w:rPr>
        <w:t xml:space="preserve">a sua discendenza appare chiara anche per altri elementi essenziali, come la </w:t>
      </w:r>
      <w:r w:rsidRPr="003B43D4">
        <w:rPr>
          <w:rFonts w:ascii="DINOT" w:eastAsia="Arial Unicode MS" w:hAnsi="DINOT" w:cs="Calibri"/>
          <w:sz w:val="20"/>
        </w:rPr>
        <w:t>massiccia corona</w:t>
      </w:r>
      <w:r w:rsidRPr="003B43D4">
        <w:rPr>
          <w:rFonts w:ascii="DINOT" w:hAnsi="DINOT" w:cs="Calibri"/>
          <w:sz w:val="20"/>
        </w:rPr>
        <w:t xml:space="preserve"> a cipolla – disegnata per poter essere manipolata facilmente</w:t>
      </w:r>
      <w:r w:rsidRPr="003B43D4">
        <w:rPr>
          <w:rFonts w:ascii="DINOT" w:eastAsia="Arial Unicode MS" w:hAnsi="DINOT" w:cs="Calibri"/>
          <w:sz w:val="20"/>
        </w:rPr>
        <w:t xml:space="preserve"> indossando i guanti</w:t>
      </w:r>
      <w:r w:rsidRPr="003B43D4">
        <w:rPr>
          <w:rFonts w:ascii="DINOT" w:hAnsi="DINOT" w:cs="Calibri"/>
          <w:sz w:val="20"/>
        </w:rPr>
        <w:t xml:space="preserve"> – e i grandi pulsanti</w:t>
      </w:r>
      <w:r w:rsidRPr="003B43D4">
        <w:rPr>
          <w:rFonts w:ascii="DINOT" w:eastAsia="Arial Unicode MS" w:hAnsi="DINOT" w:cs="Calibri"/>
          <w:sz w:val="20"/>
        </w:rPr>
        <w:t xml:space="preserve"> per una semplice attivazione del cronografo, una caratteristica utile, con o senza guanti. </w:t>
      </w:r>
    </w:p>
    <w:p w14:paraId="791EF61E" w14:textId="77777777" w:rsidR="00F91129" w:rsidRPr="003B43D4" w:rsidRDefault="00F91129" w:rsidP="00383A55">
      <w:pPr>
        <w:pStyle w:val="A1"/>
        <w:tabs>
          <w:tab w:val="left" w:pos="8564"/>
        </w:tabs>
        <w:spacing w:line="276" w:lineRule="auto"/>
        <w:jc w:val="both"/>
        <w:rPr>
          <w:rFonts w:ascii="DINOT" w:hAnsi="DINOT" w:cs="Calibri"/>
          <w:color w:val="auto"/>
          <w:sz w:val="20"/>
          <w:szCs w:val="20"/>
        </w:rPr>
      </w:pPr>
    </w:p>
    <w:p w14:paraId="003F499B" w14:textId="273AA63E" w:rsidR="00B70E1E" w:rsidRPr="003B43D4" w:rsidRDefault="00C44348" w:rsidP="00383A55">
      <w:pPr>
        <w:pStyle w:val="A1"/>
        <w:tabs>
          <w:tab w:val="left" w:pos="8564"/>
        </w:tabs>
        <w:spacing w:line="276" w:lineRule="auto"/>
        <w:jc w:val="both"/>
        <w:rPr>
          <w:rFonts w:ascii="DINOT" w:hAnsi="DINOT" w:cs="Calibri"/>
          <w:color w:val="auto"/>
          <w:sz w:val="20"/>
          <w:szCs w:val="20"/>
        </w:rPr>
      </w:pPr>
      <w:r w:rsidRPr="003B43D4">
        <w:rPr>
          <w:rFonts w:ascii="DINOT" w:hAnsi="DINOT" w:cs="Calibri"/>
          <w:color w:val="auto"/>
          <w:sz w:val="20"/>
        </w:rPr>
        <w:t xml:space="preserve">Come le moto da cui prende il nome, il </w:t>
      </w:r>
      <w:r w:rsidRPr="003B43D4">
        <w:rPr>
          <w:rFonts w:ascii="DINOT" w:hAnsi="DINOT" w:cs="Calibri"/>
          <w:b/>
          <w:color w:val="auto"/>
          <w:sz w:val="20"/>
        </w:rPr>
        <w:t>PILOT Type 20 Chronograph Ton Up Black</w:t>
      </w:r>
      <w:r w:rsidRPr="003B43D4">
        <w:rPr>
          <w:rFonts w:ascii="DINOT" w:hAnsi="DINOT" w:cs="Calibri"/>
          <w:color w:val="auto"/>
          <w:sz w:val="20"/>
        </w:rPr>
        <w:t xml:space="preserve"> è magnificamente libero da ingombri. Il quadrante nero, privo di indicazioni sulla data, si attiene al minimo – in questo caso l'ora. Alle lancette luminose di minuti e secondi di grandi dimensioni (tipiche degli orologi da aviazione), che offrono una leggibilità chiara come la luce del giorno e scorrono sui grandi indici delle ore arabi stilizzati in SuperLumiNova® bianco, si affiancano un quadrante dei piccoli secondi a ore 9 e un contatore dei minuti del cronografo a ore 3. Con questo straordinario orologio, alimentato dal leggendario movimento di Manifattura automatico El Primero calibro 4069 con frequenza di 5Hz (36.000 alt/ora) e 50 ore di riserva di carica, non ci sono scuse per arrivare in ritardo, qualunque sia lo sport preferito!</w:t>
      </w:r>
    </w:p>
    <w:p w14:paraId="2CD735E8" w14:textId="3249D2DE" w:rsidR="00753E3B" w:rsidRPr="003B43D4" w:rsidRDefault="00753E3B" w:rsidP="00383A55">
      <w:pPr>
        <w:pStyle w:val="A1"/>
        <w:tabs>
          <w:tab w:val="left" w:pos="8564"/>
        </w:tabs>
        <w:spacing w:line="276" w:lineRule="auto"/>
        <w:jc w:val="both"/>
        <w:rPr>
          <w:rFonts w:ascii="DINOT" w:hAnsi="DINOT" w:cs="Calibri"/>
          <w:color w:val="auto"/>
          <w:sz w:val="20"/>
          <w:szCs w:val="20"/>
        </w:rPr>
      </w:pPr>
    </w:p>
    <w:p w14:paraId="552B6EDB" w14:textId="7E48AA16" w:rsidR="00383A55" w:rsidRPr="003B43D4" w:rsidRDefault="00383A55" w:rsidP="00383A55">
      <w:pPr>
        <w:pStyle w:val="A1"/>
        <w:tabs>
          <w:tab w:val="left" w:pos="8564"/>
        </w:tabs>
        <w:spacing w:line="276" w:lineRule="auto"/>
        <w:jc w:val="both"/>
        <w:rPr>
          <w:rFonts w:ascii="DINOT" w:hAnsi="DINOT" w:cs="Calibri"/>
          <w:color w:val="auto"/>
          <w:sz w:val="20"/>
          <w:szCs w:val="20"/>
        </w:rPr>
      </w:pPr>
    </w:p>
    <w:p w14:paraId="44B208BA" w14:textId="7D058F6C" w:rsidR="00383A55" w:rsidRPr="003B43D4" w:rsidRDefault="00383A55" w:rsidP="00383A55">
      <w:pPr>
        <w:pStyle w:val="A1"/>
        <w:tabs>
          <w:tab w:val="left" w:pos="8564"/>
        </w:tabs>
        <w:spacing w:line="276" w:lineRule="auto"/>
        <w:jc w:val="both"/>
        <w:rPr>
          <w:rFonts w:ascii="DINOT" w:hAnsi="DINOT" w:cs="Calibri"/>
          <w:color w:val="auto"/>
          <w:sz w:val="20"/>
          <w:szCs w:val="20"/>
        </w:rPr>
      </w:pPr>
    </w:p>
    <w:p w14:paraId="595C29DA" w14:textId="3FBE87B5" w:rsidR="00383A55" w:rsidRPr="003B43D4" w:rsidRDefault="00383A55" w:rsidP="00383A55">
      <w:pPr>
        <w:pStyle w:val="A1"/>
        <w:tabs>
          <w:tab w:val="left" w:pos="8564"/>
        </w:tabs>
        <w:spacing w:line="276" w:lineRule="auto"/>
        <w:jc w:val="both"/>
        <w:rPr>
          <w:rFonts w:ascii="DINOT" w:hAnsi="DINOT" w:cs="Calibri"/>
          <w:color w:val="auto"/>
          <w:sz w:val="20"/>
          <w:szCs w:val="20"/>
        </w:rPr>
      </w:pPr>
    </w:p>
    <w:p w14:paraId="0B68F9BB" w14:textId="77777777" w:rsidR="00383A55" w:rsidRPr="003B43D4" w:rsidRDefault="00383A55" w:rsidP="00383A55">
      <w:pPr>
        <w:pStyle w:val="A1"/>
        <w:tabs>
          <w:tab w:val="left" w:pos="8564"/>
        </w:tabs>
        <w:spacing w:line="276" w:lineRule="auto"/>
        <w:jc w:val="both"/>
        <w:rPr>
          <w:rFonts w:ascii="DINOT" w:hAnsi="DINOT" w:cs="Calibri"/>
          <w:color w:val="auto"/>
          <w:sz w:val="20"/>
          <w:szCs w:val="20"/>
        </w:rPr>
      </w:pPr>
    </w:p>
    <w:p w14:paraId="599F1013" w14:textId="34597C7B" w:rsidR="00753E3B" w:rsidRPr="003B43D4" w:rsidRDefault="00910009" w:rsidP="00383A55">
      <w:pPr>
        <w:pStyle w:val="A1"/>
        <w:tabs>
          <w:tab w:val="left" w:pos="8564"/>
        </w:tabs>
        <w:spacing w:line="276" w:lineRule="auto"/>
        <w:jc w:val="both"/>
        <w:rPr>
          <w:rFonts w:ascii="DINOT" w:hAnsi="DINOT" w:cs="Calibri"/>
          <w:color w:val="auto"/>
          <w:sz w:val="20"/>
          <w:szCs w:val="20"/>
        </w:rPr>
      </w:pPr>
      <w:r w:rsidRPr="003B43D4">
        <w:rPr>
          <w:rFonts w:ascii="DINOT" w:hAnsi="DINOT" w:cs="Calibri"/>
          <w:color w:val="auto"/>
          <w:sz w:val="20"/>
        </w:rPr>
        <w:t>L'effetto total-black è perfetto nel Pilot Type 20 Chronograph Ton Up Black 2018, lo scuro quadrante opaco è infatti abbinato a una cassa nera e all'inconfondibile cinturino in nabuk oleato tipico della linea, che danno vita a un look decisamente ribelle.  Il cinturino, completato da una fibbia in titanio, è dotato di fodera di protezione in caucciù per aumentarne il comfort e prolungarne la durata ed è rifinito con cucitura bianca a contrasto eseguita a mano.</w:t>
      </w:r>
    </w:p>
    <w:p w14:paraId="1409CADF" w14:textId="2A44F3CD" w:rsidR="00383A55" w:rsidRPr="003B43D4" w:rsidRDefault="00383A55" w:rsidP="00383A55">
      <w:pPr>
        <w:spacing w:line="276" w:lineRule="auto"/>
        <w:jc w:val="both"/>
        <w:rPr>
          <w:rFonts w:ascii="DINOT" w:eastAsia="Arial Unicode MS" w:hAnsi="DINOT" w:cs="Calibri"/>
          <w:sz w:val="20"/>
        </w:rPr>
      </w:pPr>
    </w:p>
    <w:p w14:paraId="2940E8E6" w14:textId="4AD3D400" w:rsidR="00CD67B9" w:rsidRPr="003B43D4" w:rsidRDefault="00CD67B9" w:rsidP="00383A55">
      <w:pPr>
        <w:spacing w:line="276" w:lineRule="auto"/>
        <w:jc w:val="both"/>
        <w:rPr>
          <w:rFonts w:ascii="DINOT" w:eastAsia="Arial Unicode MS" w:hAnsi="DINOT" w:cs="Calibri"/>
          <w:sz w:val="20"/>
          <w:szCs w:val="20"/>
          <w:u w:color="000000"/>
          <w:lang w:eastAsia="zh-CN"/>
        </w:rPr>
      </w:pPr>
      <w:r w:rsidRPr="003B43D4">
        <w:rPr>
          <w:rFonts w:ascii="DINOT" w:eastAsia="Arial Unicode MS" w:hAnsi="DINOT" w:cs="Calibri"/>
          <w:sz w:val="20"/>
        </w:rPr>
        <w:t xml:space="preserve">Come per i precedenti modelli Pilot con immagini di biplani d'epoca ecc., e in onore del suo nome, sul fondello in acciaio anticato del </w:t>
      </w:r>
      <w:r w:rsidRPr="003B43D4">
        <w:rPr>
          <w:rFonts w:ascii="DINOT" w:eastAsia="Arial Unicode MS" w:hAnsi="DINOT" w:cs="Calibri"/>
          <w:b/>
          <w:sz w:val="20"/>
        </w:rPr>
        <w:t>PILOT Type 20 Chronograph Ton Up</w:t>
      </w:r>
      <w:r w:rsidRPr="003B43D4">
        <w:rPr>
          <w:rFonts w:ascii="DINOT" w:eastAsia="Arial Unicode MS" w:hAnsi="DINOT" w:cs="Calibri"/>
          <w:sz w:val="20"/>
        </w:rPr>
        <w:t xml:space="preserve"> è inciso un rocker sulla sua moto. Impermeabile fino a 100 metri, con un design straordinario e un motore impareggiabile, il </w:t>
      </w:r>
      <w:r w:rsidRPr="003B43D4">
        <w:rPr>
          <w:rFonts w:ascii="DINOT" w:eastAsia="Arial Unicode MS" w:hAnsi="DINOT" w:cs="Calibri"/>
          <w:b/>
          <w:sz w:val="20"/>
        </w:rPr>
        <w:t>PILOT Type 20 Chronograph Ton Up</w:t>
      </w:r>
      <w:r w:rsidRPr="003B43D4">
        <w:rPr>
          <w:rFonts w:ascii="DINOT" w:eastAsia="Arial Unicode MS" w:hAnsi="DINOT" w:cs="Calibri"/>
          <w:sz w:val="20"/>
        </w:rPr>
        <w:t xml:space="preserve"> è il sogno degli hipster con il giubbotto in pelle giusto! </w:t>
      </w:r>
    </w:p>
    <w:p w14:paraId="5A69D5EE" w14:textId="77777777" w:rsidR="00CD67B9" w:rsidRPr="003B43D4" w:rsidRDefault="00CD67B9" w:rsidP="00383A55">
      <w:pPr>
        <w:spacing w:line="276" w:lineRule="auto"/>
        <w:jc w:val="both"/>
        <w:rPr>
          <w:rFonts w:ascii="DINOT" w:eastAsia="Arial Unicode MS" w:hAnsi="DINOT" w:cs="Calibri"/>
          <w:sz w:val="18"/>
          <w:szCs w:val="20"/>
          <w:u w:color="000000"/>
          <w:lang w:eastAsia="zh-CN"/>
        </w:rPr>
      </w:pPr>
    </w:p>
    <w:p w14:paraId="7DDC25E7" w14:textId="1675EE03" w:rsidR="00C44348" w:rsidRPr="003B43D4" w:rsidRDefault="00C44348" w:rsidP="00383A55">
      <w:pPr>
        <w:pStyle w:val="A1"/>
        <w:tabs>
          <w:tab w:val="left" w:pos="8564"/>
        </w:tabs>
        <w:spacing w:line="276" w:lineRule="auto"/>
        <w:jc w:val="both"/>
        <w:rPr>
          <w:rFonts w:ascii="DINOT" w:hAnsi="DINOT" w:cs="Calibri"/>
          <w:color w:val="auto"/>
          <w:sz w:val="20"/>
          <w:szCs w:val="20"/>
        </w:rPr>
      </w:pPr>
    </w:p>
    <w:p w14:paraId="0791085A" w14:textId="77777777" w:rsidR="00F91129" w:rsidRPr="003B43D4" w:rsidRDefault="00F91129" w:rsidP="00F03888">
      <w:pPr>
        <w:rPr>
          <w:rFonts w:ascii="DINOT" w:eastAsia="Times New Roman" w:hAnsi="DINOT" w:cs="Calibri"/>
          <w:bdr w:val="none" w:sz="0" w:space="0" w:color="auto"/>
          <w:lang w:eastAsia="en-ZA"/>
        </w:rPr>
      </w:pPr>
      <w:r w:rsidRPr="003B43D4">
        <w:rPr>
          <w:rFonts w:ascii="DINOT" w:eastAsia="Times New Roman" w:hAnsi="DINOT" w:cs="Calibri"/>
          <w:bdr w:val="none" w:sz="0" w:space="0" w:color="auto"/>
        </w:rPr>
        <w:br w:type="page"/>
      </w:r>
    </w:p>
    <w:p w14:paraId="5F5DC347" w14:textId="5F206CB4" w:rsidR="00F91129" w:rsidRPr="003B43D4" w:rsidRDefault="00F91129" w:rsidP="00F911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DINOT" w:eastAsia="Times New Roman" w:hAnsi="DINOT"/>
          <w:bdr w:val="none" w:sz="0" w:space="0" w:color="auto"/>
          <w:lang w:eastAsia="en-ZA"/>
        </w:rPr>
      </w:pPr>
    </w:p>
    <w:p w14:paraId="4618D9BC" w14:textId="256062DD" w:rsidR="00B70E1E" w:rsidRPr="003B43D4" w:rsidRDefault="00B70E1E" w:rsidP="009700EB">
      <w:pPr>
        <w:pStyle w:val="A1"/>
        <w:tabs>
          <w:tab w:val="left" w:pos="8564"/>
        </w:tabs>
        <w:spacing w:line="276" w:lineRule="auto"/>
        <w:ind w:right="-8"/>
        <w:jc w:val="both"/>
        <w:rPr>
          <w:rFonts w:ascii="DINOT" w:hAnsi="DINOT" w:cstheme="majorHAnsi"/>
          <w:b/>
          <w:color w:val="auto"/>
          <w:sz w:val="20"/>
          <w:szCs w:val="24"/>
        </w:rPr>
      </w:pPr>
    </w:p>
    <w:p w14:paraId="3B613957" w14:textId="77777777" w:rsidR="00383A55" w:rsidRPr="003B43D4" w:rsidRDefault="007701AA" w:rsidP="009700EB">
      <w:pPr>
        <w:pStyle w:val="A1"/>
        <w:tabs>
          <w:tab w:val="left" w:pos="8564"/>
        </w:tabs>
        <w:spacing w:line="276" w:lineRule="auto"/>
        <w:ind w:right="-8"/>
        <w:jc w:val="both"/>
        <w:rPr>
          <w:rFonts w:ascii="DINOT" w:hAnsi="DINOT" w:cstheme="majorHAnsi"/>
          <w:b/>
          <w:color w:val="auto"/>
          <w:sz w:val="24"/>
          <w:lang w:val="en-US"/>
        </w:rPr>
      </w:pPr>
      <w:r w:rsidRPr="003B43D4">
        <w:rPr>
          <w:rFonts w:ascii="DINOT" w:hAnsi="DINOT" w:cstheme="majorHAnsi"/>
          <w:noProof/>
          <w:color w:val="auto"/>
          <w:sz w:val="20"/>
          <w:lang w:val="en-US" w:eastAsia="en-US"/>
        </w:rPr>
        <w:drawing>
          <wp:anchor distT="0" distB="0" distL="114300" distR="114300" simplePos="0" relativeHeight="251658240" behindDoc="1" locked="0" layoutInCell="1" allowOverlap="1" wp14:anchorId="417618BF" wp14:editId="310922F0">
            <wp:simplePos x="0" y="0"/>
            <wp:positionH relativeFrom="margin">
              <wp:align>right</wp:align>
            </wp:positionH>
            <wp:positionV relativeFrom="paragraph">
              <wp:posOffset>16380</wp:posOffset>
            </wp:positionV>
            <wp:extent cx="2038961" cy="2916781"/>
            <wp:effectExtent l="0" t="0" r="0" b="0"/>
            <wp:wrapNone/>
            <wp:docPr id="1" name="Image 1" descr="O:\Communication 2018\PR\BASELWORLD\PRODUCTS\PILOT\PILOT Type 20 Chronograph Ton-Up - BLACK\IMAGES\LD\11.2432.4069.21.C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961" cy="2916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A55" w:rsidRPr="003B43D4">
        <w:rPr>
          <w:rFonts w:ascii="DINOT" w:hAnsi="DINOT" w:cstheme="majorHAnsi"/>
          <w:b/>
          <w:color w:val="auto"/>
          <w:sz w:val="24"/>
          <w:lang w:val="en-US"/>
        </w:rPr>
        <w:t xml:space="preserve">PILOT TYPE 20 CHRONOGRAPH </w:t>
      </w:r>
    </w:p>
    <w:p w14:paraId="6647FFFC" w14:textId="2FD28C68" w:rsidR="009700EB" w:rsidRPr="003B43D4" w:rsidRDefault="007701AA" w:rsidP="00383A55">
      <w:pPr>
        <w:pStyle w:val="A1"/>
        <w:tabs>
          <w:tab w:val="left" w:pos="8564"/>
        </w:tabs>
        <w:spacing w:after="120" w:line="276" w:lineRule="auto"/>
        <w:ind w:right="-6"/>
        <w:jc w:val="both"/>
        <w:rPr>
          <w:rFonts w:ascii="DINOT" w:hAnsi="DINOT" w:cstheme="majorHAnsi"/>
          <w:b/>
          <w:color w:val="auto"/>
          <w:sz w:val="24"/>
          <w:szCs w:val="24"/>
          <w:lang w:val="en-US"/>
        </w:rPr>
      </w:pPr>
      <w:r w:rsidRPr="003B43D4">
        <w:rPr>
          <w:rFonts w:ascii="DINOT" w:hAnsi="DINOT" w:cstheme="majorHAnsi"/>
          <w:b/>
          <w:color w:val="auto"/>
          <w:sz w:val="24"/>
          <w:lang w:val="en-US"/>
        </w:rPr>
        <w:t xml:space="preserve">TON UP BLACK </w:t>
      </w:r>
    </w:p>
    <w:p w14:paraId="1C12B457" w14:textId="73FB8EDA" w:rsidR="009700EB" w:rsidRPr="003B43D4" w:rsidRDefault="00634055" w:rsidP="009700EB">
      <w:pPr>
        <w:pStyle w:val="A1"/>
        <w:tabs>
          <w:tab w:val="left" w:pos="8564"/>
        </w:tabs>
        <w:spacing w:line="276" w:lineRule="auto"/>
        <w:ind w:right="-8"/>
        <w:jc w:val="both"/>
        <w:rPr>
          <w:rFonts w:ascii="DINOT" w:hAnsi="DINOT" w:cstheme="majorHAnsi"/>
          <w:b/>
          <w:color w:val="auto"/>
          <w:sz w:val="20"/>
          <w:szCs w:val="20"/>
        </w:rPr>
      </w:pPr>
      <w:r w:rsidRPr="003B43D4">
        <w:rPr>
          <w:rFonts w:ascii="DINOT" w:hAnsi="DINOT" w:cstheme="majorHAnsi"/>
          <w:b/>
          <w:color w:val="auto"/>
          <w:sz w:val="20"/>
        </w:rPr>
        <w:t>CARATTERISTICHE TECNICHE</w:t>
      </w:r>
    </w:p>
    <w:p w14:paraId="564BC869" w14:textId="2FEBD5B0" w:rsidR="009700EB" w:rsidRPr="003B43D4" w:rsidRDefault="009700EB" w:rsidP="009700EB">
      <w:pPr>
        <w:pStyle w:val="A1"/>
        <w:tabs>
          <w:tab w:val="left" w:pos="8564"/>
        </w:tabs>
        <w:spacing w:line="276" w:lineRule="auto"/>
        <w:ind w:right="-8"/>
        <w:jc w:val="both"/>
        <w:rPr>
          <w:rFonts w:ascii="DINOT" w:hAnsi="DINOT" w:cstheme="majorHAnsi"/>
          <w:color w:val="auto"/>
          <w:sz w:val="20"/>
          <w:szCs w:val="20"/>
        </w:rPr>
      </w:pPr>
    </w:p>
    <w:p w14:paraId="4FAAD944" w14:textId="4E893DD5" w:rsidR="004365D9" w:rsidRPr="003B43D4" w:rsidRDefault="009700EB" w:rsidP="009700EB">
      <w:pPr>
        <w:spacing w:line="276" w:lineRule="auto"/>
        <w:jc w:val="both"/>
        <w:rPr>
          <w:rFonts w:ascii="DINOT" w:hAnsi="DINOT" w:cstheme="majorHAnsi"/>
          <w:sz w:val="20"/>
          <w:szCs w:val="20"/>
        </w:rPr>
      </w:pPr>
      <w:r w:rsidRPr="003B43D4">
        <w:rPr>
          <w:rFonts w:ascii="DINOT" w:hAnsi="DINOT" w:cstheme="majorHAnsi"/>
          <w:sz w:val="20"/>
        </w:rPr>
        <w:t>Referenza: 11.2432.4069/21.C900</w:t>
      </w:r>
    </w:p>
    <w:p w14:paraId="15CF7022" w14:textId="0055FF3B" w:rsidR="0069681D" w:rsidRPr="003B43D4" w:rsidRDefault="0069681D" w:rsidP="009700EB">
      <w:pPr>
        <w:spacing w:line="276" w:lineRule="auto"/>
        <w:jc w:val="both"/>
        <w:rPr>
          <w:rFonts w:ascii="DINOT" w:hAnsi="DINOT" w:cstheme="majorHAnsi"/>
          <w:sz w:val="20"/>
          <w:szCs w:val="20"/>
        </w:rPr>
      </w:pPr>
    </w:p>
    <w:p w14:paraId="180DB8B7" w14:textId="77777777" w:rsidR="0069681D" w:rsidRPr="003B43D4" w:rsidRDefault="0069681D" w:rsidP="0069681D">
      <w:pPr>
        <w:pStyle w:val="A1"/>
        <w:tabs>
          <w:tab w:val="left" w:pos="8564"/>
        </w:tabs>
        <w:spacing w:line="276" w:lineRule="auto"/>
        <w:ind w:right="-8"/>
        <w:jc w:val="both"/>
        <w:rPr>
          <w:rFonts w:ascii="DINOT" w:hAnsi="DINOT" w:cstheme="majorHAnsi"/>
          <w:color w:val="auto"/>
          <w:sz w:val="20"/>
          <w:szCs w:val="20"/>
        </w:rPr>
      </w:pPr>
      <w:r w:rsidRPr="003B43D4">
        <w:rPr>
          <w:rFonts w:ascii="DINOT" w:hAnsi="DINOT" w:cstheme="majorHAnsi"/>
          <w:b/>
          <w:color w:val="auto"/>
          <w:sz w:val="20"/>
        </w:rPr>
        <w:t>PUNTI PRINCIPALI</w:t>
      </w:r>
      <w:r w:rsidRPr="003B43D4">
        <w:rPr>
          <w:rFonts w:ascii="DINOT" w:hAnsi="DINOT" w:cstheme="majorHAnsi"/>
          <w:color w:val="auto"/>
          <w:sz w:val="20"/>
        </w:rPr>
        <w:t xml:space="preserve"> </w:t>
      </w:r>
    </w:p>
    <w:p w14:paraId="1BCCBFDB" w14:textId="09FB5C02" w:rsidR="008F26D7" w:rsidRPr="003B43D4" w:rsidRDefault="007A5B86" w:rsidP="0069681D">
      <w:pPr>
        <w:pStyle w:val="A1"/>
        <w:tabs>
          <w:tab w:val="left" w:pos="8564"/>
        </w:tabs>
        <w:spacing w:line="276" w:lineRule="auto"/>
        <w:ind w:right="-8"/>
        <w:jc w:val="both"/>
        <w:rPr>
          <w:rFonts w:ascii="DINOT" w:hAnsi="DINOT" w:cstheme="majorHAnsi"/>
          <w:color w:val="auto"/>
          <w:sz w:val="20"/>
          <w:szCs w:val="20"/>
        </w:rPr>
      </w:pPr>
      <w:r w:rsidRPr="003B43D4">
        <w:rPr>
          <w:rFonts w:ascii="DINOT" w:hAnsi="DINOT" w:cstheme="majorHAnsi"/>
          <w:color w:val="auto"/>
          <w:sz w:val="20"/>
        </w:rPr>
        <w:t xml:space="preserve">Nuova cassa in acciaio inossidabile invecchiato di 45 mm </w:t>
      </w:r>
    </w:p>
    <w:p w14:paraId="56004C1B" w14:textId="58966F18" w:rsidR="00684679" w:rsidRPr="003B43D4" w:rsidRDefault="00684679" w:rsidP="0069681D">
      <w:pPr>
        <w:pStyle w:val="A1"/>
        <w:tabs>
          <w:tab w:val="left" w:pos="8564"/>
        </w:tabs>
        <w:spacing w:line="276" w:lineRule="auto"/>
        <w:ind w:right="-8"/>
        <w:jc w:val="both"/>
        <w:rPr>
          <w:rFonts w:ascii="DINOT" w:hAnsi="DINOT" w:cstheme="majorHAnsi"/>
          <w:color w:val="auto"/>
          <w:sz w:val="20"/>
          <w:szCs w:val="20"/>
        </w:rPr>
      </w:pPr>
      <w:r w:rsidRPr="003B43D4">
        <w:rPr>
          <w:rFonts w:ascii="DINOT" w:hAnsi="DINOT" w:cstheme="majorHAnsi"/>
          <w:color w:val="auto"/>
          <w:sz w:val="20"/>
        </w:rPr>
        <w:t xml:space="preserve">Omaggio al Café Racer Spirit </w:t>
      </w:r>
    </w:p>
    <w:p w14:paraId="1E30E40E" w14:textId="4B51E314" w:rsidR="00684679" w:rsidRPr="003B43D4" w:rsidRDefault="00684679" w:rsidP="0069681D">
      <w:pPr>
        <w:pStyle w:val="A1"/>
        <w:tabs>
          <w:tab w:val="left" w:pos="8564"/>
        </w:tabs>
        <w:spacing w:line="276" w:lineRule="auto"/>
        <w:ind w:right="-8"/>
        <w:jc w:val="both"/>
        <w:rPr>
          <w:rFonts w:ascii="DINOT" w:hAnsi="DINOT" w:cstheme="majorHAnsi"/>
          <w:color w:val="auto"/>
          <w:sz w:val="20"/>
          <w:szCs w:val="20"/>
        </w:rPr>
      </w:pPr>
      <w:r w:rsidRPr="003B43D4">
        <w:rPr>
          <w:rFonts w:ascii="DINOT" w:hAnsi="DINOT" w:cstheme="majorHAnsi"/>
          <w:color w:val="auto"/>
          <w:sz w:val="20"/>
        </w:rPr>
        <w:t>Cronografo automatico El Primero con ruota a colonne</w:t>
      </w:r>
    </w:p>
    <w:p w14:paraId="49CA0145" w14:textId="01F661C8" w:rsidR="00B61909" w:rsidRPr="003B43D4" w:rsidRDefault="00B61909" w:rsidP="009700EB">
      <w:pPr>
        <w:pStyle w:val="A1"/>
        <w:tabs>
          <w:tab w:val="left" w:pos="8564"/>
        </w:tabs>
        <w:spacing w:line="276" w:lineRule="auto"/>
        <w:ind w:right="-8"/>
        <w:jc w:val="both"/>
        <w:rPr>
          <w:rFonts w:ascii="DINOT" w:hAnsi="DINOT" w:cstheme="majorHAnsi"/>
          <w:color w:val="auto"/>
          <w:sz w:val="20"/>
          <w:szCs w:val="20"/>
        </w:rPr>
      </w:pPr>
    </w:p>
    <w:p w14:paraId="1D39671A" w14:textId="3D426C2C" w:rsidR="004365D9" w:rsidRPr="003B43D4" w:rsidRDefault="0069681D" w:rsidP="009700EB">
      <w:pPr>
        <w:spacing w:line="276" w:lineRule="auto"/>
        <w:rPr>
          <w:rFonts w:ascii="DINOT" w:hAnsi="DINOT" w:cstheme="majorHAnsi"/>
          <w:b/>
          <w:sz w:val="20"/>
          <w:szCs w:val="20"/>
        </w:rPr>
      </w:pPr>
      <w:r w:rsidRPr="003B43D4">
        <w:rPr>
          <w:rFonts w:ascii="DINOT" w:hAnsi="DINOT" w:cstheme="majorHAnsi"/>
          <w:b/>
          <w:sz w:val="20"/>
        </w:rPr>
        <w:t>MOVIMENTO</w:t>
      </w:r>
    </w:p>
    <w:p w14:paraId="0E0226B4" w14:textId="41D36BFC" w:rsidR="009700EB" w:rsidRPr="003B43D4" w:rsidRDefault="00684679" w:rsidP="009700EB">
      <w:pPr>
        <w:spacing w:line="276" w:lineRule="auto"/>
        <w:rPr>
          <w:rFonts w:ascii="DINOT" w:hAnsi="DINOT" w:cstheme="majorHAnsi"/>
          <w:sz w:val="20"/>
          <w:szCs w:val="20"/>
        </w:rPr>
      </w:pPr>
      <w:r w:rsidRPr="003B43D4">
        <w:rPr>
          <w:rFonts w:ascii="DINOT" w:hAnsi="DINOT" w:cstheme="majorHAnsi"/>
          <w:sz w:val="20"/>
        </w:rPr>
        <w:t xml:space="preserve">El Primero 4069, Automatico </w:t>
      </w:r>
    </w:p>
    <w:p w14:paraId="1208BEED" w14:textId="0A0C55EA" w:rsidR="009700EB" w:rsidRPr="003B43D4" w:rsidRDefault="008F26D7" w:rsidP="009700EB">
      <w:pPr>
        <w:spacing w:line="276" w:lineRule="auto"/>
        <w:rPr>
          <w:rFonts w:ascii="DINOT" w:hAnsi="DINOT" w:cstheme="majorHAnsi"/>
          <w:sz w:val="20"/>
          <w:szCs w:val="20"/>
        </w:rPr>
      </w:pPr>
      <w:r w:rsidRPr="003B43D4">
        <w:rPr>
          <w:rFonts w:ascii="DINOT" w:hAnsi="DINOT" w:cstheme="majorHAnsi"/>
          <w:sz w:val="20"/>
        </w:rPr>
        <w:t>Calibro: 13 ¼‘‘‘ (Diametro: 30 mm)</w:t>
      </w:r>
    </w:p>
    <w:p w14:paraId="61D4F0A0" w14:textId="53EFB665" w:rsidR="009700EB" w:rsidRPr="003B43D4" w:rsidRDefault="008F26D7" w:rsidP="009700EB">
      <w:pPr>
        <w:spacing w:line="276" w:lineRule="auto"/>
        <w:rPr>
          <w:rFonts w:ascii="DINOT" w:hAnsi="DINOT" w:cstheme="majorHAnsi"/>
          <w:sz w:val="20"/>
          <w:szCs w:val="20"/>
        </w:rPr>
      </w:pPr>
      <w:r w:rsidRPr="003B43D4">
        <w:rPr>
          <w:rFonts w:ascii="DINOT" w:hAnsi="DINOT" w:cstheme="majorHAnsi"/>
          <w:sz w:val="20"/>
        </w:rPr>
        <w:t>Spessore del movimento: 6,6 mm</w:t>
      </w:r>
    </w:p>
    <w:p w14:paraId="16982B98" w14:textId="337061EB" w:rsidR="009700EB" w:rsidRPr="003B43D4" w:rsidRDefault="008F26D7" w:rsidP="009700EB">
      <w:pPr>
        <w:spacing w:line="276" w:lineRule="auto"/>
        <w:rPr>
          <w:rFonts w:ascii="DINOT" w:hAnsi="DINOT" w:cstheme="majorHAnsi"/>
          <w:sz w:val="20"/>
          <w:szCs w:val="20"/>
        </w:rPr>
      </w:pPr>
      <w:r w:rsidRPr="003B43D4">
        <w:rPr>
          <w:rFonts w:ascii="DINOT" w:hAnsi="DINOT" w:cstheme="majorHAnsi"/>
          <w:sz w:val="20"/>
        </w:rPr>
        <w:t>Componenti: 254</w:t>
      </w:r>
    </w:p>
    <w:p w14:paraId="1A08670B" w14:textId="2F09DF0B" w:rsidR="009700EB" w:rsidRPr="003B43D4" w:rsidRDefault="008F26D7" w:rsidP="009700EB">
      <w:pPr>
        <w:spacing w:line="276" w:lineRule="auto"/>
        <w:rPr>
          <w:rFonts w:ascii="DINOT" w:hAnsi="DINOT" w:cstheme="majorHAnsi"/>
          <w:sz w:val="20"/>
          <w:szCs w:val="20"/>
        </w:rPr>
      </w:pPr>
      <w:r w:rsidRPr="003B43D4">
        <w:rPr>
          <w:rFonts w:ascii="DINOT" w:hAnsi="DINOT" w:cstheme="majorHAnsi"/>
          <w:sz w:val="20"/>
        </w:rPr>
        <w:t>Rubini: 35</w:t>
      </w:r>
    </w:p>
    <w:p w14:paraId="11DE6565" w14:textId="13F02645" w:rsidR="009700EB" w:rsidRPr="003B43D4" w:rsidRDefault="009700EB" w:rsidP="009700EB">
      <w:pPr>
        <w:spacing w:line="276" w:lineRule="auto"/>
        <w:rPr>
          <w:rFonts w:ascii="DINOT" w:hAnsi="DINOT" w:cstheme="majorHAnsi"/>
          <w:sz w:val="20"/>
          <w:szCs w:val="20"/>
        </w:rPr>
      </w:pPr>
      <w:r w:rsidRPr="003B43D4">
        <w:rPr>
          <w:rFonts w:ascii="DINOT" w:hAnsi="DINOT" w:cstheme="majorHAnsi"/>
          <w:sz w:val="20"/>
        </w:rPr>
        <w:t>Frequenza: 36.000 alt/ora (5Hz)</w:t>
      </w:r>
    </w:p>
    <w:p w14:paraId="44F52DDC" w14:textId="27C41E8D" w:rsidR="009700EB" w:rsidRPr="003B43D4" w:rsidRDefault="008F26D7" w:rsidP="009700EB">
      <w:pPr>
        <w:spacing w:line="276" w:lineRule="auto"/>
        <w:rPr>
          <w:rFonts w:ascii="DINOT" w:hAnsi="DINOT" w:cstheme="majorHAnsi"/>
          <w:sz w:val="20"/>
          <w:szCs w:val="20"/>
        </w:rPr>
      </w:pPr>
      <w:r w:rsidRPr="003B43D4">
        <w:rPr>
          <w:rFonts w:ascii="DINOT" w:hAnsi="DINOT" w:cstheme="majorHAnsi"/>
          <w:sz w:val="20"/>
        </w:rPr>
        <w:t>Riserva di carica: min. 50 ore</w:t>
      </w:r>
    </w:p>
    <w:p w14:paraId="15A6B13C" w14:textId="03AB7B1D" w:rsidR="009700EB" w:rsidRPr="003B43D4" w:rsidRDefault="009700EB" w:rsidP="009700EB">
      <w:pPr>
        <w:spacing w:line="276" w:lineRule="auto"/>
        <w:rPr>
          <w:rFonts w:ascii="DINOT" w:hAnsi="DINOT" w:cstheme="majorHAnsi"/>
          <w:sz w:val="20"/>
          <w:szCs w:val="20"/>
        </w:rPr>
      </w:pPr>
      <w:r w:rsidRPr="003B43D4">
        <w:rPr>
          <w:rFonts w:ascii="DINOT" w:hAnsi="DINOT" w:cstheme="majorHAnsi"/>
          <w:sz w:val="20"/>
        </w:rPr>
        <w:t xml:space="preserve">Finiture: Massa oscillante con motivo “Côtes de Genève” </w:t>
      </w:r>
    </w:p>
    <w:p w14:paraId="4E1C28CF" w14:textId="29565E93" w:rsidR="009700EB" w:rsidRPr="003B43D4" w:rsidRDefault="009700EB" w:rsidP="009700EB">
      <w:pPr>
        <w:spacing w:line="276" w:lineRule="auto"/>
        <w:rPr>
          <w:rFonts w:ascii="DINOT" w:hAnsi="DINOT" w:cstheme="majorHAnsi"/>
          <w:sz w:val="20"/>
          <w:szCs w:val="20"/>
        </w:rPr>
      </w:pPr>
    </w:p>
    <w:p w14:paraId="7176EAEA" w14:textId="788E98B4" w:rsidR="009700EB" w:rsidRPr="003B43D4" w:rsidRDefault="0069681D" w:rsidP="009700EB">
      <w:pPr>
        <w:spacing w:line="276" w:lineRule="auto"/>
        <w:rPr>
          <w:rFonts w:ascii="DINOT" w:hAnsi="DINOT" w:cstheme="majorHAnsi"/>
          <w:b/>
          <w:sz w:val="20"/>
          <w:szCs w:val="20"/>
        </w:rPr>
      </w:pPr>
      <w:r w:rsidRPr="003B43D4">
        <w:rPr>
          <w:rFonts w:ascii="DINOT" w:hAnsi="DINOT" w:cstheme="majorHAnsi"/>
          <w:b/>
          <w:sz w:val="20"/>
        </w:rPr>
        <w:t>FUNZIONI</w:t>
      </w:r>
    </w:p>
    <w:p w14:paraId="16C80218" w14:textId="7470348F" w:rsidR="001B16EF" w:rsidRPr="003B43D4" w:rsidRDefault="009700EB" w:rsidP="001B16EF">
      <w:pPr>
        <w:spacing w:line="276" w:lineRule="auto"/>
        <w:rPr>
          <w:rFonts w:ascii="DINOT" w:hAnsi="DINOT" w:cstheme="majorHAnsi"/>
          <w:sz w:val="20"/>
          <w:szCs w:val="20"/>
        </w:rPr>
      </w:pPr>
      <w:r w:rsidRPr="003B43D4">
        <w:rPr>
          <w:rFonts w:ascii="DINOT" w:hAnsi="DINOT" w:cstheme="majorHAnsi"/>
          <w:sz w:val="20"/>
        </w:rPr>
        <w:t>Ore e minuti al centro</w:t>
      </w:r>
    </w:p>
    <w:p w14:paraId="0F9988BB" w14:textId="1D8C0887" w:rsidR="001B16EF" w:rsidRPr="003B43D4" w:rsidRDefault="00C404F7" w:rsidP="001B16EF">
      <w:pPr>
        <w:spacing w:line="276" w:lineRule="auto"/>
        <w:rPr>
          <w:rFonts w:ascii="DINOT" w:hAnsi="DINOT" w:cstheme="majorHAnsi"/>
          <w:sz w:val="20"/>
          <w:szCs w:val="20"/>
        </w:rPr>
      </w:pPr>
      <w:r w:rsidRPr="003B43D4">
        <w:rPr>
          <w:rFonts w:ascii="DINOT" w:hAnsi="DINOT" w:cstheme="majorHAnsi"/>
          <w:sz w:val="20"/>
        </w:rPr>
        <w:t>Piccoli secondi a ore 9</w:t>
      </w:r>
    </w:p>
    <w:p w14:paraId="202FE342" w14:textId="1FB665E6" w:rsidR="00C404F7" w:rsidRPr="003B43D4" w:rsidRDefault="00C404F7" w:rsidP="001B16EF">
      <w:pPr>
        <w:spacing w:line="276" w:lineRule="auto"/>
        <w:rPr>
          <w:rFonts w:ascii="DINOT" w:hAnsi="DINOT" w:cstheme="majorHAnsi"/>
          <w:sz w:val="20"/>
          <w:szCs w:val="20"/>
        </w:rPr>
      </w:pPr>
      <w:r w:rsidRPr="003B43D4">
        <w:rPr>
          <w:rFonts w:ascii="DINOT" w:hAnsi="DINOT" w:cstheme="majorHAnsi"/>
          <w:sz w:val="20"/>
        </w:rPr>
        <w:t>Cronografo: Lancetta del cronografo al centro e contatore dei 30 minuti a ore 3</w:t>
      </w:r>
    </w:p>
    <w:p w14:paraId="14BF42BE" w14:textId="08702A40" w:rsidR="009700EB" w:rsidRPr="003B43D4" w:rsidRDefault="009700EB" w:rsidP="009700EB">
      <w:pPr>
        <w:spacing w:line="276" w:lineRule="auto"/>
        <w:rPr>
          <w:rFonts w:ascii="DINOT" w:hAnsi="DINOT" w:cstheme="majorHAnsi"/>
          <w:sz w:val="20"/>
          <w:szCs w:val="20"/>
        </w:rPr>
      </w:pPr>
    </w:p>
    <w:p w14:paraId="521187B4" w14:textId="4CB286A2" w:rsidR="009700EB" w:rsidRPr="003B43D4" w:rsidRDefault="0069681D" w:rsidP="009700EB">
      <w:pPr>
        <w:spacing w:line="276" w:lineRule="auto"/>
        <w:rPr>
          <w:rFonts w:ascii="DINOT" w:hAnsi="DINOT" w:cstheme="majorHAnsi"/>
          <w:b/>
          <w:sz w:val="20"/>
          <w:szCs w:val="20"/>
        </w:rPr>
      </w:pPr>
      <w:r w:rsidRPr="003B43D4">
        <w:rPr>
          <w:rFonts w:ascii="DINOT" w:hAnsi="DINOT" w:cstheme="majorHAnsi"/>
          <w:b/>
          <w:sz w:val="20"/>
        </w:rPr>
        <w:t>CASSA, QUADRANTE E LANCETTE</w:t>
      </w:r>
    </w:p>
    <w:p w14:paraId="0068CE1C" w14:textId="76DA9C24" w:rsidR="009700EB" w:rsidRPr="003B43D4" w:rsidRDefault="00873C87" w:rsidP="009700EB">
      <w:pPr>
        <w:spacing w:line="276" w:lineRule="auto"/>
        <w:rPr>
          <w:rFonts w:ascii="DINOT" w:hAnsi="DINOT" w:cstheme="majorHAnsi"/>
          <w:sz w:val="20"/>
          <w:szCs w:val="20"/>
        </w:rPr>
      </w:pPr>
      <w:r w:rsidRPr="003B43D4">
        <w:rPr>
          <w:rFonts w:ascii="DINOT" w:hAnsi="DINOT" w:cstheme="majorHAnsi"/>
          <w:sz w:val="20"/>
        </w:rPr>
        <w:t>Diametro: 45 mm</w:t>
      </w:r>
    </w:p>
    <w:p w14:paraId="3296761C" w14:textId="5B4F8FDF" w:rsidR="009700EB" w:rsidRPr="003B43D4" w:rsidRDefault="00873C87" w:rsidP="009700EB">
      <w:pPr>
        <w:spacing w:line="276" w:lineRule="auto"/>
        <w:rPr>
          <w:rFonts w:ascii="DINOT" w:hAnsi="DINOT" w:cstheme="majorHAnsi"/>
          <w:sz w:val="20"/>
          <w:szCs w:val="20"/>
        </w:rPr>
      </w:pPr>
      <w:r w:rsidRPr="003B43D4">
        <w:rPr>
          <w:rFonts w:ascii="DINOT" w:hAnsi="DINOT" w:cstheme="majorHAnsi"/>
          <w:sz w:val="20"/>
        </w:rPr>
        <w:t>Apertura diametro: 37,8 mm</w:t>
      </w:r>
    </w:p>
    <w:p w14:paraId="6C8A45A9" w14:textId="23C42E61" w:rsidR="009700EB" w:rsidRPr="003B43D4" w:rsidRDefault="00873C87" w:rsidP="009700EB">
      <w:pPr>
        <w:spacing w:line="276" w:lineRule="auto"/>
        <w:rPr>
          <w:rFonts w:ascii="DINOT" w:hAnsi="DINOT" w:cstheme="majorHAnsi"/>
          <w:sz w:val="20"/>
          <w:szCs w:val="20"/>
        </w:rPr>
      </w:pPr>
      <w:r w:rsidRPr="003B43D4">
        <w:rPr>
          <w:rFonts w:ascii="DINOT" w:hAnsi="DINOT" w:cstheme="majorHAnsi"/>
          <w:sz w:val="20"/>
        </w:rPr>
        <w:t>Spessore: 14,25 mm</w:t>
      </w:r>
    </w:p>
    <w:p w14:paraId="206D69CE" w14:textId="52B9A86B" w:rsidR="009700EB" w:rsidRPr="003B43D4" w:rsidRDefault="009700EB" w:rsidP="009700EB">
      <w:pPr>
        <w:spacing w:line="276" w:lineRule="auto"/>
        <w:rPr>
          <w:rFonts w:ascii="DINOT" w:hAnsi="DINOT" w:cstheme="majorHAnsi"/>
          <w:sz w:val="20"/>
          <w:szCs w:val="20"/>
        </w:rPr>
      </w:pPr>
      <w:r w:rsidRPr="003B43D4">
        <w:rPr>
          <w:rFonts w:ascii="DINOT" w:hAnsi="DINOT" w:cstheme="majorHAnsi"/>
          <w:sz w:val="20"/>
        </w:rPr>
        <w:t>Vetro: Vetro zaffiro bombato con trattamento antiriflesso sui due lati</w:t>
      </w:r>
    </w:p>
    <w:p w14:paraId="33C0092B" w14:textId="22D791E3" w:rsidR="009700EB" w:rsidRPr="003B43D4" w:rsidRDefault="009700EB" w:rsidP="009700EB">
      <w:pPr>
        <w:spacing w:line="276" w:lineRule="auto"/>
        <w:rPr>
          <w:rFonts w:ascii="DINOT" w:hAnsi="DINOT" w:cstheme="majorHAnsi"/>
          <w:sz w:val="20"/>
          <w:szCs w:val="20"/>
        </w:rPr>
      </w:pPr>
      <w:r w:rsidRPr="003B43D4">
        <w:rPr>
          <w:rFonts w:ascii="DINOT" w:hAnsi="DINOT" w:cstheme="majorHAnsi"/>
          <w:sz w:val="20"/>
        </w:rPr>
        <w:t xml:space="preserve">Fondello: Fondello con incisioni Café Racer Spirit  </w:t>
      </w:r>
    </w:p>
    <w:p w14:paraId="059D5B0E" w14:textId="6679F054" w:rsidR="009700EB" w:rsidRPr="003B43D4" w:rsidRDefault="009700EB" w:rsidP="009700EB">
      <w:pPr>
        <w:spacing w:line="276" w:lineRule="auto"/>
        <w:rPr>
          <w:rFonts w:ascii="DINOT" w:hAnsi="DINOT" w:cstheme="majorHAnsi"/>
          <w:sz w:val="20"/>
          <w:szCs w:val="20"/>
        </w:rPr>
      </w:pPr>
      <w:r w:rsidRPr="003B43D4">
        <w:rPr>
          <w:rFonts w:ascii="DINOT" w:hAnsi="DINOT" w:cstheme="majorHAnsi"/>
          <w:sz w:val="20"/>
        </w:rPr>
        <w:t>Materiale: Acciaio inossidabile invecchiato</w:t>
      </w:r>
    </w:p>
    <w:p w14:paraId="6049032F" w14:textId="5658AE66" w:rsidR="009700EB" w:rsidRPr="003B43D4" w:rsidRDefault="009700EB" w:rsidP="009700EB">
      <w:pPr>
        <w:spacing w:line="276" w:lineRule="auto"/>
        <w:rPr>
          <w:rFonts w:ascii="DINOT" w:hAnsi="DINOT" w:cstheme="majorHAnsi"/>
          <w:sz w:val="20"/>
          <w:szCs w:val="20"/>
        </w:rPr>
      </w:pPr>
      <w:r w:rsidRPr="003B43D4">
        <w:rPr>
          <w:rFonts w:ascii="DINOT" w:hAnsi="DINOT" w:cstheme="majorHAnsi"/>
          <w:sz w:val="20"/>
        </w:rPr>
        <w:t>Impermeabilità: 10 ATM</w:t>
      </w:r>
    </w:p>
    <w:p w14:paraId="23275680" w14:textId="1A61A713" w:rsidR="009700EB" w:rsidRPr="003B43D4" w:rsidRDefault="00341FAD" w:rsidP="009700EB">
      <w:pPr>
        <w:spacing w:line="276" w:lineRule="auto"/>
        <w:rPr>
          <w:rFonts w:ascii="DINOT" w:hAnsi="DINOT" w:cstheme="majorHAnsi"/>
          <w:sz w:val="20"/>
          <w:szCs w:val="20"/>
        </w:rPr>
      </w:pPr>
      <w:r w:rsidRPr="003B43D4">
        <w:rPr>
          <w:rFonts w:ascii="DINOT" w:hAnsi="DINOT" w:cstheme="majorHAnsi"/>
          <w:sz w:val="20"/>
        </w:rPr>
        <w:t>Quadrante: Nero opaco</w:t>
      </w:r>
    </w:p>
    <w:p w14:paraId="03B61CBA" w14:textId="58AE56AE" w:rsidR="009700EB" w:rsidRPr="003B43D4" w:rsidRDefault="001B16EF" w:rsidP="009700EB">
      <w:pPr>
        <w:spacing w:line="276" w:lineRule="auto"/>
        <w:rPr>
          <w:rFonts w:ascii="DINOT" w:hAnsi="DINOT" w:cstheme="majorHAnsi"/>
          <w:sz w:val="20"/>
          <w:szCs w:val="20"/>
        </w:rPr>
      </w:pPr>
      <w:r w:rsidRPr="003B43D4">
        <w:rPr>
          <w:rFonts w:ascii="DINOT" w:hAnsi="DINOT" w:cstheme="majorHAnsi"/>
          <w:sz w:val="20"/>
        </w:rPr>
        <w:t>Indici delle ore: Numeri arabi con SuperLumiNova</w:t>
      </w:r>
      <w:r w:rsidRPr="003B43D4">
        <w:rPr>
          <w:rFonts w:ascii="DINOT" w:hAnsi="DINOT" w:cstheme="majorHAnsi"/>
          <w:sz w:val="20"/>
          <w:vertAlign w:val="superscript"/>
        </w:rPr>
        <w:t>®</w:t>
      </w:r>
      <w:r w:rsidRPr="003B43D4">
        <w:rPr>
          <w:rFonts w:ascii="DINOT" w:hAnsi="DINOT" w:cstheme="majorHAnsi"/>
          <w:sz w:val="20"/>
        </w:rPr>
        <w:t xml:space="preserve"> bianco SLN C1 </w:t>
      </w:r>
    </w:p>
    <w:p w14:paraId="07C37EAA" w14:textId="36CA69AE" w:rsidR="009700EB" w:rsidRPr="003B43D4" w:rsidRDefault="001B16EF" w:rsidP="009700EB">
      <w:pPr>
        <w:spacing w:line="276" w:lineRule="auto"/>
        <w:rPr>
          <w:rFonts w:ascii="DINOT" w:hAnsi="DINOT" w:cstheme="majorHAnsi"/>
          <w:sz w:val="20"/>
          <w:szCs w:val="20"/>
        </w:rPr>
      </w:pPr>
      <w:r w:rsidRPr="003B43D4">
        <w:rPr>
          <w:rFonts w:ascii="DINOT" w:hAnsi="DINOT" w:cstheme="majorHAnsi"/>
          <w:sz w:val="20"/>
        </w:rPr>
        <w:t>Lancette: Placcate oro, sfaccettate e rivestite di SuperLuminova</w:t>
      </w:r>
      <w:r w:rsidRPr="003B43D4">
        <w:rPr>
          <w:rFonts w:ascii="DINOT" w:hAnsi="DINOT" w:cstheme="majorHAnsi"/>
          <w:sz w:val="20"/>
          <w:vertAlign w:val="superscript"/>
        </w:rPr>
        <w:t>®</w:t>
      </w:r>
      <w:r w:rsidRPr="003B43D4">
        <w:rPr>
          <w:rFonts w:ascii="DINOT" w:hAnsi="DINOT" w:cstheme="majorHAnsi"/>
          <w:sz w:val="20"/>
        </w:rPr>
        <w:t xml:space="preserve"> SLN C1 [Lancette]</w:t>
      </w:r>
    </w:p>
    <w:p w14:paraId="3C448C1A" w14:textId="77777777" w:rsidR="00873C87" w:rsidRPr="003B43D4" w:rsidRDefault="00873C87" w:rsidP="009700EB">
      <w:pPr>
        <w:spacing w:line="276" w:lineRule="auto"/>
        <w:rPr>
          <w:rFonts w:ascii="DINOT" w:hAnsi="DINOT" w:cstheme="majorHAnsi"/>
          <w:sz w:val="20"/>
          <w:szCs w:val="20"/>
        </w:rPr>
      </w:pPr>
    </w:p>
    <w:p w14:paraId="0EBEF226" w14:textId="002FB210" w:rsidR="009700EB" w:rsidRPr="003B43D4" w:rsidRDefault="0069681D" w:rsidP="009700EB">
      <w:pPr>
        <w:spacing w:line="276" w:lineRule="auto"/>
        <w:rPr>
          <w:rFonts w:ascii="DINOT" w:hAnsi="DINOT" w:cstheme="majorHAnsi"/>
          <w:b/>
          <w:sz w:val="20"/>
          <w:szCs w:val="20"/>
        </w:rPr>
      </w:pPr>
      <w:r w:rsidRPr="003B43D4">
        <w:rPr>
          <w:rFonts w:ascii="DINOT" w:hAnsi="DINOT" w:cstheme="majorHAnsi"/>
          <w:b/>
          <w:sz w:val="20"/>
        </w:rPr>
        <w:t>CINTURINI E FIBBIE</w:t>
      </w:r>
    </w:p>
    <w:p w14:paraId="63D5CFAA" w14:textId="4A70D669" w:rsidR="009700EB" w:rsidRPr="003B43D4" w:rsidRDefault="00634055" w:rsidP="009700EB">
      <w:pPr>
        <w:spacing w:line="276" w:lineRule="auto"/>
        <w:rPr>
          <w:rFonts w:ascii="DINOT" w:hAnsi="DINOT" w:cstheme="majorHAnsi"/>
          <w:sz w:val="20"/>
          <w:szCs w:val="20"/>
        </w:rPr>
      </w:pPr>
      <w:r w:rsidRPr="003B43D4">
        <w:rPr>
          <w:rFonts w:ascii="DINOT" w:hAnsi="DINOT" w:cstheme="majorHAnsi"/>
          <w:sz w:val="20"/>
        </w:rPr>
        <w:t>Cinturino: Referenza: 27.00.2321.900</w:t>
      </w:r>
    </w:p>
    <w:p w14:paraId="406DC878" w14:textId="7CC9B91C" w:rsidR="009700EB" w:rsidRPr="003B43D4" w:rsidRDefault="00A51BD3" w:rsidP="009700EB">
      <w:pPr>
        <w:spacing w:line="276" w:lineRule="auto"/>
        <w:rPr>
          <w:rFonts w:ascii="DINOT" w:hAnsi="DINOT" w:cstheme="majorHAnsi"/>
          <w:sz w:val="20"/>
          <w:szCs w:val="20"/>
        </w:rPr>
      </w:pPr>
      <w:r w:rsidRPr="003B43D4">
        <w:rPr>
          <w:rFonts w:ascii="DINOT" w:hAnsi="DINOT" w:cstheme="majorHAnsi"/>
          <w:sz w:val="20"/>
        </w:rPr>
        <w:t xml:space="preserve">Designazione: Cinturino in nabuk oleato nero con fodera di protezione in caucciù </w:t>
      </w:r>
    </w:p>
    <w:p w14:paraId="28E13C0B" w14:textId="2175E8F0" w:rsidR="00453770" w:rsidRPr="003B43D4" w:rsidRDefault="00453770" w:rsidP="009700EB">
      <w:pPr>
        <w:spacing w:line="276" w:lineRule="auto"/>
        <w:rPr>
          <w:rFonts w:ascii="DINOT" w:hAnsi="DINOT" w:cstheme="majorHAnsi"/>
          <w:sz w:val="20"/>
          <w:szCs w:val="20"/>
        </w:rPr>
      </w:pPr>
      <w:r w:rsidRPr="003B43D4">
        <w:rPr>
          <w:rFonts w:ascii="DINOT" w:hAnsi="DINOT" w:cstheme="majorHAnsi"/>
          <w:sz w:val="20"/>
        </w:rPr>
        <w:t>Fibbia: Referenza: 27.95.0021.001</w:t>
      </w:r>
    </w:p>
    <w:p w14:paraId="4375FD74" w14:textId="6E3380FC" w:rsidR="00453770" w:rsidRPr="003B43D4" w:rsidRDefault="00453770" w:rsidP="009700EB">
      <w:pPr>
        <w:spacing w:line="276" w:lineRule="auto"/>
        <w:rPr>
          <w:rFonts w:ascii="DINOT" w:hAnsi="DINOT" w:cstheme="majorHAnsi"/>
          <w:sz w:val="20"/>
          <w:szCs w:val="20"/>
        </w:rPr>
      </w:pPr>
      <w:r w:rsidRPr="003B43D4">
        <w:rPr>
          <w:rFonts w:ascii="DINOT" w:hAnsi="DINOT" w:cstheme="majorHAnsi"/>
          <w:sz w:val="20"/>
        </w:rPr>
        <w:t>Designazione: Fibbia ad ardiglione in titanio</w:t>
      </w:r>
    </w:p>
    <w:p w14:paraId="62105506" w14:textId="24D4F001" w:rsidR="00DB6D3C" w:rsidRPr="003B43D4" w:rsidRDefault="00DB6D3C" w:rsidP="008F0F1A">
      <w:pPr>
        <w:rPr>
          <w:rFonts w:ascii="DINOT" w:hAnsi="DINOT" w:cstheme="majorHAnsi"/>
          <w:sz w:val="20"/>
          <w:szCs w:val="20"/>
        </w:rPr>
      </w:pPr>
    </w:p>
    <w:sectPr w:rsidR="00DB6D3C" w:rsidRPr="003B43D4">
      <w:headerReference w:type="default" r:id="rId8"/>
      <w:footerReference w:type="default" r:id="rId9"/>
      <w:headerReference w:type="first" r:id="rId10"/>
      <w:footerReference w:type="first" r:id="rId11"/>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DC34A" w14:textId="77777777" w:rsidR="004844EF" w:rsidRDefault="004844EF">
      <w:r>
        <w:separator/>
      </w:r>
    </w:p>
  </w:endnote>
  <w:endnote w:type="continuationSeparator" w:id="0">
    <w:p w14:paraId="5BF1BCFE" w14:textId="77777777" w:rsidR="004844EF" w:rsidRDefault="00484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6BF342C9" w:rsidR="00EF5F5E" w:rsidRPr="008375AC" w:rsidRDefault="000C406F" w:rsidP="00117D3E">
    <w:pPr>
      <w:pStyle w:val="Pieddepage"/>
      <w:rPr>
        <w:rFonts w:ascii="DINOT-Light" w:hAnsi="DINOT-Light"/>
        <w:sz w:val="18"/>
        <w:szCs w:val="18"/>
        <w:lang w:val="fr-FR"/>
      </w:rPr>
    </w:pPr>
    <w:r w:rsidRPr="008375AC">
      <w:rPr>
        <w:rFonts w:ascii="DINOT-Light" w:hAnsi="DINOT-Light"/>
        <w:b/>
        <w:sz w:val="18"/>
        <w:lang w:val="fr-FR"/>
      </w:rPr>
      <w:t>ZENITH</w:t>
    </w:r>
    <w:r w:rsidRPr="008375AC">
      <w:rPr>
        <w:rFonts w:ascii="DINOT-Light" w:hAnsi="DINOT-Light"/>
        <w:sz w:val="18"/>
        <w:lang w:val="fr-FR"/>
      </w:rPr>
      <w:t xml:space="preserve"> | www.ZENITH-watches.com | Rue des Billodes 34-36 | CH-2400 Le Locle </w:t>
    </w:r>
    <w:r w:rsidRPr="008375AC">
      <w:rPr>
        <w:rFonts w:ascii="DINOT-Light" w:hAnsi="DINOT-Light"/>
        <w:sz w:val="18"/>
        <w:lang w:val="fr-FR"/>
      </w:rPr>
      <w:br/>
      <w:t xml:space="preserve">International Media </w:t>
    </w:r>
    <w:proofErr w:type="gramStart"/>
    <w:r w:rsidRPr="008375AC">
      <w:rPr>
        <w:rFonts w:ascii="DINOT-Light" w:hAnsi="DINOT-Light"/>
        <w:sz w:val="18"/>
        <w:lang w:val="fr-FR"/>
      </w:rPr>
      <w:t>Relations:</w:t>
    </w:r>
    <w:proofErr w:type="gramEnd"/>
    <w:r w:rsidRPr="008375AC">
      <w:rPr>
        <w:rFonts w:ascii="DINOT-Light" w:hAnsi="DINOT-Light"/>
        <w:sz w:val="18"/>
        <w:lang w:val="fr-FR"/>
      </w:rPr>
      <w:t xml:space="preserve"> Minh-Tan Bui – Email : </w:t>
    </w:r>
    <w:hyperlink r:id="rId1" w:history="1">
      <w:r w:rsidRPr="008375AC">
        <w:rPr>
          <w:rStyle w:val="Lienhypertexte"/>
          <w:rFonts w:ascii="DINOT-Light" w:hAnsi="DINOT-Light"/>
          <w:sz w:val="18"/>
          <w:lang w:val="fr-FR"/>
        </w:rPr>
        <w:t>minh-tan.bui@ZENITH-watches.com</w:t>
      </w:r>
    </w:hyperlink>
  </w:p>
  <w:p w14:paraId="02659E1F" w14:textId="77777777" w:rsidR="00EF5F5E" w:rsidRPr="008375AC" w:rsidRDefault="00EF5F5E">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BC88346" w:rsidR="00EF5F5E" w:rsidRPr="008375AC" w:rsidRDefault="000C406F" w:rsidP="00117D3E">
    <w:pPr>
      <w:pStyle w:val="Pieddepage"/>
      <w:rPr>
        <w:rFonts w:ascii="DINOT-Light" w:hAnsi="DINOT-Light"/>
        <w:sz w:val="18"/>
        <w:szCs w:val="18"/>
        <w:lang w:val="fr-FR"/>
      </w:rPr>
    </w:pPr>
    <w:r w:rsidRPr="008375AC">
      <w:rPr>
        <w:rFonts w:ascii="DINOT-Light" w:hAnsi="DINOT-Light"/>
        <w:b/>
        <w:sz w:val="18"/>
        <w:lang w:val="fr-FR"/>
      </w:rPr>
      <w:t>ZENITH</w:t>
    </w:r>
    <w:r w:rsidRPr="008375AC">
      <w:rPr>
        <w:rFonts w:ascii="DINOT-Light" w:hAnsi="DINOT-Light"/>
        <w:sz w:val="18"/>
        <w:lang w:val="fr-FR"/>
      </w:rPr>
      <w:t xml:space="preserve"> | www.ZENITH-watches.com | Rue des Billodes 34-36 | CH-2400 Le Locle </w:t>
    </w:r>
    <w:r w:rsidRPr="008375AC">
      <w:rPr>
        <w:rFonts w:ascii="DINOT-Light" w:hAnsi="DINOT-Light"/>
        <w:sz w:val="18"/>
        <w:lang w:val="fr-FR"/>
      </w:rPr>
      <w:br/>
      <w:t xml:space="preserve">International Media </w:t>
    </w:r>
    <w:proofErr w:type="gramStart"/>
    <w:r w:rsidRPr="008375AC">
      <w:rPr>
        <w:rFonts w:ascii="DINOT-Light" w:hAnsi="DINOT-Light"/>
        <w:sz w:val="18"/>
        <w:lang w:val="fr-FR"/>
      </w:rPr>
      <w:t>Relations:</w:t>
    </w:r>
    <w:proofErr w:type="gramEnd"/>
    <w:r w:rsidRPr="008375AC">
      <w:rPr>
        <w:rFonts w:ascii="DINOT-Light" w:hAnsi="DINOT-Light"/>
        <w:sz w:val="18"/>
        <w:lang w:val="fr-FR"/>
      </w:rPr>
      <w:t xml:space="preserve"> Minh-Tan Bui – Email : </w:t>
    </w:r>
    <w:hyperlink r:id="rId1" w:history="1">
      <w:r w:rsidRPr="008375AC">
        <w:rPr>
          <w:rStyle w:val="Lienhypertexte"/>
          <w:rFonts w:ascii="DINOT-Light" w:hAnsi="DINOT-Light"/>
          <w:sz w:val="18"/>
          <w:lang w:val="fr-FR"/>
        </w:rPr>
        <w:t>minh-tan.bui@ZENITH-watches.com</w:t>
      </w:r>
    </w:hyperlink>
  </w:p>
  <w:p w14:paraId="0AFC8E4A" w14:textId="77777777" w:rsidR="00EF5F5E" w:rsidRPr="008375AC" w:rsidRDefault="00EF5F5E">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9EF84" w14:textId="77777777" w:rsidR="004844EF" w:rsidRDefault="004844EF">
      <w:r>
        <w:separator/>
      </w:r>
    </w:p>
  </w:footnote>
  <w:footnote w:type="continuationSeparator" w:id="0">
    <w:p w14:paraId="412BB249" w14:textId="77777777" w:rsidR="004844EF" w:rsidRDefault="00484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EF5F5E" w:rsidRDefault="00EF5F5E">
    <w:pPr>
      <w:pStyle w:val="En-tte"/>
      <w:tabs>
        <w:tab w:val="clear" w:pos="9072"/>
        <w:tab w:val="right" w:pos="9044"/>
      </w:tabs>
      <w:jc w:val="center"/>
    </w:pPr>
    <w:r>
      <w:rPr>
        <w:noProof/>
        <w:lang w:val="en-US" w:eastAsia="en-US"/>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EF5F5E" w:rsidRPr="002437AA" w:rsidRDefault="00EF5F5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en-US"/>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EF5F5E" w:rsidRPr="002437AA" w:rsidRDefault="00EF5F5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EF5F5E" w:rsidRPr="002437AA" w:rsidRDefault="00EF5F5E"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15FD5"/>
    <w:rsid w:val="0002635A"/>
    <w:rsid w:val="0003162E"/>
    <w:rsid w:val="000447D1"/>
    <w:rsid w:val="00076B9F"/>
    <w:rsid w:val="00082338"/>
    <w:rsid w:val="000B4631"/>
    <w:rsid w:val="000B54A7"/>
    <w:rsid w:val="000C406F"/>
    <w:rsid w:val="000E3A19"/>
    <w:rsid w:val="000E4D64"/>
    <w:rsid w:val="00110092"/>
    <w:rsid w:val="00116258"/>
    <w:rsid w:val="00117D3E"/>
    <w:rsid w:val="00137C6C"/>
    <w:rsid w:val="001578F6"/>
    <w:rsid w:val="00182433"/>
    <w:rsid w:val="00190C8F"/>
    <w:rsid w:val="001B16EF"/>
    <w:rsid w:val="001E76D4"/>
    <w:rsid w:val="001F1AF6"/>
    <w:rsid w:val="0020127F"/>
    <w:rsid w:val="00201B5A"/>
    <w:rsid w:val="00232CCE"/>
    <w:rsid w:val="00237FBF"/>
    <w:rsid w:val="002437AA"/>
    <w:rsid w:val="00246EE0"/>
    <w:rsid w:val="002619C6"/>
    <w:rsid w:val="0027218B"/>
    <w:rsid w:val="00276103"/>
    <w:rsid w:val="002769EA"/>
    <w:rsid w:val="00284997"/>
    <w:rsid w:val="00287238"/>
    <w:rsid w:val="00292E62"/>
    <w:rsid w:val="002955BD"/>
    <w:rsid w:val="002A4517"/>
    <w:rsid w:val="002B0204"/>
    <w:rsid w:val="002B264A"/>
    <w:rsid w:val="002B6B2B"/>
    <w:rsid w:val="002E40C7"/>
    <w:rsid w:val="00312C4C"/>
    <w:rsid w:val="00340CEA"/>
    <w:rsid w:val="00341FAD"/>
    <w:rsid w:val="003437A4"/>
    <w:rsid w:val="003600ED"/>
    <w:rsid w:val="00372E5D"/>
    <w:rsid w:val="00383A55"/>
    <w:rsid w:val="003B43D4"/>
    <w:rsid w:val="003C2658"/>
    <w:rsid w:val="003D5D02"/>
    <w:rsid w:val="003E5ED1"/>
    <w:rsid w:val="003E6BEC"/>
    <w:rsid w:val="003F4967"/>
    <w:rsid w:val="00403716"/>
    <w:rsid w:val="004037A1"/>
    <w:rsid w:val="004146ED"/>
    <w:rsid w:val="004150D0"/>
    <w:rsid w:val="004365D9"/>
    <w:rsid w:val="00453770"/>
    <w:rsid w:val="00465F5B"/>
    <w:rsid w:val="004726A2"/>
    <w:rsid w:val="00476E62"/>
    <w:rsid w:val="004844EF"/>
    <w:rsid w:val="004879DB"/>
    <w:rsid w:val="004B31E1"/>
    <w:rsid w:val="004C7AF2"/>
    <w:rsid w:val="004E3B95"/>
    <w:rsid w:val="004E497D"/>
    <w:rsid w:val="0051400C"/>
    <w:rsid w:val="0052487E"/>
    <w:rsid w:val="00553AE6"/>
    <w:rsid w:val="0057399A"/>
    <w:rsid w:val="005A5F30"/>
    <w:rsid w:val="005C2E1D"/>
    <w:rsid w:val="005D3781"/>
    <w:rsid w:val="005E035E"/>
    <w:rsid w:val="005E148F"/>
    <w:rsid w:val="00603260"/>
    <w:rsid w:val="00611D7C"/>
    <w:rsid w:val="00614DDA"/>
    <w:rsid w:val="00624DCE"/>
    <w:rsid w:val="00632E2B"/>
    <w:rsid w:val="00633AD3"/>
    <w:rsid w:val="00634055"/>
    <w:rsid w:val="006367B9"/>
    <w:rsid w:val="006455AF"/>
    <w:rsid w:val="00653246"/>
    <w:rsid w:val="00657237"/>
    <w:rsid w:val="00667A05"/>
    <w:rsid w:val="00670286"/>
    <w:rsid w:val="00670BEF"/>
    <w:rsid w:val="0067259F"/>
    <w:rsid w:val="00684679"/>
    <w:rsid w:val="0069681D"/>
    <w:rsid w:val="006B5248"/>
    <w:rsid w:val="006B58BA"/>
    <w:rsid w:val="006F6961"/>
    <w:rsid w:val="00730889"/>
    <w:rsid w:val="00734357"/>
    <w:rsid w:val="0074186B"/>
    <w:rsid w:val="00747E9F"/>
    <w:rsid w:val="00753E3B"/>
    <w:rsid w:val="007701AA"/>
    <w:rsid w:val="00783C9B"/>
    <w:rsid w:val="0078419C"/>
    <w:rsid w:val="00793316"/>
    <w:rsid w:val="007A5B86"/>
    <w:rsid w:val="007B2670"/>
    <w:rsid w:val="007B7100"/>
    <w:rsid w:val="007D273E"/>
    <w:rsid w:val="007E54D7"/>
    <w:rsid w:val="007F577D"/>
    <w:rsid w:val="00813B21"/>
    <w:rsid w:val="0083749D"/>
    <w:rsid w:val="008375AC"/>
    <w:rsid w:val="00841C20"/>
    <w:rsid w:val="0085475F"/>
    <w:rsid w:val="008602E1"/>
    <w:rsid w:val="00870393"/>
    <w:rsid w:val="00873C87"/>
    <w:rsid w:val="008947FB"/>
    <w:rsid w:val="008A3DBC"/>
    <w:rsid w:val="008A55E3"/>
    <w:rsid w:val="008A60A0"/>
    <w:rsid w:val="008B0135"/>
    <w:rsid w:val="008B2C7B"/>
    <w:rsid w:val="008D33C0"/>
    <w:rsid w:val="008D506D"/>
    <w:rsid w:val="008E0E9F"/>
    <w:rsid w:val="008F0F1A"/>
    <w:rsid w:val="008F26D7"/>
    <w:rsid w:val="008F2A5F"/>
    <w:rsid w:val="0090105F"/>
    <w:rsid w:val="00910009"/>
    <w:rsid w:val="00942507"/>
    <w:rsid w:val="0096222C"/>
    <w:rsid w:val="009700EB"/>
    <w:rsid w:val="00984E96"/>
    <w:rsid w:val="009A4F82"/>
    <w:rsid w:val="009B1312"/>
    <w:rsid w:val="009D7B56"/>
    <w:rsid w:val="009E64BA"/>
    <w:rsid w:val="009E76B2"/>
    <w:rsid w:val="00A057A8"/>
    <w:rsid w:val="00A1144D"/>
    <w:rsid w:val="00A119C9"/>
    <w:rsid w:val="00A27C80"/>
    <w:rsid w:val="00A33D06"/>
    <w:rsid w:val="00A35F88"/>
    <w:rsid w:val="00A3633A"/>
    <w:rsid w:val="00A51AA1"/>
    <w:rsid w:val="00A51BD3"/>
    <w:rsid w:val="00A51F5D"/>
    <w:rsid w:val="00A751C5"/>
    <w:rsid w:val="00A87993"/>
    <w:rsid w:val="00A92A39"/>
    <w:rsid w:val="00AB19DC"/>
    <w:rsid w:val="00AB3398"/>
    <w:rsid w:val="00AD7B17"/>
    <w:rsid w:val="00AF4A71"/>
    <w:rsid w:val="00B27BB5"/>
    <w:rsid w:val="00B35943"/>
    <w:rsid w:val="00B37DAA"/>
    <w:rsid w:val="00B46E02"/>
    <w:rsid w:val="00B61909"/>
    <w:rsid w:val="00B645FC"/>
    <w:rsid w:val="00B70931"/>
    <w:rsid w:val="00B70E1E"/>
    <w:rsid w:val="00B771AC"/>
    <w:rsid w:val="00B815F5"/>
    <w:rsid w:val="00B874D6"/>
    <w:rsid w:val="00B965FB"/>
    <w:rsid w:val="00B97524"/>
    <w:rsid w:val="00BE435B"/>
    <w:rsid w:val="00BF1653"/>
    <w:rsid w:val="00C15F01"/>
    <w:rsid w:val="00C22FCD"/>
    <w:rsid w:val="00C25EC2"/>
    <w:rsid w:val="00C315A1"/>
    <w:rsid w:val="00C344A1"/>
    <w:rsid w:val="00C369C4"/>
    <w:rsid w:val="00C404F7"/>
    <w:rsid w:val="00C44348"/>
    <w:rsid w:val="00C51E84"/>
    <w:rsid w:val="00C56CED"/>
    <w:rsid w:val="00C57499"/>
    <w:rsid w:val="00CC3521"/>
    <w:rsid w:val="00CC6B69"/>
    <w:rsid w:val="00CD67B9"/>
    <w:rsid w:val="00CE10BE"/>
    <w:rsid w:val="00CE4CB7"/>
    <w:rsid w:val="00CF6A14"/>
    <w:rsid w:val="00D07392"/>
    <w:rsid w:val="00D10A5A"/>
    <w:rsid w:val="00D2005A"/>
    <w:rsid w:val="00D31640"/>
    <w:rsid w:val="00D75CD8"/>
    <w:rsid w:val="00D94C56"/>
    <w:rsid w:val="00D9725B"/>
    <w:rsid w:val="00DA3042"/>
    <w:rsid w:val="00DB2C88"/>
    <w:rsid w:val="00DB6D3C"/>
    <w:rsid w:val="00DD043E"/>
    <w:rsid w:val="00DD74CC"/>
    <w:rsid w:val="00DF3B2A"/>
    <w:rsid w:val="00E07251"/>
    <w:rsid w:val="00E156BF"/>
    <w:rsid w:val="00E35D1E"/>
    <w:rsid w:val="00E520CA"/>
    <w:rsid w:val="00E524CA"/>
    <w:rsid w:val="00E6141E"/>
    <w:rsid w:val="00EB5531"/>
    <w:rsid w:val="00ED4618"/>
    <w:rsid w:val="00ED7994"/>
    <w:rsid w:val="00EF5F5E"/>
    <w:rsid w:val="00F00EC0"/>
    <w:rsid w:val="00F03888"/>
    <w:rsid w:val="00F0477B"/>
    <w:rsid w:val="00F15471"/>
    <w:rsid w:val="00F430EE"/>
    <w:rsid w:val="00F51B5F"/>
    <w:rsid w:val="00F91129"/>
    <w:rsid w:val="00F9126C"/>
    <w:rsid w:val="00F963DF"/>
    <w:rsid w:val="00FA2E0C"/>
    <w:rsid w:val="00FA3925"/>
    <w:rsid w:val="00FA7D17"/>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F59D231"/>
  <w15:docId w15:val="{69438CB7-C648-41B9-AB03-386AB13E7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paragraph" w:styleId="Titre3">
    <w:name w:val="heading 3"/>
    <w:basedOn w:val="Normal"/>
    <w:link w:val="Titre3Car"/>
    <w:uiPriority w:val="9"/>
    <w:qFormat/>
    <w:rsid w:val="004E3B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eastAsia="en-Z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uiPriority w:val="99"/>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it-IT"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it-IT"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it-IT"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747E9F"/>
  </w:style>
  <w:style w:type="character" w:styleId="Lienhypertextesuivivisit">
    <w:name w:val="FollowedHyperlink"/>
    <w:basedOn w:val="Policepardfaut"/>
    <w:uiPriority w:val="99"/>
    <w:semiHidden/>
    <w:unhideWhenUsed/>
    <w:rsid w:val="0090105F"/>
    <w:rPr>
      <w:color w:val="FF00FF" w:themeColor="followedHyperlink"/>
      <w:u w:val="single"/>
    </w:rPr>
  </w:style>
  <w:style w:type="character" w:customStyle="1" w:styleId="cb-itemprop">
    <w:name w:val="cb-itemprop"/>
    <w:basedOn w:val="Policepardfaut"/>
    <w:rsid w:val="004E3B95"/>
  </w:style>
  <w:style w:type="character" w:customStyle="1" w:styleId="Titre3Car">
    <w:name w:val="Titre 3 Car"/>
    <w:basedOn w:val="Policepardfaut"/>
    <w:link w:val="Titre3"/>
    <w:uiPriority w:val="9"/>
    <w:rsid w:val="004E3B95"/>
    <w:rPr>
      <w:rFonts w:eastAsia="Times New Roman"/>
      <w:b/>
      <w:bCs/>
      <w:sz w:val="27"/>
      <w:szCs w:val="27"/>
      <w:bdr w:val="none" w:sz="0" w:space="0" w:color="auto"/>
      <w:lang w:val="it-IT"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640125">
      <w:bodyDiv w:val="1"/>
      <w:marLeft w:val="0"/>
      <w:marRight w:val="0"/>
      <w:marTop w:val="0"/>
      <w:marBottom w:val="0"/>
      <w:divBdr>
        <w:top w:val="none" w:sz="0" w:space="0" w:color="auto"/>
        <w:left w:val="none" w:sz="0" w:space="0" w:color="auto"/>
        <w:bottom w:val="none" w:sz="0" w:space="0" w:color="auto"/>
        <w:right w:val="none" w:sz="0" w:space="0" w:color="auto"/>
      </w:divBdr>
    </w:div>
    <w:div w:id="568079662">
      <w:bodyDiv w:val="1"/>
      <w:marLeft w:val="0"/>
      <w:marRight w:val="0"/>
      <w:marTop w:val="0"/>
      <w:marBottom w:val="0"/>
      <w:divBdr>
        <w:top w:val="none" w:sz="0" w:space="0" w:color="auto"/>
        <w:left w:val="none" w:sz="0" w:space="0" w:color="auto"/>
        <w:bottom w:val="none" w:sz="0" w:space="0" w:color="auto"/>
        <w:right w:val="none" w:sz="0" w:space="0" w:color="auto"/>
      </w:divBdr>
    </w:div>
    <w:div w:id="1498039194">
      <w:bodyDiv w:val="1"/>
      <w:marLeft w:val="0"/>
      <w:marRight w:val="0"/>
      <w:marTop w:val="0"/>
      <w:marBottom w:val="0"/>
      <w:divBdr>
        <w:top w:val="none" w:sz="0" w:space="0" w:color="auto"/>
        <w:left w:val="none" w:sz="0" w:space="0" w:color="auto"/>
        <w:bottom w:val="none" w:sz="0" w:space="0" w:color="auto"/>
        <w:right w:val="none" w:sz="0" w:space="0" w:color="auto"/>
      </w:divBdr>
    </w:div>
    <w:div w:id="2113822538">
      <w:bodyDiv w:val="1"/>
      <w:marLeft w:val="0"/>
      <w:marRight w:val="0"/>
      <w:marTop w:val="0"/>
      <w:marBottom w:val="0"/>
      <w:divBdr>
        <w:top w:val="none" w:sz="0" w:space="0" w:color="auto"/>
        <w:left w:val="none" w:sz="0" w:space="0" w:color="auto"/>
        <w:bottom w:val="none" w:sz="0" w:space="0" w:color="auto"/>
        <w:right w:val="none" w:sz="0" w:space="0" w:color="auto"/>
      </w:divBdr>
      <w:divsChild>
        <w:div w:id="25370105">
          <w:marLeft w:val="0"/>
          <w:marRight w:val="0"/>
          <w:marTop w:val="0"/>
          <w:marBottom w:val="0"/>
          <w:divBdr>
            <w:top w:val="none" w:sz="0" w:space="0" w:color="auto"/>
            <w:left w:val="none" w:sz="0" w:space="0" w:color="auto"/>
            <w:bottom w:val="none" w:sz="0" w:space="0" w:color="auto"/>
            <w:right w:val="none" w:sz="0" w:space="0" w:color="auto"/>
          </w:divBdr>
        </w:div>
        <w:div w:id="18506310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4631</Characters>
  <Application>Microsoft Office Word</Application>
  <DocSecurity>0</DocSecurity>
  <Lines>38</Lines>
  <Paragraphs>10</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Helsana Versicherungen AG</Company>
  <LinksUpToDate>false</LinksUpToDate>
  <CharactersWithSpaces>5463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Marietta</dc:creator>
  <cp:lastModifiedBy>Marina Sandoz</cp:lastModifiedBy>
  <cp:revision>6</cp:revision>
  <cp:lastPrinted>2018-02-16T05:38:00Z</cp:lastPrinted>
  <dcterms:created xsi:type="dcterms:W3CDTF">2018-03-06T13:34:00Z</dcterms:created>
  <dcterms:modified xsi:type="dcterms:W3CDTF">2018-03-12T09:29:00Z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692959497</vt:i4>
  </property>
  <property fmtid="{D5CDD505-2E9C-101B-9397-08002B2CF9AE}" pid="3" name="_NewReviewCycle">
    <vt:lpwstr/>
  </property>
  <property fmtid="{D5CDD505-2E9C-101B-9397-08002B2CF9AE}" pid="4" name="_EmailSubject">
    <vt:lpwstr>PILOT press kits - Proofreading</vt:lpwstr>
  </property>
  <property fmtid="{D5CDD505-2E9C-101B-9397-08002B2CF9AE}" pid="5" name="_AuthorEmail">
    <vt:lpwstr>danae.decristophoris@helsana.ch</vt:lpwstr>
  </property>
  <property fmtid="{D5CDD505-2E9C-101B-9397-08002B2CF9AE}" pid="6" name="_AuthorEmailDisplayName">
    <vt:lpwstr>Decristophoris Danae</vt:lpwstr>
  </property>
  <property fmtid="{D5CDD505-2E9C-101B-9397-08002B2CF9AE}" pid="7" name="_ReviewingToolsShownOnce">
    <vt:lpwstr/>
  </property>
</Properties>
</file>