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8A8ED" w14:textId="2995F48A" w:rsidR="00B61909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theme="majorHAnsi"/>
          <w:bCs/>
          <w:sz w:val="20"/>
          <w:szCs w:val="20"/>
          <w:lang w:eastAsia="zh-CN"/>
        </w:rPr>
      </w:pPr>
    </w:p>
    <w:p w14:paraId="78D32513" w14:textId="77777777" w:rsidR="009B3DD7" w:rsidRPr="00B70E1E" w:rsidRDefault="009B3DD7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theme="majorHAnsi"/>
          <w:bCs/>
          <w:sz w:val="20"/>
          <w:szCs w:val="20"/>
          <w:lang w:eastAsia="zh-CN"/>
        </w:rPr>
      </w:pPr>
    </w:p>
    <w:p w14:paraId="728A5C8E" w14:textId="77777777" w:rsidR="00B70E1E" w:rsidRDefault="00B70E1E" w:rsidP="009B3DD7">
      <w:pPr>
        <w:pStyle w:val="NormalWeb"/>
        <w:spacing w:after="0"/>
        <w:rPr>
          <w:rFonts w:ascii="DINOT" w:hAnsi="DINOT" w:cs="Calibri"/>
          <w:b/>
          <w:color w:val="auto"/>
        </w:rPr>
      </w:pPr>
    </w:p>
    <w:p w14:paraId="08D6DEB5" w14:textId="77777777" w:rsidR="00C950A5" w:rsidRPr="009B3DD7" w:rsidRDefault="000C406F" w:rsidP="00ED7994">
      <w:pPr>
        <w:pStyle w:val="NormalWeb"/>
        <w:spacing w:after="0"/>
        <w:jc w:val="center"/>
        <w:rPr>
          <w:rFonts w:ascii="DINOT" w:hAnsi="DINOT" w:cs="Calibri"/>
          <w:b/>
          <w:color w:val="auto"/>
          <w:sz w:val="28"/>
        </w:rPr>
      </w:pPr>
      <w:r w:rsidRPr="009B3DD7">
        <w:rPr>
          <w:rFonts w:ascii="DINOT" w:hAnsi="DINOT" w:cs="Calibri"/>
          <w:b/>
          <w:color w:val="auto"/>
          <w:sz w:val="28"/>
        </w:rPr>
        <w:t xml:space="preserve">Cronógrafo ZENITH PILOT Tipo 20 Ton Up apresenta </w:t>
      </w:r>
    </w:p>
    <w:p w14:paraId="02811E2B" w14:textId="509F42EA" w:rsidR="00F03888" w:rsidRPr="00B70E1E" w:rsidRDefault="000C406F" w:rsidP="00ED7994">
      <w:pPr>
        <w:pStyle w:val="NormalWeb"/>
        <w:spacing w:after="0"/>
        <w:jc w:val="center"/>
        <w:rPr>
          <w:rFonts w:ascii="DINOT" w:hAnsi="DINOT" w:cstheme="majorHAnsi"/>
          <w:color w:val="auto"/>
        </w:rPr>
      </w:pPr>
      <w:r>
        <w:rPr>
          <w:rFonts w:ascii="DINOT" w:hAnsi="DINOT" w:cs="Calibri"/>
          <w:b/>
          <w:color w:val="auto"/>
        </w:rPr>
        <w:t>suas credenciais totalmente pretas</w:t>
      </w:r>
    </w:p>
    <w:p w14:paraId="1B5F142E" w14:textId="50BD76A8" w:rsidR="009B3DD7" w:rsidRPr="009B3DD7" w:rsidRDefault="009B3DD7" w:rsidP="009B3DD7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eastAsia="zh-CN"/>
        </w:rPr>
      </w:pPr>
    </w:p>
    <w:p w14:paraId="7ED25042" w14:textId="64AC0891" w:rsidR="00F91129" w:rsidRPr="009B3DD7" w:rsidRDefault="000C406F" w:rsidP="009B3DD7">
      <w:pPr>
        <w:spacing w:line="276" w:lineRule="auto"/>
        <w:jc w:val="both"/>
        <w:rPr>
          <w:rFonts w:ascii="DINOT" w:eastAsia="Arial Unicode MS" w:hAnsi="DINOT" w:cs="Calibri"/>
          <w:b/>
          <w:sz w:val="20"/>
          <w:szCs w:val="20"/>
          <w:u w:color="000000"/>
          <w:lang w:eastAsia="zh-CN"/>
        </w:rPr>
      </w:pPr>
      <w:r w:rsidRPr="009B3DD7">
        <w:rPr>
          <w:rFonts w:ascii="DINOT" w:eastAsia="Arial Unicode MS" w:hAnsi="DINOT" w:cs="Calibri"/>
          <w:b/>
          <w:sz w:val="20"/>
          <w:szCs w:val="20"/>
        </w:rPr>
        <w:t>Os fãs da ZENITH e os aficionados pelo motociclismo terão uma grande surpresa em 2018 com uma extensão da linha altamente popular da marca, o cronógrafo PILOT Type 20 Ton Up. A equipe receberá um novo membro sensacional. Com a caixa aço inoxidável envelhecido da marca, a aparência retrô e o corpo volumoso de seus predecessores, este cronógrafo de roda de coluna de tendência é um acessório obrigatório neste ano para todos os renegados que procuram um relógio que combine o fascínio pelo design vintage com um comportamento inconfundivelmente esportivo.</w:t>
      </w:r>
    </w:p>
    <w:p w14:paraId="6C14F005" w14:textId="77777777" w:rsidR="00F03888" w:rsidRPr="009B3DD7" w:rsidRDefault="00F03888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</w:p>
    <w:p w14:paraId="655DF261" w14:textId="708F2367" w:rsidR="00F91129" w:rsidRPr="009B3DD7" w:rsidRDefault="00F91129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  <w:r w:rsidRPr="009B3DD7">
        <w:rPr>
          <w:rFonts w:ascii="DINOT" w:eastAsia="Arial Unicode MS" w:hAnsi="DINOT" w:cs="Calibri"/>
          <w:sz w:val="20"/>
          <w:szCs w:val="20"/>
        </w:rPr>
        <w:t>Inspirado por um tipo de veículo totalmente diferente, as motocicletas café racer, o Ton Up é um relógio interessante para o qual a ZENITH escolheu o design de um relógio para piloto e o combinou com o legado vintage das corridas de motocicletas. Não se trata de uma reedição histórica, mas uma invenção inovadora em 2016, a tão popular Ton Up não só parece emular um relógio de piloto que foi lançado há cerca de 70 anos, com seu acabamento de aço envelhecido que se assemelha a um relógio após décadas de uso, ele tem todos os traços de um relógio antigo!</w:t>
      </w:r>
    </w:p>
    <w:p w14:paraId="5ACB05F5" w14:textId="77777777" w:rsidR="00F03888" w:rsidRPr="009B3DD7" w:rsidRDefault="00F03888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</w:p>
    <w:p w14:paraId="40CFD586" w14:textId="6BC38ACC" w:rsidR="00F91129" w:rsidRPr="009B3DD7" w:rsidRDefault="00F91129" w:rsidP="009B3DD7">
      <w:pPr>
        <w:pStyle w:val="NormalWeb"/>
        <w:spacing w:after="0" w:line="276" w:lineRule="auto"/>
        <w:jc w:val="both"/>
        <w:rPr>
          <w:rFonts w:ascii="DINOT" w:hAnsi="DINOT" w:cs="Calibri"/>
          <w:color w:val="auto"/>
          <w:sz w:val="20"/>
          <w:szCs w:val="20"/>
        </w:rPr>
      </w:pPr>
      <w:r w:rsidRPr="009B3DD7">
        <w:rPr>
          <w:rFonts w:ascii="DINOT" w:hAnsi="DINOT" w:cs="Calibri"/>
          <w:color w:val="auto"/>
          <w:sz w:val="20"/>
          <w:szCs w:val="20"/>
        </w:rPr>
        <w:t>Projetado para celebrar a comunidade café racer de ciclistas, também conhecida como Ton-up boys, este relógio definitivamente masculino era originalmente conhecido como ZENITH Heritage Pilot Café Racer Spirit e, posteriormente, recebeu o nome de ZENITH Heritage Pilot Ton-up. Parte de uma cultura de roqueiros que exibem suas motocicletas velozes durante seus encontros, uma café racer é uma motocicleta da qual foram retirados todo o peso e peças desnecessárias para dar um incremento na velocidade e é também conhecida pelo seu minimalismo visual. O termo "ton-up" refere-se à velocidade mínima de 100 mph que esses pilotos devem alcançar quando aceleram para um local específico e voltam depois para um café.</w:t>
      </w:r>
    </w:p>
    <w:p w14:paraId="7E02CBE5" w14:textId="77777777" w:rsidR="00C44348" w:rsidRPr="009B3DD7" w:rsidRDefault="00C44348" w:rsidP="009B3DD7">
      <w:pPr>
        <w:pStyle w:val="NormalWeb"/>
        <w:spacing w:after="0" w:line="276" w:lineRule="auto"/>
        <w:jc w:val="both"/>
        <w:rPr>
          <w:rFonts w:ascii="DINOT" w:hAnsi="DINOT" w:cs="Calibri"/>
          <w:color w:val="auto"/>
          <w:sz w:val="20"/>
          <w:szCs w:val="20"/>
        </w:rPr>
      </w:pPr>
    </w:p>
    <w:p w14:paraId="4DA7D116" w14:textId="1F3DB322" w:rsidR="00A119C9" w:rsidRPr="009B3DD7" w:rsidRDefault="00A119C9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  <w:r w:rsidRPr="009B3DD7">
        <w:rPr>
          <w:rFonts w:ascii="DINOT" w:eastAsia="Arial Unicode MS" w:hAnsi="DINOT" w:cs="Calibri"/>
          <w:sz w:val="20"/>
          <w:szCs w:val="20"/>
        </w:rPr>
        <w:t xml:space="preserve">Apesar de seu tom motoqueiro, o </w:t>
      </w:r>
      <w:r w:rsidRPr="009B3DD7">
        <w:rPr>
          <w:rFonts w:ascii="DINOT" w:eastAsia="Arial Unicode MS" w:hAnsi="DINOT" w:cs="Calibri"/>
          <w:b/>
          <w:sz w:val="20"/>
          <w:szCs w:val="20"/>
        </w:rPr>
        <w:t xml:space="preserve">Cronógrafo PILOT Type 20 Ton Up </w:t>
      </w:r>
      <w:r w:rsidRPr="009B3DD7">
        <w:rPr>
          <w:rFonts w:ascii="DINOT" w:eastAsia="Arial Unicode MS" w:hAnsi="DINOT" w:cs="Calibri"/>
          <w:sz w:val="20"/>
          <w:szCs w:val="20"/>
        </w:rPr>
        <w:t xml:space="preserve">é, </w:t>
      </w:r>
      <w:r w:rsidRPr="009B3DD7">
        <w:rPr>
          <w:rFonts w:ascii="DINOT" w:hAnsi="DINOT" w:cs="Calibri"/>
          <w:sz w:val="20"/>
          <w:szCs w:val="20"/>
        </w:rPr>
        <w:t>por projeto</w:t>
      </w:r>
      <w:r w:rsidRPr="009B3DD7">
        <w:rPr>
          <w:rFonts w:ascii="DINOT" w:eastAsia="Arial Unicode MS" w:hAnsi="DINOT" w:cs="Calibri"/>
          <w:sz w:val="20"/>
          <w:szCs w:val="20"/>
        </w:rPr>
        <w:t>, um verdadeiro relógio para pilotos</w:t>
      </w:r>
      <w:r w:rsidRPr="009B3DD7">
        <w:rPr>
          <w:rFonts w:ascii="DINOT" w:hAnsi="DINOT" w:cs="Calibri"/>
          <w:sz w:val="20"/>
          <w:szCs w:val="20"/>
        </w:rPr>
        <w:t>.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</w:t>
      </w:r>
      <w:r w:rsidRPr="009B3DD7">
        <w:rPr>
          <w:rFonts w:ascii="DINOT" w:hAnsi="DINOT" w:cs="Calibri"/>
          <w:sz w:val="20"/>
          <w:szCs w:val="20"/>
        </w:rPr>
        <w:t xml:space="preserve">Exibindo uma </w:t>
      </w:r>
      <w:r w:rsidRPr="009B3DD7">
        <w:rPr>
          <w:rFonts w:ascii="DINOT" w:eastAsia="Arial Unicode MS" w:hAnsi="DINOT" w:cs="Calibri"/>
          <w:sz w:val="20"/>
          <w:szCs w:val="20"/>
        </w:rPr>
        <w:t>caixa de 45 mm de aço inoxidável habilmente envelhecido, um método moderno de se concentrar em seu apelo vintage combina</w:t>
      </w:r>
      <w:r w:rsidRPr="009B3DD7">
        <w:rPr>
          <w:rFonts w:ascii="DINOT" w:hAnsi="DINOT" w:cs="Calibri"/>
          <w:sz w:val="20"/>
          <w:szCs w:val="20"/>
        </w:rPr>
        <w:t>ndo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o design geral do relógio</w:t>
      </w:r>
      <w:r w:rsidRPr="009B3DD7">
        <w:rPr>
          <w:rFonts w:ascii="DINOT" w:hAnsi="DINOT" w:cs="Calibri"/>
          <w:sz w:val="20"/>
          <w:szCs w:val="20"/>
        </w:rPr>
        <w:t xml:space="preserve">, </w:t>
      </w:r>
      <w:r w:rsidRPr="009B3DD7">
        <w:rPr>
          <w:rFonts w:ascii="DINOT" w:eastAsia="Arial Unicode MS" w:hAnsi="DINOT" w:cs="Calibri"/>
          <w:sz w:val="20"/>
          <w:szCs w:val="20"/>
        </w:rPr>
        <w:t xml:space="preserve">o </w:t>
      </w:r>
      <w:r w:rsidRPr="009B3DD7">
        <w:rPr>
          <w:rFonts w:ascii="DINOT" w:eastAsia="Arial Unicode MS" w:hAnsi="DINOT" w:cs="Calibri"/>
          <w:b/>
          <w:sz w:val="20"/>
          <w:szCs w:val="20"/>
        </w:rPr>
        <w:t>Cronógrafo PILOT Type 20 Ton Up Black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é </w:t>
      </w:r>
      <w:r w:rsidRPr="009B3DD7">
        <w:rPr>
          <w:rFonts w:ascii="DINOT" w:hAnsi="DINOT" w:cs="Calibri"/>
          <w:sz w:val="20"/>
          <w:szCs w:val="20"/>
        </w:rPr>
        <w:t>g</w:t>
      </w:r>
      <w:r w:rsidRPr="009B3DD7">
        <w:rPr>
          <w:rFonts w:ascii="DINOT" w:eastAsia="Arial Unicode MS" w:hAnsi="DINOT" w:cs="Calibri"/>
          <w:sz w:val="20"/>
          <w:szCs w:val="20"/>
        </w:rPr>
        <w:t xml:space="preserve">rande, mas confortável no pulso </w:t>
      </w:r>
      <w:r w:rsidRPr="009B3DD7">
        <w:rPr>
          <w:rFonts w:ascii="DINOT" w:hAnsi="DINOT" w:cs="Calibri"/>
          <w:sz w:val="20"/>
          <w:szCs w:val="20"/>
        </w:rPr>
        <w:t>e</w:t>
      </w:r>
      <w:r w:rsidRPr="009B3DD7">
        <w:rPr>
          <w:rFonts w:ascii="DINOT" w:eastAsia="Arial Unicode MS" w:hAnsi="DINOT" w:cs="Calibri"/>
          <w:sz w:val="20"/>
          <w:szCs w:val="20"/>
        </w:rPr>
        <w:t xml:space="preserve">, estilisticamente, segue a mesma linha de seus outros irmãos Type 20. </w:t>
      </w:r>
      <w:r w:rsidRPr="009B3DD7">
        <w:rPr>
          <w:rFonts w:ascii="DINOT" w:hAnsi="DINOT" w:cs="Calibri"/>
          <w:sz w:val="20"/>
          <w:szCs w:val="20"/>
        </w:rPr>
        <w:t xml:space="preserve">Sua linhagem também se mostra em várias outras funcionalidades, incluindo sua </w:t>
      </w:r>
      <w:r w:rsidRPr="009B3DD7">
        <w:rPr>
          <w:rFonts w:ascii="DINOT" w:eastAsia="Arial Unicode MS" w:hAnsi="DINOT" w:cs="Calibri"/>
          <w:sz w:val="20"/>
          <w:szCs w:val="20"/>
        </w:rPr>
        <w:t>coroa maciça tipo</w:t>
      </w:r>
      <w:r w:rsidRPr="009B3DD7">
        <w:rPr>
          <w:rFonts w:ascii="DINOT" w:hAnsi="DINOT" w:cs="Calibri"/>
          <w:sz w:val="20"/>
          <w:szCs w:val="20"/>
        </w:rPr>
        <w:t xml:space="preserve"> cebola - projetada para fácil manuseio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com luvas</w:t>
      </w:r>
      <w:r w:rsidRPr="009B3DD7">
        <w:rPr>
          <w:rFonts w:ascii="DINOT" w:hAnsi="DINOT" w:cs="Calibri"/>
          <w:sz w:val="20"/>
          <w:szCs w:val="20"/>
        </w:rPr>
        <w:t xml:space="preserve"> - e grandes botões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para facilitar a ativação do cronógrafo, uma funcionalidade útil mesmo se você não estiver usando luvas. </w:t>
      </w:r>
    </w:p>
    <w:p w14:paraId="791EF61E" w14:textId="77777777" w:rsidR="00F91129" w:rsidRPr="009B3DD7" w:rsidRDefault="00F91129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</w:p>
    <w:p w14:paraId="440FAC99" w14:textId="77777777" w:rsidR="0075316B" w:rsidRDefault="00C44348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  <w:r w:rsidRPr="009B3DD7">
        <w:rPr>
          <w:rFonts w:ascii="DINOT" w:hAnsi="DINOT" w:cs="Calibri"/>
          <w:sz w:val="20"/>
          <w:szCs w:val="20"/>
        </w:rPr>
        <w:t xml:space="preserve">Como as motocicletas que lhe emprestam o nome, o </w:t>
      </w:r>
      <w:r w:rsidRPr="009B3DD7">
        <w:rPr>
          <w:rFonts w:ascii="DINOT" w:hAnsi="DINOT" w:cs="Calibri"/>
          <w:b/>
          <w:color w:val="auto"/>
          <w:sz w:val="20"/>
          <w:szCs w:val="20"/>
        </w:rPr>
        <w:t xml:space="preserve">Cronógrafo PILOT Type 20 Ton Up Black </w:t>
      </w:r>
      <w:r w:rsidRPr="009B3DD7">
        <w:rPr>
          <w:rFonts w:ascii="DINOT" w:hAnsi="DINOT" w:cs="Calibri"/>
          <w:sz w:val="20"/>
          <w:szCs w:val="20"/>
        </w:rPr>
        <w:t xml:space="preserve">é magnificamente livre de todos os adicionais. Desprovido de informações de data ou calendário, o mostrador preto adere ao mínimo necessário - neste caso, o tempo. Os grandes e luminosos ponteiros dos minutos e dos segundos (típicos de relógios para pilotos) oferecem uma legibilidade clara como o dia por meio de uma movimentação livre de seus largos e </w:t>
      </w:r>
      <w:r w:rsidRPr="009B3DD7">
        <w:rPr>
          <w:rFonts w:ascii="DINOT" w:hAnsi="DINOT" w:cs="Calibri"/>
          <w:color w:val="auto"/>
          <w:sz w:val="20"/>
          <w:szCs w:val="20"/>
        </w:rPr>
        <w:t>estilosos índices das horas arábicos, feitos de SuperLumiNova® branco</w:t>
      </w:r>
      <w:r w:rsidRPr="009B3DD7">
        <w:rPr>
          <w:rFonts w:ascii="DINOT" w:hAnsi="DINOT" w:cs="Calibri"/>
          <w:sz w:val="20"/>
          <w:szCs w:val="20"/>
        </w:rPr>
        <w:t xml:space="preserve">, combinando com um layout de cronógrafo de dois registros com um mostrador de pequenos segundos às 9 horas e um cronógrafo contador de minutos às 3 horas. </w:t>
      </w:r>
    </w:p>
    <w:p w14:paraId="1E633E3B" w14:textId="77777777" w:rsidR="0075316B" w:rsidRDefault="0075316B">
      <w:pPr>
        <w:rPr>
          <w:rFonts w:ascii="DINOT" w:eastAsia="Arial Unicode MS" w:hAnsi="DINOT" w:cs="Calibri"/>
          <w:color w:val="000000"/>
          <w:sz w:val="20"/>
          <w:szCs w:val="20"/>
          <w:u w:color="000000"/>
          <w:lang w:eastAsia="zh-CN"/>
        </w:rPr>
      </w:pPr>
      <w:r>
        <w:rPr>
          <w:rFonts w:ascii="DINOT" w:hAnsi="DINOT" w:cs="Calibri"/>
          <w:sz w:val="20"/>
          <w:szCs w:val="20"/>
        </w:rPr>
        <w:br w:type="page"/>
      </w:r>
    </w:p>
    <w:p w14:paraId="0695534E" w14:textId="77777777" w:rsidR="0075316B" w:rsidRDefault="0075316B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color w:val="auto"/>
          <w:sz w:val="20"/>
          <w:szCs w:val="20"/>
        </w:rPr>
      </w:pPr>
    </w:p>
    <w:p w14:paraId="6708AD33" w14:textId="77777777" w:rsidR="0075316B" w:rsidRDefault="0075316B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color w:val="auto"/>
          <w:sz w:val="20"/>
          <w:szCs w:val="20"/>
        </w:rPr>
      </w:pPr>
    </w:p>
    <w:p w14:paraId="602D9BC3" w14:textId="77777777" w:rsidR="0075316B" w:rsidRDefault="0075316B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color w:val="auto"/>
          <w:sz w:val="20"/>
          <w:szCs w:val="20"/>
        </w:rPr>
      </w:pPr>
    </w:p>
    <w:p w14:paraId="003F499B" w14:textId="52E96DFE" w:rsidR="00B70E1E" w:rsidRPr="009B3DD7" w:rsidRDefault="00C44348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  <w:r w:rsidRPr="009B3DD7">
        <w:rPr>
          <w:rFonts w:ascii="DINOT" w:hAnsi="DINOT" w:cs="Calibri"/>
          <w:color w:val="auto"/>
          <w:sz w:val="20"/>
          <w:szCs w:val="20"/>
        </w:rPr>
        <w:t xml:space="preserve">Impulsionado por </w:t>
      </w:r>
      <w:r w:rsidRPr="009B3DD7">
        <w:rPr>
          <w:rFonts w:ascii="DINOT" w:hAnsi="DINOT" w:cs="Calibri"/>
          <w:sz w:val="20"/>
          <w:szCs w:val="20"/>
        </w:rPr>
        <w:t xml:space="preserve">um lendário calibre 4069 El Primero, </w:t>
      </w:r>
      <w:r w:rsidRPr="009B3DD7">
        <w:rPr>
          <w:rFonts w:ascii="DINOT" w:hAnsi="DINOT" w:cs="Calibri"/>
          <w:color w:val="auto"/>
          <w:sz w:val="20"/>
          <w:szCs w:val="20"/>
        </w:rPr>
        <w:t>automático e da casa</w:t>
      </w:r>
      <w:r w:rsidRPr="009B3DD7">
        <w:rPr>
          <w:rFonts w:ascii="DINOT" w:hAnsi="DINOT" w:cs="Calibri"/>
          <w:sz w:val="20"/>
          <w:szCs w:val="20"/>
        </w:rPr>
        <w:t>, ele opera a 5Hz (36.000b VpH) com uma reserva de marcha de 50 horas. Esse belo número garante que não haverá desculpas para atrasos, não importa qual seja sua preferência esportiva!</w:t>
      </w:r>
    </w:p>
    <w:p w14:paraId="2CD735E8" w14:textId="677B8C8C" w:rsidR="00753E3B" w:rsidRPr="009B3DD7" w:rsidRDefault="00753E3B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</w:p>
    <w:p w14:paraId="599F1013" w14:textId="34597C7B" w:rsidR="00753E3B" w:rsidRPr="009B3DD7" w:rsidRDefault="00910009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  <w:r w:rsidRPr="009B3DD7">
        <w:rPr>
          <w:rFonts w:ascii="DINOT" w:hAnsi="DINOT" w:cs="Calibri"/>
          <w:sz w:val="20"/>
          <w:szCs w:val="20"/>
        </w:rPr>
        <w:t>O efeito preto total é usado de maneira excelente no Cronógrafo Pilot Type 20 Ton Up Black 2018, pois o mostrador escuro e fosco é combinado com uma caixa preta e uma pulseira de couro nobuck encerado alinhada com a marca. Juntas elas exalam a atitude tipicamente motociclista.  Para um maior conforto e uma vida útil mais longa, a pulseira possui um forro de proteção em borracha e é acabada com costuras brancas contrastantes feitas à mão e uma fivela de titânio.</w:t>
      </w:r>
    </w:p>
    <w:p w14:paraId="521E622C" w14:textId="77777777" w:rsidR="00753E3B" w:rsidRPr="009B3DD7" w:rsidRDefault="00753E3B" w:rsidP="009B3DD7">
      <w:pPr>
        <w:pStyle w:val="A1"/>
        <w:tabs>
          <w:tab w:val="left" w:pos="8564"/>
        </w:tabs>
        <w:spacing w:line="276" w:lineRule="auto"/>
        <w:jc w:val="both"/>
        <w:rPr>
          <w:rFonts w:ascii="DINOT" w:hAnsi="DINOT" w:cs="Calibri"/>
          <w:sz w:val="20"/>
          <w:szCs w:val="20"/>
        </w:rPr>
      </w:pPr>
    </w:p>
    <w:p w14:paraId="2940E8E6" w14:textId="0752EC4B" w:rsidR="00CD67B9" w:rsidRPr="009B3DD7" w:rsidRDefault="00CD67B9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  <w:r w:rsidRPr="009B3DD7">
        <w:rPr>
          <w:rFonts w:ascii="DINOT" w:eastAsia="Arial Unicode MS" w:hAnsi="DINOT" w:cs="Calibri"/>
          <w:sz w:val="20"/>
          <w:szCs w:val="20"/>
        </w:rPr>
        <w:t xml:space="preserve">Semelhante aos modelos Pilot anteriores com imagens vintage de aviões biplanos entre outras e em homenagem ao seu nome, a caixa de aço inoxidável envelhecida do </w:t>
      </w:r>
      <w:r w:rsidRPr="009B3DD7">
        <w:rPr>
          <w:rFonts w:ascii="DINOT" w:eastAsia="Arial Unicode MS" w:hAnsi="DINOT" w:cs="Calibri"/>
          <w:b/>
          <w:sz w:val="20"/>
          <w:szCs w:val="20"/>
        </w:rPr>
        <w:t>Cronógrafo PILOT Type 20 Ton Up</w:t>
      </w:r>
      <w:r w:rsidRPr="009B3DD7">
        <w:rPr>
          <w:rFonts w:ascii="DINOT" w:eastAsia="Arial Unicode MS" w:hAnsi="DINOT" w:cs="Calibri"/>
          <w:sz w:val="20"/>
          <w:szCs w:val="20"/>
        </w:rPr>
        <w:t xml:space="preserve"> exibe uma gravura entalhada de um café racer em sua motocicleta. Resistente à água a 100 metros, com um excelente design e um motor imbatível, o </w:t>
      </w:r>
      <w:r w:rsidRPr="009B3DD7">
        <w:rPr>
          <w:rFonts w:ascii="DINOT" w:eastAsia="Arial Unicode MS" w:hAnsi="DINOT" w:cs="Calibri"/>
          <w:b/>
          <w:sz w:val="20"/>
          <w:szCs w:val="20"/>
        </w:rPr>
        <w:t xml:space="preserve">Cronógrafo PILOT Type 20 Ton Up </w:t>
      </w:r>
      <w:r w:rsidRPr="009B3DD7">
        <w:rPr>
          <w:rFonts w:ascii="DINOT" w:eastAsia="Arial Unicode MS" w:hAnsi="DINOT" w:cs="Calibri"/>
          <w:sz w:val="20"/>
          <w:szCs w:val="20"/>
        </w:rPr>
        <w:t xml:space="preserve">é o sonho de todo hipster com uma jaqueta de couro apropriada! </w:t>
      </w:r>
    </w:p>
    <w:p w14:paraId="5A69D5EE" w14:textId="77777777" w:rsidR="00CD67B9" w:rsidRPr="009B3DD7" w:rsidRDefault="00CD67B9" w:rsidP="009B3DD7">
      <w:pPr>
        <w:spacing w:line="276" w:lineRule="auto"/>
        <w:jc w:val="both"/>
        <w:rPr>
          <w:rFonts w:ascii="DINOT" w:eastAsia="Arial Unicode MS" w:hAnsi="DINOT" w:cs="Calibri"/>
          <w:sz w:val="20"/>
          <w:szCs w:val="20"/>
          <w:u w:color="000000"/>
          <w:lang w:eastAsia="zh-CN"/>
        </w:rPr>
      </w:pPr>
    </w:p>
    <w:p w14:paraId="7DDC25E7" w14:textId="1675EE03" w:rsidR="00C44348" w:rsidRPr="00B70E1E" w:rsidRDefault="00C44348" w:rsidP="00ED7994">
      <w:pPr>
        <w:pStyle w:val="A1"/>
        <w:tabs>
          <w:tab w:val="left" w:pos="8564"/>
        </w:tabs>
        <w:jc w:val="both"/>
        <w:rPr>
          <w:rFonts w:ascii="DINOT" w:hAnsi="DINOT" w:cs="Calibri"/>
          <w:sz w:val="20"/>
          <w:szCs w:val="20"/>
        </w:rPr>
      </w:pPr>
    </w:p>
    <w:p w14:paraId="0791085A" w14:textId="77777777" w:rsidR="00F91129" w:rsidRPr="00B70E1E" w:rsidRDefault="00F91129" w:rsidP="00F03888">
      <w:pPr>
        <w:rPr>
          <w:rFonts w:ascii="DINOT" w:eastAsia="Times New Roman" w:hAnsi="DINOT" w:cs="Calibri"/>
          <w:bdr w:val="none" w:sz="0" w:space="0" w:color="auto"/>
          <w:lang w:eastAsia="en-ZA"/>
        </w:rPr>
      </w:pPr>
      <w:r>
        <w:rPr>
          <w:rFonts w:ascii="DINOT" w:eastAsia="Times New Roman" w:hAnsi="DINOT" w:cs="Calibri"/>
          <w:bdr w:val="none" w:sz="0" w:space="0" w:color="auto"/>
        </w:rPr>
        <w:br w:type="page"/>
      </w:r>
    </w:p>
    <w:p w14:paraId="5F5DC347" w14:textId="5F206CB4" w:rsidR="00F91129" w:rsidRPr="00B70E1E" w:rsidRDefault="00F91129" w:rsidP="00F91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DINOT" w:eastAsia="Times New Roman" w:hAnsi="DINOT"/>
          <w:bdr w:val="none" w:sz="0" w:space="0" w:color="auto"/>
          <w:lang w:eastAsia="en-ZA"/>
        </w:rPr>
      </w:pPr>
    </w:p>
    <w:p w14:paraId="4618D9BC" w14:textId="256062DD" w:rsidR="00B70E1E" w:rsidRDefault="00B70E1E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</w:rPr>
      </w:pPr>
    </w:p>
    <w:p w14:paraId="66414583" w14:textId="77777777" w:rsidR="001159E8" w:rsidRDefault="007701A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lang w:val="en-GB"/>
        </w:rPr>
      </w:pPr>
      <w:r>
        <w:rPr>
          <w:rFonts w:ascii="DINOT" w:hAnsi="DINOT" w:cstheme="majorHAnsi"/>
          <w:noProof/>
          <w:sz w:val="20"/>
          <w:lang w:val="en-GB" w:eastAsia="ja-JP"/>
        </w:rPr>
        <w:drawing>
          <wp:anchor distT="0" distB="0" distL="114300" distR="114300" simplePos="0" relativeHeight="251658240" behindDoc="1" locked="0" layoutInCell="1" allowOverlap="1" wp14:anchorId="417618BF" wp14:editId="2AA2F528">
            <wp:simplePos x="0" y="0"/>
            <wp:positionH relativeFrom="margin">
              <wp:align>right</wp:align>
            </wp:positionH>
            <wp:positionV relativeFrom="paragraph">
              <wp:posOffset>16381</wp:posOffset>
            </wp:positionV>
            <wp:extent cx="2103718" cy="3009418"/>
            <wp:effectExtent l="0" t="0" r="0" b="635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18" cy="30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E8">
        <w:rPr>
          <w:rFonts w:ascii="DINOT" w:hAnsi="DINOT" w:cstheme="majorHAnsi"/>
          <w:b/>
          <w:color w:val="auto"/>
          <w:sz w:val="24"/>
          <w:lang w:val="en-GB"/>
        </w:rPr>
        <w:t xml:space="preserve">CRONÓGRAFO PILOT TYPE 20 </w:t>
      </w:r>
    </w:p>
    <w:p w14:paraId="6647FFFC" w14:textId="2CAC3A31" w:rsidR="009700EB" w:rsidRPr="009536DD" w:rsidRDefault="007701AA" w:rsidP="001159E8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9536DD">
        <w:rPr>
          <w:rFonts w:ascii="DINOT" w:hAnsi="DINOT" w:cstheme="majorHAnsi"/>
          <w:b/>
          <w:color w:val="auto"/>
          <w:sz w:val="24"/>
          <w:lang w:val="en-GB"/>
        </w:rPr>
        <w:t xml:space="preserve">TON UP BLACK </w:t>
      </w:r>
    </w:p>
    <w:p w14:paraId="1C12B457" w14:textId="73FB8EDA" w:rsidR="009700EB" w:rsidRPr="00B70E1E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564BC869" w14:textId="2FEBD5B0" w:rsidR="009700EB" w:rsidRPr="00B70E1E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4FAAD944" w14:textId="4E893DD5" w:rsidR="004365D9" w:rsidRPr="00B70E1E" w:rsidRDefault="009700EB" w:rsidP="009700EB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11.2432.4069/21.C900</w:t>
      </w:r>
    </w:p>
    <w:p w14:paraId="15CF7022" w14:textId="0055FF3B" w:rsidR="0069681D" w:rsidRPr="00B70E1E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180DB8B7" w14:textId="77777777" w:rsidR="0069681D" w:rsidRPr="00B70E1E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PONTOS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1BCCBFDB" w14:textId="09FB5C02" w:rsidR="008F26D7" w:rsidRPr="00B70E1E" w:rsidRDefault="007A5B86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de aço inoxidável envelhecido de 45 mm </w:t>
      </w:r>
    </w:p>
    <w:p w14:paraId="56004C1B" w14:textId="58966F18" w:rsidR="00684679" w:rsidRPr="00B70E1E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Homenagem ao Café Racer Spirit </w:t>
      </w:r>
    </w:p>
    <w:p w14:paraId="1E30E40E" w14:textId="4B51E314" w:rsidR="00684679" w:rsidRPr="008D33C0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>Cronógrafo automático de roda de coluna El Primero</w:t>
      </w:r>
    </w:p>
    <w:p w14:paraId="49CA0145" w14:textId="01F661C8" w:rsidR="00B61909" w:rsidRPr="008D33C0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D39671A" w14:textId="3D426C2C" w:rsidR="004365D9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0E0226B4" w14:textId="41D36BFC" w:rsidR="009700EB" w:rsidRPr="008D33C0" w:rsidRDefault="0068467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El Primero 4069, automático </w:t>
      </w:r>
    </w:p>
    <w:p w14:paraId="1208BEED" w14:textId="0A0C55EA" w:rsidR="009700EB" w:rsidRPr="008D33C0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13 ¼" (Diâmetro: 30 mm)</w:t>
      </w:r>
    </w:p>
    <w:p w14:paraId="61D4F0A0" w14:textId="53EFB665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6,6 mm</w:t>
      </w:r>
    </w:p>
    <w:p w14:paraId="16982B98" w14:textId="337061EB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254</w:t>
      </w:r>
    </w:p>
    <w:p w14:paraId="1A08670B" w14:textId="2F09DF0B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35</w:t>
      </w:r>
      <w:bookmarkStart w:id="0" w:name="_GoBack"/>
      <w:bookmarkEnd w:id="0"/>
    </w:p>
    <w:p w14:paraId="11DE6565" w14:textId="13F02645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36.000 VpH (5Hz)</w:t>
      </w:r>
    </w:p>
    <w:p w14:paraId="44F52DDC" w14:textId="27C41E8D" w:rsidR="009700EB" w:rsidRPr="00B70E1E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50 horas</w:t>
      </w:r>
    </w:p>
    <w:p w14:paraId="15A6B13C" w14:textId="03AB7B1D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Acabamento: Massa oscilante com o motivo “Côtes de Genève” </w:t>
      </w:r>
    </w:p>
    <w:p w14:paraId="4E1C28CF" w14:textId="29565E93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176EAEA" w14:textId="788E98B4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16C80218" w14:textId="7470348F" w:rsidR="001B16EF" w:rsidRPr="00B70E1E" w:rsidRDefault="009700EB" w:rsidP="001B16EF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0F9988BB" w14:textId="1D8C0887" w:rsidR="001B16EF" w:rsidRPr="00B70E1E" w:rsidRDefault="00C404F7" w:rsidP="001B16EF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Segundos pequenos às 9 horas</w:t>
      </w:r>
    </w:p>
    <w:p w14:paraId="202FE342" w14:textId="1FB665E6" w:rsidR="00C404F7" w:rsidRPr="00B70E1E" w:rsidRDefault="00C404F7" w:rsidP="001B16EF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Cronógrafo: Ponteiro do cronógrafo central e contador de 30 minutos às 3 horas</w:t>
      </w:r>
    </w:p>
    <w:p w14:paraId="14BF42BE" w14:textId="08702A40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21187B4" w14:textId="4CB286A2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0068CE1C" w14:textId="76DA9C24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45 mm</w:t>
      </w:r>
    </w:p>
    <w:p w14:paraId="3296761C" w14:textId="5B4F8FDF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Abertura no diâmetro: 37,8 mm</w:t>
      </w:r>
    </w:p>
    <w:p w14:paraId="6C8A45A9" w14:textId="23C42E61" w:rsidR="009700EB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14,25 mm</w:t>
      </w:r>
    </w:p>
    <w:p w14:paraId="206D69CE" w14:textId="52B9A86B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33C0092B" w14:textId="22D791E3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Fundo da caixa: Fundo da caixa com gravuras do Café Racer Spirit  </w:t>
      </w:r>
    </w:p>
    <w:p w14:paraId="059D5B0E" w14:textId="6679F054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Material: Aço inoxidável envelhecido</w:t>
      </w:r>
    </w:p>
    <w:p w14:paraId="6049032F" w14:textId="5658AE66" w:rsidR="009700EB" w:rsidRPr="00B70E1E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23275680" w14:textId="1A61A713" w:rsidR="009700EB" w:rsidRPr="00B70E1E" w:rsidRDefault="00341FAD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Preto fosco</w:t>
      </w:r>
    </w:p>
    <w:p w14:paraId="03B61CBA" w14:textId="58AE56AE" w:rsidR="009700EB" w:rsidRPr="00B70E1E" w:rsidRDefault="001B16EF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Numerais arábicos com SuperLumiNova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 branco </w:t>
      </w:r>
    </w:p>
    <w:p w14:paraId="07C37EAA" w14:textId="36CA69AE" w:rsidR="009700EB" w:rsidRPr="00B70E1E" w:rsidRDefault="001B16EF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ouro, facetado e revestido com SuperLumiNova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 branco</w:t>
      </w:r>
    </w:p>
    <w:p w14:paraId="3C448C1A" w14:textId="77777777" w:rsidR="00873C87" w:rsidRPr="00B70E1E" w:rsidRDefault="00873C87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0EBEF226" w14:textId="002FB210" w:rsidR="009700EB" w:rsidRPr="00B70E1E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FIVELAS</w:t>
      </w:r>
    </w:p>
    <w:p w14:paraId="63D5CFAA" w14:textId="4A70D669" w:rsidR="009700EB" w:rsidRPr="00B70E1E" w:rsidRDefault="00634055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27.00.2321.900</w:t>
      </w:r>
    </w:p>
    <w:p w14:paraId="406DC878" w14:textId="7CC9B91C" w:rsidR="009700EB" w:rsidRPr="00B70E1E" w:rsidRDefault="00A51BD3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Designação: pulseira de couro nobuck preta encerado com forro de proteção em borracha </w:t>
      </w:r>
    </w:p>
    <w:p w14:paraId="28E13C0B" w14:textId="2175E8F0" w:rsidR="00453770" w:rsidRPr="00B70E1E" w:rsidRDefault="00453770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Fivela: Referência: 27.95.0021.001</w:t>
      </w:r>
    </w:p>
    <w:p w14:paraId="4375FD74" w14:textId="6E3380FC" w:rsidR="00453770" w:rsidRPr="00B70E1E" w:rsidRDefault="00453770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Designação: Fivela de titânio</w:t>
      </w:r>
    </w:p>
    <w:p w14:paraId="62105506" w14:textId="24D4F001" w:rsidR="00DB6D3C" w:rsidRPr="00B70E1E" w:rsidRDefault="00DB6D3C" w:rsidP="008F0F1A">
      <w:pPr>
        <w:rPr>
          <w:rFonts w:ascii="DINOT" w:hAnsi="DINOT" w:cstheme="majorHAnsi"/>
          <w:sz w:val="20"/>
          <w:szCs w:val="20"/>
        </w:rPr>
      </w:pPr>
    </w:p>
    <w:sectPr w:rsidR="00DB6D3C" w:rsidRPr="00B70E1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D3A6" w14:textId="77777777" w:rsidR="00CE10BE" w:rsidRDefault="00CE10BE">
      <w:r>
        <w:separator/>
      </w:r>
    </w:p>
  </w:endnote>
  <w:endnote w:type="continuationSeparator" w:id="0">
    <w:p w14:paraId="1364BA4D" w14:textId="77777777" w:rsidR="00CE10BE" w:rsidRDefault="00CE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BF342C9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2659E1F" w14:textId="77777777" w:rsidR="00EF5F5E" w:rsidRPr="00117D3E" w:rsidRDefault="00EF5F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BC88346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AFC8E4A" w14:textId="77777777" w:rsidR="00EF5F5E" w:rsidRPr="00117D3E" w:rsidRDefault="00EF5F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187AF" w14:textId="77777777" w:rsidR="00CE10BE" w:rsidRDefault="00CE10BE">
      <w:r>
        <w:separator/>
      </w:r>
    </w:p>
  </w:footnote>
  <w:footnote w:type="continuationSeparator" w:id="0">
    <w:p w14:paraId="0D6A91CB" w14:textId="77777777" w:rsidR="00CE10BE" w:rsidRDefault="00CE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EF5F5E" w:rsidRDefault="00EF5F5E">
    <w:pPr>
      <w:pStyle w:val="En-tte"/>
      <w:tabs>
        <w:tab w:val="clear" w:pos="9072"/>
        <w:tab w:val="right" w:pos="9044"/>
      </w:tabs>
      <w:jc w:val="center"/>
    </w:pPr>
    <w:r>
      <w:rPr>
        <w:noProof/>
        <w:lang w:val="en-GB" w:eastAsia="ja-JP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en-GB" w:eastAsia="ja-JP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EF5F5E" w:rsidRPr="002437AA" w:rsidRDefault="00EF5F5E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15FD5"/>
    <w:rsid w:val="0002635A"/>
    <w:rsid w:val="0003162E"/>
    <w:rsid w:val="000447D1"/>
    <w:rsid w:val="00076B9F"/>
    <w:rsid w:val="00082338"/>
    <w:rsid w:val="000B4631"/>
    <w:rsid w:val="000B54A7"/>
    <w:rsid w:val="000C406F"/>
    <w:rsid w:val="000E3A19"/>
    <w:rsid w:val="000E4D64"/>
    <w:rsid w:val="00110092"/>
    <w:rsid w:val="001159E8"/>
    <w:rsid w:val="00116258"/>
    <w:rsid w:val="00117D3E"/>
    <w:rsid w:val="00137C6C"/>
    <w:rsid w:val="001578F6"/>
    <w:rsid w:val="00182433"/>
    <w:rsid w:val="00190C8F"/>
    <w:rsid w:val="001B16EF"/>
    <w:rsid w:val="001E76D4"/>
    <w:rsid w:val="001F1AF6"/>
    <w:rsid w:val="0020127F"/>
    <w:rsid w:val="00201B5A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41FAD"/>
    <w:rsid w:val="003437A4"/>
    <w:rsid w:val="003600ED"/>
    <w:rsid w:val="00372E5D"/>
    <w:rsid w:val="003C2658"/>
    <w:rsid w:val="003D5D02"/>
    <w:rsid w:val="003E5ED1"/>
    <w:rsid w:val="003E6BEC"/>
    <w:rsid w:val="003F4967"/>
    <w:rsid w:val="00403716"/>
    <w:rsid w:val="004037A1"/>
    <w:rsid w:val="004146ED"/>
    <w:rsid w:val="004150D0"/>
    <w:rsid w:val="004365D9"/>
    <w:rsid w:val="00453770"/>
    <w:rsid w:val="00465F5B"/>
    <w:rsid w:val="004726A2"/>
    <w:rsid w:val="00476E62"/>
    <w:rsid w:val="004879DB"/>
    <w:rsid w:val="004B31E1"/>
    <w:rsid w:val="004C7AF2"/>
    <w:rsid w:val="004E3B95"/>
    <w:rsid w:val="004E497D"/>
    <w:rsid w:val="0051400C"/>
    <w:rsid w:val="0052487E"/>
    <w:rsid w:val="00553AE6"/>
    <w:rsid w:val="0057399A"/>
    <w:rsid w:val="005A5F30"/>
    <w:rsid w:val="005C2E1D"/>
    <w:rsid w:val="005D3781"/>
    <w:rsid w:val="005E035E"/>
    <w:rsid w:val="005E148F"/>
    <w:rsid w:val="00603260"/>
    <w:rsid w:val="00611D7C"/>
    <w:rsid w:val="00614DDA"/>
    <w:rsid w:val="00624DCE"/>
    <w:rsid w:val="00632E2B"/>
    <w:rsid w:val="00633AD3"/>
    <w:rsid w:val="00634055"/>
    <w:rsid w:val="006367B9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B5248"/>
    <w:rsid w:val="006B58BA"/>
    <w:rsid w:val="006F6961"/>
    <w:rsid w:val="00730889"/>
    <w:rsid w:val="00734357"/>
    <w:rsid w:val="0074186B"/>
    <w:rsid w:val="00747E9F"/>
    <w:rsid w:val="0075316B"/>
    <w:rsid w:val="00753E3B"/>
    <w:rsid w:val="007701AA"/>
    <w:rsid w:val="00783C9B"/>
    <w:rsid w:val="0078419C"/>
    <w:rsid w:val="00793316"/>
    <w:rsid w:val="007A5B86"/>
    <w:rsid w:val="007B2670"/>
    <w:rsid w:val="007B7100"/>
    <w:rsid w:val="007D273E"/>
    <w:rsid w:val="007E54D7"/>
    <w:rsid w:val="007F577D"/>
    <w:rsid w:val="00813B21"/>
    <w:rsid w:val="0083749D"/>
    <w:rsid w:val="00841C20"/>
    <w:rsid w:val="0085475F"/>
    <w:rsid w:val="008602E1"/>
    <w:rsid w:val="00870393"/>
    <w:rsid w:val="00873C87"/>
    <w:rsid w:val="008947FB"/>
    <w:rsid w:val="008A3DBC"/>
    <w:rsid w:val="008A55E3"/>
    <w:rsid w:val="008A60A0"/>
    <w:rsid w:val="008B0135"/>
    <w:rsid w:val="008B2C7B"/>
    <w:rsid w:val="008D33C0"/>
    <w:rsid w:val="008D506D"/>
    <w:rsid w:val="008E0E9F"/>
    <w:rsid w:val="008F0F1A"/>
    <w:rsid w:val="008F26D7"/>
    <w:rsid w:val="008F2A5F"/>
    <w:rsid w:val="0090105F"/>
    <w:rsid w:val="00910009"/>
    <w:rsid w:val="00942507"/>
    <w:rsid w:val="009536DD"/>
    <w:rsid w:val="0096222C"/>
    <w:rsid w:val="009700EB"/>
    <w:rsid w:val="00984E96"/>
    <w:rsid w:val="009A4F82"/>
    <w:rsid w:val="009B1312"/>
    <w:rsid w:val="009B3DD7"/>
    <w:rsid w:val="009D7B56"/>
    <w:rsid w:val="009E64BA"/>
    <w:rsid w:val="009E76B2"/>
    <w:rsid w:val="00A057A8"/>
    <w:rsid w:val="00A1144D"/>
    <w:rsid w:val="00A119C9"/>
    <w:rsid w:val="00A27C80"/>
    <w:rsid w:val="00A33D06"/>
    <w:rsid w:val="00A35F88"/>
    <w:rsid w:val="00A3633A"/>
    <w:rsid w:val="00A51AA1"/>
    <w:rsid w:val="00A51BD3"/>
    <w:rsid w:val="00A51F5D"/>
    <w:rsid w:val="00A751C5"/>
    <w:rsid w:val="00A87993"/>
    <w:rsid w:val="00A92A39"/>
    <w:rsid w:val="00AB19DC"/>
    <w:rsid w:val="00AB3398"/>
    <w:rsid w:val="00AD7B17"/>
    <w:rsid w:val="00AF4A71"/>
    <w:rsid w:val="00B27BB5"/>
    <w:rsid w:val="00B35943"/>
    <w:rsid w:val="00B37DAA"/>
    <w:rsid w:val="00B46E02"/>
    <w:rsid w:val="00B61909"/>
    <w:rsid w:val="00B645FC"/>
    <w:rsid w:val="00B70931"/>
    <w:rsid w:val="00B70E1E"/>
    <w:rsid w:val="00B771AC"/>
    <w:rsid w:val="00B815F5"/>
    <w:rsid w:val="00B874D6"/>
    <w:rsid w:val="00B965FB"/>
    <w:rsid w:val="00B97524"/>
    <w:rsid w:val="00BE435B"/>
    <w:rsid w:val="00BF1653"/>
    <w:rsid w:val="00C15F01"/>
    <w:rsid w:val="00C22FCD"/>
    <w:rsid w:val="00C25EC2"/>
    <w:rsid w:val="00C315A1"/>
    <w:rsid w:val="00C344A1"/>
    <w:rsid w:val="00C369C4"/>
    <w:rsid w:val="00C404F7"/>
    <w:rsid w:val="00C44348"/>
    <w:rsid w:val="00C51E84"/>
    <w:rsid w:val="00C56CED"/>
    <w:rsid w:val="00C57499"/>
    <w:rsid w:val="00C950A5"/>
    <w:rsid w:val="00CC6B69"/>
    <w:rsid w:val="00CD67B9"/>
    <w:rsid w:val="00CE10BE"/>
    <w:rsid w:val="00CE4CB7"/>
    <w:rsid w:val="00CF6A14"/>
    <w:rsid w:val="00D07392"/>
    <w:rsid w:val="00D10A5A"/>
    <w:rsid w:val="00D2005A"/>
    <w:rsid w:val="00D31640"/>
    <w:rsid w:val="00D75CD8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35D1E"/>
    <w:rsid w:val="00E520CA"/>
    <w:rsid w:val="00E524CA"/>
    <w:rsid w:val="00E6141E"/>
    <w:rsid w:val="00EB5531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eastAsia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pt-BR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pt-B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pt-BR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pt-BR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890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4</cp:revision>
  <cp:lastPrinted>2018-02-16T05:38:00Z</cp:lastPrinted>
  <dcterms:created xsi:type="dcterms:W3CDTF">2018-03-07T09:39:00Z</dcterms:created>
  <dcterms:modified xsi:type="dcterms:W3CDTF">2018-03-08T12:49:00Z</dcterms:modified>
  <cp:category/>
</cp:coreProperties>
</file>