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Pr="007C69E1"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2"/>
          <w:szCs w:val="22"/>
          <w:lang w:val="fr-FR" w:eastAsia="zh-CN"/>
        </w:rPr>
      </w:pPr>
    </w:p>
    <w:p w14:paraId="0F7F67F7" w14:textId="25C434F1" w:rsidR="00603585" w:rsidRPr="007C69E1" w:rsidRDefault="00603585" w:rsidP="00603585">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2"/>
          <w:szCs w:val="22"/>
          <w:bdr w:val="none" w:sz="0" w:space="0" w:color="auto"/>
          <w:lang w:val="fr-FR" w:eastAsia="fr-FR"/>
        </w:rPr>
      </w:pPr>
    </w:p>
    <w:p w14:paraId="3655B9D2" w14:textId="77777777" w:rsidR="00664891" w:rsidRPr="00862822" w:rsidRDefault="00664891" w:rsidP="00664891">
      <w:pPr>
        <w:jc w:val="center"/>
        <w:rPr>
          <w:rFonts w:ascii="DINOT" w:eastAsia="Times New Roman" w:hAnsi="DINOT" w:cs="Arial"/>
          <w:b/>
          <w:bCs/>
          <w:color w:val="000000" w:themeColor="text1"/>
          <w:sz w:val="28"/>
        </w:rPr>
      </w:pPr>
      <w:r w:rsidRPr="00862822">
        <w:rPr>
          <w:rFonts w:ascii="DINOT" w:eastAsia="Times New Roman" w:hAnsi="DINOT" w:cs="Arial"/>
          <w:b/>
          <w:bCs/>
          <w:sz w:val="28"/>
        </w:rPr>
        <w:t xml:space="preserve">Pilot </w:t>
      </w:r>
      <w:r w:rsidRPr="00862822">
        <w:rPr>
          <w:rFonts w:ascii="DINOT" w:eastAsia="Times New Roman" w:hAnsi="DINOT" w:cs="Arial"/>
          <w:b/>
          <w:bCs/>
          <w:color w:val="000000" w:themeColor="text1"/>
          <w:sz w:val="28"/>
        </w:rPr>
        <w:t>Type 20 Extra Special Chronograph,</w:t>
      </w:r>
    </w:p>
    <w:p w14:paraId="11C6773F" w14:textId="77777777" w:rsidR="00664891" w:rsidRPr="007C69E1" w:rsidRDefault="00664891" w:rsidP="00664891">
      <w:pPr>
        <w:jc w:val="center"/>
        <w:rPr>
          <w:rFonts w:ascii="Arial" w:eastAsia="Times New Roman" w:hAnsi="Arial" w:cs="Arial"/>
          <w:b/>
          <w:bCs/>
          <w:lang w:val="fr-FR"/>
        </w:rPr>
      </w:pPr>
      <w:proofErr w:type="gramStart"/>
      <w:r w:rsidRPr="007C69E1">
        <w:rPr>
          <w:rFonts w:ascii="DINOT" w:eastAsia="Times New Roman" w:hAnsi="DINOT" w:cs="Arial"/>
          <w:b/>
          <w:bCs/>
          <w:lang w:val="fr-FR"/>
        </w:rPr>
        <w:t>une</w:t>
      </w:r>
      <w:proofErr w:type="gramEnd"/>
      <w:r w:rsidRPr="007C69E1">
        <w:rPr>
          <w:rFonts w:ascii="DINOT" w:eastAsia="Times New Roman" w:hAnsi="DINOT" w:cs="Arial"/>
          <w:b/>
          <w:bCs/>
          <w:lang w:val="fr-FR"/>
        </w:rPr>
        <w:t xml:space="preserve"> classe à part</w:t>
      </w:r>
    </w:p>
    <w:p w14:paraId="7AA8115B" w14:textId="77777777" w:rsidR="00A41553" w:rsidRPr="007C69E1" w:rsidRDefault="00A41553" w:rsidP="007C69E1">
      <w:pPr>
        <w:spacing w:line="276" w:lineRule="auto"/>
        <w:jc w:val="both"/>
        <w:rPr>
          <w:rFonts w:ascii="DINOT" w:eastAsia="Times New Roman" w:hAnsi="DINOT" w:cs="Arial"/>
          <w:b/>
          <w:sz w:val="20"/>
          <w:szCs w:val="22"/>
          <w:lang w:val="fr-FR"/>
        </w:rPr>
      </w:pPr>
    </w:p>
    <w:p w14:paraId="58EF3336" w14:textId="028DCDE3" w:rsidR="00A41553" w:rsidRPr="007C69E1" w:rsidRDefault="00A41553" w:rsidP="007C69E1">
      <w:pPr>
        <w:spacing w:line="276" w:lineRule="auto"/>
        <w:jc w:val="both"/>
        <w:rPr>
          <w:rFonts w:ascii="DINOT" w:eastAsia="Times New Roman" w:hAnsi="DINOT" w:cs="Arial"/>
          <w:b/>
          <w:sz w:val="20"/>
          <w:szCs w:val="22"/>
          <w:lang w:val="fr-FR"/>
        </w:rPr>
      </w:pPr>
      <w:r w:rsidRPr="007C69E1">
        <w:rPr>
          <w:rFonts w:ascii="DINOT" w:eastAsia="Times New Roman" w:hAnsi="DINOT" w:cs="Arial"/>
          <w:b/>
          <w:sz w:val="20"/>
          <w:szCs w:val="22"/>
          <w:lang w:val="fr-FR" w:eastAsia="fr-CH"/>
        </w:rPr>
        <w:t xml:space="preserve">Avec son imposant boîtier en bronze, sa grosse couronne cannelée facile à manipuler, ses chiffres luminescents surdimensionnés et un mouvement El </w:t>
      </w:r>
      <w:proofErr w:type="spellStart"/>
      <w:r w:rsidRPr="007C69E1">
        <w:rPr>
          <w:rFonts w:ascii="DINOT" w:eastAsia="Times New Roman" w:hAnsi="DINOT" w:cs="Arial"/>
          <w:b/>
          <w:sz w:val="20"/>
          <w:szCs w:val="22"/>
          <w:lang w:val="fr-FR" w:eastAsia="fr-CH"/>
        </w:rPr>
        <w:t>Primero</w:t>
      </w:r>
      <w:proofErr w:type="spellEnd"/>
      <w:r w:rsidRPr="007C69E1">
        <w:rPr>
          <w:rFonts w:ascii="DINOT" w:eastAsia="Times New Roman" w:hAnsi="DINOT" w:cs="Arial"/>
          <w:b/>
          <w:sz w:val="20"/>
          <w:szCs w:val="22"/>
          <w:lang w:val="fr-FR" w:eastAsia="fr-CH"/>
        </w:rPr>
        <w:t xml:space="preserve"> à haute fréquence, le chronographe </w:t>
      </w:r>
      <w:r w:rsidRPr="007C69E1">
        <w:rPr>
          <w:rFonts w:ascii="DINOT" w:eastAsia="Times New Roman" w:hAnsi="DINOT" w:cs="Arial"/>
          <w:b/>
          <w:sz w:val="20"/>
          <w:szCs w:val="22"/>
          <w:lang w:val="fr-FR"/>
        </w:rPr>
        <w:t xml:space="preserve">Pilot Type 20 Extra </w:t>
      </w:r>
      <w:proofErr w:type="spellStart"/>
      <w:r w:rsidRPr="007C69E1">
        <w:rPr>
          <w:rFonts w:ascii="DINOT" w:eastAsia="Times New Roman" w:hAnsi="DINOT" w:cs="Arial"/>
          <w:b/>
          <w:sz w:val="20"/>
          <w:szCs w:val="22"/>
          <w:lang w:val="fr-FR"/>
        </w:rPr>
        <w:t>Special</w:t>
      </w:r>
      <w:proofErr w:type="spellEnd"/>
      <w:r w:rsidRPr="007C69E1">
        <w:rPr>
          <w:rFonts w:ascii="DINOT" w:eastAsia="Times New Roman" w:hAnsi="DINOT" w:cs="Arial"/>
          <w:b/>
          <w:sz w:val="20"/>
          <w:szCs w:val="22"/>
          <w:lang w:val="fr-FR"/>
        </w:rPr>
        <w:t xml:space="preserve"> de Zenith arbore fièrement l’ADN d’une lignée de conquérants du ciel. En 2018, cette fameuse montre d’aviateur avant-gardiste met en valeur son look de chronographe néo-rétro avec un nouveau cadran bleu mat. Présentée sur un bracelet en nubuck gras bleu et animée d’un tempérament aventureux comparable à celui des pionniers de l’aviation que la Manufactur</w:t>
      </w:r>
      <w:r w:rsidR="000F188F" w:rsidRPr="007C69E1">
        <w:rPr>
          <w:rFonts w:ascii="DINOT" w:eastAsia="Times New Roman" w:hAnsi="DINOT" w:cs="Arial"/>
          <w:b/>
          <w:sz w:val="20"/>
          <w:szCs w:val="22"/>
          <w:lang w:val="fr-FR"/>
        </w:rPr>
        <w:t xml:space="preserve">e a accompagnés dès les débuts… </w:t>
      </w:r>
      <w:r w:rsidR="00C00678" w:rsidRPr="007C69E1">
        <w:rPr>
          <w:rFonts w:ascii="DINOT" w:eastAsia="Times New Roman" w:hAnsi="DINOT" w:cs="Arial"/>
          <w:b/>
          <w:sz w:val="20"/>
          <w:szCs w:val="22"/>
          <w:lang w:val="fr-FR"/>
        </w:rPr>
        <w:t>Elle a décidemment tout pour p</w:t>
      </w:r>
      <w:r w:rsidR="007C69E1" w:rsidRPr="007C69E1">
        <w:rPr>
          <w:rFonts w:ascii="DINOT" w:eastAsia="Times New Roman" w:hAnsi="DINOT" w:cs="Arial"/>
          <w:b/>
          <w:sz w:val="20"/>
          <w:szCs w:val="22"/>
          <w:lang w:val="fr-FR"/>
        </w:rPr>
        <w:t>laire !</w:t>
      </w:r>
    </w:p>
    <w:p w14:paraId="113C1513" w14:textId="77777777" w:rsidR="00C17735" w:rsidRDefault="00C17735" w:rsidP="007C69E1">
      <w:pPr>
        <w:spacing w:after="240" w:line="276" w:lineRule="auto"/>
        <w:jc w:val="both"/>
        <w:rPr>
          <w:rFonts w:ascii="DINOT" w:eastAsia="Times New Roman" w:hAnsi="DINOT" w:cs="Arial"/>
          <w:b/>
          <w:color w:val="808080" w:themeColor="background1" w:themeShade="80"/>
          <w:sz w:val="20"/>
          <w:szCs w:val="22"/>
          <w:lang w:val="fr-FR"/>
        </w:rPr>
      </w:pPr>
    </w:p>
    <w:p w14:paraId="7CCAB5EB" w14:textId="5A0BC973" w:rsidR="00A41553" w:rsidRPr="007C69E1" w:rsidRDefault="00A41553" w:rsidP="007C69E1">
      <w:pPr>
        <w:spacing w:after="240" w:line="276" w:lineRule="auto"/>
        <w:jc w:val="both"/>
        <w:rPr>
          <w:rFonts w:ascii="DINOT" w:eastAsia="Times New Roman" w:hAnsi="DINOT" w:cs="Arial"/>
          <w:sz w:val="20"/>
          <w:szCs w:val="22"/>
          <w:lang w:val="fr-FR"/>
        </w:rPr>
      </w:pPr>
      <w:bookmarkStart w:id="0" w:name="_GoBack"/>
      <w:bookmarkEnd w:id="0"/>
      <w:r w:rsidRPr="007C69E1">
        <w:rPr>
          <w:rFonts w:ascii="DINOT" w:eastAsia="Times New Roman" w:hAnsi="DINOT" w:cs="Arial"/>
          <w:sz w:val="20"/>
          <w:szCs w:val="22"/>
          <w:lang w:val="fr-FR" w:eastAsia="fr-CH"/>
        </w:rPr>
        <w:t xml:space="preserve">Prestance et patine vintage, la Pilot Extra </w:t>
      </w:r>
      <w:proofErr w:type="spellStart"/>
      <w:r w:rsidRPr="007C69E1">
        <w:rPr>
          <w:rFonts w:ascii="DINOT" w:eastAsia="Times New Roman" w:hAnsi="DINOT" w:cs="Arial"/>
          <w:sz w:val="20"/>
          <w:szCs w:val="22"/>
          <w:lang w:val="fr-FR" w:eastAsia="fr-CH"/>
        </w:rPr>
        <w:t>Special</w:t>
      </w:r>
      <w:proofErr w:type="spellEnd"/>
      <w:r w:rsidRPr="007C69E1">
        <w:rPr>
          <w:rFonts w:ascii="DINOT" w:eastAsia="Times New Roman" w:hAnsi="DINOT" w:cs="Arial"/>
          <w:sz w:val="20"/>
          <w:szCs w:val="22"/>
          <w:lang w:val="fr-FR" w:eastAsia="fr-CH"/>
        </w:rPr>
        <w:t xml:space="preserve"> </w:t>
      </w:r>
      <w:proofErr w:type="spellStart"/>
      <w:r w:rsidRPr="007C69E1">
        <w:rPr>
          <w:rFonts w:ascii="DINOT" w:eastAsia="Times New Roman" w:hAnsi="DINOT" w:cs="Arial"/>
          <w:sz w:val="20"/>
          <w:szCs w:val="22"/>
          <w:lang w:val="fr-FR" w:eastAsia="fr-CH"/>
        </w:rPr>
        <w:t>Chronograph</w:t>
      </w:r>
      <w:proofErr w:type="spellEnd"/>
      <w:r w:rsidRPr="007C69E1">
        <w:rPr>
          <w:rFonts w:ascii="DINOT" w:eastAsia="Times New Roman" w:hAnsi="DINOT" w:cs="Arial"/>
          <w:sz w:val="20"/>
          <w:szCs w:val="22"/>
          <w:lang w:val="fr-FR" w:eastAsia="fr-CH"/>
        </w:rPr>
        <w:t xml:space="preserve"> respire l’intrépidité des héros du ciel. Héritier des instruments de bord réputés précis, robustes et particulièrement lisibles que Zenith développa aux débuts de l’aéronautique, ce chronographe — doté d’un boîtier viril en bronze, d’un moteur à haute fréquence El </w:t>
      </w:r>
      <w:proofErr w:type="spellStart"/>
      <w:r w:rsidRPr="007C69E1">
        <w:rPr>
          <w:rFonts w:ascii="DINOT" w:eastAsia="Times New Roman" w:hAnsi="DINOT" w:cs="Arial"/>
          <w:sz w:val="20"/>
          <w:szCs w:val="22"/>
          <w:lang w:val="fr-FR" w:eastAsia="fr-CH"/>
        </w:rPr>
        <w:t>Primero</w:t>
      </w:r>
      <w:proofErr w:type="spellEnd"/>
      <w:r w:rsidRPr="007C69E1">
        <w:rPr>
          <w:rFonts w:ascii="DINOT" w:eastAsia="Times New Roman" w:hAnsi="DINOT" w:cs="Arial"/>
          <w:sz w:val="20"/>
          <w:szCs w:val="22"/>
          <w:lang w:val="fr-FR" w:eastAsia="fr-CH"/>
        </w:rPr>
        <w:t xml:space="preserve"> et d’un cadran bleu avec chiffres arabes blancs luminescents SLN (émission verte) — arbore le caractère énergique des montres de pilote emblématiques. </w:t>
      </w:r>
    </w:p>
    <w:p w14:paraId="0DCCAC33" w14:textId="1B12C92B" w:rsidR="00603585" w:rsidRPr="007C69E1" w:rsidRDefault="00A41553" w:rsidP="007C69E1">
      <w:pPr>
        <w:spacing w:after="120" w:line="276" w:lineRule="auto"/>
        <w:jc w:val="both"/>
        <w:rPr>
          <w:rFonts w:ascii="DINOT" w:eastAsia="Times New Roman" w:hAnsi="DINOT" w:cs="Arial"/>
          <w:b/>
          <w:sz w:val="20"/>
          <w:szCs w:val="22"/>
          <w:lang w:val="fr-FR" w:eastAsia="fr-CH"/>
        </w:rPr>
      </w:pPr>
      <w:r w:rsidRPr="007C69E1">
        <w:rPr>
          <w:rFonts w:ascii="DINOT" w:eastAsia="Times New Roman" w:hAnsi="DINOT" w:cs="Arial"/>
          <w:b/>
          <w:sz w:val="20"/>
          <w:szCs w:val="22"/>
          <w:lang w:val="fr-FR"/>
        </w:rPr>
        <w:t>Fuselage de bronze</w:t>
      </w:r>
    </w:p>
    <w:p w14:paraId="7FF6CF6E" w14:textId="0F697679" w:rsidR="00603585" w:rsidRPr="007C69E1" w:rsidRDefault="00745A15" w:rsidP="007C69E1">
      <w:pPr>
        <w:spacing w:after="120" w:line="276" w:lineRule="auto"/>
        <w:jc w:val="both"/>
        <w:rPr>
          <w:rFonts w:ascii="DINOT" w:eastAsia="Times New Roman" w:hAnsi="DINOT" w:cs="Arial"/>
          <w:sz w:val="20"/>
          <w:szCs w:val="22"/>
          <w:lang w:val="fr-FR" w:eastAsia="fr-CH"/>
        </w:rPr>
      </w:pPr>
      <w:r w:rsidRPr="007C69E1">
        <w:rPr>
          <w:rFonts w:ascii="DINOT" w:eastAsia="Times New Roman" w:hAnsi="DINOT" w:cs="Arial"/>
          <w:sz w:val="20"/>
          <w:szCs w:val="22"/>
          <w:lang w:val="fr-FR" w:eastAsia="fr-CH"/>
        </w:rPr>
        <w:t>Autour d’un cadran luminescent surdimensionné qui assure une incomparable lisibilité l’imposant boîtier de 45 mm de diamètre, flanqué d’une grosse couronne vissée et de poussoirs crantés pour faciliter l’utilisation avec des gants, est composé de bronze, un alliage amagnétique très résistant qui se patine naturellement et confère une touche vintage unique.</w:t>
      </w:r>
    </w:p>
    <w:p w14:paraId="096C9CCD" w14:textId="3824E4EC" w:rsidR="00745A15" w:rsidRPr="007C69E1" w:rsidRDefault="00A41553" w:rsidP="007C69E1">
      <w:pPr>
        <w:spacing w:after="240" w:line="276" w:lineRule="auto"/>
        <w:jc w:val="both"/>
        <w:rPr>
          <w:rFonts w:ascii="DINOT" w:eastAsia="Times New Roman" w:hAnsi="DINOT" w:cs="Arial"/>
          <w:sz w:val="20"/>
          <w:szCs w:val="22"/>
          <w:lang w:val="fr-FR"/>
        </w:rPr>
      </w:pPr>
      <w:r w:rsidRPr="007C69E1">
        <w:rPr>
          <w:rFonts w:ascii="DINOT" w:eastAsia="Times New Roman" w:hAnsi="DINOT" w:cs="Arial"/>
          <w:sz w:val="20"/>
          <w:szCs w:val="22"/>
          <w:lang w:val="fr-FR" w:eastAsia="fr-CH"/>
        </w:rPr>
        <w:t>Surmonté d’une glace en saphir bombé, le cadran bleu mat reprend la typographie des grands chiffres arabes originaux, façonnés dans des blocs de Super-</w:t>
      </w:r>
      <w:proofErr w:type="spellStart"/>
      <w:r w:rsidRPr="007C69E1">
        <w:rPr>
          <w:rFonts w:ascii="DINOT" w:eastAsia="Times New Roman" w:hAnsi="DINOT" w:cs="Arial"/>
          <w:sz w:val="20"/>
          <w:szCs w:val="22"/>
          <w:lang w:val="fr-FR" w:eastAsia="fr-CH"/>
        </w:rPr>
        <w:t>LumiNova</w:t>
      </w:r>
      <w:proofErr w:type="spellEnd"/>
      <w:r w:rsidRPr="007C69E1">
        <w:rPr>
          <w:rFonts w:ascii="DINOT" w:eastAsia="Times New Roman" w:hAnsi="DINOT" w:cs="Arial"/>
          <w:sz w:val="20"/>
          <w:szCs w:val="22"/>
          <w:lang w:val="fr-FR" w:eastAsia="fr-CH"/>
        </w:rPr>
        <w:t xml:space="preserve">® SLN C1 blancs (émission verte). Les aiguilles plaquées or à facettes luminescentes survolent le visage particulier de cette montre à deux compteurs et minuterie chemin de fer. Les inscriptions « Montre d’Aéronef » et « Pilot » rappellent que la Manufacture fût l’une des premières à produire des altimètres et montres de bord à l’aube aux premières heures de l’aviation militaire et civile. </w:t>
      </w:r>
    </w:p>
    <w:p w14:paraId="741D8367" w14:textId="7C10C1DE" w:rsidR="00603585" w:rsidRPr="007C69E1" w:rsidRDefault="00745A15" w:rsidP="007C69E1">
      <w:pPr>
        <w:spacing w:after="120" w:line="276" w:lineRule="auto"/>
        <w:jc w:val="both"/>
        <w:rPr>
          <w:rFonts w:ascii="DINOT" w:eastAsia="Times New Roman" w:hAnsi="DINOT" w:cs="Arial"/>
          <w:b/>
          <w:sz w:val="20"/>
          <w:szCs w:val="22"/>
          <w:lang w:val="fr-FR" w:eastAsia="fr-CH"/>
        </w:rPr>
      </w:pPr>
      <w:r w:rsidRPr="007C69E1">
        <w:rPr>
          <w:rFonts w:ascii="DINOT" w:eastAsia="Times New Roman" w:hAnsi="DINOT" w:cs="Arial"/>
          <w:b/>
          <w:sz w:val="20"/>
          <w:szCs w:val="22"/>
          <w:lang w:val="fr-FR"/>
        </w:rPr>
        <w:t>Vertigineuse mécanique</w:t>
      </w:r>
    </w:p>
    <w:p w14:paraId="40D3A350" w14:textId="57C192AD" w:rsidR="00745A15" w:rsidRPr="007C69E1" w:rsidRDefault="00745A15" w:rsidP="007C69E1">
      <w:pPr>
        <w:spacing w:after="240" w:line="276" w:lineRule="auto"/>
        <w:jc w:val="both"/>
        <w:rPr>
          <w:rFonts w:ascii="DINOT" w:eastAsia="Times New Roman" w:hAnsi="DINOT" w:cs="Arial"/>
          <w:sz w:val="20"/>
          <w:szCs w:val="22"/>
          <w:lang w:val="fr-FR"/>
        </w:rPr>
      </w:pPr>
      <w:r w:rsidRPr="007C69E1">
        <w:rPr>
          <w:rFonts w:ascii="DINOT" w:eastAsia="Times New Roman" w:hAnsi="DINOT" w:cs="Arial"/>
          <w:sz w:val="20"/>
          <w:szCs w:val="22"/>
          <w:lang w:val="fr-FR" w:eastAsia="fr-CH"/>
        </w:rPr>
        <w:t xml:space="preserve">Au cœur du boîtier en bronze ronfle un moteur réputé pour sa précision légendaire, le calibre El </w:t>
      </w:r>
      <w:proofErr w:type="spellStart"/>
      <w:r w:rsidRPr="007C69E1">
        <w:rPr>
          <w:rFonts w:ascii="DINOT" w:eastAsia="Times New Roman" w:hAnsi="DINOT" w:cs="Arial"/>
          <w:sz w:val="20"/>
          <w:szCs w:val="22"/>
          <w:lang w:val="fr-FR" w:eastAsia="fr-CH"/>
        </w:rPr>
        <w:t>Primero</w:t>
      </w:r>
      <w:proofErr w:type="spellEnd"/>
      <w:r w:rsidRPr="007C69E1">
        <w:rPr>
          <w:rFonts w:ascii="DINOT" w:eastAsia="Times New Roman" w:hAnsi="DINOT" w:cs="Arial"/>
          <w:sz w:val="20"/>
          <w:szCs w:val="22"/>
          <w:lang w:val="fr-FR" w:eastAsia="fr-CH"/>
        </w:rPr>
        <w:t xml:space="preserve"> 4069. Ce mouvement chronographe à roue à colonnes et haute fréquence est un descendant du chronographe de série le plus précis au monde développé par Zenith en 1969. Battant à 5Hz pour un affichage au 1/10ème de seconde, il anime les fonctions heures et minutes centrales, petite seconde et chronographe et assure 50 heures de réserve de marche.</w:t>
      </w:r>
    </w:p>
    <w:p w14:paraId="426A9BB3" w14:textId="4119B9E9" w:rsidR="00E8473F" w:rsidRPr="007C69E1" w:rsidRDefault="00745A15" w:rsidP="007C69E1">
      <w:pPr>
        <w:spacing w:after="240" w:line="276" w:lineRule="auto"/>
        <w:jc w:val="both"/>
        <w:rPr>
          <w:rFonts w:ascii="DINOT" w:eastAsia="Times New Roman" w:hAnsi="DINOT" w:cs="Arial"/>
          <w:sz w:val="22"/>
          <w:szCs w:val="22"/>
          <w:lang w:val="fr-FR" w:eastAsia="fr-CH"/>
        </w:rPr>
      </w:pPr>
      <w:r w:rsidRPr="007C69E1">
        <w:rPr>
          <w:rFonts w:ascii="DINOT" w:eastAsia="Times New Roman" w:hAnsi="DINOT" w:cs="Arial"/>
          <w:sz w:val="20"/>
          <w:szCs w:val="22"/>
          <w:lang w:val="fr-FR" w:eastAsia="fr-CH"/>
        </w:rPr>
        <w:t xml:space="preserve">Clin d’œil à ses origines aériennes, le fond en titane massif porte une représentation de l’avion piloté par le français Louis Blériot lors de sa traversée de la Manche en 1909, montre Zenith au poignet, un motif inspiré par le fuselage de son engin légendaire et le logo des instruments de vol Zenith. Destinée aux lointains horizons, cette Pilot Extra </w:t>
      </w:r>
      <w:proofErr w:type="spellStart"/>
      <w:r w:rsidRPr="007C69E1">
        <w:rPr>
          <w:rFonts w:ascii="DINOT" w:eastAsia="Times New Roman" w:hAnsi="DINOT" w:cs="Arial"/>
          <w:sz w:val="20"/>
          <w:szCs w:val="22"/>
          <w:lang w:val="fr-FR" w:eastAsia="fr-CH"/>
        </w:rPr>
        <w:t>Special</w:t>
      </w:r>
      <w:proofErr w:type="spellEnd"/>
      <w:r w:rsidRPr="007C69E1">
        <w:rPr>
          <w:rFonts w:ascii="DINOT" w:eastAsia="Times New Roman" w:hAnsi="DINOT" w:cs="Arial"/>
          <w:sz w:val="20"/>
          <w:szCs w:val="22"/>
          <w:lang w:val="fr-FR" w:eastAsia="fr-CH"/>
        </w:rPr>
        <w:t xml:space="preserve"> s’accroche solidement au poignet grâce à un bracelet en nubuck gras bleu sécurisé par une boucle ardillon en titane. Une montre merveilleusement audacieuse pour amateurs de pièces de haut vol.</w:t>
      </w:r>
      <w:r w:rsidR="005E035E" w:rsidRPr="007C69E1">
        <w:rPr>
          <w:rFonts w:ascii="DINOT" w:hAnsi="DINOT" w:cstheme="majorHAnsi"/>
          <w:sz w:val="22"/>
          <w:szCs w:val="22"/>
          <w:lang w:val="fr-FR"/>
        </w:rPr>
        <w:br w:type="page"/>
      </w:r>
    </w:p>
    <w:p w14:paraId="683F723A" w14:textId="12FDF930" w:rsidR="009700EB" w:rsidRDefault="009700EB" w:rsidP="009700EB">
      <w:pPr>
        <w:pStyle w:val="A1"/>
        <w:tabs>
          <w:tab w:val="left" w:pos="8564"/>
        </w:tabs>
        <w:spacing w:line="276" w:lineRule="auto"/>
        <w:ind w:right="-8"/>
        <w:jc w:val="both"/>
        <w:rPr>
          <w:rFonts w:ascii="DINOT" w:hAnsi="DINOT" w:cstheme="majorHAnsi"/>
          <w:color w:val="auto"/>
          <w:lang w:val="fr-FR"/>
        </w:rPr>
      </w:pPr>
    </w:p>
    <w:p w14:paraId="626E24BC" w14:textId="28E6ABD6" w:rsidR="006C5776" w:rsidRPr="00862822" w:rsidRDefault="006C5776" w:rsidP="009700EB">
      <w:pPr>
        <w:pStyle w:val="A1"/>
        <w:tabs>
          <w:tab w:val="left" w:pos="8564"/>
        </w:tabs>
        <w:spacing w:line="276" w:lineRule="auto"/>
        <w:ind w:right="-8"/>
        <w:jc w:val="both"/>
        <w:rPr>
          <w:rFonts w:ascii="DINOT" w:hAnsi="DINOT" w:cstheme="majorHAnsi"/>
          <w:color w:val="auto"/>
          <w:sz w:val="16"/>
          <w:lang w:val="fr-FR"/>
        </w:rPr>
      </w:pPr>
    </w:p>
    <w:p w14:paraId="345AFE68" w14:textId="77777777" w:rsidR="00862822" w:rsidRPr="006C5776" w:rsidRDefault="00862822" w:rsidP="009700EB">
      <w:pPr>
        <w:pStyle w:val="A1"/>
        <w:tabs>
          <w:tab w:val="left" w:pos="8564"/>
        </w:tabs>
        <w:spacing w:line="276" w:lineRule="auto"/>
        <w:ind w:right="-8"/>
        <w:jc w:val="both"/>
        <w:rPr>
          <w:rFonts w:ascii="DINOT" w:hAnsi="DINOT" w:cstheme="majorHAnsi"/>
          <w:color w:val="auto"/>
          <w:sz w:val="16"/>
          <w:lang w:val="fr-FR"/>
        </w:rPr>
      </w:pPr>
    </w:p>
    <w:p w14:paraId="053FBE78" w14:textId="2D700238" w:rsidR="007C69E1" w:rsidRPr="006C5776" w:rsidRDefault="006C5776" w:rsidP="009700EB">
      <w:pPr>
        <w:pStyle w:val="A1"/>
        <w:tabs>
          <w:tab w:val="left" w:pos="8564"/>
        </w:tabs>
        <w:spacing w:line="276" w:lineRule="auto"/>
        <w:ind w:right="-8"/>
        <w:jc w:val="both"/>
        <w:rPr>
          <w:rFonts w:ascii="DINOT" w:hAnsi="DINOT" w:cstheme="majorHAnsi"/>
          <w:b/>
          <w:color w:val="auto"/>
        </w:rPr>
      </w:pPr>
      <w:r w:rsidRPr="007C69E1">
        <w:rPr>
          <w:rFonts w:ascii="DINOT" w:hAnsi="DINOT" w:cstheme="majorHAnsi"/>
          <w:noProof/>
          <w:lang w:val="fr-FR" w:eastAsia="fr-FR"/>
        </w:rPr>
        <w:drawing>
          <wp:anchor distT="0" distB="0" distL="114300" distR="114300" simplePos="0" relativeHeight="251658240" behindDoc="0" locked="0" layoutInCell="1" allowOverlap="1" wp14:anchorId="7C84E680" wp14:editId="5FF12FEB">
            <wp:simplePos x="0" y="0"/>
            <wp:positionH relativeFrom="margin">
              <wp:align>right</wp:align>
            </wp:positionH>
            <wp:positionV relativeFrom="margin">
              <wp:posOffset>518160</wp:posOffset>
            </wp:positionV>
            <wp:extent cx="1948815" cy="2777490"/>
            <wp:effectExtent l="0" t="0" r="0" b="3810"/>
            <wp:wrapSquare wrapText="bothSides"/>
            <wp:docPr id="1" name="Image 1" descr="O:\Communication 2018\PR\BASELWORLD\PRODUCTS\PILOT\IMAGES\29.2430.4069.57.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IMAGES\29.2430.4069.57.C8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15"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6C5776">
        <w:rPr>
          <w:rFonts w:ascii="DINOT" w:hAnsi="DINOT" w:cstheme="majorHAnsi"/>
          <w:b/>
          <w:color w:val="auto"/>
        </w:rPr>
        <w:t>PILOT</w:t>
      </w:r>
      <w:r w:rsidR="00666488" w:rsidRPr="006C5776">
        <w:rPr>
          <w:rFonts w:ascii="DINOT" w:hAnsi="DINOT" w:cstheme="majorHAnsi"/>
          <w:b/>
          <w:color w:val="auto"/>
        </w:rPr>
        <w:t xml:space="preserve"> TYPE 20 </w:t>
      </w:r>
      <w:r w:rsidR="00F24C1E" w:rsidRPr="006C5776">
        <w:rPr>
          <w:rFonts w:ascii="DINOT" w:hAnsi="DINOT" w:cstheme="majorHAnsi"/>
          <w:b/>
          <w:color w:val="auto"/>
        </w:rPr>
        <w:t xml:space="preserve">EXTRA SPECIAL </w:t>
      </w:r>
      <w:r w:rsidR="00666488" w:rsidRPr="006C5776">
        <w:rPr>
          <w:rFonts w:ascii="DINOT" w:hAnsi="DINOT" w:cstheme="majorHAnsi"/>
          <w:b/>
          <w:color w:val="auto"/>
        </w:rPr>
        <w:t>CHRONOGRAPH</w:t>
      </w:r>
    </w:p>
    <w:p w14:paraId="6647FFFC" w14:textId="12324439" w:rsidR="009700EB" w:rsidRPr="006C5776" w:rsidRDefault="00BF1653" w:rsidP="007C69E1">
      <w:pPr>
        <w:pStyle w:val="A1"/>
        <w:tabs>
          <w:tab w:val="left" w:pos="8564"/>
        </w:tabs>
        <w:spacing w:after="120" w:line="276" w:lineRule="auto"/>
        <w:ind w:right="-6"/>
        <w:jc w:val="both"/>
        <w:rPr>
          <w:rFonts w:ascii="DINOT" w:hAnsi="DINOT" w:cstheme="majorHAnsi"/>
          <w:b/>
          <w:color w:val="auto"/>
        </w:rPr>
      </w:pPr>
      <w:r w:rsidRPr="006C5776">
        <w:rPr>
          <w:rFonts w:ascii="DINOT" w:hAnsi="DINOT" w:cstheme="majorHAnsi"/>
          <w:b/>
          <w:color w:val="auto"/>
        </w:rPr>
        <w:t>BRONZE BLUE DIAL</w:t>
      </w:r>
    </w:p>
    <w:p w14:paraId="1C12B457" w14:textId="133804A5" w:rsidR="009700EB" w:rsidRPr="007C69E1" w:rsidRDefault="000B0F7A" w:rsidP="009700EB">
      <w:pPr>
        <w:pStyle w:val="A1"/>
        <w:tabs>
          <w:tab w:val="left" w:pos="8564"/>
        </w:tabs>
        <w:spacing w:line="276" w:lineRule="auto"/>
        <w:ind w:right="-8"/>
        <w:jc w:val="both"/>
        <w:rPr>
          <w:rFonts w:ascii="DINOT" w:hAnsi="DINOT" w:cstheme="majorHAnsi"/>
          <w:b/>
          <w:color w:val="auto"/>
          <w:sz w:val="18"/>
          <w:lang w:val="fr-FR"/>
        </w:rPr>
      </w:pPr>
      <w:r w:rsidRPr="007C69E1">
        <w:rPr>
          <w:rFonts w:ascii="DINOT" w:hAnsi="DINOT" w:cstheme="majorHAnsi"/>
          <w:b/>
          <w:color w:val="auto"/>
          <w:sz w:val="18"/>
          <w:lang w:val="fr-FR"/>
        </w:rPr>
        <w:t>DÉTAILS TECHNIQUES</w:t>
      </w:r>
    </w:p>
    <w:p w14:paraId="564BC869" w14:textId="2B4BDE44" w:rsidR="009700EB" w:rsidRPr="007C69E1" w:rsidRDefault="009700EB" w:rsidP="009700EB">
      <w:pPr>
        <w:pStyle w:val="A1"/>
        <w:tabs>
          <w:tab w:val="left" w:pos="8564"/>
        </w:tabs>
        <w:spacing w:line="276" w:lineRule="auto"/>
        <w:ind w:right="-8"/>
        <w:jc w:val="both"/>
        <w:rPr>
          <w:rFonts w:ascii="DINOT" w:hAnsi="DINOT" w:cstheme="majorHAnsi"/>
          <w:color w:val="auto"/>
          <w:lang w:val="fr-FR"/>
        </w:rPr>
      </w:pPr>
    </w:p>
    <w:p w14:paraId="4FAAD944" w14:textId="0676343E" w:rsidR="004365D9" w:rsidRPr="007C69E1" w:rsidRDefault="007C69E1" w:rsidP="009700EB">
      <w:pPr>
        <w:spacing w:line="276" w:lineRule="auto"/>
        <w:jc w:val="both"/>
        <w:rPr>
          <w:rFonts w:ascii="DINOT" w:hAnsi="DINOT" w:cstheme="majorHAnsi"/>
          <w:sz w:val="20"/>
          <w:szCs w:val="22"/>
          <w:lang w:val="fr-FR"/>
        </w:rPr>
      </w:pPr>
      <w:r>
        <w:rPr>
          <w:rFonts w:ascii="DINOT" w:hAnsi="DINOT" w:cstheme="majorHAnsi"/>
          <w:sz w:val="20"/>
          <w:szCs w:val="22"/>
          <w:lang w:val="fr-FR"/>
        </w:rPr>
        <w:t>Réfé</w:t>
      </w:r>
      <w:r w:rsidRPr="007C69E1">
        <w:rPr>
          <w:rFonts w:ascii="DINOT" w:hAnsi="DINOT" w:cstheme="majorHAnsi"/>
          <w:sz w:val="20"/>
          <w:szCs w:val="22"/>
          <w:lang w:val="fr-FR"/>
        </w:rPr>
        <w:t>rence :</w:t>
      </w:r>
      <w:r w:rsidR="009700EB" w:rsidRPr="007C69E1">
        <w:rPr>
          <w:rFonts w:ascii="DINOT" w:hAnsi="DINOT" w:cstheme="majorHAnsi"/>
          <w:sz w:val="20"/>
          <w:szCs w:val="22"/>
          <w:lang w:val="fr-FR"/>
        </w:rPr>
        <w:t xml:space="preserve"> </w:t>
      </w:r>
      <w:r w:rsidR="008F26D7" w:rsidRPr="007C69E1">
        <w:rPr>
          <w:rFonts w:ascii="DINOT" w:hAnsi="DINOT" w:cstheme="majorHAnsi"/>
          <w:sz w:val="20"/>
          <w:szCs w:val="22"/>
          <w:lang w:val="fr-FR"/>
        </w:rPr>
        <w:t>29.2430.4069/57.C808</w:t>
      </w:r>
    </w:p>
    <w:p w14:paraId="15CF7022" w14:textId="746A6864" w:rsidR="0069681D" w:rsidRPr="007C69E1" w:rsidRDefault="0069681D" w:rsidP="009700EB">
      <w:pPr>
        <w:spacing w:line="276" w:lineRule="auto"/>
        <w:jc w:val="both"/>
        <w:rPr>
          <w:rFonts w:ascii="DINOT" w:hAnsi="DINOT" w:cstheme="majorHAnsi"/>
          <w:sz w:val="20"/>
          <w:szCs w:val="22"/>
          <w:lang w:val="fr-FR"/>
        </w:rPr>
      </w:pPr>
    </w:p>
    <w:p w14:paraId="180DB8B7" w14:textId="77777777" w:rsidR="0069681D" w:rsidRPr="007C69E1" w:rsidRDefault="0069681D" w:rsidP="0069681D">
      <w:pPr>
        <w:pStyle w:val="A1"/>
        <w:tabs>
          <w:tab w:val="left" w:pos="8564"/>
        </w:tabs>
        <w:spacing w:line="276" w:lineRule="auto"/>
        <w:ind w:right="-8"/>
        <w:jc w:val="both"/>
        <w:rPr>
          <w:rFonts w:ascii="DINOT" w:hAnsi="DINOT" w:cstheme="majorHAnsi"/>
          <w:color w:val="auto"/>
          <w:sz w:val="20"/>
          <w:lang w:val="fr-FR"/>
        </w:rPr>
      </w:pPr>
      <w:r w:rsidRPr="007C69E1">
        <w:rPr>
          <w:rFonts w:ascii="DINOT" w:hAnsi="DINOT" w:cstheme="majorHAnsi"/>
          <w:b/>
          <w:color w:val="auto"/>
          <w:sz w:val="20"/>
          <w:lang w:val="fr-FR"/>
        </w:rPr>
        <w:t>KEY POINTS</w:t>
      </w:r>
      <w:r w:rsidRPr="007C69E1">
        <w:rPr>
          <w:rFonts w:ascii="DINOT" w:hAnsi="DINOT" w:cstheme="majorHAnsi"/>
          <w:color w:val="auto"/>
          <w:sz w:val="20"/>
          <w:lang w:val="fr-FR"/>
        </w:rPr>
        <w:t xml:space="preserve"> </w:t>
      </w:r>
    </w:p>
    <w:p w14:paraId="1BCCBFDB" w14:textId="146A9A45" w:rsidR="008F26D7" w:rsidRPr="007C69E1" w:rsidRDefault="007C69E1" w:rsidP="0069681D">
      <w:pPr>
        <w:pStyle w:val="A1"/>
        <w:tabs>
          <w:tab w:val="left" w:pos="8564"/>
        </w:tabs>
        <w:spacing w:line="276" w:lineRule="auto"/>
        <w:ind w:right="-8"/>
        <w:jc w:val="both"/>
        <w:rPr>
          <w:rFonts w:ascii="DINOT" w:hAnsi="DINOT" w:cstheme="majorHAnsi"/>
          <w:color w:val="auto"/>
          <w:sz w:val="20"/>
          <w:lang w:val="fr-FR"/>
        </w:rPr>
      </w:pPr>
      <w:r w:rsidRPr="007C69E1">
        <w:rPr>
          <w:rFonts w:ascii="DINOT" w:hAnsi="DINOT" w:cstheme="majorHAnsi"/>
          <w:color w:val="auto"/>
          <w:sz w:val="20"/>
          <w:lang w:val="fr-FR"/>
        </w:rPr>
        <w:t>Boîtier en bronze</w:t>
      </w:r>
    </w:p>
    <w:p w14:paraId="58ACFEB7" w14:textId="0043ECDC" w:rsidR="007C69E1" w:rsidRPr="007C69E1" w:rsidRDefault="007C69E1" w:rsidP="0069681D">
      <w:pPr>
        <w:pStyle w:val="A1"/>
        <w:tabs>
          <w:tab w:val="left" w:pos="8564"/>
        </w:tabs>
        <w:spacing w:line="276" w:lineRule="auto"/>
        <w:ind w:right="-8"/>
        <w:jc w:val="both"/>
        <w:rPr>
          <w:rFonts w:ascii="DINOT" w:hAnsi="DINOT" w:cstheme="majorHAnsi"/>
          <w:color w:val="auto"/>
          <w:sz w:val="20"/>
          <w:lang w:val="fr-FR"/>
        </w:rPr>
      </w:pPr>
      <w:r w:rsidRPr="007C69E1">
        <w:rPr>
          <w:rFonts w:ascii="DINOT" w:hAnsi="DINOT" w:cstheme="majorHAnsi"/>
          <w:color w:val="auto"/>
          <w:sz w:val="20"/>
          <w:lang w:val="fr-FR"/>
        </w:rPr>
        <w:t xml:space="preserve">Chronographe automatique El </w:t>
      </w:r>
      <w:proofErr w:type="spellStart"/>
      <w:r w:rsidRPr="007C69E1">
        <w:rPr>
          <w:rFonts w:ascii="DINOT" w:hAnsi="DINOT" w:cstheme="majorHAnsi"/>
          <w:color w:val="auto"/>
          <w:sz w:val="20"/>
          <w:lang w:val="fr-FR"/>
        </w:rPr>
        <w:t>Primero</w:t>
      </w:r>
      <w:proofErr w:type="spellEnd"/>
      <w:r w:rsidRPr="007C69E1">
        <w:rPr>
          <w:rFonts w:ascii="DINOT" w:hAnsi="DINOT" w:cstheme="majorHAnsi"/>
          <w:color w:val="auto"/>
          <w:sz w:val="20"/>
          <w:lang w:val="fr-FR"/>
        </w:rPr>
        <w:t xml:space="preserve"> à roue à colonnes </w:t>
      </w:r>
    </w:p>
    <w:p w14:paraId="48E25B8F" w14:textId="262AE342" w:rsidR="007C69E1" w:rsidRPr="007C69E1" w:rsidRDefault="007C69E1" w:rsidP="0069681D">
      <w:pPr>
        <w:pStyle w:val="A1"/>
        <w:tabs>
          <w:tab w:val="left" w:pos="8564"/>
        </w:tabs>
        <w:spacing w:line="276" w:lineRule="auto"/>
        <w:ind w:right="-8"/>
        <w:jc w:val="both"/>
        <w:rPr>
          <w:rFonts w:ascii="DINOT" w:hAnsi="DINOT" w:cstheme="majorHAnsi"/>
          <w:color w:val="auto"/>
          <w:sz w:val="20"/>
          <w:lang w:val="fr-FR"/>
        </w:rPr>
      </w:pPr>
      <w:r w:rsidRPr="007C69E1">
        <w:rPr>
          <w:rFonts w:ascii="DINOT" w:hAnsi="DINOT" w:cstheme="majorHAnsi"/>
          <w:color w:val="auto"/>
          <w:sz w:val="20"/>
          <w:lang w:val="fr-FR"/>
        </w:rPr>
        <w:t>Fond de boîtier orné du logo des instruments d’aviation Zenith</w:t>
      </w:r>
    </w:p>
    <w:p w14:paraId="565D2621" w14:textId="7816052C" w:rsidR="007C69E1" w:rsidRPr="007C69E1" w:rsidRDefault="007C69E1" w:rsidP="0069681D">
      <w:pPr>
        <w:pStyle w:val="A1"/>
        <w:tabs>
          <w:tab w:val="left" w:pos="8564"/>
        </w:tabs>
        <w:spacing w:line="276" w:lineRule="auto"/>
        <w:ind w:right="-8"/>
        <w:jc w:val="both"/>
        <w:rPr>
          <w:rFonts w:ascii="DINOT" w:hAnsi="DINOT" w:cstheme="majorHAnsi"/>
          <w:color w:val="auto"/>
          <w:sz w:val="20"/>
          <w:lang w:val="fr-FR"/>
        </w:rPr>
      </w:pPr>
      <w:r w:rsidRPr="007C69E1">
        <w:rPr>
          <w:rFonts w:ascii="DINOT" w:hAnsi="DINOT" w:cstheme="majorHAnsi"/>
          <w:color w:val="auto"/>
          <w:sz w:val="20"/>
          <w:lang w:val="fr-FR"/>
        </w:rPr>
        <w:t xml:space="preserve">Chiffres arabes entièrement faits de </w:t>
      </w:r>
      <w:proofErr w:type="spellStart"/>
      <w:r w:rsidRPr="007C69E1">
        <w:rPr>
          <w:rFonts w:ascii="DINOT" w:hAnsi="DINOT" w:cstheme="majorHAnsi"/>
          <w:color w:val="auto"/>
          <w:sz w:val="20"/>
          <w:lang w:val="fr-FR"/>
        </w:rPr>
        <w:t>SuperLuminova</w:t>
      </w:r>
      <w:proofErr w:type="spellEnd"/>
      <w:r w:rsidRPr="007C69E1">
        <w:rPr>
          <w:rFonts w:ascii="DINOT" w:hAnsi="DINOT" w:cstheme="majorHAnsi"/>
          <w:color w:val="auto"/>
          <w:sz w:val="20"/>
          <w:lang w:val="fr-FR"/>
        </w:rPr>
        <w:t xml:space="preserve"> </w:t>
      </w:r>
    </w:p>
    <w:p w14:paraId="49CA0145" w14:textId="01F661C8" w:rsidR="00B61909" w:rsidRPr="007C69E1" w:rsidRDefault="00B61909" w:rsidP="009700EB">
      <w:pPr>
        <w:pStyle w:val="A1"/>
        <w:tabs>
          <w:tab w:val="left" w:pos="8564"/>
        </w:tabs>
        <w:spacing w:line="276" w:lineRule="auto"/>
        <w:ind w:right="-8"/>
        <w:jc w:val="both"/>
        <w:rPr>
          <w:rFonts w:ascii="DINOT" w:hAnsi="DINOT" w:cstheme="majorHAnsi"/>
          <w:color w:val="auto"/>
          <w:sz w:val="20"/>
          <w:lang w:val="fr-FR"/>
        </w:rPr>
      </w:pPr>
    </w:p>
    <w:p w14:paraId="1D39671A" w14:textId="7F173ED1" w:rsidR="004365D9" w:rsidRPr="007C69E1" w:rsidRDefault="007C69E1" w:rsidP="009700EB">
      <w:pPr>
        <w:spacing w:line="276" w:lineRule="auto"/>
        <w:rPr>
          <w:rFonts w:ascii="DINOT" w:hAnsi="DINOT" w:cstheme="majorHAnsi"/>
          <w:b/>
          <w:sz w:val="20"/>
          <w:szCs w:val="22"/>
          <w:lang w:val="fr-FR"/>
        </w:rPr>
      </w:pPr>
      <w:r w:rsidRPr="007C69E1">
        <w:rPr>
          <w:rFonts w:ascii="DINOT" w:hAnsi="DINOT" w:cstheme="majorHAnsi"/>
          <w:b/>
          <w:sz w:val="20"/>
          <w:szCs w:val="22"/>
          <w:lang w:val="fr-FR"/>
        </w:rPr>
        <w:t>MOUVEMENT</w:t>
      </w:r>
    </w:p>
    <w:p w14:paraId="0E0226B4" w14:textId="107A2C81" w:rsidR="009700EB" w:rsidRPr="007C69E1" w:rsidRDefault="0097435A" w:rsidP="009700EB">
      <w:pPr>
        <w:spacing w:line="276" w:lineRule="auto"/>
        <w:rPr>
          <w:rFonts w:ascii="DINOT" w:hAnsi="DINOT" w:cstheme="majorHAnsi"/>
          <w:sz w:val="20"/>
          <w:szCs w:val="22"/>
          <w:lang w:val="fr-FR"/>
        </w:rPr>
      </w:pPr>
      <w:r w:rsidRPr="007C69E1">
        <w:rPr>
          <w:rFonts w:ascii="DINOT" w:hAnsi="DINOT" w:cstheme="majorHAnsi"/>
          <w:sz w:val="20"/>
          <w:szCs w:val="22"/>
          <w:lang w:val="fr-FR"/>
        </w:rPr>
        <w:t xml:space="preserve">El </w:t>
      </w:r>
      <w:proofErr w:type="spellStart"/>
      <w:r w:rsidRPr="007C69E1">
        <w:rPr>
          <w:rFonts w:ascii="DINOT" w:hAnsi="DINOT" w:cstheme="majorHAnsi"/>
          <w:sz w:val="20"/>
          <w:szCs w:val="22"/>
          <w:lang w:val="fr-FR"/>
        </w:rPr>
        <w:t>Primero</w:t>
      </w:r>
      <w:proofErr w:type="spellEnd"/>
      <w:r w:rsidRPr="007C69E1">
        <w:rPr>
          <w:rFonts w:ascii="DINOT" w:hAnsi="DINOT" w:cstheme="majorHAnsi"/>
          <w:sz w:val="20"/>
          <w:szCs w:val="22"/>
          <w:lang w:val="fr-FR"/>
        </w:rPr>
        <w:t xml:space="preserve"> 40</w:t>
      </w:r>
      <w:r w:rsidR="007C69E1" w:rsidRPr="007C69E1">
        <w:rPr>
          <w:rFonts w:ascii="DINOT" w:hAnsi="DINOT" w:cstheme="majorHAnsi"/>
          <w:sz w:val="20"/>
          <w:szCs w:val="22"/>
          <w:lang w:val="fr-FR"/>
        </w:rPr>
        <w:t>69, automatique</w:t>
      </w:r>
      <w:r w:rsidR="008F26D7" w:rsidRPr="007C69E1">
        <w:rPr>
          <w:rFonts w:ascii="DINOT" w:hAnsi="DINOT" w:cstheme="majorHAnsi"/>
          <w:sz w:val="20"/>
          <w:szCs w:val="22"/>
          <w:lang w:val="fr-FR"/>
        </w:rPr>
        <w:t xml:space="preserve"> </w:t>
      </w:r>
    </w:p>
    <w:p w14:paraId="1208BEED" w14:textId="5A80415D" w:rsidR="009700EB" w:rsidRPr="007C69E1" w:rsidRDefault="007C69E1" w:rsidP="009700EB">
      <w:pPr>
        <w:spacing w:line="276" w:lineRule="auto"/>
        <w:rPr>
          <w:rFonts w:ascii="DINOT" w:hAnsi="DINOT" w:cstheme="majorHAnsi"/>
          <w:sz w:val="20"/>
          <w:szCs w:val="22"/>
          <w:lang w:val="fr-FR"/>
        </w:rPr>
      </w:pPr>
      <w:r w:rsidRPr="007C69E1">
        <w:rPr>
          <w:rFonts w:ascii="DINOT" w:hAnsi="DINOT" w:cstheme="majorHAnsi"/>
          <w:sz w:val="20"/>
          <w:szCs w:val="22"/>
          <w:lang w:val="fr-FR"/>
        </w:rPr>
        <w:t>Calibre :</w:t>
      </w:r>
      <w:r w:rsidR="008F26D7" w:rsidRPr="007C69E1">
        <w:rPr>
          <w:rFonts w:ascii="DINOT" w:hAnsi="DINOT" w:cstheme="majorHAnsi"/>
          <w:sz w:val="20"/>
          <w:szCs w:val="22"/>
          <w:lang w:val="fr-FR"/>
        </w:rPr>
        <w:t xml:space="preserve"> 13 ¼``` </w:t>
      </w:r>
      <w:r w:rsidRPr="007C69E1">
        <w:rPr>
          <w:rFonts w:ascii="DINOT" w:hAnsi="DINOT" w:cstheme="majorHAnsi"/>
          <w:sz w:val="20"/>
          <w:szCs w:val="22"/>
          <w:lang w:val="fr-FR"/>
        </w:rPr>
        <w:t>(Diamètre :</w:t>
      </w:r>
      <w:r w:rsidR="008F26D7" w:rsidRPr="007C69E1">
        <w:rPr>
          <w:rFonts w:ascii="DINOT" w:hAnsi="DINOT" w:cstheme="majorHAnsi"/>
          <w:sz w:val="20"/>
          <w:szCs w:val="22"/>
          <w:lang w:val="fr-FR"/>
        </w:rPr>
        <w:t xml:space="preserve"> 30</w:t>
      </w:r>
      <w:r w:rsidR="009700EB" w:rsidRPr="007C69E1">
        <w:rPr>
          <w:rFonts w:ascii="DINOT" w:hAnsi="DINOT" w:cstheme="majorHAnsi"/>
          <w:sz w:val="20"/>
          <w:szCs w:val="22"/>
          <w:lang w:val="fr-FR"/>
        </w:rPr>
        <w:t>mm)</w:t>
      </w:r>
    </w:p>
    <w:p w14:paraId="61D4F0A0" w14:textId="1F99E7C7" w:rsidR="009700EB" w:rsidRPr="007C69E1" w:rsidRDefault="007C69E1" w:rsidP="009700EB">
      <w:pPr>
        <w:spacing w:line="276" w:lineRule="auto"/>
        <w:rPr>
          <w:rFonts w:ascii="DINOT" w:hAnsi="DINOT" w:cstheme="majorHAnsi"/>
          <w:sz w:val="20"/>
          <w:szCs w:val="22"/>
          <w:lang w:val="fr-FR"/>
        </w:rPr>
      </w:pPr>
      <w:r>
        <w:rPr>
          <w:rFonts w:ascii="DINOT" w:hAnsi="DINOT" w:cstheme="majorHAnsi"/>
          <w:sz w:val="20"/>
          <w:szCs w:val="22"/>
          <w:lang w:val="fr-FR"/>
        </w:rPr>
        <w:t>Épaisseur du mouvement :</w:t>
      </w:r>
      <w:r w:rsidR="008F26D7" w:rsidRPr="007C69E1">
        <w:rPr>
          <w:rFonts w:ascii="DINOT" w:hAnsi="DINOT" w:cstheme="majorHAnsi"/>
          <w:sz w:val="20"/>
          <w:szCs w:val="22"/>
          <w:lang w:val="fr-FR"/>
        </w:rPr>
        <w:t xml:space="preserve"> 6.6</w:t>
      </w:r>
      <w:r w:rsidR="001B16EF" w:rsidRPr="007C69E1">
        <w:rPr>
          <w:rFonts w:ascii="DINOT" w:hAnsi="DINOT" w:cstheme="majorHAnsi"/>
          <w:sz w:val="20"/>
          <w:szCs w:val="22"/>
          <w:lang w:val="fr-FR"/>
        </w:rPr>
        <w:t>mm</w:t>
      </w:r>
    </w:p>
    <w:p w14:paraId="16982B98" w14:textId="58D287F6" w:rsidR="009700EB" w:rsidRPr="007C69E1" w:rsidRDefault="007C69E1" w:rsidP="009700EB">
      <w:pPr>
        <w:spacing w:line="276" w:lineRule="auto"/>
        <w:rPr>
          <w:rFonts w:ascii="DINOT" w:hAnsi="DINOT" w:cstheme="majorHAnsi"/>
          <w:sz w:val="20"/>
          <w:szCs w:val="22"/>
          <w:lang w:val="fr-FR"/>
        </w:rPr>
      </w:pPr>
      <w:r>
        <w:rPr>
          <w:rFonts w:ascii="DINOT" w:hAnsi="DINOT" w:cstheme="majorHAnsi"/>
          <w:sz w:val="20"/>
          <w:szCs w:val="22"/>
          <w:lang w:val="fr-FR"/>
        </w:rPr>
        <w:t>Composants :</w:t>
      </w:r>
      <w:r w:rsidR="008F26D7" w:rsidRPr="007C69E1">
        <w:rPr>
          <w:rFonts w:ascii="DINOT" w:hAnsi="DINOT" w:cstheme="majorHAnsi"/>
          <w:sz w:val="20"/>
          <w:szCs w:val="22"/>
          <w:lang w:val="fr-FR"/>
        </w:rPr>
        <w:t xml:space="preserve"> 254</w:t>
      </w:r>
    </w:p>
    <w:p w14:paraId="1A08670B" w14:textId="6ADF8F31" w:rsidR="009700EB" w:rsidRPr="007C69E1" w:rsidRDefault="007C69E1" w:rsidP="009700EB">
      <w:pPr>
        <w:spacing w:line="276" w:lineRule="auto"/>
        <w:rPr>
          <w:rFonts w:ascii="DINOT" w:hAnsi="DINOT" w:cstheme="majorHAnsi"/>
          <w:sz w:val="20"/>
          <w:szCs w:val="22"/>
          <w:lang w:val="fr-FR"/>
        </w:rPr>
      </w:pPr>
      <w:r>
        <w:rPr>
          <w:rFonts w:ascii="DINOT" w:hAnsi="DINOT" w:cstheme="majorHAnsi"/>
          <w:sz w:val="20"/>
          <w:szCs w:val="22"/>
          <w:lang w:val="fr-FR"/>
        </w:rPr>
        <w:t>Rubis :</w:t>
      </w:r>
      <w:r w:rsidR="008F26D7" w:rsidRPr="007C69E1">
        <w:rPr>
          <w:rFonts w:ascii="DINOT" w:hAnsi="DINOT" w:cstheme="majorHAnsi"/>
          <w:sz w:val="20"/>
          <w:szCs w:val="22"/>
          <w:lang w:val="fr-FR"/>
        </w:rPr>
        <w:t xml:space="preserve"> 35</w:t>
      </w:r>
    </w:p>
    <w:p w14:paraId="11DE6565" w14:textId="4F1D4FBE" w:rsidR="009700EB" w:rsidRPr="007C69E1" w:rsidRDefault="009700EB" w:rsidP="009700EB">
      <w:pPr>
        <w:spacing w:line="276" w:lineRule="auto"/>
        <w:rPr>
          <w:rFonts w:ascii="DINOT" w:hAnsi="DINOT" w:cstheme="majorHAnsi"/>
          <w:sz w:val="20"/>
          <w:szCs w:val="22"/>
          <w:lang w:val="fr-FR"/>
        </w:rPr>
      </w:pPr>
      <w:r w:rsidRPr="007C69E1">
        <w:rPr>
          <w:rFonts w:ascii="DINOT" w:hAnsi="DINOT" w:cstheme="majorHAnsi"/>
          <w:sz w:val="20"/>
          <w:szCs w:val="22"/>
          <w:lang w:val="fr-FR"/>
        </w:rPr>
        <w:t>F</w:t>
      </w:r>
      <w:r w:rsidR="00C14F30">
        <w:rPr>
          <w:rFonts w:ascii="DINOT" w:hAnsi="DINOT" w:cstheme="majorHAnsi"/>
          <w:sz w:val="20"/>
          <w:szCs w:val="22"/>
          <w:lang w:val="fr-FR"/>
        </w:rPr>
        <w:t>réquence :</w:t>
      </w:r>
      <w:r w:rsidR="008F26D7" w:rsidRPr="007C69E1">
        <w:rPr>
          <w:rFonts w:ascii="DINOT" w:hAnsi="DINOT" w:cstheme="majorHAnsi"/>
          <w:sz w:val="20"/>
          <w:szCs w:val="22"/>
          <w:lang w:val="fr-FR"/>
        </w:rPr>
        <w:t xml:space="preserve"> 36,000 </w:t>
      </w:r>
      <w:proofErr w:type="spellStart"/>
      <w:r w:rsidR="008F26D7" w:rsidRPr="007C69E1">
        <w:rPr>
          <w:rFonts w:ascii="DINOT" w:hAnsi="DINOT" w:cstheme="majorHAnsi"/>
          <w:sz w:val="20"/>
          <w:szCs w:val="22"/>
          <w:lang w:val="fr-FR"/>
        </w:rPr>
        <w:t>VpH</w:t>
      </w:r>
      <w:proofErr w:type="spellEnd"/>
      <w:r w:rsidR="008F26D7" w:rsidRPr="007C69E1">
        <w:rPr>
          <w:rFonts w:ascii="DINOT" w:hAnsi="DINOT" w:cstheme="majorHAnsi"/>
          <w:sz w:val="20"/>
          <w:szCs w:val="22"/>
          <w:lang w:val="fr-FR"/>
        </w:rPr>
        <w:t xml:space="preserve"> (5</w:t>
      </w:r>
      <w:r w:rsidRPr="007C69E1">
        <w:rPr>
          <w:rFonts w:ascii="DINOT" w:hAnsi="DINOT" w:cstheme="majorHAnsi"/>
          <w:sz w:val="20"/>
          <w:szCs w:val="22"/>
          <w:lang w:val="fr-FR"/>
        </w:rPr>
        <w:t>Hz)</w:t>
      </w:r>
    </w:p>
    <w:p w14:paraId="44F52DDC" w14:textId="35CE3E32"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Réserve de marche : 50 heures min</w:t>
      </w:r>
    </w:p>
    <w:p w14:paraId="15A6B13C" w14:textId="0BCA9942"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Finitions : Masse oscillante avec motif</w:t>
      </w:r>
      <w:r w:rsidR="001B16EF" w:rsidRPr="007C69E1">
        <w:rPr>
          <w:rFonts w:ascii="DINOT" w:hAnsi="DINOT" w:cstheme="majorHAnsi"/>
          <w:sz w:val="20"/>
          <w:szCs w:val="22"/>
          <w:lang w:val="fr-FR"/>
        </w:rPr>
        <w:t xml:space="preserve"> “Côtes de Genève” motif </w:t>
      </w:r>
    </w:p>
    <w:p w14:paraId="4E1C28CF" w14:textId="29565E93" w:rsidR="009700EB" w:rsidRPr="007C69E1" w:rsidRDefault="009700EB" w:rsidP="009700EB">
      <w:pPr>
        <w:spacing w:line="276" w:lineRule="auto"/>
        <w:rPr>
          <w:rFonts w:ascii="DINOT" w:hAnsi="DINOT" w:cstheme="majorHAnsi"/>
          <w:sz w:val="20"/>
          <w:szCs w:val="22"/>
          <w:lang w:val="fr-FR"/>
        </w:rPr>
      </w:pPr>
    </w:p>
    <w:p w14:paraId="7176EAEA" w14:textId="6EF59B89" w:rsidR="009700EB" w:rsidRPr="007C69E1" w:rsidRDefault="00C14F30" w:rsidP="009700EB">
      <w:pPr>
        <w:spacing w:line="276" w:lineRule="auto"/>
        <w:rPr>
          <w:rFonts w:ascii="DINOT" w:hAnsi="DINOT" w:cstheme="majorHAnsi"/>
          <w:b/>
          <w:sz w:val="20"/>
          <w:szCs w:val="22"/>
          <w:lang w:val="fr-FR"/>
        </w:rPr>
      </w:pPr>
      <w:r>
        <w:rPr>
          <w:rFonts w:ascii="DINOT" w:hAnsi="DINOT" w:cstheme="majorHAnsi"/>
          <w:b/>
          <w:sz w:val="20"/>
          <w:szCs w:val="22"/>
          <w:lang w:val="fr-FR"/>
        </w:rPr>
        <w:t>FONCTIONS</w:t>
      </w:r>
    </w:p>
    <w:p w14:paraId="202FE342" w14:textId="529F8FD0" w:rsidR="00C404F7" w:rsidRDefault="00C14F30" w:rsidP="001B16EF">
      <w:pPr>
        <w:spacing w:line="276" w:lineRule="auto"/>
        <w:rPr>
          <w:rFonts w:ascii="DINOT" w:hAnsi="DINOT" w:cstheme="majorHAnsi"/>
          <w:sz w:val="20"/>
          <w:szCs w:val="22"/>
          <w:lang w:val="fr-FR"/>
        </w:rPr>
      </w:pPr>
      <w:r>
        <w:rPr>
          <w:rFonts w:ascii="DINOT" w:hAnsi="DINOT" w:cstheme="majorHAnsi"/>
          <w:sz w:val="20"/>
          <w:szCs w:val="22"/>
          <w:lang w:val="fr-FR"/>
        </w:rPr>
        <w:t xml:space="preserve">Heures et minutes au centre </w:t>
      </w:r>
    </w:p>
    <w:p w14:paraId="4E5D0FEE" w14:textId="4CD92233" w:rsidR="00C14F30" w:rsidRDefault="00C14F30" w:rsidP="001B16EF">
      <w:pPr>
        <w:spacing w:line="276" w:lineRule="auto"/>
        <w:rPr>
          <w:rFonts w:ascii="DINOT" w:hAnsi="DINOT" w:cstheme="majorHAnsi"/>
          <w:sz w:val="20"/>
          <w:szCs w:val="22"/>
          <w:lang w:val="fr-FR"/>
        </w:rPr>
      </w:pPr>
      <w:r>
        <w:rPr>
          <w:rFonts w:ascii="DINOT" w:hAnsi="DINOT" w:cstheme="majorHAnsi"/>
          <w:sz w:val="20"/>
          <w:szCs w:val="22"/>
          <w:lang w:val="fr-FR"/>
        </w:rPr>
        <w:t>Petite seconde à 9 heures</w:t>
      </w:r>
    </w:p>
    <w:p w14:paraId="4101D25F" w14:textId="7D4AAB31" w:rsidR="00C14F30" w:rsidRDefault="00C14F30" w:rsidP="001B16EF">
      <w:pPr>
        <w:spacing w:line="276" w:lineRule="auto"/>
        <w:rPr>
          <w:rFonts w:ascii="DINOT" w:hAnsi="DINOT" w:cstheme="majorHAnsi"/>
          <w:sz w:val="20"/>
          <w:szCs w:val="22"/>
          <w:lang w:val="fr-FR"/>
        </w:rPr>
      </w:pPr>
      <w:r>
        <w:rPr>
          <w:rFonts w:ascii="DINOT" w:hAnsi="DINOT" w:cstheme="majorHAnsi"/>
          <w:sz w:val="20"/>
          <w:szCs w:val="22"/>
          <w:lang w:val="fr-FR"/>
        </w:rPr>
        <w:t>Chronographe :</w:t>
      </w:r>
    </w:p>
    <w:p w14:paraId="34967D73" w14:textId="32203D4E" w:rsidR="00C14F30" w:rsidRDefault="00C14F30" w:rsidP="00C14F30">
      <w:pPr>
        <w:pStyle w:val="Paragraphedeliste"/>
        <w:numPr>
          <w:ilvl w:val="0"/>
          <w:numId w:val="10"/>
        </w:numPr>
        <w:spacing w:line="276" w:lineRule="auto"/>
        <w:rPr>
          <w:rFonts w:ascii="DINOT" w:hAnsi="DINOT" w:cstheme="majorHAnsi"/>
          <w:sz w:val="20"/>
          <w:szCs w:val="22"/>
          <w:lang w:val="fr-FR"/>
        </w:rPr>
      </w:pPr>
      <w:r>
        <w:rPr>
          <w:rFonts w:ascii="DINOT" w:hAnsi="DINOT" w:cstheme="majorHAnsi"/>
          <w:sz w:val="20"/>
          <w:szCs w:val="22"/>
          <w:lang w:val="fr-FR"/>
        </w:rPr>
        <w:t>Aiguille de chronographe centrale</w:t>
      </w:r>
    </w:p>
    <w:p w14:paraId="19DCA5D7" w14:textId="097AD048" w:rsidR="00C14F30" w:rsidRPr="00C14F30" w:rsidRDefault="00C14F30" w:rsidP="00C14F30">
      <w:pPr>
        <w:pStyle w:val="Paragraphedeliste"/>
        <w:numPr>
          <w:ilvl w:val="0"/>
          <w:numId w:val="10"/>
        </w:numPr>
        <w:spacing w:line="276" w:lineRule="auto"/>
        <w:rPr>
          <w:rFonts w:ascii="DINOT" w:hAnsi="DINOT" w:cstheme="majorHAnsi"/>
          <w:sz w:val="20"/>
          <w:szCs w:val="22"/>
          <w:lang w:val="fr-FR"/>
        </w:rPr>
      </w:pPr>
      <w:r>
        <w:rPr>
          <w:rFonts w:ascii="DINOT" w:hAnsi="DINOT" w:cstheme="majorHAnsi"/>
          <w:sz w:val="20"/>
          <w:szCs w:val="22"/>
          <w:lang w:val="fr-FR"/>
        </w:rPr>
        <w:t>Compteur 30 minutes à 3 heures</w:t>
      </w:r>
    </w:p>
    <w:p w14:paraId="14BF42BE" w14:textId="08702A40" w:rsidR="009700EB" w:rsidRPr="007C69E1" w:rsidRDefault="009700EB" w:rsidP="009700EB">
      <w:pPr>
        <w:spacing w:line="276" w:lineRule="auto"/>
        <w:rPr>
          <w:rFonts w:ascii="DINOT" w:hAnsi="DINOT" w:cstheme="majorHAnsi"/>
          <w:sz w:val="20"/>
          <w:szCs w:val="22"/>
          <w:lang w:val="fr-FR"/>
        </w:rPr>
      </w:pPr>
    </w:p>
    <w:p w14:paraId="521187B4" w14:textId="18955ABD" w:rsidR="009700EB" w:rsidRPr="007C69E1" w:rsidRDefault="00C14F30" w:rsidP="009700EB">
      <w:pPr>
        <w:spacing w:line="276" w:lineRule="auto"/>
        <w:rPr>
          <w:rFonts w:ascii="DINOT" w:hAnsi="DINOT" w:cstheme="majorHAnsi"/>
          <w:b/>
          <w:sz w:val="20"/>
          <w:szCs w:val="22"/>
          <w:lang w:val="fr-FR"/>
        </w:rPr>
      </w:pPr>
      <w:r>
        <w:rPr>
          <w:rFonts w:ascii="DINOT" w:hAnsi="DINOT" w:cstheme="majorHAnsi"/>
          <w:b/>
          <w:sz w:val="20"/>
          <w:szCs w:val="22"/>
          <w:lang w:val="fr-FR"/>
        </w:rPr>
        <w:t>BOÎTIER, CADRAN ET AIGUILLES</w:t>
      </w:r>
    </w:p>
    <w:p w14:paraId="0068CE1C" w14:textId="502F04AF"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Diamètre :</w:t>
      </w:r>
      <w:r w:rsidR="00873C87" w:rsidRPr="007C69E1">
        <w:rPr>
          <w:rFonts w:ascii="DINOT" w:hAnsi="DINOT" w:cstheme="majorHAnsi"/>
          <w:sz w:val="20"/>
          <w:szCs w:val="22"/>
          <w:lang w:val="fr-FR"/>
        </w:rPr>
        <w:t xml:space="preserve"> 45</w:t>
      </w:r>
      <w:r w:rsidR="009700EB" w:rsidRPr="007C69E1">
        <w:rPr>
          <w:rFonts w:ascii="DINOT" w:hAnsi="DINOT" w:cstheme="majorHAnsi"/>
          <w:sz w:val="20"/>
          <w:szCs w:val="22"/>
          <w:lang w:val="fr-FR"/>
        </w:rPr>
        <w:t>mm</w:t>
      </w:r>
    </w:p>
    <w:p w14:paraId="3296761C" w14:textId="7EA80B93" w:rsidR="009700EB" w:rsidRPr="007C69E1" w:rsidRDefault="00C14F30" w:rsidP="009700EB">
      <w:pPr>
        <w:spacing w:line="276" w:lineRule="auto"/>
        <w:rPr>
          <w:rFonts w:ascii="DINOT" w:hAnsi="DINOT" w:cstheme="majorHAnsi"/>
          <w:sz w:val="20"/>
          <w:szCs w:val="22"/>
          <w:lang w:val="fr-FR"/>
        </w:rPr>
      </w:pPr>
      <w:proofErr w:type="spellStart"/>
      <w:r>
        <w:rPr>
          <w:rFonts w:ascii="DINOT" w:hAnsi="DINOT" w:cstheme="majorHAnsi"/>
          <w:sz w:val="20"/>
          <w:szCs w:val="22"/>
          <w:lang w:val="fr-FR"/>
        </w:rPr>
        <w:t>Diameter</w:t>
      </w:r>
      <w:proofErr w:type="spellEnd"/>
      <w:r>
        <w:rPr>
          <w:rFonts w:ascii="DINOT" w:hAnsi="DINOT" w:cstheme="majorHAnsi"/>
          <w:sz w:val="20"/>
          <w:szCs w:val="22"/>
          <w:lang w:val="fr-FR"/>
        </w:rPr>
        <w:t xml:space="preserve"> </w:t>
      </w:r>
      <w:proofErr w:type="spellStart"/>
      <w:r>
        <w:rPr>
          <w:rFonts w:ascii="DINOT" w:hAnsi="DINOT" w:cstheme="majorHAnsi"/>
          <w:sz w:val="20"/>
          <w:szCs w:val="22"/>
          <w:lang w:val="fr-FR"/>
        </w:rPr>
        <w:t>opening</w:t>
      </w:r>
      <w:proofErr w:type="spellEnd"/>
      <w:r>
        <w:rPr>
          <w:rFonts w:ascii="DINOT" w:hAnsi="DINOT" w:cstheme="majorHAnsi"/>
          <w:sz w:val="20"/>
          <w:szCs w:val="22"/>
          <w:lang w:val="fr-FR"/>
        </w:rPr>
        <w:t> :</w:t>
      </w:r>
      <w:r w:rsidR="00873C87" w:rsidRPr="007C69E1">
        <w:rPr>
          <w:rFonts w:ascii="DINOT" w:hAnsi="DINOT" w:cstheme="majorHAnsi"/>
          <w:sz w:val="20"/>
          <w:szCs w:val="22"/>
          <w:lang w:val="fr-FR"/>
        </w:rPr>
        <w:t xml:space="preserve"> 37.8</w:t>
      </w:r>
      <w:r w:rsidR="009700EB" w:rsidRPr="007C69E1">
        <w:rPr>
          <w:rFonts w:ascii="DINOT" w:hAnsi="DINOT" w:cstheme="majorHAnsi"/>
          <w:sz w:val="20"/>
          <w:szCs w:val="22"/>
          <w:lang w:val="fr-FR"/>
        </w:rPr>
        <w:t>mm</w:t>
      </w:r>
    </w:p>
    <w:p w14:paraId="6C8A45A9" w14:textId="22F3F74E"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Épaisseur :</w:t>
      </w:r>
      <w:r w:rsidR="00873C87" w:rsidRPr="007C69E1">
        <w:rPr>
          <w:rFonts w:ascii="DINOT" w:hAnsi="DINOT" w:cstheme="majorHAnsi"/>
          <w:sz w:val="20"/>
          <w:szCs w:val="22"/>
          <w:lang w:val="fr-FR"/>
        </w:rPr>
        <w:t xml:space="preserve"> 14.25</w:t>
      </w:r>
      <w:r w:rsidR="009700EB" w:rsidRPr="007C69E1">
        <w:rPr>
          <w:rFonts w:ascii="DINOT" w:hAnsi="DINOT" w:cstheme="majorHAnsi"/>
          <w:sz w:val="20"/>
          <w:szCs w:val="22"/>
          <w:lang w:val="fr-FR"/>
        </w:rPr>
        <w:t>mm</w:t>
      </w:r>
    </w:p>
    <w:p w14:paraId="206D69CE" w14:textId="278ADD85"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 xml:space="preserve">Verre : Verre saphir bombé traité antireflet sur ses deux faces </w:t>
      </w:r>
    </w:p>
    <w:p w14:paraId="33C0092B" w14:textId="22CD7B69"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 xml:space="preserve">Fond : Fond de boîtier en titane orné du logo des instruments d’aviation Zenith </w:t>
      </w:r>
    </w:p>
    <w:p w14:paraId="4B5F1057" w14:textId="764606D7" w:rsidR="00F24C1E" w:rsidRPr="007C69E1" w:rsidRDefault="00C14F30" w:rsidP="00F24C1E">
      <w:pPr>
        <w:spacing w:line="276" w:lineRule="auto"/>
        <w:rPr>
          <w:rFonts w:ascii="DINOT" w:hAnsi="DINOT" w:cstheme="majorHAnsi"/>
          <w:sz w:val="20"/>
          <w:szCs w:val="22"/>
          <w:highlight w:val="yellow"/>
          <w:lang w:val="fr-FR"/>
        </w:rPr>
      </w:pPr>
      <w:r>
        <w:rPr>
          <w:rFonts w:ascii="DINOT" w:hAnsi="DINOT" w:cstheme="majorHAnsi"/>
          <w:sz w:val="20"/>
          <w:szCs w:val="22"/>
          <w:lang w:val="fr-FR"/>
        </w:rPr>
        <w:t>Matériel</w:t>
      </w:r>
      <w:r w:rsidRPr="007C69E1">
        <w:rPr>
          <w:rFonts w:ascii="DINOT" w:hAnsi="DINOT" w:cstheme="majorHAnsi"/>
          <w:sz w:val="20"/>
          <w:szCs w:val="22"/>
          <w:lang w:val="fr-FR"/>
        </w:rPr>
        <w:t xml:space="preserve"> :</w:t>
      </w:r>
      <w:r w:rsidR="009700EB" w:rsidRPr="007C69E1">
        <w:rPr>
          <w:rFonts w:ascii="DINOT" w:hAnsi="DINOT" w:cstheme="majorHAnsi"/>
          <w:sz w:val="20"/>
          <w:szCs w:val="22"/>
          <w:lang w:val="fr-FR"/>
        </w:rPr>
        <w:t xml:space="preserve"> </w:t>
      </w:r>
      <w:r w:rsidR="00C91770" w:rsidRPr="007C69E1">
        <w:rPr>
          <w:rFonts w:ascii="DINOT" w:hAnsi="DINOT" w:cstheme="majorHAnsi"/>
          <w:sz w:val="20"/>
          <w:szCs w:val="22"/>
          <w:lang w:val="fr-FR"/>
        </w:rPr>
        <w:t>Bronze</w:t>
      </w:r>
    </w:p>
    <w:p w14:paraId="6049032F" w14:textId="7E63CFE5"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Étanchéité :</w:t>
      </w:r>
      <w:r w:rsidR="009700EB" w:rsidRPr="007C69E1">
        <w:rPr>
          <w:rFonts w:ascii="DINOT" w:hAnsi="DINOT" w:cstheme="majorHAnsi"/>
          <w:sz w:val="20"/>
          <w:szCs w:val="22"/>
          <w:lang w:val="fr-FR"/>
        </w:rPr>
        <w:t xml:space="preserve"> 10 ATM</w:t>
      </w:r>
    </w:p>
    <w:p w14:paraId="23275680" w14:textId="2C522D9F"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Cadran :</w:t>
      </w:r>
      <w:r w:rsidR="00873C87" w:rsidRPr="007C69E1">
        <w:rPr>
          <w:rFonts w:ascii="DINOT" w:hAnsi="DINOT" w:cstheme="majorHAnsi"/>
          <w:sz w:val="20"/>
          <w:szCs w:val="22"/>
          <w:lang w:val="fr-FR"/>
        </w:rPr>
        <w:t xml:space="preserve"> </w:t>
      </w:r>
      <w:r>
        <w:rPr>
          <w:rFonts w:ascii="DINOT" w:hAnsi="DINOT" w:cstheme="majorHAnsi"/>
          <w:sz w:val="20"/>
          <w:szCs w:val="22"/>
          <w:lang w:val="fr-FR"/>
        </w:rPr>
        <w:t xml:space="preserve">Bleu matte </w:t>
      </w:r>
    </w:p>
    <w:p w14:paraId="03B61CBA" w14:textId="54A3BA69"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Index des heures : Chiffres arabes en</w:t>
      </w:r>
      <w:r w:rsidR="00666488" w:rsidRPr="007C69E1">
        <w:rPr>
          <w:rFonts w:ascii="DINOT" w:hAnsi="DINOT" w:cstheme="majorHAnsi"/>
          <w:sz w:val="20"/>
          <w:szCs w:val="22"/>
          <w:lang w:val="fr-FR"/>
        </w:rPr>
        <w:t xml:space="preserve"> </w:t>
      </w:r>
      <w:proofErr w:type="spellStart"/>
      <w:r w:rsidR="00666488" w:rsidRPr="007C69E1">
        <w:rPr>
          <w:rFonts w:ascii="DINOT" w:hAnsi="DINOT" w:cstheme="majorHAnsi"/>
          <w:sz w:val="20"/>
          <w:szCs w:val="22"/>
          <w:lang w:val="fr-FR"/>
        </w:rPr>
        <w:t>SuperLumiN</w:t>
      </w:r>
      <w:r w:rsidR="00873C87" w:rsidRPr="007C69E1">
        <w:rPr>
          <w:rFonts w:ascii="DINOT" w:hAnsi="DINOT" w:cstheme="majorHAnsi"/>
          <w:sz w:val="20"/>
          <w:szCs w:val="22"/>
          <w:lang w:val="fr-FR"/>
        </w:rPr>
        <w:t>ova</w:t>
      </w:r>
      <w:proofErr w:type="spellEnd"/>
      <w:r w:rsidR="00666488" w:rsidRPr="007C69E1">
        <w:rPr>
          <w:rFonts w:ascii="DINOT" w:hAnsi="DINOT" w:cstheme="majorHAnsi"/>
          <w:sz w:val="20"/>
          <w:szCs w:val="22"/>
          <w:vertAlign w:val="superscript"/>
          <w:lang w:val="fr-FR"/>
        </w:rPr>
        <w:t>®</w:t>
      </w:r>
      <w:r w:rsidR="00873C87" w:rsidRPr="007C69E1">
        <w:rPr>
          <w:rFonts w:ascii="DINOT" w:hAnsi="DINOT" w:cstheme="majorHAnsi"/>
          <w:sz w:val="20"/>
          <w:szCs w:val="22"/>
          <w:vertAlign w:val="superscript"/>
          <w:lang w:val="fr-FR"/>
        </w:rPr>
        <w:t xml:space="preserve"> </w:t>
      </w:r>
      <w:r w:rsidR="00873C87" w:rsidRPr="007C69E1">
        <w:rPr>
          <w:rFonts w:ascii="DINOT" w:hAnsi="DINOT" w:cstheme="majorHAnsi"/>
          <w:sz w:val="20"/>
          <w:szCs w:val="22"/>
          <w:lang w:val="fr-FR"/>
        </w:rPr>
        <w:t xml:space="preserve">SLN </w:t>
      </w:r>
      <w:r w:rsidR="00C91770" w:rsidRPr="007C69E1">
        <w:rPr>
          <w:rFonts w:ascii="DINOT" w:hAnsi="DINOT" w:cstheme="majorHAnsi"/>
          <w:sz w:val="20"/>
          <w:szCs w:val="22"/>
          <w:lang w:val="fr-FR"/>
        </w:rPr>
        <w:t>C1</w:t>
      </w:r>
      <w:r w:rsidR="00873C87" w:rsidRPr="007C69E1">
        <w:rPr>
          <w:rFonts w:ascii="DINOT" w:hAnsi="DINOT" w:cstheme="majorHAnsi"/>
          <w:sz w:val="20"/>
          <w:szCs w:val="22"/>
          <w:lang w:val="fr-FR"/>
        </w:rPr>
        <w:t xml:space="preserve"> </w:t>
      </w:r>
    </w:p>
    <w:p w14:paraId="07C37EAA" w14:textId="35145EE6" w:rsidR="009700EB" w:rsidRPr="007C69E1" w:rsidRDefault="00C14F30" w:rsidP="009700EB">
      <w:pPr>
        <w:spacing w:line="276" w:lineRule="auto"/>
        <w:rPr>
          <w:rFonts w:ascii="DINOT" w:hAnsi="DINOT" w:cstheme="majorHAnsi"/>
          <w:sz w:val="20"/>
          <w:szCs w:val="22"/>
          <w:lang w:val="fr-FR"/>
        </w:rPr>
      </w:pPr>
      <w:r>
        <w:rPr>
          <w:rFonts w:ascii="DINOT" w:hAnsi="DINOT" w:cstheme="majorHAnsi"/>
          <w:sz w:val="20"/>
          <w:szCs w:val="22"/>
          <w:lang w:val="fr-FR"/>
        </w:rPr>
        <w:t>Aiguilles : Plaquées or, facettées et recouvertes de</w:t>
      </w:r>
      <w:r w:rsidR="00873C87" w:rsidRPr="007C69E1">
        <w:rPr>
          <w:rFonts w:ascii="DINOT" w:hAnsi="DINOT" w:cstheme="majorHAnsi"/>
          <w:sz w:val="20"/>
          <w:szCs w:val="22"/>
          <w:lang w:val="fr-FR"/>
        </w:rPr>
        <w:t xml:space="preserve"> </w:t>
      </w:r>
      <w:proofErr w:type="spellStart"/>
      <w:r w:rsidR="00666488" w:rsidRPr="007C69E1">
        <w:rPr>
          <w:rFonts w:ascii="DINOT" w:hAnsi="DINOT" w:cstheme="majorHAnsi"/>
          <w:sz w:val="20"/>
          <w:szCs w:val="22"/>
          <w:lang w:val="fr-FR"/>
        </w:rPr>
        <w:t>SuperLumiNova</w:t>
      </w:r>
      <w:r w:rsidR="00666488" w:rsidRPr="007C69E1">
        <w:rPr>
          <w:rFonts w:ascii="DINOT" w:hAnsi="DINOT" w:cstheme="majorHAnsi"/>
          <w:sz w:val="20"/>
          <w:szCs w:val="22"/>
          <w:vertAlign w:val="superscript"/>
          <w:lang w:val="fr-FR"/>
        </w:rPr>
        <w:t>®</w:t>
      </w:r>
      <w:r w:rsidR="00873C87" w:rsidRPr="007C69E1">
        <w:rPr>
          <w:rFonts w:ascii="DINOT" w:hAnsi="DINOT" w:cstheme="majorHAnsi"/>
          <w:sz w:val="20"/>
          <w:szCs w:val="22"/>
          <w:lang w:val="fr-FR"/>
        </w:rPr>
        <w:t>SLN</w:t>
      </w:r>
      <w:proofErr w:type="spellEnd"/>
      <w:r w:rsidR="00C91770" w:rsidRPr="007C69E1">
        <w:rPr>
          <w:rFonts w:ascii="DINOT" w:hAnsi="DINOT" w:cstheme="majorHAnsi"/>
          <w:sz w:val="20"/>
          <w:szCs w:val="22"/>
          <w:lang w:val="fr-FR"/>
        </w:rPr>
        <w:t xml:space="preserve"> C1</w:t>
      </w:r>
      <w:r w:rsidR="00873C87" w:rsidRPr="007C69E1">
        <w:rPr>
          <w:rFonts w:ascii="DINOT" w:hAnsi="DINOT" w:cstheme="majorHAnsi"/>
          <w:sz w:val="20"/>
          <w:szCs w:val="22"/>
          <w:lang w:val="fr-FR"/>
        </w:rPr>
        <w:t xml:space="preserve"> [Hands]</w:t>
      </w:r>
    </w:p>
    <w:p w14:paraId="3C448C1A" w14:textId="77777777" w:rsidR="00873C87" w:rsidRPr="007C69E1" w:rsidRDefault="00873C87" w:rsidP="009700EB">
      <w:pPr>
        <w:spacing w:line="276" w:lineRule="auto"/>
        <w:rPr>
          <w:rFonts w:ascii="DINOT" w:hAnsi="DINOT" w:cstheme="majorHAnsi"/>
          <w:sz w:val="20"/>
          <w:szCs w:val="22"/>
          <w:lang w:val="fr-FR"/>
        </w:rPr>
      </w:pPr>
    </w:p>
    <w:p w14:paraId="0EBEF226" w14:textId="5373F58E" w:rsidR="009700EB" w:rsidRPr="007C69E1" w:rsidRDefault="00C14F30" w:rsidP="009700EB">
      <w:pPr>
        <w:spacing w:line="276" w:lineRule="auto"/>
        <w:rPr>
          <w:rFonts w:ascii="DINOT" w:hAnsi="DINOT" w:cstheme="majorHAnsi"/>
          <w:b/>
          <w:sz w:val="20"/>
          <w:szCs w:val="22"/>
          <w:lang w:val="fr-FR"/>
        </w:rPr>
      </w:pPr>
      <w:r>
        <w:rPr>
          <w:rFonts w:ascii="DINOT" w:hAnsi="DINOT" w:cstheme="majorHAnsi"/>
          <w:b/>
          <w:sz w:val="20"/>
          <w:szCs w:val="22"/>
          <w:lang w:val="fr-FR"/>
        </w:rPr>
        <w:t>BRACELETS ET BOUCLES</w:t>
      </w:r>
    </w:p>
    <w:p w14:paraId="406DC878" w14:textId="5AB696E4" w:rsidR="009700EB" w:rsidRPr="00C14F30" w:rsidRDefault="00C14F30" w:rsidP="009700EB">
      <w:pPr>
        <w:spacing w:line="276" w:lineRule="auto"/>
        <w:rPr>
          <w:rFonts w:ascii="DINOT" w:hAnsi="DINOT" w:cstheme="majorHAnsi"/>
          <w:sz w:val="20"/>
          <w:szCs w:val="22"/>
          <w:lang w:val="fr-CH"/>
        </w:rPr>
      </w:pPr>
      <w:r w:rsidRPr="00C14F30">
        <w:rPr>
          <w:rFonts w:ascii="DINOT" w:hAnsi="DINOT" w:cstheme="majorHAnsi"/>
          <w:sz w:val="20"/>
          <w:szCs w:val="22"/>
          <w:lang w:val="fr-CH"/>
        </w:rPr>
        <w:t>Bracelet :</w:t>
      </w:r>
      <w:r w:rsidR="00634055" w:rsidRPr="00C14F30">
        <w:rPr>
          <w:rFonts w:ascii="DINOT" w:hAnsi="DINOT" w:cstheme="majorHAnsi"/>
          <w:i/>
          <w:sz w:val="20"/>
          <w:szCs w:val="22"/>
          <w:lang w:val="fr-CH"/>
        </w:rPr>
        <w:t xml:space="preserve"> </w:t>
      </w:r>
      <w:r w:rsidRPr="00C14F30">
        <w:rPr>
          <w:rFonts w:ascii="DINOT" w:hAnsi="DINOT" w:cstheme="majorHAnsi"/>
          <w:sz w:val="20"/>
          <w:szCs w:val="22"/>
          <w:lang w:val="fr-CH"/>
        </w:rPr>
        <w:t>référence :</w:t>
      </w:r>
      <w:r w:rsidR="00A51BD3" w:rsidRPr="00C14F30">
        <w:rPr>
          <w:rFonts w:ascii="DINOT" w:hAnsi="DINOT" w:cstheme="majorHAnsi"/>
          <w:sz w:val="20"/>
          <w:szCs w:val="22"/>
          <w:lang w:val="fr-CH"/>
        </w:rPr>
        <w:t xml:space="preserve"> 27.</w:t>
      </w:r>
      <w:r w:rsidR="00453770" w:rsidRPr="00C14F30">
        <w:rPr>
          <w:rFonts w:ascii="DINOT" w:hAnsi="DINOT" w:cstheme="majorHAnsi"/>
          <w:sz w:val="20"/>
          <w:szCs w:val="22"/>
          <w:lang w:val="fr-CH"/>
        </w:rPr>
        <w:t>00.2321.808</w:t>
      </w:r>
      <w:r w:rsidRPr="00C14F30">
        <w:rPr>
          <w:rFonts w:ascii="DINOT" w:hAnsi="DINOT" w:cstheme="majorHAnsi"/>
          <w:sz w:val="20"/>
          <w:szCs w:val="22"/>
          <w:lang w:val="fr-CH"/>
        </w:rPr>
        <w:t>, Nubuck bleu double de caoutchouc</w:t>
      </w:r>
      <w:r w:rsidR="00453770" w:rsidRPr="00C14F30">
        <w:rPr>
          <w:rFonts w:ascii="DINOT" w:hAnsi="DINOT" w:cstheme="majorHAnsi"/>
          <w:sz w:val="20"/>
          <w:szCs w:val="22"/>
          <w:lang w:val="fr-CH"/>
        </w:rPr>
        <w:t xml:space="preserve"> </w:t>
      </w:r>
    </w:p>
    <w:p w14:paraId="62105506" w14:textId="17D1EEB6" w:rsidR="00DB6D3C" w:rsidRPr="007C69E1" w:rsidRDefault="00C14F30" w:rsidP="00C91770">
      <w:pPr>
        <w:spacing w:line="276" w:lineRule="auto"/>
        <w:rPr>
          <w:rFonts w:ascii="DINOT" w:hAnsi="DINOT" w:cstheme="majorHAnsi"/>
          <w:sz w:val="20"/>
          <w:szCs w:val="22"/>
          <w:lang w:val="fr-FR"/>
        </w:rPr>
      </w:pPr>
      <w:r>
        <w:rPr>
          <w:rFonts w:ascii="DINOT" w:hAnsi="DINOT" w:cstheme="majorHAnsi"/>
          <w:sz w:val="20"/>
          <w:szCs w:val="22"/>
          <w:lang w:val="fr-FR"/>
        </w:rPr>
        <w:t>Boucle : réfé</w:t>
      </w:r>
      <w:r w:rsidRPr="007C69E1">
        <w:rPr>
          <w:rFonts w:ascii="DINOT" w:hAnsi="DINOT" w:cstheme="majorHAnsi"/>
          <w:sz w:val="20"/>
          <w:szCs w:val="22"/>
          <w:lang w:val="fr-FR"/>
        </w:rPr>
        <w:t>rence :</w:t>
      </w:r>
      <w:r w:rsidR="00453770" w:rsidRPr="007C69E1">
        <w:rPr>
          <w:rFonts w:ascii="DINOT" w:hAnsi="DINOT" w:cstheme="majorHAnsi"/>
          <w:sz w:val="20"/>
          <w:szCs w:val="22"/>
          <w:lang w:val="fr-FR"/>
        </w:rPr>
        <w:t xml:space="preserve"> 27.95.0021.001</w:t>
      </w:r>
      <w:r>
        <w:rPr>
          <w:rFonts w:ascii="DINOT" w:hAnsi="DINOT" w:cstheme="majorHAnsi"/>
          <w:sz w:val="20"/>
          <w:szCs w:val="22"/>
          <w:lang w:val="fr-FR"/>
        </w:rPr>
        <w:t>, Boucle ardillon en titane</w:t>
      </w:r>
    </w:p>
    <w:sectPr w:rsidR="00DB6D3C" w:rsidRPr="007C69E1">
      <w:headerReference w:type="default" r:id="rId8"/>
      <w:footerReference w:type="default" r:id="rId9"/>
      <w:headerReference w:type="first" r:id="rId10"/>
      <w:footerReference w:type="first" r:id="rId11"/>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62532" w14:textId="77777777" w:rsidR="00856877" w:rsidRDefault="00856877">
      <w:r>
        <w:separator/>
      </w:r>
    </w:p>
  </w:endnote>
  <w:endnote w:type="continuationSeparator" w:id="0">
    <w:p w14:paraId="2B0D5C55" w14:textId="77777777" w:rsidR="00856877" w:rsidRDefault="0085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INOT">
    <w:altName w:val="News Gothic MT"/>
    <w:panose1 w:val="020B0504020101010102"/>
    <w:charset w:val="00"/>
    <w:family w:val="swiss"/>
    <w:notTrueType/>
    <w:pitch w:val="variable"/>
    <w:sig w:usb0="800000EF" w:usb1="4000A47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637EF81B" w:rsidR="00117D3E" w:rsidRPr="00DA341C" w:rsidRDefault="0090516C" w:rsidP="00117D3E">
    <w:pPr>
      <w:pStyle w:val="Pieddepage"/>
      <w:rPr>
        <w:rFonts w:ascii="DINOT-Light" w:hAnsi="DINOT-Light"/>
        <w:sz w:val="18"/>
        <w:szCs w:val="18"/>
        <w:lang w:val="fr-CH"/>
      </w:rPr>
    </w:pPr>
    <w:r>
      <w:rPr>
        <w:rFonts w:ascii="DINOT-Light" w:hAnsi="DINOT-Light"/>
        <w:b/>
        <w:sz w:val="18"/>
        <w:szCs w:val="18"/>
        <w:lang w:val="fr-CH"/>
      </w:rPr>
      <w:t>ZENITH</w:t>
    </w:r>
    <w:r w:rsidR="00117D3E" w:rsidRPr="00EB1626">
      <w:rPr>
        <w:rFonts w:ascii="DINOT-Light" w:hAnsi="DINOT-Light"/>
        <w:sz w:val="18"/>
        <w:szCs w:val="18"/>
        <w:lang w:val="fr-CH"/>
      </w:rPr>
      <w:t xml:space="preserve"> | www.</w:t>
    </w:r>
    <w:r>
      <w:rPr>
        <w:rFonts w:ascii="DINOT-Light" w:hAnsi="DINOT-Light"/>
        <w:sz w:val="18"/>
        <w:szCs w:val="18"/>
        <w:lang w:val="fr-CH"/>
      </w:rPr>
      <w:t>ZENITH</w:t>
    </w:r>
    <w:r w:rsidR="00117D3E" w:rsidRPr="00EB1626">
      <w:rPr>
        <w:rFonts w:ascii="DINOT-Light" w:hAnsi="DINOT-Light"/>
        <w:sz w:val="18"/>
        <w:szCs w:val="18"/>
        <w:lang w:val="fr-CH"/>
      </w:rPr>
      <w:t xml:space="preserve">-watches.com | Rue des </w:t>
    </w:r>
    <w:proofErr w:type="spellStart"/>
    <w:r w:rsidR="00117D3E" w:rsidRPr="00EB1626">
      <w:rPr>
        <w:rFonts w:ascii="DINOT-Light" w:hAnsi="DINOT-Light"/>
        <w:sz w:val="18"/>
        <w:szCs w:val="18"/>
        <w:lang w:val="fr-CH"/>
      </w:rPr>
      <w:t>Billodes</w:t>
    </w:r>
    <w:proofErr w:type="spellEnd"/>
    <w:r w:rsidR="00117D3E" w:rsidRPr="00EB1626">
      <w:rPr>
        <w:rFonts w:ascii="DINOT-Light" w:hAnsi="DINOT-Light"/>
        <w:sz w:val="18"/>
        <w:szCs w:val="18"/>
        <w:lang w:val="fr-CH"/>
      </w:rPr>
      <w:t xml:space="preserve"> 34-36 | CH-2400 Le Locle </w:t>
    </w:r>
    <w:r w:rsidR="00117D3E" w:rsidRPr="00EB1626">
      <w:rPr>
        <w:rFonts w:ascii="DINOT-Light" w:hAnsi="DINOT-Light"/>
        <w:sz w:val="18"/>
        <w:szCs w:val="18"/>
        <w:lang w:val="fr-CH"/>
      </w:rPr>
      <w:br/>
      <w:t xml:space="preserve">International Media Relations : Minh-Tan </w:t>
    </w:r>
    <w:proofErr w:type="spellStart"/>
    <w:r w:rsidR="00117D3E" w:rsidRPr="00EB1626">
      <w:rPr>
        <w:rFonts w:ascii="DINOT-Light" w:hAnsi="DINOT-Light"/>
        <w:sz w:val="18"/>
        <w:szCs w:val="18"/>
        <w:lang w:val="fr-CH"/>
      </w:rPr>
      <w:t>Bui</w:t>
    </w:r>
    <w:proofErr w:type="spellEnd"/>
    <w:r w:rsidR="00117D3E" w:rsidRPr="00EB1626">
      <w:rPr>
        <w:rFonts w:ascii="DINOT-Light" w:hAnsi="DINOT-Light"/>
        <w:sz w:val="18"/>
        <w:szCs w:val="18"/>
        <w:lang w:val="fr-CH"/>
      </w:rPr>
      <w:t xml:space="preserve"> – Email : </w:t>
    </w:r>
    <w:hyperlink r:id="rId1" w:history="1">
      <w:r w:rsidR="00117D3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117D3E" w:rsidRPr="00EB1626">
        <w:rPr>
          <w:rStyle w:val="Lienhypertexte"/>
          <w:rFonts w:ascii="DINOT-Light" w:hAnsi="DINOT-Light"/>
          <w:sz w:val="18"/>
          <w:szCs w:val="18"/>
          <w:lang w:val="fr-CH"/>
        </w:rPr>
        <w:t>-watches.com</w:t>
      </w:r>
    </w:hyperlink>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35900111" w:rsidR="00117D3E" w:rsidRPr="00DA341C" w:rsidRDefault="0090516C" w:rsidP="00117D3E">
    <w:pPr>
      <w:pStyle w:val="Pieddepage"/>
      <w:rPr>
        <w:rFonts w:ascii="DINOT-Light" w:hAnsi="DINOT-Light"/>
        <w:sz w:val="18"/>
        <w:szCs w:val="18"/>
        <w:lang w:val="fr-CH"/>
      </w:rPr>
    </w:pPr>
    <w:r>
      <w:rPr>
        <w:rFonts w:ascii="DINOT-Light" w:hAnsi="DINOT-Light"/>
        <w:b/>
        <w:sz w:val="18"/>
        <w:szCs w:val="18"/>
        <w:lang w:val="fr-CH"/>
      </w:rPr>
      <w:t>ZENITH</w:t>
    </w:r>
    <w:r w:rsidR="00117D3E" w:rsidRPr="00EB1626">
      <w:rPr>
        <w:rFonts w:ascii="DINOT-Light" w:hAnsi="DINOT-Light"/>
        <w:sz w:val="18"/>
        <w:szCs w:val="18"/>
        <w:lang w:val="fr-CH"/>
      </w:rPr>
      <w:t xml:space="preserve"> | www.</w:t>
    </w:r>
    <w:r>
      <w:rPr>
        <w:rFonts w:ascii="DINOT-Light" w:hAnsi="DINOT-Light"/>
        <w:sz w:val="18"/>
        <w:szCs w:val="18"/>
        <w:lang w:val="fr-CH"/>
      </w:rPr>
      <w:t>ZENITH</w:t>
    </w:r>
    <w:r w:rsidR="00117D3E" w:rsidRPr="00EB1626">
      <w:rPr>
        <w:rFonts w:ascii="DINOT-Light" w:hAnsi="DINOT-Light"/>
        <w:sz w:val="18"/>
        <w:szCs w:val="18"/>
        <w:lang w:val="fr-CH"/>
      </w:rPr>
      <w:t xml:space="preserve">-watches.com | Rue des </w:t>
    </w:r>
    <w:proofErr w:type="spellStart"/>
    <w:r w:rsidR="00117D3E" w:rsidRPr="00EB1626">
      <w:rPr>
        <w:rFonts w:ascii="DINOT-Light" w:hAnsi="DINOT-Light"/>
        <w:sz w:val="18"/>
        <w:szCs w:val="18"/>
        <w:lang w:val="fr-CH"/>
      </w:rPr>
      <w:t>Billodes</w:t>
    </w:r>
    <w:proofErr w:type="spellEnd"/>
    <w:r w:rsidR="00117D3E" w:rsidRPr="00EB1626">
      <w:rPr>
        <w:rFonts w:ascii="DINOT-Light" w:hAnsi="DINOT-Light"/>
        <w:sz w:val="18"/>
        <w:szCs w:val="18"/>
        <w:lang w:val="fr-CH"/>
      </w:rPr>
      <w:t xml:space="preserve"> 34-36 | CH-2400 Le Locle </w:t>
    </w:r>
    <w:r w:rsidR="00117D3E" w:rsidRPr="00EB1626">
      <w:rPr>
        <w:rFonts w:ascii="DINOT-Light" w:hAnsi="DINOT-Light"/>
        <w:sz w:val="18"/>
        <w:szCs w:val="18"/>
        <w:lang w:val="fr-CH"/>
      </w:rPr>
      <w:br/>
      <w:t xml:space="preserve">International Media Relations : Minh-Tan </w:t>
    </w:r>
    <w:proofErr w:type="spellStart"/>
    <w:r w:rsidR="00117D3E" w:rsidRPr="00EB1626">
      <w:rPr>
        <w:rFonts w:ascii="DINOT-Light" w:hAnsi="DINOT-Light"/>
        <w:sz w:val="18"/>
        <w:szCs w:val="18"/>
        <w:lang w:val="fr-CH"/>
      </w:rPr>
      <w:t>Bui</w:t>
    </w:r>
    <w:proofErr w:type="spellEnd"/>
    <w:r w:rsidR="00117D3E" w:rsidRPr="00EB1626">
      <w:rPr>
        <w:rFonts w:ascii="DINOT-Light" w:hAnsi="DINOT-Light"/>
        <w:sz w:val="18"/>
        <w:szCs w:val="18"/>
        <w:lang w:val="fr-CH"/>
      </w:rPr>
      <w:t xml:space="preserve"> – Email : </w:t>
    </w:r>
    <w:hyperlink r:id="rId1" w:history="1">
      <w:r w:rsidR="00117D3E" w:rsidRPr="00EB1626">
        <w:rPr>
          <w:rStyle w:val="Lienhypertexte"/>
          <w:rFonts w:ascii="DINOT-Light" w:hAnsi="DINOT-Light"/>
          <w:sz w:val="18"/>
          <w:szCs w:val="18"/>
          <w:lang w:val="fr-CH"/>
        </w:rPr>
        <w:t>minh-tan.bui@</w:t>
      </w:r>
      <w:r>
        <w:rPr>
          <w:rStyle w:val="Lienhypertexte"/>
          <w:rFonts w:ascii="DINOT-Light" w:hAnsi="DINOT-Light"/>
          <w:sz w:val="18"/>
          <w:szCs w:val="18"/>
          <w:lang w:val="fr-CH"/>
        </w:rPr>
        <w:t>ZENITH</w:t>
      </w:r>
      <w:r w:rsidR="00117D3E" w:rsidRPr="00EB1626">
        <w:rPr>
          <w:rStyle w:val="Lienhypertexte"/>
          <w:rFonts w:ascii="DINOT-Light" w:hAnsi="DINOT-Light"/>
          <w:sz w:val="18"/>
          <w:szCs w:val="18"/>
          <w:lang w:val="fr-CH"/>
        </w:rPr>
        <w:t>-watches.com</w:t>
      </w:r>
    </w:hyperlink>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AE05F" w14:textId="77777777" w:rsidR="00856877" w:rsidRDefault="00856877">
      <w:r>
        <w:separator/>
      </w:r>
    </w:p>
  </w:footnote>
  <w:footnote w:type="continuationSeparator" w:id="0">
    <w:p w14:paraId="6A7B8393" w14:textId="77777777" w:rsidR="00856877" w:rsidRDefault="00856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FR" w:eastAsia="fr-F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fr-FR" w:eastAsia="fr-F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2D0"/>
    <w:multiLevelType w:val="multilevel"/>
    <w:tmpl w:val="6B96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3"/>
  </w:num>
  <w:num w:numId="3">
    <w:abstractNumId w:val="9"/>
  </w:num>
  <w:num w:numId="4">
    <w:abstractNumId w:val="1"/>
  </w:num>
  <w:num w:numId="5">
    <w:abstractNumId w:val="6"/>
  </w:num>
  <w:num w:numId="6">
    <w:abstractNumId w:val="2"/>
  </w:num>
  <w:num w:numId="7">
    <w:abstractNumId w:val="4"/>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00E64"/>
    <w:rsid w:val="0002635A"/>
    <w:rsid w:val="00076B9F"/>
    <w:rsid w:val="00086817"/>
    <w:rsid w:val="000B0F7A"/>
    <w:rsid w:val="000B54A7"/>
    <w:rsid w:val="000D7C8C"/>
    <w:rsid w:val="000E3A19"/>
    <w:rsid w:val="000E4D64"/>
    <w:rsid w:val="000F0BDF"/>
    <w:rsid w:val="000F188F"/>
    <w:rsid w:val="00110092"/>
    <w:rsid w:val="00117D3E"/>
    <w:rsid w:val="00127911"/>
    <w:rsid w:val="00137C6C"/>
    <w:rsid w:val="001578F6"/>
    <w:rsid w:val="00182433"/>
    <w:rsid w:val="00190C8F"/>
    <w:rsid w:val="001B16EF"/>
    <w:rsid w:val="001F6F35"/>
    <w:rsid w:val="0020127F"/>
    <w:rsid w:val="00201B5A"/>
    <w:rsid w:val="00237FBF"/>
    <w:rsid w:val="002437AA"/>
    <w:rsid w:val="0027218B"/>
    <w:rsid w:val="002769EA"/>
    <w:rsid w:val="00284997"/>
    <w:rsid w:val="00287238"/>
    <w:rsid w:val="00292E62"/>
    <w:rsid w:val="002955BD"/>
    <w:rsid w:val="002A4517"/>
    <w:rsid w:val="002B0204"/>
    <w:rsid w:val="002B264A"/>
    <w:rsid w:val="002B6B2B"/>
    <w:rsid w:val="002D3513"/>
    <w:rsid w:val="002E40C7"/>
    <w:rsid w:val="00300ACC"/>
    <w:rsid w:val="00307128"/>
    <w:rsid w:val="00312C4C"/>
    <w:rsid w:val="00321798"/>
    <w:rsid w:val="00321F00"/>
    <w:rsid w:val="00340CEA"/>
    <w:rsid w:val="003600ED"/>
    <w:rsid w:val="0036142A"/>
    <w:rsid w:val="00372E5D"/>
    <w:rsid w:val="003B5DC8"/>
    <w:rsid w:val="003C2658"/>
    <w:rsid w:val="003D5D02"/>
    <w:rsid w:val="003E5ED1"/>
    <w:rsid w:val="003E6BEC"/>
    <w:rsid w:val="003F0031"/>
    <w:rsid w:val="00403716"/>
    <w:rsid w:val="004146ED"/>
    <w:rsid w:val="004365D9"/>
    <w:rsid w:val="00453770"/>
    <w:rsid w:val="00465F5B"/>
    <w:rsid w:val="00476E62"/>
    <w:rsid w:val="00477E4C"/>
    <w:rsid w:val="004879DB"/>
    <w:rsid w:val="004B31E1"/>
    <w:rsid w:val="004C7AF2"/>
    <w:rsid w:val="004E497D"/>
    <w:rsid w:val="0051400C"/>
    <w:rsid w:val="0052487E"/>
    <w:rsid w:val="0057399A"/>
    <w:rsid w:val="005759B8"/>
    <w:rsid w:val="005C2E1D"/>
    <w:rsid w:val="005E035E"/>
    <w:rsid w:val="005E148F"/>
    <w:rsid w:val="00603260"/>
    <w:rsid w:val="00603585"/>
    <w:rsid w:val="00611D7C"/>
    <w:rsid w:val="00614DDA"/>
    <w:rsid w:val="0062049B"/>
    <w:rsid w:val="00624DCE"/>
    <w:rsid w:val="00632E2B"/>
    <w:rsid w:val="00633AD3"/>
    <w:rsid w:val="00634055"/>
    <w:rsid w:val="006367B9"/>
    <w:rsid w:val="00653246"/>
    <w:rsid w:val="00657237"/>
    <w:rsid w:val="00664891"/>
    <w:rsid w:val="00666488"/>
    <w:rsid w:val="00667A05"/>
    <w:rsid w:val="00670286"/>
    <w:rsid w:val="00670BEF"/>
    <w:rsid w:val="0067259F"/>
    <w:rsid w:val="00687829"/>
    <w:rsid w:val="00690A39"/>
    <w:rsid w:val="0069681D"/>
    <w:rsid w:val="006B5248"/>
    <w:rsid w:val="006B58BA"/>
    <w:rsid w:val="006C150B"/>
    <w:rsid w:val="006C5776"/>
    <w:rsid w:val="006E772D"/>
    <w:rsid w:val="006F6961"/>
    <w:rsid w:val="00730889"/>
    <w:rsid w:val="00734357"/>
    <w:rsid w:val="00745A15"/>
    <w:rsid w:val="0078419C"/>
    <w:rsid w:val="00793316"/>
    <w:rsid w:val="007A223B"/>
    <w:rsid w:val="007B2670"/>
    <w:rsid w:val="007C69E1"/>
    <w:rsid w:val="007D273E"/>
    <w:rsid w:val="007E54D7"/>
    <w:rsid w:val="008037D6"/>
    <w:rsid w:val="0083749D"/>
    <w:rsid w:val="00841C20"/>
    <w:rsid w:val="00856877"/>
    <w:rsid w:val="008602E1"/>
    <w:rsid w:val="00862822"/>
    <w:rsid w:val="00870393"/>
    <w:rsid w:val="00873C87"/>
    <w:rsid w:val="008947FB"/>
    <w:rsid w:val="008A3DBC"/>
    <w:rsid w:val="008A55E3"/>
    <w:rsid w:val="008B2C7B"/>
    <w:rsid w:val="008D506D"/>
    <w:rsid w:val="008E0E9F"/>
    <w:rsid w:val="008F0F1A"/>
    <w:rsid w:val="008F26D7"/>
    <w:rsid w:val="008F2A5F"/>
    <w:rsid w:val="0090516C"/>
    <w:rsid w:val="00922607"/>
    <w:rsid w:val="00942507"/>
    <w:rsid w:val="009700EB"/>
    <w:rsid w:val="0097435A"/>
    <w:rsid w:val="00984E96"/>
    <w:rsid w:val="009A4F82"/>
    <w:rsid w:val="009B1312"/>
    <w:rsid w:val="009B4A8B"/>
    <w:rsid w:val="009D0B19"/>
    <w:rsid w:val="009D7B56"/>
    <w:rsid w:val="009E64BA"/>
    <w:rsid w:val="009E76B2"/>
    <w:rsid w:val="009E7892"/>
    <w:rsid w:val="00A1144D"/>
    <w:rsid w:val="00A11EBF"/>
    <w:rsid w:val="00A27C80"/>
    <w:rsid w:val="00A41553"/>
    <w:rsid w:val="00A51AA1"/>
    <w:rsid w:val="00A51BD3"/>
    <w:rsid w:val="00A751C5"/>
    <w:rsid w:val="00A87993"/>
    <w:rsid w:val="00AB19DC"/>
    <w:rsid w:val="00AD01E0"/>
    <w:rsid w:val="00AF4A71"/>
    <w:rsid w:val="00B24C2F"/>
    <w:rsid w:val="00B37DAA"/>
    <w:rsid w:val="00B46E02"/>
    <w:rsid w:val="00B61909"/>
    <w:rsid w:val="00B645FC"/>
    <w:rsid w:val="00B70931"/>
    <w:rsid w:val="00B771AC"/>
    <w:rsid w:val="00B815F5"/>
    <w:rsid w:val="00B874D6"/>
    <w:rsid w:val="00BE435B"/>
    <w:rsid w:val="00BF1653"/>
    <w:rsid w:val="00C00678"/>
    <w:rsid w:val="00C14F30"/>
    <w:rsid w:val="00C17735"/>
    <w:rsid w:val="00C25EC2"/>
    <w:rsid w:val="00C315A1"/>
    <w:rsid w:val="00C344A1"/>
    <w:rsid w:val="00C369C4"/>
    <w:rsid w:val="00C404F7"/>
    <w:rsid w:val="00C51E84"/>
    <w:rsid w:val="00C57499"/>
    <w:rsid w:val="00C81EFF"/>
    <w:rsid w:val="00C91770"/>
    <w:rsid w:val="00CC6B69"/>
    <w:rsid w:val="00CE4CB7"/>
    <w:rsid w:val="00CF6A14"/>
    <w:rsid w:val="00D10A5A"/>
    <w:rsid w:val="00D2005A"/>
    <w:rsid w:val="00D315D5"/>
    <w:rsid w:val="00D93F46"/>
    <w:rsid w:val="00D94C56"/>
    <w:rsid w:val="00D9725B"/>
    <w:rsid w:val="00DA3042"/>
    <w:rsid w:val="00DB2C88"/>
    <w:rsid w:val="00DB6D3C"/>
    <w:rsid w:val="00DF3B2A"/>
    <w:rsid w:val="00E156BF"/>
    <w:rsid w:val="00E35D1E"/>
    <w:rsid w:val="00E520CA"/>
    <w:rsid w:val="00E524CA"/>
    <w:rsid w:val="00E6141E"/>
    <w:rsid w:val="00E66B5C"/>
    <w:rsid w:val="00E8473F"/>
    <w:rsid w:val="00ED4618"/>
    <w:rsid w:val="00EF0F01"/>
    <w:rsid w:val="00F00EC0"/>
    <w:rsid w:val="00F0477B"/>
    <w:rsid w:val="00F15471"/>
    <w:rsid w:val="00F24C1E"/>
    <w:rsid w:val="00F430EE"/>
    <w:rsid w:val="00F51B5F"/>
    <w:rsid w:val="00F53D74"/>
    <w:rsid w:val="00F57FDF"/>
    <w:rsid w:val="00F9126C"/>
    <w:rsid w:val="00FA2E0C"/>
    <w:rsid w:val="00FB62FF"/>
    <w:rsid w:val="00FD5FF1"/>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E8473F"/>
  </w:style>
  <w:style w:type="paragraph" w:styleId="Paragraphedeliste">
    <w:name w:val="List Paragraph"/>
    <w:basedOn w:val="Normal"/>
    <w:uiPriority w:val="34"/>
    <w:qFormat/>
    <w:rsid w:val="00C14F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6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689</Words>
  <Characters>3790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Minh-Tan Bui</cp:lastModifiedBy>
  <cp:revision>7</cp:revision>
  <cp:lastPrinted>2018-01-03T12:19:00Z</cp:lastPrinted>
  <dcterms:created xsi:type="dcterms:W3CDTF">2018-03-05T07:37:00Z</dcterms:created>
  <dcterms:modified xsi:type="dcterms:W3CDTF">2018-03-12T15:05:00Z</dcterms:modified>
  <cp:category/>
</cp:coreProperties>
</file>