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9F33E" w14:textId="77777777" w:rsidR="00B61909" w:rsidRPr="000F4DFC" w:rsidRDefault="00B61909" w:rsidP="009700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center"/>
        <w:rPr>
          <w:rFonts w:ascii="DINOT" w:hAnsi="DINOT" w:cstheme="majorHAnsi"/>
          <w:bCs/>
          <w:sz w:val="22"/>
          <w:szCs w:val="22"/>
          <w:lang w:val="it-IT" w:eastAsia="zh-CN"/>
        </w:rPr>
      </w:pPr>
    </w:p>
    <w:p w14:paraId="0F7F67F7" w14:textId="19851107" w:rsidR="00603585" w:rsidRDefault="00603585" w:rsidP="00603585">
      <w:pPr>
        <w:pBdr>
          <w:top w:val="none" w:sz="0" w:space="0" w:color="auto"/>
          <w:left w:val="none" w:sz="0" w:space="0" w:color="auto"/>
          <w:bottom w:val="none" w:sz="0" w:space="0" w:color="auto"/>
          <w:right w:val="none" w:sz="0" w:space="0" w:color="auto"/>
          <w:between w:val="none" w:sz="0" w:space="0" w:color="auto"/>
          <w:bar w:val="none" w:sz="0" w:color="auto"/>
        </w:pBdr>
        <w:rPr>
          <w:rFonts w:ascii="DINOT" w:eastAsia="Times New Roman" w:hAnsi="DINOT"/>
          <w:color w:val="000000"/>
          <w:sz w:val="22"/>
          <w:szCs w:val="22"/>
          <w:bdr w:val="none" w:sz="0" w:space="0" w:color="auto"/>
          <w:lang w:val="fr-FR" w:eastAsia="fr-FR"/>
        </w:rPr>
      </w:pPr>
    </w:p>
    <w:p w14:paraId="20EAFDBB" w14:textId="77777777" w:rsidR="000F4DFC" w:rsidRPr="00ED5656" w:rsidRDefault="000F4DFC" w:rsidP="00603585">
      <w:pPr>
        <w:pBdr>
          <w:top w:val="none" w:sz="0" w:space="0" w:color="auto"/>
          <w:left w:val="none" w:sz="0" w:space="0" w:color="auto"/>
          <w:bottom w:val="none" w:sz="0" w:space="0" w:color="auto"/>
          <w:right w:val="none" w:sz="0" w:space="0" w:color="auto"/>
          <w:between w:val="none" w:sz="0" w:space="0" w:color="auto"/>
          <w:bar w:val="none" w:sz="0" w:color="auto"/>
        </w:pBdr>
        <w:rPr>
          <w:rFonts w:ascii="DINOT" w:eastAsia="Times New Roman" w:hAnsi="DINOT"/>
          <w:color w:val="000000"/>
          <w:szCs w:val="22"/>
          <w:bdr w:val="none" w:sz="0" w:space="0" w:color="auto"/>
          <w:lang w:val="fr-FR" w:eastAsia="fr-FR"/>
        </w:rPr>
      </w:pPr>
    </w:p>
    <w:p w14:paraId="66336D03" w14:textId="77777777" w:rsidR="00127911" w:rsidRPr="00ED5656" w:rsidRDefault="00603585" w:rsidP="00127911">
      <w:pPr>
        <w:jc w:val="center"/>
        <w:rPr>
          <w:rFonts w:ascii="DINOT" w:eastAsia="Times New Roman" w:hAnsi="DINOT" w:cs="Arial"/>
          <w:b/>
          <w:bCs/>
          <w:color w:val="000000" w:themeColor="text1"/>
          <w:sz w:val="28"/>
        </w:rPr>
      </w:pPr>
      <w:r w:rsidRPr="00ED5656">
        <w:rPr>
          <w:rFonts w:ascii="DINOT" w:hAnsi="DINOT"/>
          <w:b/>
          <w:sz w:val="28"/>
        </w:rPr>
        <w:t xml:space="preserve">Pilot </w:t>
      </w:r>
      <w:r w:rsidRPr="00ED5656">
        <w:rPr>
          <w:rFonts w:ascii="DINOT" w:hAnsi="DINOT"/>
          <w:b/>
          <w:bCs/>
          <w:color w:val="000000" w:themeColor="text1"/>
          <w:sz w:val="28"/>
        </w:rPr>
        <w:t>Type 20 Extra Special Chronograph</w:t>
      </w:r>
    </w:p>
    <w:p w14:paraId="0962F228" w14:textId="07BE8BD7" w:rsidR="00603585" w:rsidRPr="000F4DFC" w:rsidRDefault="003F0031" w:rsidP="00127911">
      <w:pPr>
        <w:jc w:val="center"/>
        <w:rPr>
          <w:rFonts w:ascii="DINOT" w:eastAsia="Times New Roman" w:hAnsi="DINOT" w:cs="Arial"/>
          <w:b/>
          <w:bCs/>
          <w:sz w:val="22"/>
          <w:szCs w:val="22"/>
        </w:rPr>
      </w:pPr>
      <w:r w:rsidRPr="000F4DFC">
        <w:rPr>
          <w:rFonts w:ascii="DINOT" w:hAnsi="DINOT"/>
          <w:b/>
          <w:bCs/>
          <w:color w:val="000000" w:themeColor="text1"/>
          <w:sz w:val="22"/>
          <w:szCs w:val="22"/>
        </w:rPr>
        <w:t xml:space="preserve"> </w:t>
      </w:r>
      <w:r w:rsidR="003845DB" w:rsidRPr="000F4DFC">
        <w:rPr>
          <w:rFonts w:ascii="DINOT" w:hAnsi="DINOT"/>
          <w:b/>
          <w:bCs/>
          <w:color w:val="000000" w:themeColor="text1"/>
          <w:sz w:val="22"/>
          <w:szCs w:val="22"/>
        </w:rPr>
        <w:t>自成一格</w:t>
      </w:r>
    </w:p>
    <w:p w14:paraId="5BD01A6C" w14:textId="311C5E8B" w:rsidR="00000E64" w:rsidRDefault="00000E64" w:rsidP="009F6A22">
      <w:pPr>
        <w:spacing w:line="276" w:lineRule="auto"/>
        <w:jc w:val="both"/>
        <w:rPr>
          <w:rFonts w:ascii="DINOT" w:eastAsia="Times New Roman" w:hAnsi="DINOT" w:cs="Arial"/>
          <w:b/>
          <w:sz w:val="22"/>
          <w:szCs w:val="22"/>
        </w:rPr>
      </w:pPr>
    </w:p>
    <w:p w14:paraId="2863D8E8" w14:textId="77777777" w:rsidR="000F4DFC" w:rsidRPr="000F4DFC" w:rsidRDefault="000F4DFC" w:rsidP="009F6A22">
      <w:pPr>
        <w:spacing w:line="276" w:lineRule="auto"/>
        <w:jc w:val="both"/>
        <w:rPr>
          <w:rFonts w:ascii="DINOT" w:eastAsia="Times New Roman" w:hAnsi="DINOT" w:cs="Arial"/>
          <w:b/>
          <w:sz w:val="22"/>
          <w:szCs w:val="22"/>
        </w:rPr>
      </w:pPr>
    </w:p>
    <w:p w14:paraId="6406D3E2" w14:textId="275DCBB4" w:rsidR="00000E64" w:rsidRPr="000F4DFC" w:rsidRDefault="00000E64" w:rsidP="009F6A22">
      <w:pPr>
        <w:spacing w:line="276" w:lineRule="auto"/>
        <w:jc w:val="both"/>
        <w:rPr>
          <w:rFonts w:ascii="DINOT" w:eastAsia="Times New Roman" w:hAnsi="DINOT" w:cs="Arial"/>
          <w:b/>
          <w:sz w:val="20"/>
          <w:szCs w:val="22"/>
        </w:rPr>
      </w:pPr>
      <w:r w:rsidRPr="000F4DFC">
        <w:rPr>
          <w:rFonts w:ascii="DINOT" w:hAnsi="DINOT"/>
          <w:b/>
          <w:sz w:val="20"/>
          <w:szCs w:val="22"/>
        </w:rPr>
        <w:t>凭借其雄浑的青铜色表壳、易调节的宽槽纹表冠、超大尺寸荧光数字时标以及高频率</w:t>
      </w:r>
      <w:r w:rsidRPr="00ED5656">
        <w:rPr>
          <w:rFonts w:ascii="DINOT" w:hAnsi="DINOT"/>
          <w:b/>
          <w:sz w:val="20"/>
          <w:szCs w:val="22"/>
        </w:rPr>
        <w:t>El Primero</w:t>
      </w:r>
      <w:r w:rsidRPr="000F4DFC">
        <w:rPr>
          <w:rFonts w:ascii="DINOT" w:hAnsi="DINOT"/>
          <w:b/>
          <w:sz w:val="20"/>
          <w:szCs w:val="22"/>
        </w:rPr>
        <w:t>机芯</w:t>
      </w:r>
      <w:r w:rsidRPr="00ED5656">
        <w:rPr>
          <w:rFonts w:ascii="DINOT" w:hAnsi="DINOT"/>
          <w:b/>
          <w:sz w:val="20"/>
          <w:szCs w:val="22"/>
        </w:rPr>
        <w:t>，</w:t>
      </w:r>
      <w:r w:rsidRPr="00ED5656">
        <w:rPr>
          <w:rFonts w:ascii="DINOT" w:hAnsi="DINOT"/>
          <w:b/>
          <w:sz w:val="20"/>
          <w:szCs w:val="22"/>
        </w:rPr>
        <w:t>ZENITH</w:t>
      </w:r>
      <w:r w:rsidRPr="000F4DFC">
        <w:rPr>
          <w:rFonts w:ascii="DINOT" w:hAnsi="DINOT"/>
          <w:b/>
          <w:sz w:val="20"/>
          <w:szCs w:val="22"/>
        </w:rPr>
        <w:t>的</w:t>
      </w:r>
      <w:r w:rsidRPr="00ED5656">
        <w:rPr>
          <w:rFonts w:ascii="DINOT" w:hAnsi="DINOT"/>
          <w:b/>
          <w:sz w:val="20"/>
          <w:szCs w:val="22"/>
        </w:rPr>
        <w:t>Pilot Type 20 Extra Special Chronograph</w:t>
      </w:r>
      <w:r w:rsidRPr="000F4DFC">
        <w:rPr>
          <w:rFonts w:ascii="DINOT" w:hAnsi="DINOT"/>
          <w:b/>
          <w:sz w:val="20"/>
          <w:szCs w:val="22"/>
        </w:rPr>
        <w:t>表款自豪地体现出天空征服者的传统。</w:t>
      </w:r>
      <w:r w:rsidRPr="000F4DFC">
        <w:rPr>
          <w:rFonts w:ascii="DINOT" w:hAnsi="DINOT"/>
          <w:b/>
          <w:sz w:val="20"/>
          <w:szCs w:val="22"/>
        </w:rPr>
        <w:t>2018</w:t>
      </w:r>
      <w:r w:rsidRPr="000F4DFC">
        <w:rPr>
          <w:rFonts w:ascii="DINOT" w:hAnsi="DINOT"/>
          <w:b/>
          <w:sz w:val="20"/>
          <w:szCs w:val="22"/>
        </w:rPr>
        <w:t>年，这款著名的飞行员腕表又出新猷，配备全新哑光蓝色表盘，尽显新复古计时码表的英姿。外加蓝色油性磨砂皮表带，洋溢着冒险精神，一如该表厂在飞行史早期所伴随的那些航空先驱，教人爱不释手。</w:t>
      </w:r>
      <w:r w:rsidRPr="000F4DFC">
        <w:rPr>
          <w:rFonts w:ascii="DINOT" w:hAnsi="DINOT"/>
          <w:b/>
          <w:sz w:val="20"/>
          <w:szCs w:val="22"/>
        </w:rPr>
        <w:t xml:space="preserve"> </w:t>
      </w:r>
    </w:p>
    <w:p w14:paraId="6EDE663C" w14:textId="7B99D32D" w:rsidR="00603585" w:rsidRPr="000F4DFC" w:rsidRDefault="00603585" w:rsidP="009F6A22">
      <w:pPr>
        <w:autoSpaceDE w:val="0"/>
        <w:autoSpaceDN w:val="0"/>
        <w:adjustRightInd w:val="0"/>
        <w:spacing w:after="120" w:line="276" w:lineRule="auto"/>
        <w:jc w:val="center"/>
        <w:rPr>
          <w:rFonts w:ascii="DINOT" w:eastAsia="Times New Roman" w:hAnsi="DINOT" w:cs="Arial"/>
          <w:b/>
          <w:bCs/>
          <w:color w:val="808080" w:themeColor="background1" w:themeShade="80"/>
          <w:sz w:val="20"/>
          <w:szCs w:val="22"/>
        </w:rPr>
      </w:pPr>
      <w:r w:rsidRPr="000F4DFC">
        <w:rPr>
          <w:rFonts w:ascii="DINOT" w:hAnsi="DINOT"/>
          <w:b/>
          <w:color w:val="808080" w:themeColor="background1" w:themeShade="80"/>
          <w:sz w:val="20"/>
          <w:szCs w:val="22"/>
        </w:rPr>
        <w:t>_________________________________________________________________________</w:t>
      </w:r>
    </w:p>
    <w:p w14:paraId="65050CE5" w14:textId="6EEB689D" w:rsidR="00603585" w:rsidRPr="000F4DFC" w:rsidRDefault="00C81EFF" w:rsidP="009F6A22">
      <w:pPr>
        <w:spacing w:after="240" w:line="276" w:lineRule="auto"/>
        <w:jc w:val="both"/>
        <w:rPr>
          <w:rFonts w:ascii="DINOT" w:eastAsia="Times New Roman" w:hAnsi="DINOT" w:cs="Arial"/>
          <w:sz w:val="20"/>
          <w:szCs w:val="22"/>
        </w:rPr>
      </w:pPr>
      <w:r w:rsidRPr="000F4DFC">
        <w:rPr>
          <w:rFonts w:ascii="DINOT" w:hAnsi="DINOT"/>
          <w:sz w:val="20"/>
          <w:szCs w:val="22"/>
        </w:rPr>
        <w:t>凭借其高贵气质和复古风范脱颖而出，</w:t>
      </w:r>
      <w:r w:rsidRPr="000F4DFC">
        <w:rPr>
          <w:rFonts w:ascii="DINOT" w:hAnsi="DINOT"/>
          <w:sz w:val="20"/>
          <w:szCs w:val="22"/>
        </w:rPr>
        <w:t>Pilot Extra Special Chronograph</w:t>
      </w:r>
      <w:r w:rsidRPr="000F4DFC">
        <w:rPr>
          <w:rFonts w:ascii="DINOT" w:hAnsi="DINOT"/>
          <w:sz w:val="20"/>
          <w:szCs w:val="22"/>
        </w:rPr>
        <w:t>表款与那些搏击长空的英雄们一脉相承。这款计时码表采用雄浑的青铜表壳、高频</w:t>
      </w:r>
      <w:r w:rsidRPr="000F4DFC">
        <w:rPr>
          <w:rFonts w:ascii="DINOT" w:hAnsi="DINOT"/>
          <w:sz w:val="20"/>
          <w:szCs w:val="22"/>
        </w:rPr>
        <w:t>El Primero</w:t>
      </w:r>
      <w:r w:rsidRPr="000F4DFC">
        <w:rPr>
          <w:rFonts w:ascii="DINOT" w:hAnsi="DINOT"/>
          <w:sz w:val="20"/>
          <w:szCs w:val="22"/>
        </w:rPr>
        <w:t>机芯，蓝色表盘上配备经过</w:t>
      </w:r>
      <w:r w:rsidRPr="000F4DFC">
        <w:rPr>
          <w:rFonts w:ascii="DINOT" w:hAnsi="DINOT"/>
          <w:sz w:val="20"/>
          <w:szCs w:val="22"/>
        </w:rPr>
        <w:t>SLN</w:t>
      </w:r>
      <w:r w:rsidRPr="000F4DFC">
        <w:rPr>
          <w:rFonts w:ascii="DINOT" w:hAnsi="DINOT"/>
          <w:sz w:val="20"/>
          <w:szCs w:val="22"/>
        </w:rPr>
        <w:t>白色荧光处理（发绿光）的阿拉伯数字时标，与</w:t>
      </w:r>
      <w:r w:rsidRPr="000F4DFC">
        <w:rPr>
          <w:rFonts w:ascii="DINOT" w:hAnsi="DINOT"/>
          <w:sz w:val="20"/>
          <w:szCs w:val="22"/>
        </w:rPr>
        <w:t>ZENITH</w:t>
      </w:r>
      <w:r w:rsidRPr="000F4DFC">
        <w:rPr>
          <w:rFonts w:ascii="DINOT" w:hAnsi="DINOT"/>
          <w:sz w:val="20"/>
          <w:szCs w:val="22"/>
        </w:rPr>
        <w:t>早期开发的机载仪表如出一辙，以其精确性、坚固性和读时性而闻名于世，尽展这些传奇飞行员腕表的硬朗风采。</w:t>
      </w:r>
    </w:p>
    <w:p w14:paraId="0DCCAC33" w14:textId="77777777" w:rsidR="00603585" w:rsidRPr="000F4DFC" w:rsidRDefault="00603585" w:rsidP="009F6A22">
      <w:pPr>
        <w:spacing w:after="120" w:line="276" w:lineRule="auto"/>
        <w:jc w:val="both"/>
        <w:rPr>
          <w:rFonts w:ascii="DINOT" w:eastAsia="Times New Roman" w:hAnsi="DINOT" w:cs="Arial"/>
          <w:b/>
          <w:sz w:val="20"/>
          <w:szCs w:val="22"/>
        </w:rPr>
      </w:pPr>
      <w:r w:rsidRPr="000F4DFC">
        <w:rPr>
          <w:rFonts w:ascii="DINOT" w:hAnsi="DINOT"/>
          <w:b/>
          <w:sz w:val="20"/>
          <w:szCs w:val="22"/>
        </w:rPr>
        <w:t>青铜外壳</w:t>
      </w:r>
    </w:p>
    <w:p w14:paraId="7FF6CF6E" w14:textId="7D39131E" w:rsidR="00603585" w:rsidRPr="000F4DFC" w:rsidRDefault="00603585" w:rsidP="009F6A22">
      <w:pPr>
        <w:spacing w:after="240" w:line="276" w:lineRule="auto"/>
        <w:jc w:val="both"/>
        <w:rPr>
          <w:rFonts w:ascii="DINOT" w:eastAsia="Times New Roman" w:hAnsi="DINOT" w:cs="Arial"/>
          <w:sz w:val="20"/>
          <w:szCs w:val="22"/>
        </w:rPr>
      </w:pPr>
      <w:r w:rsidRPr="000F4DFC">
        <w:rPr>
          <w:rFonts w:ascii="DINOT" w:hAnsi="DINOT"/>
          <w:sz w:val="20"/>
          <w:szCs w:val="22"/>
        </w:rPr>
        <w:t>采用一个超大荧光显示屏，确保读时无与伦比，</w:t>
      </w:r>
      <w:r w:rsidRPr="000F4DFC">
        <w:rPr>
          <w:rFonts w:ascii="DINOT" w:hAnsi="DINOT"/>
          <w:sz w:val="20"/>
          <w:szCs w:val="22"/>
        </w:rPr>
        <w:t>45</w:t>
      </w:r>
      <w:r w:rsidRPr="000F4DFC">
        <w:rPr>
          <w:rFonts w:ascii="DINOT" w:hAnsi="DINOT"/>
          <w:sz w:val="20"/>
          <w:szCs w:val="22"/>
        </w:rPr>
        <w:t>毫米直径坚固表壳由青铜制成，配备宽大表冠和凹槽式调校按钮，便于戴手套调节：高度耐磨的抗磁合金能够产生天然包浆，赋予独特的复古风格。</w:t>
      </w:r>
    </w:p>
    <w:p w14:paraId="3A80A3ED" w14:textId="087DEA48" w:rsidR="00603585" w:rsidRPr="000F4DFC" w:rsidRDefault="00603585" w:rsidP="009F6A22">
      <w:pPr>
        <w:spacing w:after="240" w:line="276" w:lineRule="auto"/>
        <w:jc w:val="both"/>
        <w:rPr>
          <w:rFonts w:ascii="DINOT" w:eastAsia="Times New Roman" w:hAnsi="DINOT" w:cs="Arial"/>
          <w:sz w:val="20"/>
          <w:szCs w:val="22"/>
        </w:rPr>
      </w:pPr>
      <w:r w:rsidRPr="000F4DFC">
        <w:rPr>
          <w:rFonts w:ascii="DINOT" w:hAnsi="DINOT"/>
          <w:sz w:val="20"/>
          <w:szCs w:val="22"/>
        </w:rPr>
        <w:t>哑光蓝色表盘上方为一个穹面蓝宝石表镜，采用由白色（发绿光）</w:t>
      </w:r>
      <w:r w:rsidRPr="000F4DFC">
        <w:rPr>
          <w:rFonts w:ascii="DINOT" w:hAnsi="DINOT"/>
          <w:sz w:val="20"/>
          <w:szCs w:val="22"/>
        </w:rPr>
        <w:t>Super-</w:t>
      </w:r>
      <w:proofErr w:type="spellStart"/>
      <w:r w:rsidRPr="000F4DFC">
        <w:rPr>
          <w:rFonts w:ascii="DINOT" w:hAnsi="DINOT"/>
          <w:sz w:val="20"/>
          <w:szCs w:val="22"/>
        </w:rPr>
        <w:t>LumiNova</w:t>
      </w:r>
      <w:proofErr w:type="spellEnd"/>
      <w:r w:rsidRPr="000F4DFC">
        <w:rPr>
          <w:rFonts w:ascii="DINOT" w:hAnsi="DINOT"/>
          <w:sz w:val="20"/>
          <w:szCs w:val="22"/>
          <w:vertAlign w:val="superscript"/>
        </w:rPr>
        <w:t>®</w:t>
      </w:r>
      <w:r w:rsidRPr="000F4DFC">
        <w:rPr>
          <w:rFonts w:ascii="DINOT" w:hAnsi="DINOT"/>
          <w:sz w:val="20"/>
          <w:szCs w:val="22"/>
        </w:rPr>
        <w:t xml:space="preserve"> SLN C1</w:t>
      </w:r>
      <w:r w:rsidRPr="000F4DFC">
        <w:rPr>
          <w:rFonts w:ascii="DINOT" w:hAnsi="DINOT"/>
          <w:sz w:val="20"/>
          <w:szCs w:val="22"/>
        </w:rPr>
        <w:t>超级荧光涂料色块制成的独特宽大阿拉伯数字时标。镀金荧光刻面表针纵横整个独特表盘，另外还配备了两个计时器和一条轨道分钟圈。上面镌刻的</w:t>
      </w:r>
      <w:r w:rsidRPr="000F4DFC">
        <w:rPr>
          <w:rFonts w:ascii="DINOT" w:hAnsi="DINOT"/>
          <w:sz w:val="20"/>
          <w:szCs w:val="22"/>
        </w:rPr>
        <w:t>“</w:t>
      </w:r>
      <w:proofErr w:type="spellStart"/>
      <w:r w:rsidRPr="000F4DFC">
        <w:rPr>
          <w:rFonts w:ascii="DINOT" w:hAnsi="DINOT"/>
          <w:sz w:val="20"/>
          <w:szCs w:val="22"/>
        </w:rPr>
        <w:t>Montre</w:t>
      </w:r>
      <w:proofErr w:type="spellEnd"/>
      <w:r w:rsidRPr="000F4DFC">
        <w:rPr>
          <w:rFonts w:ascii="DINOT" w:hAnsi="DINOT"/>
          <w:sz w:val="20"/>
          <w:szCs w:val="22"/>
        </w:rPr>
        <w:t xml:space="preserve"> </w:t>
      </w:r>
      <w:proofErr w:type="spellStart"/>
      <w:proofErr w:type="gramStart"/>
      <w:r w:rsidRPr="000F4DFC">
        <w:rPr>
          <w:rFonts w:ascii="DINOT" w:hAnsi="DINOT"/>
          <w:sz w:val="20"/>
          <w:szCs w:val="22"/>
        </w:rPr>
        <w:t>d’Aéronef</w:t>
      </w:r>
      <w:proofErr w:type="spellEnd"/>
      <w:r w:rsidRPr="000F4DFC">
        <w:rPr>
          <w:rFonts w:ascii="DINOT" w:hAnsi="DINOT"/>
          <w:sz w:val="20"/>
          <w:szCs w:val="22"/>
        </w:rPr>
        <w:t>”</w:t>
      </w:r>
      <w:r w:rsidRPr="000F4DFC">
        <w:rPr>
          <w:rFonts w:ascii="DINOT" w:hAnsi="DINOT"/>
          <w:sz w:val="20"/>
          <w:szCs w:val="22"/>
        </w:rPr>
        <w:t>（</w:t>
      </w:r>
      <w:proofErr w:type="gramEnd"/>
      <w:r w:rsidRPr="000F4DFC">
        <w:rPr>
          <w:rFonts w:ascii="DINOT" w:hAnsi="DINOT"/>
          <w:sz w:val="20"/>
          <w:szCs w:val="22"/>
        </w:rPr>
        <w:t>飞行器表）和</w:t>
      </w:r>
      <w:r w:rsidRPr="000F4DFC">
        <w:rPr>
          <w:rFonts w:ascii="DINOT" w:hAnsi="DINOT"/>
          <w:sz w:val="20"/>
          <w:szCs w:val="22"/>
        </w:rPr>
        <w:t>“Pilot”</w:t>
      </w:r>
      <w:r w:rsidRPr="000F4DFC">
        <w:rPr>
          <w:rFonts w:ascii="DINOT" w:hAnsi="DINOT"/>
          <w:sz w:val="20"/>
          <w:szCs w:val="22"/>
        </w:rPr>
        <w:t>（飞行员）字样提醒我们：该表厂是军用和民用航空早期第一批高度计和驾驶舱手表的生产商之一。</w:t>
      </w:r>
      <w:r w:rsidRPr="000F4DFC">
        <w:rPr>
          <w:rFonts w:ascii="DINOT" w:hAnsi="DINOT"/>
          <w:sz w:val="20"/>
          <w:szCs w:val="22"/>
        </w:rPr>
        <w:t xml:space="preserve"> </w:t>
      </w:r>
    </w:p>
    <w:p w14:paraId="741D8367" w14:textId="77777777" w:rsidR="00603585" w:rsidRPr="000F4DFC" w:rsidRDefault="00603585" w:rsidP="009F6A22">
      <w:pPr>
        <w:spacing w:after="120" w:line="276" w:lineRule="auto"/>
        <w:jc w:val="both"/>
        <w:rPr>
          <w:rFonts w:ascii="DINOT" w:eastAsia="Times New Roman" w:hAnsi="DINOT" w:cs="Arial"/>
          <w:b/>
          <w:sz w:val="20"/>
          <w:szCs w:val="22"/>
        </w:rPr>
      </w:pPr>
      <w:r w:rsidRPr="000F4DFC">
        <w:rPr>
          <w:rFonts w:ascii="DINOT" w:hAnsi="DINOT"/>
          <w:b/>
          <w:sz w:val="20"/>
          <w:szCs w:val="22"/>
        </w:rPr>
        <w:t>目不暇接的机制</w:t>
      </w:r>
    </w:p>
    <w:p w14:paraId="6C6BE649" w14:textId="2B41D425" w:rsidR="009B4A8B" w:rsidRPr="000F4DFC" w:rsidRDefault="00603585" w:rsidP="009F6A22">
      <w:pPr>
        <w:spacing w:after="240" w:line="276" w:lineRule="auto"/>
        <w:jc w:val="both"/>
        <w:rPr>
          <w:rFonts w:ascii="DINOT" w:eastAsia="Times New Roman" w:hAnsi="DINOT" w:cs="Arial"/>
          <w:sz w:val="20"/>
          <w:szCs w:val="22"/>
        </w:rPr>
      </w:pPr>
      <w:r w:rsidRPr="000F4DFC">
        <w:rPr>
          <w:rFonts w:ascii="DINOT" w:hAnsi="DINOT"/>
          <w:sz w:val="20"/>
          <w:szCs w:val="22"/>
        </w:rPr>
        <w:t>在它的青铜表壳的核心部位悸动着一个以精确而闻名于世的</w:t>
      </w:r>
      <w:r w:rsidRPr="000F4DFC">
        <w:rPr>
          <w:rFonts w:ascii="DINOT" w:hAnsi="DINOT"/>
          <w:sz w:val="20"/>
          <w:szCs w:val="22"/>
        </w:rPr>
        <w:t>“</w:t>
      </w:r>
      <w:r w:rsidRPr="000F4DFC">
        <w:rPr>
          <w:rFonts w:ascii="DINOT" w:hAnsi="DINOT"/>
          <w:sz w:val="20"/>
          <w:szCs w:val="22"/>
        </w:rPr>
        <w:t>发动机引擎</w:t>
      </w:r>
      <w:r w:rsidRPr="000F4DFC">
        <w:rPr>
          <w:rFonts w:ascii="DINOT" w:hAnsi="DINOT"/>
          <w:sz w:val="20"/>
          <w:szCs w:val="22"/>
        </w:rPr>
        <w:t>”</w:t>
      </w:r>
      <w:r w:rsidRPr="000F4DFC">
        <w:rPr>
          <w:rFonts w:ascii="DINOT" w:hAnsi="DINOT"/>
          <w:sz w:val="20"/>
          <w:szCs w:val="22"/>
        </w:rPr>
        <w:t>：</w:t>
      </w:r>
      <w:r w:rsidRPr="000F4DFC">
        <w:rPr>
          <w:rFonts w:ascii="DINOT" w:hAnsi="DINOT"/>
          <w:sz w:val="20"/>
          <w:szCs w:val="22"/>
        </w:rPr>
        <w:t>El Primero 4069</w:t>
      </w:r>
      <w:r w:rsidRPr="000F4DFC">
        <w:rPr>
          <w:rFonts w:ascii="DINOT" w:hAnsi="DINOT"/>
          <w:sz w:val="20"/>
          <w:szCs w:val="22"/>
        </w:rPr>
        <w:t>型机芯</w:t>
      </w:r>
      <w:bookmarkStart w:id="0" w:name="_Hlk506547965"/>
      <w:r w:rsidR="003845DB" w:rsidRPr="000F4DFC">
        <w:rPr>
          <w:rFonts w:ascii="DINOT" w:hAnsi="DINOT"/>
          <w:sz w:val="20"/>
          <w:szCs w:val="22"/>
        </w:rPr>
        <w:t>。这款高频立柱轮计时码表机芯是</w:t>
      </w:r>
      <w:r w:rsidR="003845DB" w:rsidRPr="000F4DFC">
        <w:rPr>
          <w:rFonts w:ascii="DINOT" w:hAnsi="DINOT"/>
          <w:sz w:val="20"/>
          <w:szCs w:val="22"/>
        </w:rPr>
        <w:t>ZENITH</w:t>
      </w:r>
      <w:r w:rsidR="003845DB" w:rsidRPr="000F4DFC">
        <w:rPr>
          <w:rFonts w:ascii="DINOT" w:hAnsi="DINOT"/>
          <w:sz w:val="20"/>
          <w:szCs w:val="22"/>
        </w:rPr>
        <w:t>在</w:t>
      </w:r>
      <w:r w:rsidR="003845DB" w:rsidRPr="000F4DFC">
        <w:rPr>
          <w:rFonts w:ascii="DINOT" w:hAnsi="DINOT"/>
          <w:sz w:val="20"/>
          <w:szCs w:val="22"/>
        </w:rPr>
        <w:t>1969</w:t>
      </w:r>
      <w:r w:rsidR="003845DB" w:rsidRPr="000F4DFC">
        <w:rPr>
          <w:rFonts w:ascii="DINOT" w:hAnsi="DINOT"/>
          <w:sz w:val="20"/>
          <w:szCs w:val="22"/>
        </w:rPr>
        <w:t>年推出的世界上最精确的量产计时码表的接班人。</w:t>
      </w:r>
      <w:bookmarkEnd w:id="0"/>
      <w:r w:rsidRPr="000F4DFC">
        <w:rPr>
          <w:rFonts w:ascii="DINOT" w:hAnsi="DINOT"/>
          <w:sz w:val="20"/>
          <w:szCs w:val="22"/>
        </w:rPr>
        <w:t>振频达到</w:t>
      </w:r>
      <w:r w:rsidRPr="000F4DFC">
        <w:rPr>
          <w:rFonts w:ascii="DINOT" w:hAnsi="DINOT"/>
          <w:sz w:val="20"/>
          <w:szCs w:val="22"/>
        </w:rPr>
        <w:t>5</w:t>
      </w:r>
      <w:r w:rsidRPr="000F4DFC">
        <w:rPr>
          <w:rFonts w:ascii="DINOT" w:hAnsi="DINOT"/>
          <w:sz w:val="20"/>
          <w:szCs w:val="22"/>
        </w:rPr>
        <w:t>赫兹，显示精确到十分之一秒，它可以驱动中置时针和分针、小秒针和计时功能，同时确保高达</w:t>
      </w:r>
      <w:r w:rsidRPr="000F4DFC">
        <w:rPr>
          <w:rFonts w:ascii="DINOT" w:hAnsi="DINOT"/>
          <w:sz w:val="20"/>
          <w:szCs w:val="22"/>
        </w:rPr>
        <w:t>50</w:t>
      </w:r>
      <w:r w:rsidRPr="000F4DFC">
        <w:rPr>
          <w:rFonts w:ascii="DINOT" w:hAnsi="DINOT"/>
          <w:sz w:val="20"/>
          <w:szCs w:val="22"/>
        </w:rPr>
        <w:t>个小时的动力储备。</w:t>
      </w:r>
    </w:p>
    <w:p w14:paraId="732FBC97" w14:textId="642BFEBA" w:rsidR="00603585" w:rsidRPr="000F4DFC" w:rsidRDefault="00603585" w:rsidP="009F6A22">
      <w:pPr>
        <w:spacing w:after="240" w:line="276" w:lineRule="auto"/>
        <w:jc w:val="both"/>
        <w:rPr>
          <w:rFonts w:ascii="DINOT" w:eastAsia="Times New Roman" w:hAnsi="DINOT" w:cs="Arial"/>
          <w:sz w:val="20"/>
          <w:szCs w:val="22"/>
        </w:rPr>
      </w:pPr>
      <w:r w:rsidRPr="000F4DFC">
        <w:rPr>
          <w:rFonts w:ascii="DINOT" w:hAnsi="DINOT"/>
          <w:sz w:val="20"/>
          <w:szCs w:val="22"/>
        </w:rPr>
        <w:t>为向早期飞行壮举致敬，坚固的钛金属表壳底盖上刻绘了</w:t>
      </w:r>
      <w:r w:rsidRPr="000F4DFC">
        <w:rPr>
          <w:rFonts w:ascii="DINOT" w:hAnsi="DINOT"/>
          <w:sz w:val="20"/>
          <w:szCs w:val="22"/>
        </w:rPr>
        <w:t>1909</w:t>
      </w:r>
      <w:r w:rsidRPr="000F4DFC">
        <w:rPr>
          <w:rFonts w:ascii="DINOT" w:hAnsi="DINOT"/>
          <w:sz w:val="20"/>
          <w:szCs w:val="22"/>
        </w:rPr>
        <w:t>年</w:t>
      </w:r>
      <w:r w:rsidRPr="000F4DFC">
        <w:rPr>
          <w:rFonts w:ascii="DINOT" w:hAnsi="DINOT"/>
          <w:sz w:val="20"/>
          <w:szCs w:val="22"/>
        </w:rPr>
        <w:t xml:space="preserve">Louis </w:t>
      </w:r>
      <w:proofErr w:type="spellStart"/>
      <w:r w:rsidRPr="000F4DFC">
        <w:rPr>
          <w:rFonts w:ascii="DINOT" w:hAnsi="DINOT"/>
          <w:sz w:val="20"/>
          <w:szCs w:val="22"/>
        </w:rPr>
        <w:t>Blériot</w:t>
      </w:r>
      <w:proofErr w:type="spellEnd"/>
      <w:r w:rsidRPr="000F4DFC">
        <w:rPr>
          <w:rFonts w:ascii="DINOT" w:hAnsi="DINOT"/>
          <w:sz w:val="20"/>
          <w:szCs w:val="22"/>
        </w:rPr>
        <w:t>佩戴</w:t>
      </w:r>
      <w:r w:rsidRPr="000F4DFC">
        <w:rPr>
          <w:rFonts w:ascii="DINOT" w:hAnsi="DINOT"/>
          <w:sz w:val="20"/>
          <w:szCs w:val="22"/>
        </w:rPr>
        <w:t>ZENITH</w:t>
      </w:r>
      <w:r w:rsidRPr="000F4DFC">
        <w:rPr>
          <w:rFonts w:ascii="DINOT" w:hAnsi="DINOT"/>
          <w:sz w:val="20"/>
          <w:szCs w:val="22"/>
        </w:rPr>
        <w:t>腕表飞越英吉利海峡时乘坐的那架飞机的风采，外加</w:t>
      </w:r>
      <w:r w:rsidRPr="000F4DFC">
        <w:rPr>
          <w:rFonts w:ascii="DINOT" w:hAnsi="DINOT"/>
          <w:sz w:val="20"/>
          <w:szCs w:val="22"/>
        </w:rPr>
        <w:t>ZENITH</w:t>
      </w:r>
      <w:r w:rsidRPr="000F4DFC">
        <w:rPr>
          <w:rFonts w:ascii="DINOT" w:hAnsi="DINOT"/>
          <w:sz w:val="20"/>
          <w:szCs w:val="22"/>
        </w:rPr>
        <w:t>飞行仪器标志以及从这位传奇法国飞行员座舱机身汲取灵感的一个图案。这款</w:t>
      </w:r>
      <w:r w:rsidRPr="000F4DFC">
        <w:rPr>
          <w:rFonts w:ascii="DINOT" w:hAnsi="DINOT"/>
          <w:sz w:val="20"/>
          <w:szCs w:val="22"/>
        </w:rPr>
        <w:t>Pilot Extra Special</w:t>
      </w:r>
      <w:r w:rsidRPr="000F4DFC">
        <w:rPr>
          <w:rFonts w:ascii="DINOT" w:hAnsi="DINOT"/>
          <w:sz w:val="20"/>
          <w:szCs w:val="22"/>
        </w:rPr>
        <w:t>表款专为高空飞行而设计，采用蓝色油性磨砂皮革表带贴合手腕，并采用钛金属针扣固定。一款大胆又不失美观的时计，适合高空飞行腕表爱好者。</w:t>
      </w:r>
      <w:r w:rsidRPr="000F4DFC">
        <w:rPr>
          <w:rFonts w:ascii="DINOT" w:hAnsi="DINOT"/>
          <w:sz w:val="20"/>
          <w:szCs w:val="22"/>
        </w:rPr>
        <w:t xml:space="preserve"> </w:t>
      </w:r>
    </w:p>
    <w:p w14:paraId="426A9BB3" w14:textId="4FEEF37B" w:rsidR="00E8473F" w:rsidRPr="000F4DFC" w:rsidRDefault="005E035E" w:rsidP="00E8473F">
      <w:pPr>
        <w:rPr>
          <w:rFonts w:ascii="DINOT" w:eastAsia="Times New Roman" w:hAnsi="DINOT"/>
          <w:color w:val="000000"/>
          <w:sz w:val="22"/>
          <w:szCs w:val="22"/>
          <w:bdr w:val="none" w:sz="0" w:space="0" w:color="auto"/>
        </w:rPr>
      </w:pPr>
      <w:r w:rsidRPr="000F4DFC">
        <w:rPr>
          <w:rFonts w:ascii="DINOT" w:hAnsi="DINOT"/>
        </w:rPr>
        <w:br w:type="page"/>
      </w:r>
      <w:r w:rsidRPr="000F4DFC">
        <w:rPr>
          <w:rFonts w:ascii="DINOT" w:hAnsi="DINOT"/>
          <w:color w:val="000000"/>
          <w:sz w:val="22"/>
          <w:szCs w:val="22"/>
          <w:bdr w:val="none" w:sz="0" w:space="0" w:color="auto"/>
        </w:rPr>
        <w:lastRenderedPageBreak/>
        <w:br/>
      </w:r>
    </w:p>
    <w:p w14:paraId="683F723A" w14:textId="6CC5DB9A" w:rsidR="009700EB" w:rsidRPr="000F4DFC" w:rsidRDefault="009700EB" w:rsidP="009700EB">
      <w:pPr>
        <w:pStyle w:val="A1"/>
        <w:tabs>
          <w:tab w:val="left" w:pos="8564"/>
        </w:tabs>
        <w:spacing w:line="276" w:lineRule="auto"/>
        <w:ind w:right="-8"/>
        <w:jc w:val="both"/>
        <w:rPr>
          <w:rFonts w:ascii="DINOT" w:hAnsi="DINOT" w:cstheme="majorHAnsi"/>
          <w:color w:val="auto"/>
        </w:rPr>
      </w:pPr>
    </w:p>
    <w:p w14:paraId="3C7E3235" w14:textId="21D23DA0" w:rsidR="00ED5656" w:rsidRPr="009A489A" w:rsidRDefault="00ED5656" w:rsidP="009700EB">
      <w:pPr>
        <w:pStyle w:val="A1"/>
        <w:tabs>
          <w:tab w:val="left" w:pos="8564"/>
        </w:tabs>
        <w:spacing w:line="276" w:lineRule="auto"/>
        <w:ind w:right="-8"/>
        <w:jc w:val="both"/>
        <w:rPr>
          <w:rFonts w:ascii="DINOT" w:hAnsi="DINOT"/>
          <w:b/>
          <w:color w:val="auto"/>
          <w:sz w:val="24"/>
        </w:rPr>
      </w:pPr>
      <w:r w:rsidRPr="009A489A">
        <w:rPr>
          <w:rFonts w:ascii="DINOT" w:hAnsi="DINOT"/>
          <w:noProof/>
          <w:sz w:val="24"/>
          <w:lang w:val="fr-CH" w:eastAsia="fr-CH"/>
        </w:rPr>
        <w:drawing>
          <wp:anchor distT="0" distB="0" distL="114300" distR="114300" simplePos="0" relativeHeight="251658240" behindDoc="0" locked="0" layoutInCell="1" allowOverlap="1" wp14:anchorId="7C84E680" wp14:editId="0DEDDEDA">
            <wp:simplePos x="0" y="0"/>
            <wp:positionH relativeFrom="margin">
              <wp:align>right</wp:align>
            </wp:positionH>
            <wp:positionV relativeFrom="margin">
              <wp:posOffset>577850</wp:posOffset>
            </wp:positionV>
            <wp:extent cx="2023110" cy="2882900"/>
            <wp:effectExtent l="0" t="0" r="0" b="0"/>
            <wp:wrapSquare wrapText="bothSides"/>
            <wp:docPr id="1" name="Image 1" descr="O:\Communication 2018\PR\BASELWORLD\PRODUCTS\PILOT\IMAGES\29.2430.4069.57.C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BASELWORLD\PRODUCTS\PILOT\IMAGES\29.2430.4069.57.C8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3110" cy="288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653" w:rsidRPr="009A489A">
        <w:rPr>
          <w:rFonts w:ascii="DINOT" w:hAnsi="DINOT"/>
          <w:b/>
          <w:color w:val="auto"/>
          <w:sz w:val="24"/>
        </w:rPr>
        <w:t>PILOT TYP</w:t>
      </w:r>
      <w:r w:rsidRPr="009A489A">
        <w:rPr>
          <w:rFonts w:ascii="DINOT" w:hAnsi="DINOT"/>
          <w:b/>
          <w:color w:val="auto"/>
          <w:sz w:val="24"/>
        </w:rPr>
        <w:t>E 20 EXTRA SPECIAL CHRONOGRAPH</w:t>
      </w:r>
    </w:p>
    <w:p w14:paraId="6647FFFC" w14:textId="7355134C" w:rsidR="009700EB" w:rsidRPr="00ED5656" w:rsidRDefault="00BF1653" w:rsidP="009700EB">
      <w:pPr>
        <w:pStyle w:val="A1"/>
        <w:tabs>
          <w:tab w:val="left" w:pos="8564"/>
        </w:tabs>
        <w:spacing w:line="276" w:lineRule="auto"/>
        <w:ind w:right="-8"/>
        <w:jc w:val="both"/>
        <w:rPr>
          <w:rFonts w:ascii="DINOT" w:hAnsi="DINOT"/>
          <w:b/>
          <w:color w:val="auto"/>
        </w:rPr>
      </w:pPr>
      <w:r w:rsidRPr="000F4DFC">
        <w:rPr>
          <w:rFonts w:ascii="DINOT" w:hAnsi="DINOT"/>
          <w:b/>
          <w:color w:val="auto"/>
        </w:rPr>
        <w:t>青</w:t>
      </w:r>
      <w:r w:rsidRPr="000F4DFC">
        <w:rPr>
          <w:rFonts w:ascii="Microsoft JhengHei" w:eastAsia="Microsoft JhengHei" w:hAnsi="Microsoft JhengHei" w:cs="Microsoft JhengHei" w:hint="eastAsia"/>
          <w:b/>
          <w:color w:val="auto"/>
        </w:rPr>
        <w:t>铜</w:t>
      </w:r>
      <w:r w:rsidRPr="000F4DFC">
        <w:rPr>
          <w:rFonts w:ascii="Yu Gothic" w:eastAsia="Yu Gothic" w:hAnsi="Yu Gothic" w:cs="Yu Gothic" w:hint="eastAsia"/>
          <w:b/>
          <w:color w:val="auto"/>
        </w:rPr>
        <w:t>表壳</w:t>
      </w:r>
      <w:r w:rsidRPr="000F4DFC">
        <w:rPr>
          <w:rFonts w:ascii="Microsoft JhengHei" w:eastAsia="Microsoft JhengHei" w:hAnsi="Microsoft JhengHei" w:cs="Microsoft JhengHei" w:hint="eastAsia"/>
          <w:b/>
          <w:color w:val="auto"/>
        </w:rPr>
        <w:t>蓝</w:t>
      </w:r>
      <w:r w:rsidRPr="000F4DFC">
        <w:rPr>
          <w:rFonts w:ascii="Yu Gothic" w:eastAsia="Yu Gothic" w:hAnsi="Yu Gothic" w:cs="Yu Gothic" w:hint="eastAsia"/>
          <w:b/>
          <w:color w:val="auto"/>
        </w:rPr>
        <w:t>色表</w:t>
      </w:r>
      <w:r w:rsidRPr="000F4DFC">
        <w:rPr>
          <w:rFonts w:ascii="Microsoft JhengHei" w:eastAsia="Microsoft JhengHei" w:hAnsi="Microsoft JhengHei" w:cs="Microsoft JhengHei" w:hint="eastAsia"/>
          <w:b/>
          <w:color w:val="auto"/>
        </w:rPr>
        <w:t>盘</w:t>
      </w:r>
    </w:p>
    <w:p w14:paraId="1C12B457" w14:textId="0B6E2188" w:rsidR="009700EB" w:rsidRPr="00ED5656" w:rsidRDefault="00F57FDF" w:rsidP="009700EB">
      <w:pPr>
        <w:pStyle w:val="A1"/>
        <w:tabs>
          <w:tab w:val="left" w:pos="8564"/>
        </w:tabs>
        <w:spacing w:line="276" w:lineRule="auto"/>
        <w:ind w:right="-8"/>
        <w:jc w:val="both"/>
        <w:rPr>
          <w:rFonts w:ascii="DINOT" w:hAnsi="DINOT" w:cstheme="majorHAnsi"/>
          <w:b/>
          <w:color w:val="auto"/>
          <w:sz w:val="20"/>
        </w:rPr>
      </w:pPr>
      <w:r w:rsidRPr="00ED5656">
        <w:rPr>
          <w:rFonts w:ascii="DINOT" w:hAnsi="DINOT"/>
          <w:b/>
          <w:color w:val="auto"/>
          <w:sz w:val="20"/>
        </w:rPr>
        <w:t>技</w:t>
      </w:r>
      <w:r w:rsidRPr="00ED5656">
        <w:rPr>
          <w:rFonts w:ascii="Microsoft JhengHei" w:eastAsia="Microsoft JhengHei" w:hAnsi="Microsoft JhengHei" w:cs="Microsoft JhengHei" w:hint="eastAsia"/>
          <w:b/>
          <w:color w:val="auto"/>
          <w:sz w:val="20"/>
        </w:rPr>
        <w:t>术</w:t>
      </w:r>
      <w:r w:rsidRPr="00ED5656">
        <w:rPr>
          <w:rFonts w:ascii="Yu Gothic" w:eastAsia="Yu Gothic" w:hAnsi="Yu Gothic" w:cs="Yu Gothic" w:hint="eastAsia"/>
          <w:b/>
          <w:color w:val="auto"/>
          <w:sz w:val="20"/>
        </w:rPr>
        <w:t>信息</w:t>
      </w:r>
    </w:p>
    <w:p w14:paraId="564BC869" w14:textId="38957AD5" w:rsidR="009700EB" w:rsidRPr="000F4DFC" w:rsidRDefault="009700EB" w:rsidP="009700EB">
      <w:pPr>
        <w:pStyle w:val="A1"/>
        <w:tabs>
          <w:tab w:val="left" w:pos="8564"/>
        </w:tabs>
        <w:spacing w:line="276" w:lineRule="auto"/>
        <w:ind w:right="-8"/>
        <w:jc w:val="both"/>
        <w:rPr>
          <w:rFonts w:ascii="DINOT" w:hAnsi="DINOT" w:cstheme="majorHAnsi"/>
          <w:color w:val="auto"/>
          <w:lang w:val="en-GB"/>
        </w:rPr>
      </w:pPr>
    </w:p>
    <w:p w14:paraId="4FAAD944" w14:textId="184983AD" w:rsidR="004365D9" w:rsidRPr="000F4DFC" w:rsidRDefault="009700EB" w:rsidP="009A489A">
      <w:pPr>
        <w:spacing w:line="276" w:lineRule="auto"/>
        <w:jc w:val="both"/>
        <w:rPr>
          <w:rFonts w:ascii="DINOT" w:hAnsi="DINOT" w:cstheme="majorHAnsi"/>
          <w:sz w:val="18"/>
          <w:szCs w:val="22"/>
        </w:rPr>
      </w:pPr>
      <w:r w:rsidRPr="000F4DFC">
        <w:rPr>
          <w:rFonts w:ascii="DINOT" w:hAnsi="DINOT"/>
          <w:sz w:val="18"/>
          <w:szCs w:val="22"/>
        </w:rPr>
        <w:t>型号：</w:t>
      </w:r>
      <w:r w:rsidRPr="000F4DFC">
        <w:rPr>
          <w:rFonts w:ascii="DINOT" w:hAnsi="DINOT"/>
          <w:sz w:val="18"/>
          <w:szCs w:val="22"/>
        </w:rPr>
        <w:t>29.2430.4069/57.C808</w:t>
      </w:r>
    </w:p>
    <w:p w14:paraId="15CF7022" w14:textId="746A6864" w:rsidR="0069681D" w:rsidRPr="000F4DFC" w:rsidRDefault="0069681D" w:rsidP="009A489A">
      <w:pPr>
        <w:spacing w:line="276" w:lineRule="auto"/>
        <w:jc w:val="both"/>
        <w:rPr>
          <w:rFonts w:ascii="DINOT" w:hAnsi="DINOT" w:cstheme="majorHAnsi"/>
          <w:sz w:val="18"/>
          <w:szCs w:val="22"/>
          <w:lang w:val="en-GB"/>
        </w:rPr>
      </w:pPr>
    </w:p>
    <w:p w14:paraId="180DB8B7" w14:textId="77777777" w:rsidR="0069681D" w:rsidRPr="000F4DFC" w:rsidRDefault="0069681D" w:rsidP="009A489A">
      <w:pPr>
        <w:pStyle w:val="A1"/>
        <w:tabs>
          <w:tab w:val="left" w:pos="8564"/>
        </w:tabs>
        <w:spacing w:line="276" w:lineRule="auto"/>
        <w:ind w:right="-8"/>
        <w:jc w:val="both"/>
        <w:rPr>
          <w:rFonts w:ascii="DINOT" w:eastAsia="SimSun" w:hAnsi="DINOT" w:cstheme="majorHAnsi"/>
          <w:color w:val="auto"/>
          <w:sz w:val="18"/>
        </w:rPr>
      </w:pPr>
      <w:r w:rsidRPr="000F4DFC">
        <w:rPr>
          <w:rFonts w:ascii="DINOT" w:eastAsia="SimSun" w:hAnsi="DINOT"/>
          <w:b/>
          <w:color w:val="auto"/>
          <w:sz w:val="18"/>
        </w:rPr>
        <w:t>亮点</w:t>
      </w:r>
      <w:r w:rsidRPr="000F4DFC">
        <w:rPr>
          <w:rFonts w:ascii="DINOT" w:eastAsia="SimSun" w:hAnsi="DINOT"/>
          <w:color w:val="auto"/>
          <w:sz w:val="18"/>
        </w:rPr>
        <w:t xml:space="preserve"> </w:t>
      </w:r>
    </w:p>
    <w:p w14:paraId="26AD120B" w14:textId="0409E95E" w:rsidR="001B16EF" w:rsidRPr="000F4DFC" w:rsidRDefault="00C91770" w:rsidP="009A489A">
      <w:pPr>
        <w:pStyle w:val="A1"/>
        <w:tabs>
          <w:tab w:val="left" w:pos="8564"/>
        </w:tabs>
        <w:spacing w:line="276" w:lineRule="auto"/>
        <w:ind w:right="-8"/>
        <w:jc w:val="both"/>
        <w:rPr>
          <w:rFonts w:ascii="DINOT" w:eastAsia="SimSun" w:hAnsi="DINOT" w:cstheme="majorHAnsi"/>
          <w:color w:val="auto"/>
          <w:sz w:val="18"/>
        </w:rPr>
      </w:pPr>
      <w:r w:rsidRPr="000F4DFC">
        <w:rPr>
          <w:rFonts w:ascii="DINOT" w:eastAsia="SimSun" w:hAnsi="DINOT"/>
          <w:color w:val="auto"/>
          <w:sz w:val="18"/>
        </w:rPr>
        <w:t>青铜表壳</w:t>
      </w:r>
    </w:p>
    <w:p w14:paraId="05AC1AA2" w14:textId="6C729782" w:rsidR="008F26D7" w:rsidRPr="000F4DFC" w:rsidRDefault="008F26D7" w:rsidP="009A489A">
      <w:pPr>
        <w:pStyle w:val="A1"/>
        <w:tabs>
          <w:tab w:val="left" w:pos="8564"/>
        </w:tabs>
        <w:spacing w:line="276" w:lineRule="auto"/>
        <w:ind w:right="-8"/>
        <w:jc w:val="both"/>
        <w:rPr>
          <w:rFonts w:ascii="DINOT" w:eastAsia="SimSun" w:hAnsi="DINOT" w:cstheme="majorHAnsi"/>
          <w:color w:val="auto"/>
          <w:sz w:val="18"/>
        </w:rPr>
      </w:pPr>
      <w:r w:rsidRPr="000F4DFC">
        <w:rPr>
          <w:rFonts w:ascii="DINOT" w:hAnsi="DINOT"/>
          <w:color w:val="auto"/>
          <w:sz w:val="18"/>
        </w:rPr>
        <w:t>El Primero</w:t>
      </w:r>
      <w:r w:rsidRPr="000F4DFC">
        <w:rPr>
          <w:rFonts w:ascii="DINOT" w:eastAsia="SimSun" w:hAnsi="DINOT"/>
          <w:color w:val="auto"/>
          <w:sz w:val="18"/>
        </w:rPr>
        <w:t>立柱轮自动计时码表机芯</w:t>
      </w:r>
    </w:p>
    <w:p w14:paraId="032B3564" w14:textId="1491AA57" w:rsidR="008F26D7" w:rsidRPr="000F4DFC" w:rsidRDefault="008F26D7" w:rsidP="009A489A">
      <w:pPr>
        <w:pStyle w:val="A1"/>
        <w:tabs>
          <w:tab w:val="left" w:pos="8564"/>
        </w:tabs>
        <w:spacing w:line="276" w:lineRule="auto"/>
        <w:ind w:right="-8"/>
        <w:jc w:val="both"/>
        <w:rPr>
          <w:rFonts w:ascii="DINOT" w:eastAsia="SimSun" w:hAnsi="DINOT" w:cstheme="majorHAnsi"/>
          <w:color w:val="auto"/>
          <w:sz w:val="18"/>
        </w:rPr>
      </w:pPr>
      <w:r w:rsidRPr="000F4DFC">
        <w:rPr>
          <w:rFonts w:ascii="DINOT" w:eastAsia="SimSun" w:hAnsi="DINOT"/>
          <w:color w:val="auto"/>
          <w:sz w:val="18"/>
        </w:rPr>
        <w:t>表壳底盖上镌刻</w:t>
      </w:r>
      <w:r w:rsidRPr="000F4DFC">
        <w:rPr>
          <w:rFonts w:ascii="DINOT" w:hAnsi="DINOT"/>
          <w:color w:val="auto"/>
          <w:sz w:val="18"/>
        </w:rPr>
        <w:t>ZENITH</w:t>
      </w:r>
      <w:r w:rsidRPr="000F4DFC">
        <w:rPr>
          <w:rFonts w:ascii="DINOT" w:eastAsia="SimSun" w:hAnsi="DINOT"/>
          <w:color w:val="auto"/>
          <w:sz w:val="18"/>
        </w:rPr>
        <w:t>飞行器标志</w:t>
      </w:r>
      <w:r w:rsidRPr="000F4DFC">
        <w:rPr>
          <w:rFonts w:ascii="DINOT" w:eastAsia="SimSun" w:hAnsi="DINOT"/>
          <w:color w:val="auto"/>
          <w:sz w:val="18"/>
        </w:rPr>
        <w:t xml:space="preserve"> </w:t>
      </w:r>
    </w:p>
    <w:p w14:paraId="1BCCBFDB" w14:textId="7633FE0A" w:rsidR="008F26D7" w:rsidRPr="000F4DFC" w:rsidRDefault="008F26D7" w:rsidP="009A489A">
      <w:pPr>
        <w:pStyle w:val="A1"/>
        <w:tabs>
          <w:tab w:val="left" w:pos="8564"/>
        </w:tabs>
        <w:spacing w:line="276" w:lineRule="auto"/>
        <w:ind w:right="-8"/>
        <w:jc w:val="both"/>
        <w:rPr>
          <w:rFonts w:ascii="DINOT" w:eastAsia="SimSun" w:hAnsi="DINOT" w:cstheme="majorHAnsi"/>
          <w:color w:val="auto"/>
          <w:sz w:val="18"/>
        </w:rPr>
      </w:pPr>
      <w:r w:rsidRPr="000F4DFC">
        <w:rPr>
          <w:rFonts w:ascii="DINOT" w:eastAsia="SimSun" w:hAnsi="DINOT"/>
          <w:color w:val="auto"/>
          <w:sz w:val="18"/>
        </w:rPr>
        <w:t>阿拉伯数字时标完全采用</w:t>
      </w:r>
      <w:proofErr w:type="spellStart"/>
      <w:r w:rsidRPr="000F4DFC">
        <w:rPr>
          <w:rFonts w:ascii="DINOT" w:hAnsi="DINOT"/>
          <w:sz w:val="18"/>
        </w:rPr>
        <w:t>SuperLumiNova</w:t>
      </w:r>
      <w:proofErr w:type="spellEnd"/>
      <w:r w:rsidRPr="000F4DFC">
        <w:rPr>
          <w:rFonts w:ascii="DINOT" w:hAnsi="DINOT"/>
          <w:sz w:val="18"/>
        </w:rPr>
        <w:t xml:space="preserve"> </w:t>
      </w:r>
      <w:r w:rsidRPr="000F4DFC">
        <w:rPr>
          <w:rFonts w:ascii="DINOT" w:hAnsi="DINOT"/>
          <w:sz w:val="18"/>
          <w:vertAlign w:val="superscript"/>
        </w:rPr>
        <w:t>®</w:t>
      </w:r>
      <w:r w:rsidRPr="000F4DFC">
        <w:rPr>
          <w:rFonts w:ascii="DINOT" w:eastAsia="SimSun" w:hAnsi="DINOT"/>
          <w:sz w:val="18"/>
        </w:rPr>
        <w:t>超级荧光涂料</w:t>
      </w:r>
    </w:p>
    <w:p w14:paraId="49CA0145" w14:textId="01F661C8" w:rsidR="00B61909" w:rsidRPr="000F4DFC" w:rsidRDefault="00B61909" w:rsidP="009A489A">
      <w:pPr>
        <w:pStyle w:val="A1"/>
        <w:tabs>
          <w:tab w:val="left" w:pos="8564"/>
        </w:tabs>
        <w:spacing w:line="276" w:lineRule="auto"/>
        <w:ind w:right="-8"/>
        <w:jc w:val="both"/>
        <w:rPr>
          <w:rFonts w:ascii="DINOT" w:hAnsi="DINOT" w:cstheme="majorHAnsi"/>
          <w:color w:val="auto"/>
          <w:sz w:val="18"/>
          <w:lang w:val="en-GB"/>
        </w:rPr>
      </w:pPr>
    </w:p>
    <w:p w14:paraId="1D39671A" w14:textId="3D426C2C" w:rsidR="004365D9" w:rsidRPr="000F4DFC" w:rsidRDefault="0069681D" w:rsidP="009A489A">
      <w:pPr>
        <w:spacing w:line="276" w:lineRule="auto"/>
        <w:rPr>
          <w:rFonts w:ascii="DINOT" w:hAnsi="DINOT" w:cstheme="majorHAnsi"/>
          <w:b/>
          <w:sz w:val="18"/>
          <w:szCs w:val="22"/>
        </w:rPr>
      </w:pPr>
      <w:r w:rsidRPr="000F4DFC">
        <w:rPr>
          <w:rFonts w:ascii="DINOT" w:hAnsi="DINOT"/>
          <w:b/>
          <w:sz w:val="18"/>
          <w:szCs w:val="22"/>
        </w:rPr>
        <w:t>机芯</w:t>
      </w:r>
      <w:bookmarkStart w:id="1" w:name="_GoBack"/>
      <w:bookmarkEnd w:id="1"/>
    </w:p>
    <w:p w14:paraId="0E0226B4" w14:textId="0A36051D" w:rsidR="009700EB" w:rsidRPr="000F4DFC" w:rsidRDefault="0097435A" w:rsidP="009A489A">
      <w:pPr>
        <w:spacing w:line="276" w:lineRule="auto"/>
        <w:rPr>
          <w:rFonts w:ascii="DINOT" w:hAnsi="DINOT" w:cstheme="majorHAnsi"/>
          <w:sz w:val="18"/>
          <w:szCs w:val="22"/>
        </w:rPr>
      </w:pPr>
      <w:r w:rsidRPr="000F4DFC">
        <w:rPr>
          <w:rFonts w:ascii="DINOT" w:hAnsi="DINOT"/>
          <w:sz w:val="18"/>
          <w:szCs w:val="22"/>
        </w:rPr>
        <w:t>El Primero 4069</w:t>
      </w:r>
      <w:r w:rsidRPr="000F4DFC">
        <w:rPr>
          <w:rFonts w:ascii="DINOT" w:hAnsi="DINOT"/>
          <w:sz w:val="18"/>
          <w:szCs w:val="22"/>
        </w:rPr>
        <w:t>自动机芯</w:t>
      </w:r>
      <w:r w:rsidRPr="000F4DFC">
        <w:rPr>
          <w:rFonts w:ascii="DINOT" w:hAnsi="DINOT"/>
          <w:sz w:val="18"/>
          <w:szCs w:val="22"/>
        </w:rPr>
        <w:t xml:space="preserve"> </w:t>
      </w:r>
    </w:p>
    <w:p w14:paraId="1208BEED" w14:textId="0A0C55EA" w:rsidR="009700EB" w:rsidRPr="000F4DFC" w:rsidRDefault="008F26D7" w:rsidP="009A489A">
      <w:pPr>
        <w:spacing w:line="276" w:lineRule="auto"/>
        <w:rPr>
          <w:rFonts w:ascii="DINOT" w:hAnsi="DINOT" w:cstheme="majorHAnsi"/>
          <w:sz w:val="18"/>
          <w:szCs w:val="22"/>
        </w:rPr>
      </w:pPr>
      <w:r w:rsidRPr="000F4DFC">
        <w:rPr>
          <w:rFonts w:ascii="DINOT" w:hAnsi="DINOT"/>
          <w:sz w:val="18"/>
          <w:szCs w:val="22"/>
        </w:rPr>
        <w:t>尺寸：</w:t>
      </w:r>
      <w:r w:rsidRPr="000F4DFC">
        <w:rPr>
          <w:rFonts w:ascii="DINOT" w:hAnsi="DINOT"/>
          <w:sz w:val="18"/>
          <w:szCs w:val="22"/>
        </w:rPr>
        <w:t>13</w:t>
      </w:r>
      <w:r w:rsidRPr="000F4DFC">
        <w:rPr>
          <w:rFonts w:ascii="DINOT" w:hAnsi="DINOT"/>
          <w:sz w:val="18"/>
          <w:szCs w:val="22"/>
        </w:rPr>
        <w:t>又</w:t>
      </w:r>
      <w:r w:rsidRPr="000F4DFC">
        <w:rPr>
          <w:rFonts w:ascii="DINOT" w:hAnsi="DINOT"/>
          <w:sz w:val="18"/>
          <w:szCs w:val="22"/>
        </w:rPr>
        <w:t>¼</w:t>
      </w:r>
      <w:r w:rsidRPr="000F4DFC">
        <w:rPr>
          <w:rFonts w:ascii="DINOT" w:hAnsi="DINOT"/>
          <w:sz w:val="18"/>
          <w:szCs w:val="22"/>
        </w:rPr>
        <w:t>法分（直径：</w:t>
      </w:r>
      <w:r w:rsidRPr="000F4DFC">
        <w:rPr>
          <w:rFonts w:ascii="DINOT" w:hAnsi="DINOT"/>
          <w:sz w:val="18"/>
          <w:szCs w:val="22"/>
        </w:rPr>
        <w:t>30</w:t>
      </w:r>
      <w:r w:rsidRPr="000F4DFC">
        <w:rPr>
          <w:rFonts w:ascii="DINOT" w:hAnsi="DINOT"/>
          <w:sz w:val="18"/>
          <w:szCs w:val="22"/>
        </w:rPr>
        <w:t>毫米）</w:t>
      </w:r>
    </w:p>
    <w:p w14:paraId="61D4F0A0" w14:textId="53EFB665" w:rsidR="009700EB" w:rsidRPr="000F4DFC" w:rsidRDefault="008F26D7" w:rsidP="009A489A">
      <w:pPr>
        <w:spacing w:line="276" w:lineRule="auto"/>
        <w:rPr>
          <w:rFonts w:ascii="DINOT" w:hAnsi="DINOT" w:cstheme="majorHAnsi"/>
          <w:sz w:val="18"/>
          <w:szCs w:val="22"/>
        </w:rPr>
      </w:pPr>
      <w:r w:rsidRPr="000F4DFC">
        <w:rPr>
          <w:rFonts w:ascii="DINOT" w:hAnsi="DINOT"/>
          <w:sz w:val="18"/>
          <w:szCs w:val="22"/>
        </w:rPr>
        <w:t>机芯厚度</w:t>
      </w:r>
      <w:r w:rsidRPr="000F4DFC">
        <w:rPr>
          <w:rFonts w:ascii="DINOT" w:hAnsi="DINOT"/>
          <w:sz w:val="18"/>
          <w:szCs w:val="22"/>
        </w:rPr>
        <w:t>6.6</w:t>
      </w:r>
      <w:r w:rsidRPr="000F4DFC">
        <w:rPr>
          <w:rFonts w:ascii="DINOT" w:hAnsi="DINOT"/>
          <w:sz w:val="18"/>
          <w:szCs w:val="22"/>
        </w:rPr>
        <w:t>毫米</w:t>
      </w:r>
    </w:p>
    <w:p w14:paraId="16982B98" w14:textId="337061EB" w:rsidR="009700EB" w:rsidRPr="000F4DFC" w:rsidRDefault="008F26D7" w:rsidP="009A489A">
      <w:pPr>
        <w:spacing w:line="276" w:lineRule="auto"/>
        <w:rPr>
          <w:rFonts w:ascii="DINOT" w:hAnsi="DINOT" w:cstheme="majorHAnsi"/>
          <w:sz w:val="18"/>
          <w:szCs w:val="22"/>
        </w:rPr>
      </w:pPr>
      <w:r w:rsidRPr="000F4DFC">
        <w:rPr>
          <w:rFonts w:ascii="DINOT" w:hAnsi="DINOT"/>
          <w:sz w:val="18"/>
          <w:szCs w:val="22"/>
        </w:rPr>
        <w:t>部件数：</w:t>
      </w:r>
      <w:r w:rsidRPr="000F4DFC">
        <w:rPr>
          <w:rFonts w:ascii="DINOT" w:hAnsi="DINOT"/>
          <w:sz w:val="18"/>
          <w:szCs w:val="22"/>
        </w:rPr>
        <w:t>254</w:t>
      </w:r>
      <w:r w:rsidRPr="000F4DFC">
        <w:rPr>
          <w:rFonts w:ascii="DINOT" w:hAnsi="DINOT"/>
          <w:sz w:val="18"/>
          <w:szCs w:val="22"/>
        </w:rPr>
        <w:t>个</w:t>
      </w:r>
    </w:p>
    <w:p w14:paraId="1A08670B" w14:textId="2F09DF0B" w:rsidR="009700EB" w:rsidRPr="000F4DFC" w:rsidRDefault="008F26D7" w:rsidP="009A489A">
      <w:pPr>
        <w:spacing w:line="276" w:lineRule="auto"/>
        <w:rPr>
          <w:rFonts w:ascii="DINOT" w:hAnsi="DINOT" w:cstheme="majorHAnsi"/>
          <w:sz w:val="18"/>
          <w:szCs w:val="22"/>
        </w:rPr>
      </w:pPr>
      <w:r w:rsidRPr="000F4DFC">
        <w:rPr>
          <w:rFonts w:ascii="DINOT" w:hAnsi="DINOT"/>
          <w:sz w:val="18"/>
          <w:szCs w:val="22"/>
        </w:rPr>
        <w:t>宝石数：</w:t>
      </w:r>
      <w:r w:rsidRPr="000F4DFC">
        <w:rPr>
          <w:rFonts w:ascii="DINOT" w:hAnsi="DINOT"/>
          <w:sz w:val="18"/>
          <w:szCs w:val="22"/>
        </w:rPr>
        <w:t>35</w:t>
      </w:r>
      <w:r w:rsidRPr="000F4DFC">
        <w:rPr>
          <w:rFonts w:ascii="DINOT" w:hAnsi="DINOT"/>
          <w:sz w:val="18"/>
          <w:szCs w:val="22"/>
        </w:rPr>
        <w:t>个</w:t>
      </w:r>
    </w:p>
    <w:p w14:paraId="11DE6565" w14:textId="13F02645" w:rsidR="009700EB" w:rsidRPr="000F4DFC" w:rsidRDefault="009700EB" w:rsidP="009A489A">
      <w:pPr>
        <w:spacing w:line="276" w:lineRule="auto"/>
        <w:rPr>
          <w:rFonts w:ascii="DINOT" w:hAnsi="DINOT" w:cstheme="majorHAnsi"/>
          <w:sz w:val="18"/>
          <w:szCs w:val="22"/>
        </w:rPr>
      </w:pPr>
      <w:r w:rsidRPr="000F4DFC">
        <w:rPr>
          <w:rFonts w:ascii="DINOT" w:hAnsi="DINOT"/>
          <w:sz w:val="18"/>
          <w:szCs w:val="22"/>
        </w:rPr>
        <w:t>振频：每小时振动</w:t>
      </w:r>
      <w:r w:rsidRPr="000F4DFC">
        <w:rPr>
          <w:rFonts w:ascii="DINOT" w:hAnsi="DINOT"/>
          <w:sz w:val="18"/>
          <w:szCs w:val="22"/>
        </w:rPr>
        <w:t>36,000</w:t>
      </w:r>
      <w:r w:rsidRPr="000F4DFC">
        <w:rPr>
          <w:rFonts w:ascii="DINOT" w:hAnsi="DINOT"/>
          <w:sz w:val="18"/>
          <w:szCs w:val="22"/>
        </w:rPr>
        <w:t>次（</w:t>
      </w:r>
      <w:r w:rsidRPr="000F4DFC">
        <w:rPr>
          <w:rFonts w:ascii="DINOT" w:hAnsi="DINOT"/>
          <w:sz w:val="18"/>
          <w:szCs w:val="22"/>
        </w:rPr>
        <w:t>5</w:t>
      </w:r>
      <w:r w:rsidRPr="000F4DFC">
        <w:rPr>
          <w:rFonts w:ascii="DINOT" w:hAnsi="DINOT"/>
          <w:sz w:val="18"/>
          <w:szCs w:val="22"/>
        </w:rPr>
        <w:t>赫兹）</w:t>
      </w:r>
    </w:p>
    <w:p w14:paraId="44F52DDC" w14:textId="27C41E8D" w:rsidR="009700EB" w:rsidRPr="000F4DFC" w:rsidRDefault="008F26D7" w:rsidP="009A489A">
      <w:pPr>
        <w:spacing w:line="276" w:lineRule="auto"/>
        <w:rPr>
          <w:rFonts w:ascii="DINOT" w:hAnsi="DINOT" w:cstheme="majorHAnsi"/>
          <w:sz w:val="18"/>
          <w:szCs w:val="22"/>
        </w:rPr>
      </w:pPr>
      <w:r w:rsidRPr="000F4DFC">
        <w:rPr>
          <w:rFonts w:ascii="DINOT" w:hAnsi="DINOT"/>
          <w:sz w:val="18"/>
          <w:szCs w:val="22"/>
        </w:rPr>
        <w:t>动力储备：至少</w:t>
      </w:r>
      <w:r w:rsidRPr="000F4DFC">
        <w:rPr>
          <w:rFonts w:ascii="DINOT" w:hAnsi="DINOT"/>
          <w:sz w:val="18"/>
          <w:szCs w:val="22"/>
        </w:rPr>
        <w:t>50</w:t>
      </w:r>
      <w:r w:rsidRPr="000F4DFC">
        <w:rPr>
          <w:rFonts w:ascii="DINOT" w:hAnsi="DINOT"/>
          <w:sz w:val="18"/>
          <w:szCs w:val="22"/>
        </w:rPr>
        <w:t>个小时</w:t>
      </w:r>
    </w:p>
    <w:p w14:paraId="15A6B13C" w14:textId="03AB7B1D" w:rsidR="009700EB" w:rsidRPr="000F4DFC" w:rsidRDefault="009700EB" w:rsidP="009A489A">
      <w:pPr>
        <w:spacing w:line="276" w:lineRule="auto"/>
        <w:rPr>
          <w:rFonts w:ascii="DINOT" w:hAnsi="DINOT" w:cstheme="majorHAnsi"/>
          <w:sz w:val="18"/>
          <w:szCs w:val="22"/>
        </w:rPr>
      </w:pPr>
      <w:r w:rsidRPr="000F4DFC">
        <w:rPr>
          <w:rFonts w:ascii="DINOT" w:hAnsi="DINOT"/>
          <w:sz w:val="18"/>
          <w:szCs w:val="22"/>
        </w:rPr>
        <w:t>精饰：摆锤上镌刻日内瓦纹饰（</w:t>
      </w:r>
      <w:proofErr w:type="spellStart"/>
      <w:r w:rsidRPr="000F4DFC">
        <w:rPr>
          <w:rFonts w:ascii="DINOT" w:hAnsi="DINOT"/>
          <w:sz w:val="18"/>
          <w:szCs w:val="22"/>
        </w:rPr>
        <w:t>Côtes</w:t>
      </w:r>
      <w:proofErr w:type="spellEnd"/>
      <w:r w:rsidRPr="000F4DFC">
        <w:rPr>
          <w:rFonts w:ascii="DINOT" w:hAnsi="DINOT"/>
          <w:sz w:val="18"/>
          <w:szCs w:val="22"/>
        </w:rPr>
        <w:t xml:space="preserve"> de Genève</w:t>
      </w:r>
      <w:r w:rsidRPr="000F4DFC">
        <w:rPr>
          <w:rFonts w:ascii="DINOT" w:hAnsi="DINOT"/>
          <w:sz w:val="18"/>
          <w:szCs w:val="22"/>
        </w:rPr>
        <w:t>）</w:t>
      </w:r>
      <w:r w:rsidRPr="000F4DFC">
        <w:rPr>
          <w:rFonts w:ascii="DINOT" w:hAnsi="DINOT"/>
          <w:sz w:val="18"/>
          <w:szCs w:val="22"/>
        </w:rPr>
        <w:t xml:space="preserve"> </w:t>
      </w:r>
    </w:p>
    <w:p w14:paraId="4E1C28CF" w14:textId="29565E93" w:rsidR="009700EB" w:rsidRPr="000F4DFC" w:rsidRDefault="009700EB" w:rsidP="009A489A">
      <w:pPr>
        <w:spacing w:line="276" w:lineRule="auto"/>
        <w:rPr>
          <w:rFonts w:ascii="DINOT" w:hAnsi="DINOT" w:cstheme="majorHAnsi"/>
          <w:sz w:val="18"/>
          <w:szCs w:val="22"/>
        </w:rPr>
      </w:pPr>
    </w:p>
    <w:p w14:paraId="7176EAEA" w14:textId="788E98B4" w:rsidR="009700EB" w:rsidRPr="000F4DFC" w:rsidRDefault="0069681D" w:rsidP="009A489A">
      <w:pPr>
        <w:spacing w:line="276" w:lineRule="auto"/>
        <w:rPr>
          <w:rFonts w:ascii="DINOT" w:hAnsi="DINOT" w:cstheme="majorHAnsi"/>
          <w:b/>
          <w:sz w:val="18"/>
          <w:szCs w:val="22"/>
        </w:rPr>
      </w:pPr>
      <w:r w:rsidRPr="000F4DFC">
        <w:rPr>
          <w:rFonts w:ascii="DINOT" w:hAnsi="DINOT"/>
          <w:b/>
          <w:sz w:val="18"/>
          <w:szCs w:val="22"/>
        </w:rPr>
        <w:t>功能</w:t>
      </w:r>
    </w:p>
    <w:p w14:paraId="16C80218" w14:textId="7470348F" w:rsidR="001B16EF" w:rsidRPr="000F4DFC" w:rsidRDefault="009700EB" w:rsidP="009A489A">
      <w:pPr>
        <w:spacing w:line="276" w:lineRule="auto"/>
        <w:rPr>
          <w:rFonts w:ascii="DINOT" w:hAnsi="DINOT" w:cstheme="majorHAnsi"/>
          <w:sz w:val="18"/>
          <w:szCs w:val="22"/>
        </w:rPr>
      </w:pPr>
      <w:r w:rsidRPr="000F4DFC">
        <w:rPr>
          <w:rFonts w:ascii="DINOT" w:hAnsi="DINOT"/>
          <w:sz w:val="18"/>
          <w:szCs w:val="22"/>
        </w:rPr>
        <w:t>中置时针和分针</w:t>
      </w:r>
    </w:p>
    <w:p w14:paraId="0F9988BB" w14:textId="1D8C0887" w:rsidR="001B16EF" w:rsidRPr="000F4DFC" w:rsidRDefault="00C404F7" w:rsidP="009A489A">
      <w:pPr>
        <w:spacing w:line="276" w:lineRule="auto"/>
        <w:rPr>
          <w:rFonts w:ascii="DINOT" w:hAnsi="DINOT" w:cstheme="majorHAnsi"/>
          <w:sz w:val="18"/>
          <w:szCs w:val="22"/>
        </w:rPr>
      </w:pPr>
      <w:r w:rsidRPr="000F4DFC">
        <w:rPr>
          <w:rFonts w:ascii="DINOT" w:hAnsi="DINOT"/>
          <w:sz w:val="18"/>
          <w:szCs w:val="22"/>
        </w:rPr>
        <w:t>小秒针位于</w:t>
      </w:r>
      <w:r w:rsidRPr="000F4DFC">
        <w:rPr>
          <w:rFonts w:ascii="DINOT" w:hAnsi="DINOT"/>
          <w:sz w:val="18"/>
          <w:szCs w:val="22"/>
        </w:rPr>
        <w:t>9</w:t>
      </w:r>
      <w:r w:rsidRPr="000F4DFC">
        <w:rPr>
          <w:rFonts w:ascii="DINOT" w:hAnsi="DINOT"/>
          <w:sz w:val="18"/>
          <w:szCs w:val="22"/>
        </w:rPr>
        <w:t>点钟位置</w:t>
      </w:r>
    </w:p>
    <w:p w14:paraId="202FE342" w14:textId="3BE57BAB" w:rsidR="00C404F7" w:rsidRPr="000F4DFC" w:rsidRDefault="00C404F7" w:rsidP="009A489A">
      <w:pPr>
        <w:spacing w:line="276" w:lineRule="auto"/>
        <w:rPr>
          <w:rFonts w:ascii="DINOT" w:hAnsi="DINOT" w:cstheme="majorHAnsi"/>
          <w:sz w:val="18"/>
          <w:szCs w:val="22"/>
        </w:rPr>
      </w:pPr>
      <w:r w:rsidRPr="000F4DFC">
        <w:rPr>
          <w:rFonts w:ascii="DINOT" w:hAnsi="DINOT"/>
          <w:sz w:val="18"/>
          <w:szCs w:val="22"/>
        </w:rPr>
        <w:t>计时码表：中央计时指针</w:t>
      </w:r>
      <w:r w:rsidRPr="000F4DFC">
        <w:rPr>
          <w:rFonts w:ascii="DINOT" w:hAnsi="DINOT"/>
          <w:sz w:val="18"/>
          <w:szCs w:val="22"/>
        </w:rPr>
        <w:t xml:space="preserve"> &amp; 30</w:t>
      </w:r>
      <w:r w:rsidRPr="000F4DFC">
        <w:rPr>
          <w:rFonts w:ascii="DINOT" w:hAnsi="DINOT"/>
          <w:sz w:val="18"/>
          <w:szCs w:val="22"/>
        </w:rPr>
        <w:t>分钟计时器位于</w:t>
      </w:r>
      <w:r w:rsidRPr="000F4DFC">
        <w:rPr>
          <w:rFonts w:ascii="DINOT" w:hAnsi="DINOT"/>
          <w:sz w:val="18"/>
          <w:szCs w:val="22"/>
        </w:rPr>
        <w:t>3</w:t>
      </w:r>
      <w:r w:rsidRPr="000F4DFC">
        <w:rPr>
          <w:rFonts w:ascii="DINOT" w:hAnsi="DINOT"/>
          <w:sz w:val="18"/>
          <w:szCs w:val="22"/>
        </w:rPr>
        <w:t>点钟位置</w:t>
      </w:r>
    </w:p>
    <w:p w14:paraId="14BF42BE" w14:textId="08702A40" w:rsidR="009700EB" w:rsidRPr="000F4DFC" w:rsidRDefault="009700EB" w:rsidP="009A489A">
      <w:pPr>
        <w:spacing w:line="276" w:lineRule="auto"/>
        <w:rPr>
          <w:rFonts w:ascii="DINOT" w:hAnsi="DINOT" w:cstheme="majorHAnsi"/>
          <w:sz w:val="18"/>
          <w:szCs w:val="22"/>
          <w:lang w:val="en-GB"/>
        </w:rPr>
      </w:pPr>
    </w:p>
    <w:p w14:paraId="521187B4" w14:textId="4CB286A2" w:rsidR="009700EB" w:rsidRPr="000F4DFC" w:rsidRDefault="0069681D" w:rsidP="009A489A">
      <w:pPr>
        <w:spacing w:line="276" w:lineRule="auto"/>
        <w:rPr>
          <w:rFonts w:ascii="DINOT" w:hAnsi="DINOT" w:cstheme="majorHAnsi"/>
          <w:b/>
          <w:sz w:val="18"/>
          <w:szCs w:val="22"/>
        </w:rPr>
      </w:pPr>
      <w:r w:rsidRPr="000F4DFC">
        <w:rPr>
          <w:rFonts w:ascii="DINOT" w:hAnsi="DINOT"/>
          <w:b/>
          <w:sz w:val="18"/>
          <w:szCs w:val="22"/>
        </w:rPr>
        <w:t>表壳、表盘和表针</w:t>
      </w:r>
    </w:p>
    <w:p w14:paraId="0068CE1C" w14:textId="76DA9C24" w:rsidR="009700EB" w:rsidRPr="000F4DFC" w:rsidRDefault="00873C87" w:rsidP="009A489A">
      <w:pPr>
        <w:spacing w:line="276" w:lineRule="auto"/>
        <w:rPr>
          <w:rFonts w:ascii="DINOT" w:hAnsi="DINOT" w:cstheme="majorHAnsi"/>
          <w:sz w:val="18"/>
          <w:szCs w:val="22"/>
        </w:rPr>
      </w:pPr>
      <w:r w:rsidRPr="000F4DFC">
        <w:rPr>
          <w:rFonts w:ascii="DINOT" w:hAnsi="DINOT"/>
          <w:sz w:val="18"/>
          <w:szCs w:val="22"/>
        </w:rPr>
        <w:t>直径：</w:t>
      </w:r>
      <w:r w:rsidRPr="000F4DFC">
        <w:rPr>
          <w:rFonts w:ascii="DINOT" w:hAnsi="DINOT"/>
          <w:sz w:val="18"/>
          <w:szCs w:val="22"/>
        </w:rPr>
        <w:t>45</w:t>
      </w:r>
      <w:r w:rsidRPr="000F4DFC">
        <w:rPr>
          <w:rFonts w:ascii="DINOT" w:hAnsi="DINOT"/>
          <w:sz w:val="18"/>
          <w:szCs w:val="22"/>
        </w:rPr>
        <w:t>毫米</w:t>
      </w:r>
    </w:p>
    <w:p w14:paraId="3296761C" w14:textId="5B4F8FDF" w:rsidR="009700EB" w:rsidRPr="000F4DFC" w:rsidRDefault="00873C87" w:rsidP="009A489A">
      <w:pPr>
        <w:spacing w:line="276" w:lineRule="auto"/>
        <w:rPr>
          <w:rFonts w:ascii="DINOT" w:hAnsi="DINOT" w:cstheme="majorHAnsi"/>
          <w:sz w:val="18"/>
          <w:szCs w:val="22"/>
        </w:rPr>
      </w:pPr>
      <w:r w:rsidRPr="000F4DFC">
        <w:rPr>
          <w:rFonts w:ascii="DINOT" w:hAnsi="DINOT"/>
          <w:sz w:val="18"/>
          <w:szCs w:val="22"/>
        </w:rPr>
        <w:t>表盘直径：</w:t>
      </w:r>
      <w:r w:rsidRPr="000F4DFC">
        <w:rPr>
          <w:rFonts w:ascii="DINOT" w:hAnsi="DINOT"/>
          <w:sz w:val="18"/>
          <w:szCs w:val="22"/>
        </w:rPr>
        <w:t>37.8</w:t>
      </w:r>
      <w:r w:rsidRPr="000F4DFC">
        <w:rPr>
          <w:rFonts w:ascii="DINOT" w:hAnsi="DINOT"/>
          <w:sz w:val="18"/>
          <w:szCs w:val="22"/>
        </w:rPr>
        <w:t>毫米</w:t>
      </w:r>
    </w:p>
    <w:p w14:paraId="6C8A45A9" w14:textId="23C42E61" w:rsidR="009700EB" w:rsidRPr="000F4DFC" w:rsidRDefault="00873C87" w:rsidP="009A489A">
      <w:pPr>
        <w:spacing w:line="276" w:lineRule="auto"/>
        <w:rPr>
          <w:rFonts w:ascii="DINOT" w:hAnsi="DINOT" w:cstheme="majorHAnsi"/>
          <w:sz w:val="18"/>
          <w:szCs w:val="22"/>
        </w:rPr>
      </w:pPr>
      <w:r w:rsidRPr="000F4DFC">
        <w:rPr>
          <w:rFonts w:ascii="DINOT" w:hAnsi="DINOT"/>
          <w:sz w:val="18"/>
          <w:szCs w:val="22"/>
        </w:rPr>
        <w:t>厚度：</w:t>
      </w:r>
      <w:r w:rsidRPr="000F4DFC">
        <w:rPr>
          <w:rFonts w:ascii="DINOT" w:hAnsi="DINOT"/>
          <w:sz w:val="18"/>
          <w:szCs w:val="22"/>
        </w:rPr>
        <w:t>14.25</w:t>
      </w:r>
      <w:r w:rsidRPr="000F4DFC">
        <w:rPr>
          <w:rFonts w:ascii="DINOT" w:hAnsi="DINOT"/>
          <w:sz w:val="18"/>
          <w:szCs w:val="22"/>
        </w:rPr>
        <w:t>毫米</w:t>
      </w:r>
    </w:p>
    <w:p w14:paraId="206D69CE" w14:textId="66861BE3" w:rsidR="009700EB" w:rsidRPr="000F4DFC" w:rsidRDefault="009700EB" w:rsidP="009A489A">
      <w:pPr>
        <w:spacing w:line="276" w:lineRule="auto"/>
        <w:rPr>
          <w:rFonts w:ascii="DINOT" w:hAnsi="DINOT" w:cstheme="majorHAnsi"/>
          <w:sz w:val="18"/>
          <w:szCs w:val="22"/>
        </w:rPr>
      </w:pPr>
      <w:r w:rsidRPr="000F4DFC">
        <w:rPr>
          <w:rFonts w:ascii="DINOT" w:hAnsi="DINOT"/>
          <w:sz w:val="18"/>
          <w:szCs w:val="22"/>
        </w:rPr>
        <w:t>表镜：经过双面防眩处理的穹面蓝宝石表镜</w:t>
      </w:r>
    </w:p>
    <w:p w14:paraId="33C0092B" w14:textId="4B89239D" w:rsidR="009700EB" w:rsidRPr="000F4DFC" w:rsidRDefault="009700EB" w:rsidP="009A489A">
      <w:pPr>
        <w:spacing w:line="276" w:lineRule="auto"/>
        <w:rPr>
          <w:rFonts w:ascii="DINOT" w:hAnsi="DINOT" w:cstheme="majorHAnsi"/>
          <w:sz w:val="18"/>
          <w:szCs w:val="22"/>
        </w:rPr>
      </w:pPr>
      <w:r w:rsidRPr="000F4DFC">
        <w:rPr>
          <w:rFonts w:ascii="DINOT" w:hAnsi="DINOT"/>
          <w:sz w:val="18"/>
          <w:szCs w:val="22"/>
        </w:rPr>
        <w:t>表壳底盖：钛金属表壳底盖上镌刻</w:t>
      </w:r>
      <w:r w:rsidRPr="000F4DFC">
        <w:rPr>
          <w:rFonts w:ascii="DINOT" w:hAnsi="DINOT"/>
          <w:sz w:val="18"/>
          <w:szCs w:val="22"/>
        </w:rPr>
        <w:t xml:space="preserve">ZENITH </w:t>
      </w:r>
      <w:r w:rsidRPr="000F4DFC">
        <w:rPr>
          <w:rFonts w:ascii="DINOT" w:hAnsi="DINOT"/>
          <w:sz w:val="18"/>
          <w:szCs w:val="22"/>
        </w:rPr>
        <w:t>飞行仪器标志</w:t>
      </w:r>
      <w:r w:rsidRPr="000F4DFC">
        <w:rPr>
          <w:rFonts w:ascii="DINOT" w:hAnsi="DINOT"/>
          <w:sz w:val="18"/>
          <w:szCs w:val="22"/>
        </w:rPr>
        <w:t xml:space="preserve"> </w:t>
      </w:r>
    </w:p>
    <w:p w14:paraId="4B5F1057" w14:textId="3AFBDB87" w:rsidR="00F24C1E" w:rsidRPr="000F4DFC" w:rsidRDefault="009700EB" w:rsidP="009A489A">
      <w:pPr>
        <w:spacing w:line="276" w:lineRule="auto"/>
        <w:rPr>
          <w:rFonts w:ascii="DINOT" w:hAnsi="DINOT" w:cstheme="majorHAnsi"/>
          <w:sz w:val="18"/>
          <w:szCs w:val="22"/>
          <w:highlight w:val="yellow"/>
        </w:rPr>
      </w:pPr>
      <w:r w:rsidRPr="000F4DFC">
        <w:rPr>
          <w:rFonts w:ascii="DINOT" w:hAnsi="DINOT"/>
          <w:sz w:val="18"/>
          <w:szCs w:val="22"/>
        </w:rPr>
        <w:t>材质：青铜</w:t>
      </w:r>
    </w:p>
    <w:p w14:paraId="6049032F" w14:textId="5658AE66" w:rsidR="009700EB" w:rsidRPr="000F4DFC" w:rsidRDefault="009700EB" w:rsidP="009A489A">
      <w:pPr>
        <w:spacing w:line="276" w:lineRule="auto"/>
        <w:rPr>
          <w:rFonts w:ascii="DINOT" w:hAnsi="DINOT" w:cstheme="majorHAnsi"/>
          <w:sz w:val="18"/>
          <w:szCs w:val="22"/>
        </w:rPr>
      </w:pPr>
      <w:r w:rsidRPr="000F4DFC">
        <w:rPr>
          <w:rFonts w:ascii="DINOT" w:hAnsi="DINOT"/>
          <w:sz w:val="18"/>
          <w:szCs w:val="22"/>
        </w:rPr>
        <w:t>防水性能：</w:t>
      </w:r>
      <w:r w:rsidRPr="000F4DFC">
        <w:rPr>
          <w:rFonts w:ascii="DINOT" w:hAnsi="DINOT"/>
          <w:sz w:val="18"/>
          <w:szCs w:val="22"/>
        </w:rPr>
        <w:t>10</w:t>
      </w:r>
      <w:r w:rsidRPr="000F4DFC">
        <w:rPr>
          <w:rFonts w:ascii="DINOT" w:hAnsi="DINOT"/>
          <w:sz w:val="18"/>
          <w:szCs w:val="22"/>
        </w:rPr>
        <w:t>个大气压</w:t>
      </w:r>
    </w:p>
    <w:p w14:paraId="23275680" w14:textId="37383E53" w:rsidR="009700EB" w:rsidRPr="000F4DFC" w:rsidRDefault="00873C87" w:rsidP="009A489A">
      <w:pPr>
        <w:spacing w:line="276" w:lineRule="auto"/>
        <w:rPr>
          <w:rFonts w:ascii="DINOT" w:hAnsi="DINOT" w:cstheme="majorHAnsi"/>
          <w:sz w:val="18"/>
          <w:szCs w:val="22"/>
        </w:rPr>
      </w:pPr>
      <w:r w:rsidRPr="000F4DFC">
        <w:rPr>
          <w:rFonts w:ascii="DINOT" w:hAnsi="DINOT"/>
          <w:sz w:val="18"/>
          <w:szCs w:val="22"/>
        </w:rPr>
        <w:t>表盘：哑光蓝色</w:t>
      </w:r>
      <w:r w:rsidRPr="000F4DFC">
        <w:rPr>
          <w:rFonts w:ascii="DINOT" w:hAnsi="DINOT"/>
          <w:sz w:val="18"/>
          <w:szCs w:val="22"/>
        </w:rPr>
        <w:t xml:space="preserve"> </w:t>
      </w:r>
    </w:p>
    <w:p w14:paraId="03B61CBA" w14:textId="1C503076" w:rsidR="009700EB" w:rsidRPr="000F4DFC" w:rsidRDefault="001B16EF" w:rsidP="009A489A">
      <w:pPr>
        <w:spacing w:line="276" w:lineRule="auto"/>
        <w:rPr>
          <w:rFonts w:ascii="DINOT" w:hAnsi="DINOT" w:cstheme="majorHAnsi"/>
          <w:sz w:val="18"/>
          <w:szCs w:val="22"/>
        </w:rPr>
      </w:pPr>
      <w:r w:rsidRPr="000F4DFC">
        <w:rPr>
          <w:rFonts w:ascii="DINOT" w:hAnsi="DINOT"/>
          <w:sz w:val="18"/>
          <w:szCs w:val="22"/>
        </w:rPr>
        <w:t>时标：经过白色</w:t>
      </w:r>
      <w:proofErr w:type="spellStart"/>
      <w:r w:rsidRPr="000F4DFC">
        <w:rPr>
          <w:rFonts w:ascii="DINOT" w:hAnsi="DINOT"/>
          <w:sz w:val="18"/>
          <w:szCs w:val="22"/>
        </w:rPr>
        <w:t>SuperLumiNova</w:t>
      </w:r>
      <w:proofErr w:type="spellEnd"/>
      <w:r w:rsidRPr="000F4DFC">
        <w:rPr>
          <w:rFonts w:ascii="DINOT" w:hAnsi="DINOT"/>
          <w:sz w:val="18"/>
          <w:szCs w:val="22"/>
          <w:vertAlign w:val="superscript"/>
        </w:rPr>
        <w:t xml:space="preserve">® </w:t>
      </w:r>
      <w:r w:rsidRPr="000F4DFC">
        <w:rPr>
          <w:rFonts w:ascii="DINOT" w:hAnsi="DINOT"/>
          <w:sz w:val="18"/>
          <w:szCs w:val="22"/>
        </w:rPr>
        <w:t>SLN C1</w:t>
      </w:r>
      <w:r w:rsidRPr="000F4DFC">
        <w:rPr>
          <w:rFonts w:ascii="DINOT" w:hAnsi="DINOT"/>
          <w:sz w:val="18"/>
          <w:szCs w:val="22"/>
        </w:rPr>
        <w:t>超级荧光涂料处理的阿拉伯数字时标</w:t>
      </w:r>
      <w:r w:rsidRPr="000F4DFC">
        <w:rPr>
          <w:rFonts w:ascii="DINOT" w:hAnsi="DINOT"/>
          <w:sz w:val="18"/>
          <w:szCs w:val="22"/>
        </w:rPr>
        <w:t xml:space="preserve"> </w:t>
      </w:r>
    </w:p>
    <w:p w14:paraId="07C37EAA" w14:textId="549CB7C6" w:rsidR="009700EB" w:rsidRPr="000F4DFC" w:rsidRDefault="001B16EF" w:rsidP="009A489A">
      <w:pPr>
        <w:spacing w:line="276" w:lineRule="auto"/>
        <w:rPr>
          <w:rFonts w:ascii="DINOT" w:hAnsi="DINOT" w:cstheme="majorHAnsi"/>
          <w:sz w:val="18"/>
          <w:szCs w:val="22"/>
        </w:rPr>
      </w:pPr>
      <w:r w:rsidRPr="000F4DFC">
        <w:rPr>
          <w:rFonts w:ascii="DINOT" w:hAnsi="DINOT"/>
          <w:sz w:val="18"/>
          <w:szCs w:val="22"/>
        </w:rPr>
        <w:t>表针：镀金刻面，经过白色</w:t>
      </w:r>
      <w:proofErr w:type="spellStart"/>
      <w:r w:rsidRPr="000F4DFC">
        <w:rPr>
          <w:rFonts w:ascii="DINOT" w:hAnsi="DINOT"/>
          <w:sz w:val="18"/>
          <w:szCs w:val="22"/>
        </w:rPr>
        <w:t>SuperLumiNova</w:t>
      </w:r>
      <w:r w:rsidRPr="000F4DFC">
        <w:rPr>
          <w:rFonts w:ascii="DINOT" w:hAnsi="DINOT"/>
          <w:sz w:val="18"/>
          <w:szCs w:val="22"/>
          <w:vertAlign w:val="superscript"/>
        </w:rPr>
        <w:t>®</w:t>
      </w:r>
      <w:r w:rsidRPr="000F4DFC">
        <w:rPr>
          <w:rFonts w:ascii="DINOT" w:hAnsi="DINOT"/>
          <w:sz w:val="18"/>
          <w:szCs w:val="22"/>
        </w:rPr>
        <w:t>SLN</w:t>
      </w:r>
      <w:proofErr w:type="spellEnd"/>
      <w:r w:rsidRPr="000F4DFC">
        <w:rPr>
          <w:rFonts w:ascii="DINOT" w:hAnsi="DINOT"/>
          <w:sz w:val="18"/>
          <w:szCs w:val="22"/>
        </w:rPr>
        <w:t xml:space="preserve"> C1</w:t>
      </w:r>
      <w:r w:rsidRPr="000F4DFC">
        <w:rPr>
          <w:rFonts w:ascii="DINOT" w:hAnsi="DINOT"/>
          <w:sz w:val="18"/>
          <w:szCs w:val="22"/>
        </w:rPr>
        <w:t>超级荧光涂料处理</w:t>
      </w:r>
      <w:r w:rsidRPr="000F4DFC">
        <w:rPr>
          <w:rFonts w:ascii="DINOT" w:hAnsi="DINOT"/>
          <w:sz w:val="18"/>
          <w:szCs w:val="22"/>
        </w:rPr>
        <w:t xml:space="preserve"> [</w:t>
      </w:r>
      <w:r w:rsidRPr="000F4DFC">
        <w:rPr>
          <w:rFonts w:ascii="DINOT" w:hAnsi="DINOT"/>
          <w:sz w:val="18"/>
          <w:szCs w:val="22"/>
        </w:rPr>
        <w:t>表针</w:t>
      </w:r>
      <w:r w:rsidRPr="000F4DFC">
        <w:rPr>
          <w:rFonts w:ascii="DINOT" w:hAnsi="DINOT"/>
          <w:sz w:val="18"/>
          <w:szCs w:val="22"/>
        </w:rPr>
        <w:t>]</w:t>
      </w:r>
    </w:p>
    <w:p w14:paraId="3C448C1A" w14:textId="77777777" w:rsidR="00873C87" w:rsidRPr="000F4DFC" w:rsidRDefault="00873C87" w:rsidP="009A489A">
      <w:pPr>
        <w:spacing w:line="276" w:lineRule="auto"/>
        <w:rPr>
          <w:rFonts w:ascii="DINOT" w:hAnsi="DINOT" w:cstheme="majorHAnsi"/>
          <w:sz w:val="18"/>
          <w:szCs w:val="22"/>
          <w:lang w:val="en-GB"/>
        </w:rPr>
      </w:pPr>
    </w:p>
    <w:p w14:paraId="0EBEF226" w14:textId="002FB210" w:rsidR="009700EB" w:rsidRPr="000F4DFC" w:rsidRDefault="0069681D" w:rsidP="009A489A">
      <w:pPr>
        <w:spacing w:line="276" w:lineRule="auto"/>
        <w:rPr>
          <w:rFonts w:ascii="DINOT" w:hAnsi="DINOT" w:cstheme="majorHAnsi"/>
          <w:b/>
          <w:sz w:val="18"/>
          <w:szCs w:val="22"/>
        </w:rPr>
      </w:pPr>
      <w:r w:rsidRPr="000F4DFC">
        <w:rPr>
          <w:rFonts w:ascii="DINOT" w:hAnsi="DINOT"/>
          <w:b/>
          <w:sz w:val="18"/>
          <w:szCs w:val="22"/>
        </w:rPr>
        <w:t>表带和表扣</w:t>
      </w:r>
    </w:p>
    <w:p w14:paraId="63D5CFAA" w14:textId="6E7F0B84" w:rsidR="009700EB" w:rsidRPr="000F4DFC" w:rsidRDefault="00634055" w:rsidP="009A489A">
      <w:pPr>
        <w:spacing w:line="276" w:lineRule="auto"/>
        <w:rPr>
          <w:rFonts w:ascii="DINOT" w:hAnsi="DINOT" w:cstheme="majorHAnsi"/>
          <w:sz w:val="18"/>
          <w:szCs w:val="22"/>
        </w:rPr>
      </w:pPr>
      <w:r w:rsidRPr="000F4DFC">
        <w:rPr>
          <w:rFonts w:ascii="DINOT" w:hAnsi="DINOT"/>
          <w:sz w:val="18"/>
          <w:szCs w:val="22"/>
        </w:rPr>
        <w:t>表带：型号：</w:t>
      </w:r>
      <w:r w:rsidRPr="000F4DFC">
        <w:rPr>
          <w:rFonts w:ascii="DINOT" w:hAnsi="DINOT"/>
          <w:sz w:val="18"/>
          <w:szCs w:val="22"/>
        </w:rPr>
        <w:t>27.00.2321.808</w:t>
      </w:r>
    </w:p>
    <w:p w14:paraId="406DC878" w14:textId="64E4641B" w:rsidR="009700EB" w:rsidRPr="000F4DFC" w:rsidRDefault="00A51BD3" w:rsidP="009A489A">
      <w:pPr>
        <w:spacing w:line="276" w:lineRule="auto"/>
        <w:rPr>
          <w:rFonts w:ascii="DINOT" w:hAnsi="DINOT" w:cstheme="majorHAnsi"/>
          <w:sz w:val="18"/>
          <w:szCs w:val="22"/>
        </w:rPr>
      </w:pPr>
      <w:r w:rsidRPr="000F4DFC">
        <w:rPr>
          <w:rFonts w:ascii="DINOT" w:hAnsi="DINOT"/>
          <w:sz w:val="18"/>
          <w:szCs w:val="22"/>
        </w:rPr>
        <w:t>描述：蓝色油性磨砂皮表带，配备保护性橡胶衬里</w:t>
      </w:r>
      <w:r w:rsidRPr="000F4DFC">
        <w:rPr>
          <w:rFonts w:ascii="DINOT" w:hAnsi="DINOT"/>
          <w:sz w:val="18"/>
          <w:szCs w:val="22"/>
        </w:rPr>
        <w:t xml:space="preserve"> </w:t>
      </w:r>
    </w:p>
    <w:p w14:paraId="28E13C0B" w14:textId="2175E8F0" w:rsidR="00453770" w:rsidRPr="000F4DFC" w:rsidRDefault="00453770" w:rsidP="009A489A">
      <w:pPr>
        <w:spacing w:line="276" w:lineRule="auto"/>
        <w:rPr>
          <w:rFonts w:ascii="DINOT" w:hAnsi="DINOT" w:cstheme="majorHAnsi"/>
          <w:sz w:val="18"/>
          <w:szCs w:val="22"/>
        </w:rPr>
      </w:pPr>
      <w:r w:rsidRPr="000F4DFC">
        <w:rPr>
          <w:rFonts w:ascii="DINOT" w:hAnsi="DINOT"/>
          <w:sz w:val="18"/>
          <w:szCs w:val="22"/>
        </w:rPr>
        <w:t>表扣：型号：</w:t>
      </w:r>
      <w:r w:rsidRPr="000F4DFC">
        <w:rPr>
          <w:rFonts w:ascii="DINOT" w:hAnsi="DINOT"/>
          <w:sz w:val="18"/>
          <w:szCs w:val="22"/>
        </w:rPr>
        <w:t>27.95.0021.001</w:t>
      </w:r>
    </w:p>
    <w:p w14:paraId="62105506" w14:textId="2AFB814C" w:rsidR="00DB6D3C" w:rsidRPr="000F4DFC" w:rsidRDefault="00453770" w:rsidP="009A489A">
      <w:pPr>
        <w:spacing w:line="276" w:lineRule="auto"/>
        <w:rPr>
          <w:rFonts w:ascii="DINOT" w:hAnsi="DINOT" w:cstheme="majorHAnsi"/>
          <w:sz w:val="18"/>
          <w:szCs w:val="22"/>
        </w:rPr>
      </w:pPr>
      <w:r w:rsidRPr="000F4DFC">
        <w:rPr>
          <w:rFonts w:ascii="DINOT" w:hAnsi="DINOT"/>
          <w:sz w:val="18"/>
          <w:szCs w:val="22"/>
        </w:rPr>
        <w:t>描述：钛金属针扣</w:t>
      </w:r>
      <w:r w:rsidRPr="000F4DFC">
        <w:rPr>
          <w:rFonts w:ascii="DINOT" w:hAnsi="DINOT"/>
          <w:sz w:val="18"/>
          <w:szCs w:val="22"/>
        </w:rPr>
        <w:t xml:space="preserve"> </w:t>
      </w:r>
    </w:p>
    <w:sectPr w:rsidR="00DB6D3C" w:rsidRPr="000F4DFC">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9E7E1" w14:textId="77777777" w:rsidR="00C73718" w:rsidRDefault="00C73718">
      <w:r>
        <w:separator/>
      </w:r>
    </w:p>
  </w:endnote>
  <w:endnote w:type="continuationSeparator" w:id="0">
    <w:p w14:paraId="6AEB7D78" w14:textId="77777777" w:rsidR="00C73718" w:rsidRDefault="00C73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Microsoft YaHei"/>
    <w:charset w:val="86"/>
    <w:family w:val="swiss"/>
    <w:pitch w:val="variable"/>
    <w:sig w:usb0="8000002F" w:usb1="090F004A" w:usb2="00000010" w:usb3="00000000" w:csb0="003E0000" w:csb1="00000000"/>
  </w:font>
  <w:font w:name="DINOT">
    <w:altName w:val="MV Boli"/>
    <w:panose1 w:val="020B0504020101010102"/>
    <w:charset w:val="00"/>
    <w:family w:val="swiss"/>
    <w:notTrueType/>
    <w:pitch w:val="variable"/>
    <w:sig w:usb0="800000EF" w:usb1="4000A47B" w:usb2="00000000" w:usb3="00000000" w:csb0="00000001" w:csb1="00000000"/>
  </w:font>
  <w:font w:name="Microsoft JhengHei">
    <w:panose1 w:val="020B0604030504040204"/>
    <w:charset w:val="88"/>
    <w:family w:val="swiss"/>
    <w:pitch w:val="variable"/>
    <w:sig w:usb0="00000087" w:usb1="288F4000" w:usb2="00000016" w:usb3="00000000" w:csb0="00100009" w:csb1="00000000"/>
  </w:font>
  <w:font w:name="Yu Gothic">
    <w:altName w:val="游ゴシック"/>
    <w:panose1 w:val="020B0400000000000000"/>
    <w:charset w:val="80"/>
    <w:family w:val="swiss"/>
    <w:pitch w:val="variable"/>
    <w:sig w:usb0="E00002FF" w:usb1="2AC7FDFF" w:usb2="00000016" w:usb3="00000000" w:csb0="0002009F" w:csb1="00000000"/>
  </w:font>
  <w:font w:name="DINOT-Light">
    <w:altName w:val="MV Boli"/>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DA2" w14:textId="637EF81B" w:rsidR="00117D3E" w:rsidRPr="00DA341C" w:rsidRDefault="0090516C" w:rsidP="00117D3E">
    <w:pPr>
      <w:pStyle w:val="Pieddepage"/>
      <w:rPr>
        <w:rFonts w:ascii="DINOT-Light" w:hAnsi="DINOT-Light"/>
        <w:sz w:val="18"/>
        <w:szCs w:val="18"/>
      </w:rPr>
    </w:pPr>
    <w:r>
      <w:rPr>
        <w:rFonts w:ascii="DINOT-Light" w:hAnsi="DINOT-Light" w:hint="eastAsia"/>
        <w:b/>
        <w:sz w:val="18"/>
        <w:szCs w:val="18"/>
      </w:rPr>
      <w:t>ZENITH</w:t>
    </w:r>
    <w:r>
      <w:rPr>
        <w:rFonts w:ascii="DINOT-Light" w:hAnsi="DINOT-Light" w:hint="eastAsia"/>
        <w:sz w:val="18"/>
        <w:szCs w:val="18"/>
      </w:rPr>
      <w:t xml:space="preserve"> | www.ZENITH-watches.com | Rue des </w:t>
    </w:r>
    <w:proofErr w:type="spellStart"/>
    <w:r>
      <w:rPr>
        <w:rFonts w:ascii="DINOT-Light" w:hAnsi="DINOT-Light" w:hint="eastAsia"/>
        <w:sz w:val="18"/>
        <w:szCs w:val="18"/>
      </w:rPr>
      <w:t>Billodes</w:t>
    </w:r>
    <w:proofErr w:type="spellEnd"/>
    <w:r>
      <w:rPr>
        <w:rFonts w:ascii="DINOT-Light" w:hAnsi="DINOT-Light" w:hint="eastAsia"/>
        <w:sz w:val="18"/>
        <w:szCs w:val="18"/>
      </w:rPr>
      <w:t xml:space="preserve"> 34-36 | CH-2400 Le </w:t>
    </w:r>
    <w:proofErr w:type="spellStart"/>
    <w:r>
      <w:rPr>
        <w:rFonts w:ascii="DINOT-Light" w:hAnsi="DINOT-Light" w:hint="eastAsia"/>
        <w:sz w:val="18"/>
        <w:szCs w:val="18"/>
      </w:rPr>
      <w:t>Locle</w:t>
    </w:r>
    <w:proofErr w:type="spellEnd"/>
    <w:r>
      <w:rPr>
        <w:rFonts w:ascii="DINOT-Light" w:hAnsi="DINOT-Light" w:hint="eastAsia"/>
        <w:sz w:val="18"/>
        <w:szCs w:val="18"/>
      </w:rPr>
      <w:t>瑞士力洛克</w:t>
    </w:r>
    <w:r>
      <w:rPr>
        <w:rFonts w:ascii="DINOT-Light" w:hAnsi="DINOT-Light" w:hint="eastAsia"/>
        <w:sz w:val="18"/>
        <w:szCs w:val="18"/>
      </w:rPr>
      <w:t xml:space="preserve"> </w:t>
    </w:r>
    <w:r>
      <w:rPr>
        <w:rFonts w:ascii="DINOT-Light" w:hAnsi="DINOT-Light" w:hint="eastAsia"/>
        <w:sz w:val="18"/>
        <w:szCs w:val="18"/>
      </w:rPr>
      <w:br/>
    </w:r>
    <w:r>
      <w:rPr>
        <w:rFonts w:ascii="DINOT-Light" w:hAnsi="DINOT-Light" w:hint="eastAsia"/>
        <w:sz w:val="18"/>
        <w:szCs w:val="18"/>
      </w:rPr>
      <w:t>国际媒体关系：</w:t>
    </w:r>
    <w:r>
      <w:rPr>
        <w:rFonts w:ascii="DINOT-Light" w:hAnsi="DINOT-Light" w:hint="eastAsia"/>
        <w:sz w:val="18"/>
        <w:szCs w:val="18"/>
      </w:rPr>
      <w:t xml:space="preserve">Minh-Tan Bui </w:t>
    </w:r>
    <w:r>
      <w:rPr>
        <w:rFonts w:ascii="DINOT-Light" w:hAnsi="DINOT-Light" w:hint="eastAsia"/>
        <w:sz w:val="18"/>
        <w:szCs w:val="18"/>
      </w:rPr>
      <w:t>–</w:t>
    </w:r>
    <w:r>
      <w:rPr>
        <w:rFonts w:ascii="DINOT-Light" w:hAnsi="DINOT-Light" w:hint="eastAsia"/>
        <w:sz w:val="18"/>
        <w:szCs w:val="18"/>
      </w:rPr>
      <w:t xml:space="preserve"> </w:t>
    </w:r>
    <w:r>
      <w:rPr>
        <w:rFonts w:ascii="DINOT-Light" w:hAnsi="DINOT-Light" w:hint="eastAsia"/>
        <w:sz w:val="18"/>
        <w:szCs w:val="18"/>
      </w:rPr>
      <w:t>电邮：</w:t>
    </w:r>
    <w:hyperlink r:id="rId1" w:history="1">
      <w:r>
        <w:rPr>
          <w:rStyle w:val="Lienhypertexte"/>
          <w:rFonts w:ascii="DINOT-Light" w:hAnsi="DINOT-Light" w:hint="eastAsia"/>
          <w:sz w:val="18"/>
          <w:szCs w:val="18"/>
        </w:rPr>
        <w:t>minh-tan.bui@ZENITH-watches.com</w:t>
      </w:r>
    </w:hyperlink>
  </w:p>
  <w:p w14:paraId="02659E1F" w14:textId="77777777" w:rsidR="00137C6C" w:rsidRPr="00117D3E" w:rsidRDefault="00137C6C">
    <w:pPr>
      <w:pStyle w:val="Pieddepag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AFAF" w14:textId="35900111" w:rsidR="00117D3E" w:rsidRPr="00DA341C" w:rsidRDefault="0090516C" w:rsidP="00117D3E">
    <w:pPr>
      <w:pStyle w:val="Pieddepage"/>
      <w:rPr>
        <w:rFonts w:ascii="DINOT-Light" w:hAnsi="DINOT-Light"/>
        <w:sz w:val="18"/>
        <w:szCs w:val="18"/>
      </w:rPr>
    </w:pPr>
    <w:r>
      <w:rPr>
        <w:rFonts w:ascii="DINOT-Light" w:hAnsi="DINOT-Light" w:hint="eastAsia"/>
        <w:b/>
        <w:sz w:val="18"/>
        <w:szCs w:val="18"/>
      </w:rPr>
      <w:t>ZENITH</w:t>
    </w:r>
    <w:r>
      <w:rPr>
        <w:rFonts w:ascii="DINOT-Light" w:hAnsi="DINOT-Light" w:hint="eastAsia"/>
        <w:sz w:val="18"/>
        <w:szCs w:val="18"/>
      </w:rPr>
      <w:t xml:space="preserve"> | www.ZENITH-watches.com | Rue des </w:t>
    </w:r>
    <w:proofErr w:type="spellStart"/>
    <w:r>
      <w:rPr>
        <w:rFonts w:ascii="DINOT-Light" w:hAnsi="DINOT-Light" w:hint="eastAsia"/>
        <w:sz w:val="18"/>
        <w:szCs w:val="18"/>
      </w:rPr>
      <w:t>Billodes</w:t>
    </w:r>
    <w:proofErr w:type="spellEnd"/>
    <w:r>
      <w:rPr>
        <w:rFonts w:ascii="DINOT-Light" w:hAnsi="DINOT-Light" w:hint="eastAsia"/>
        <w:sz w:val="18"/>
        <w:szCs w:val="18"/>
      </w:rPr>
      <w:t xml:space="preserve"> 34-36 | CH-2400 Le </w:t>
    </w:r>
    <w:proofErr w:type="spellStart"/>
    <w:r>
      <w:rPr>
        <w:rFonts w:ascii="DINOT-Light" w:hAnsi="DINOT-Light" w:hint="eastAsia"/>
        <w:sz w:val="18"/>
        <w:szCs w:val="18"/>
      </w:rPr>
      <w:t>Locle</w:t>
    </w:r>
    <w:proofErr w:type="spellEnd"/>
    <w:r>
      <w:rPr>
        <w:rFonts w:ascii="DINOT-Light" w:hAnsi="DINOT-Light" w:hint="eastAsia"/>
        <w:sz w:val="18"/>
        <w:szCs w:val="18"/>
      </w:rPr>
      <w:t>瑞士力洛克</w:t>
    </w:r>
    <w:r>
      <w:rPr>
        <w:rFonts w:ascii="DINOT-Light" w:hAnsi="DINOT-Light" w:hint="eastAsia"/>
        <w:sz w:val="18"/>
        <w:szCs w:val="18"/>
      </w:rPr>
      <w:t xml:space="preserve"> </w:t>
    </w:r>
    <w:r>
      <w:rPr>
        <w:rFonts w:ascii="DINOT-Light" w:hAnsi="DINOT-Light" w:hint="eastAsia"/>
        <w:sz w:val="18"/>
        <w:szCs w:val="18"/>
      </w:rPr>
      <w:br/>
    </w:r>
    <w:r>
      <w:rPr>
        <w:rFonts w:ascii="DINOT-Light" w:hAnsi="DINOT-Light" w:hint="eastAsia"/>
        <w:sz w:val="18"/>
        <w:szCs w:val="18"/>
      </w:rPr>
      <w:t>国际媒体关系：</w:t>
    </w:r>
    <w:r>
      <w:rPr>
        <w:rFonts w:ascii="DINOT-Light" w:hAnsi="DINOT-Light" w:hint="eastAsia"/>
        <w:sz w:val="18"/>
        <w:szCs w:val="18"/>
      </w:rPr>
      <w:t xml:space="preserve">Minh-Tan Bui </w:t>
    </w:r>
    <w:r>
      <w:rPr>
        <w:rFonts w:ascii="DINOT-Light" w:hAnsi="DINOT-Light" w:hint="eastAsia"/>
        <w:sz w:val="18"/>
        <w:szCs w:val="18"/>
      </w:rPr>
      <w:t>–</w:t>
    </w:r>
    <w:r>
      <w:rPr>
        <w:rFonts w:ascii="DINOT-Light" w:hAnsi="DINOT-Light" w:hint="eastAsia"/>
        <w:sz w:val="18"/>
        <w:szCs w:val="18"/>
      </w:rPr>
      <w:t xml:space="preserve"> </w:t>
    </w:r>
    <w:r>
      <w:rPr>
        <w:rFonts w:ascii="DINOT-Light" w:hAnsi="DINOT-Light" w:hint="eastAsia"/>
        <w:sz w:val="18"/>
        <w:szCs w:val="18"/>
      </w:rPr>
      <w:t>电邮：</w:t>
    </w:r>
    <w:hyperlink r:id="rId1" w:history="1">
      <w:r>
        <w:rPr>
          <w:rStyle w:val="Lienhypertexte"/>
          <w:rFonts w:ascii="DINOT-Light" w:hAnsi="DINOT-Light" w:hint="eastAsia"/>
          <w:sz w:val="18"/>
          <w:szCs w:val="18"/>
        </w:rPr>
        <w:t>minh-tan.bui@ZENITH-watches.com</w:t>
      </w:r>
    </w:hyperlink>
  </w:p>
  <w:p w14:paraId="0AFC8E4A" w14:textId="77777777" w:rsidR="00117D3E" w:rsidRPr="00117D3E" w:rsidRDefault="00117D3E">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845C4" w14:textId="77777777" w:rsidR="00C73718" w:rsidRDefault="00C73718">
      <w:r>
        <w:separator/>
      </w:r>
    </w:p>
  </w:footnote>
  <w:footnote w:type="continuationSeparator" w:id="0">
    <w:p w14:paraId="424D43F1" w14:textId="77777777" w:rsidR="00C73718" w:rsidRDefault="00C737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74566" w14:textId="6ED3FE6C" w:rsidR="00137C6C" w:rsidRDefault="00B61909">
    <w:pPr>
      <w:pStyle w:val="En-tte"/>
      <w:tabs>
        <w:tab w:val="clear" w:pos="9072"/>
        <w:tab w:val="right" w:pos="9044"/>
      </w:tabs>
      <w:jc w:val="center"/>
    </w:pPr>
    <w:r>
      <w:rPr>
        <w:rFonts w:hint="eastAsia"/>
        <w:noProof/>
        <w:lang w:val="fr-CH" w:eastAsia="fr-CH"/>
      </w:rPr>
      <w:drawing>
        <wp:anchor distT="0" distB="0" distL="114300" distR="114300" simplePos="0" relativeHeight="251661312" behindDoc="1" locked="0" layoutInCell="1" allowOverlap="1" wp14:anchorId="55D477C2" wp14:editId="44DBC376">
          <wp:simplePos x="0" y="0"/>
          <wp:positionH relativeFrom="margin">
            <wp:align>center</wp:align>
          </wp:positionH>
          <wp:positionV relativeFrom="paragraph">
            <wp:posOffset>8890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1CE16" w14:textId="1172EB0B" w:rsidR="002437AA" w:rsidRPr="002437AA"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rPr>
    </w:pPr>
    <w:r>
      <w:rPr>
        <w:rFonts w:hint="eastAsia"/>
        <w:noProof/>
        <w:lang w:val="fr-CH" w:eastAsia="fr-CH"/>
      </w:rPr>
      <w:drawing>
        <wp:anchor distT="0" distB="0" distL="114300" distR="114300" simplePos="0" relativeHeight="251659264" behindDoc="1" locked="0" layoutInCell="1" allowOverlap="1" wp14:anchorId="2D91C5C1" wp14:editId="0526201C">
          <wp:simplePos x="0" y="0"/>
          <wp:positionH relativeFrom="margin">
            <wp:align>center</wp:align>
          </wp:positionH>
          <wp:positionV relativeFrom="paragraph">
            <wp:posOffset>3175</wp:posOffset>
          </wp:positionV>
          <wp:extent cx="1406298" cy="619125"/>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766BF070" w14:textId="470E7A34"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25F3FFB6"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052D0"/>
    <w:multiLevelType w:val="multilevel"/>
    <w:tmpl w:val="6B96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7"/>
  </w:num>
  <w:num w:numId="2">
    <w:abstractNumId w:val="3"/>
  </w:num>
  <w:num w:numId="3">
    <w:abstractNumId w:val="8"/>
  </w:num>
  <w:num w:numId="4">
    <w:abstractNumId w:val="1"/>
  </w:num>
  <w:num w:numId="5">
    <w:abstractNumId w:val="5"/>
  </w:num>
  <w:num w:numId="6">
    <w:abstractNumId w:val="2"/>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6C"/>
    <w:rsid w:val="00000E64"/>
    <w:rsid w:val="0002635A"/>
    <w:rsid w:val="00076B9F"/>
    <w:rsid w:val="00086817"/>
    <w:rsid w:val="000B54A7"/>
    <w:rsid w:val="000D7C8C"/>
    <w:rsid w:val="000E3A19"/>
    <w:rsid w:val="000E4D64"/>
    <w:rsid w:val="000F0BDF"/>
    <w:rsid w:val="000F4DFC"/>
    <w:rsid w:val="00110092"/>
    <w:rsid w:val="00117D3E"/>
    <w:rsid w:val="00127911"/>
    <w:rsid w:val="00137C6C"/>
    <w:rsid w:val="0014287B"/>
    <w:rsid w:val="001578F6"/>
    <w:rsid w:val="00182433"/>
    <w:rsid w:val="00190C8F"/>
    <w:rsid w:val="001B16EF"/>
    <w:rsid w:val="001F6F35"/>
    <w:rsid w:val="0020127F"/>
    <w:rsid w:val="00201B5A"/>
    <w:rsid w:val="00237FBF"/>
    <w:rsid w:val="002437AA"/>
    <w:rsid w:val="0027218B"/>
    <w:rsid w:val="002769EA"/>
    <w:rsid w:val="00284997"/>
    <w:rsid w:val="00287238"/>
    <w:rsid w:val="00292E62"/>
    <w:rsid w:val="002955BD"/>
    <w:rsid w:val="002A4517"/>
    <w:rsid w:val="002B0204"/>
    <w:rsid w:val="002B264A"/>
    <w:rsid w:val="002B6B2B"/>
    <w:rsid w:val="002E40C7"/>
    <w:rsid w:val="00300ACC"/>
    <w:rsid w:val="00307128"/>
    <w:rsid w:val="00312C4C"/>
    <w:rsid w:val="00321798"/>
    <w:rsid w:val="00340CEA"/>
    <w:rsid w:val="003444FD"/>
    <w:rsid w:val="003600ED"/>
    <w:rsid w:val="00372E5D"/>
    <w:rsid w:val="003845DB"/>
    <w:rsid w:val="003B5DC8"/>
    <w:rsid w:val="003C2658"/>
    <w:rsid w:val="003D5D02"/>
    <w:rsid w:val="003E5ED1"/>
    <w:rsid w:val="003E6BEC"/>
    <w:rsid w:val="003F0031"/>
    <w:rsid w:val="00403716"/>
    <w:rsid w:val="004146ED"/>
    <w:rsid w:val="004365D9"/>
    <w:rsid w:val="00453770"/>
    <w:rsid w:val="00465F5B"/>
    <w:rsid w:val="00476E62"/>
    <w:rsid w:val="00477E4C"/>
    <w:rsid w:val="004879DB"/>
    <w:rsid w:val="004B31E1"/>
    <w:rsid w:val="004C7AF2"/>
    <w:rsid w:val="004E497D"/>
    <w:rsid w:val="0051400C"/>
    <w:rsid w:val="0052487E"/>
    <w:rsid w:val="0057399A"/>
    <w:rsid w:val="005759B8"/>
    <w:rsid w:val="005C2E1D"/>
    <w:rsid w:val="005E035E"/>
    <w:rsid w:val="005E148F"/>
    <w:rsid w:val="00603260"/>
    <w:rsid w:val="00603585"/>
    <w:rsid w:val="00611D7C"/>
    <w:rsid w:val="00614DDA"/>
    <w:rsid w:val="0062049B"/>
    <w:rsid w:val="00624DCE"/>
    <w:rsid w:val="00632E2B"/>
    <w:rsid w:val="00633AD3"/>
    <w:rsid w:val="00634055"/>
    <w:rsid w:val="006367B9"/>
    <w:rsid w:val="00653246"/>
    <w:rsid w:val="00657237"/>
    <w:rsid w:val="00666488"/>
    <w:rsid w:val="00667A05"/>
    <w:rsid w:val="00670286"/>
    <w:rsid w:val="00670BEF"/>
    <w:rsid w:val="0067259F"/>
    <w:rsid w:val="00687829"/>
    <w:rsid w:val="00690A39"/>
    <w:rsid w:val="0069681D"/>
    <w:rsid w:val="006B5248"/>
    <w:rsid w:val="006B58BA"/>
    <w:rsid w:val="006C150B"/>
    <w:rsid w:val="006E772D"/>
    <w:rsid w:val="006F6961"/>
    <w:rsid w:val="00730889"/>
    <w:rsid w:val="00734357"/>
    <w:rsid w:val="0078419C"/>
    <w:rsid w:val="00793316"/>
    <w:rsid w:val="007A223B"/>
    <w:rsid w:val="007B2670"/>
    <w:rsid w:val="007D273E"/>
    <w:rsid w:val="007E54D7"/>
    <w:rsid w:val="008037D6"/>
    <w:rsid w:val="008177D4"/>
    <w:rsid w:val="0083749D"/>
    <w:rsid w:val="00841C20"/>
    <w:rsid w:val="008602E1"/>
    <w:rsid w:val="00870393"/>
    <w:rsid w:val="00873C87"/>
    <w:rsid w:val="008947FB"/>
    <w:rsid w:val="008A3DBC"/>
    <w:rsid w:val="008A55E3"/>
    <w:rsid w:val="008B2C7B"/>
    <w:rsid w:val="008D506D"/>
    <w:rsid w:val="008E0E9F"/>
    <w:rsid w:val="008F0F1A"/>
    <w:rsid w:val="008F26D7"/>
    <w:rsid w:val="008F2A5F"/>
    <w:rsid w:val="0090516C"/>
    <w:rsid w:val="00922607"/>
    <w:rsid w:val="00942507"/>
    <w:rsid w:val="009700EB"/>
    <w:rsid w:val="0097435A"/>
    <w:rsid w:val="00984E96"/>
    <w:rsid w:val="009A489A"/>
    <w:rsid w:val="009A4F82"/>
    <w:rsid w:val="009B1312"/>
    <w:rsid w:val="009B4A8B"/>
    <w:rsid w:val="009D7B56"/>
    <w:rsid w:val="009E3FF5"/>
    <w:rsid w:val="009E64BA"/>
    <w:rsid w:val="009E76B2"/>
    <w:rsid w:val="009E7892"/>
    <w:rsid w:val="009F6A22"/>
    <w:rsid w:val="00A1144D"/>
    <w:rsid w:val="00A11EBF"/>
    <w:rsid w:val="00A27C80"/>
    <w:rsid w:val="00A51AA1"/>
    <w:rsid w:val="00A51BD3"/>
    <w:rsid w:val="00A751C5"/>
    <w:rsid w:val="00A87993"/>
    <w:rsid w:val="00AB19DC"/>
    <w:rsid w:val="00AD01E0"/>
    <w:rsid w:val="00AE1EE1"/>
    <w:rsid w:val="00AF4A71"/>
    <w:rsid w:val="00B37DAA"/>
    <w:rsid w:val="00B46E02"/>
    <w:rsid w:val="00B61909"/>
    <w:rsid w:val="00B645FC"/>
    <w:rsid w:val="00B70931"/>
    <w:rsid w:val="00B771AC"/>
    <w:rsid w:val="00B815F5"/>
    <w:rsid w:val="00B874D6"/>
    <w:rsid w:val="00BE435B"/>
    <w:rsid w:val="00BF1653"/>
    <w:rsid w:val="00C25EC2"/>
    <w:rsid w:val="00C315A1"/>
    <w:rsid w:val="00C344A1"/>
    <w:rsid w:val="00C369C4"/>
    <w:rsid w:val="00C404F7"/>
    <w:rsid w:val="00C51E84"/>
    <w:rsid w:val="00C57499"/>
    <w:rsid w:val="00C73718"/>
    <w:rsid w:val="00C81EFF"/>
    <w:rsid w:val="00C91770"/>
    <w:rsid w:val="00CC6B69"/>
    <w:rsid w:val="00CE4CB7"/>
    <w:rsid w:val="00CF6A14"/>
    <w:rsid w:val="00D10A5A"/>
    <w:rsid w:val="00D2005A"/>
    <w:rsid w:val="00D315D5"/>
    <w:rsid w:val="00D838EE"/>
    <w:rsid w:val="00D93F46"/>
    <w:rsid w:val="00D94C56"/>
    <w:rsid w:val="00D9725B"/>
    <w:rsid w:val="00DA3042"/>
    <w:rsid w:val="00DB2C88"/>
    <w:rsid w:val="00DB6D3C"/>
    <w:rsid w:val="00DF3B2A"/>
    <w:rsid w:val="00E156BF"/>
    <w:rsid w:val="00E35D1E"/>
    <w:rsid w:val="00E520CA"/>
    <w:rsid w:val="00E524CA"/>
    <w:rsid w:val="00E6141E"/>
    <w:rsid w:val="00E66B5C"/>
    <w:rsid w:val="00E8473F"/>
    <w:rsid w:val="00ED4618"/>
    <w:rsid w:val="00ED5656"/>
    <w:rsid w:val="00EF0F01"/>
    <w:rsid w:val="00F00EC0"/>
    <w:rsid w:val="00F0477B"/>
    <w:rsid w:val="00F15471"/>
    <w:rsid w:val="00F24C1E"/>
    <w:rsid w:val="00F430EE"/>
    <w:rsid w:val="00F51B5F"/>
    <w:rsid w:val="00F53D74"/>
    <w:rsid w:val="00F57FDF"/>
    <w:rsid w:val="00F9126C"/>
    <w:rsid w:val="00FA192B"/>
    <w:rsid w:val="00FA2E0C"/>
    <w:rsid w:val="00FB62FF"/>
    <w:rsid w:val="00FF6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F59D231"/>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SG"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zh-SG"/>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eastAsia="zh-SG"/>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eastAsia="zh-SG"/>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character" w:customStyle="1" w:styleId="apple-converted-space">
    <w:name w:val="apple-converted-space"/>
    <w:basedOn w:val="Policepardfaut"/>
    <w:rsid w:val="00E847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4764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FAF40-E032-4D64-A09A-7B66422E8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281</Words>
  <Characters>1546</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1824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Marina Sandoz</cp:lastModifiedBy>
  <cp:revision>4</cp:revision>
  <cp:lastPrinted>2018-01-03T12:19:00Z</cp:lastPrinted>
  <dcterms:created xsi:type="dcterms:W3CDTF">2018-03-06T08:16:00Z</dcterms:created>
  <dcterms:modified xsi:type="dcterms:W3CDTF">2018-03-08T10:21:00Z</dcterms:modified>
  <cp:category/>
</cp:coreProperties>
</file>