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CE35" w14:textId="77777777" w:rsidR="000E1011" w:rsidRPr="00160C7F" w:rsidRDefault="000E1011" w:rsidP="00160C7F">
      <w:pPr>
        <w:autoSpaceDE w:val="0"/>
        <w:autoSpaceDN w:val="0"/>
        <w:spacing w:line="276" w:lineRule="auto"/>
        <w:jc w:val="center"/>
        <w:rPr>
          <w:rFonts w:ascii="DINOT" w:hAnsi="DINOT"/>
          <w:b/>
          <w:sz w:val="20"/>
          <w:szCs w:val="20"/>
          <w:lang w:val="fr-CH"/>
        </w:rPr>
      </w:pPr>
      <w:r w:rsidRPr="00160C7F">
        <w:rPr>
          <w:rFonts w:ascii="DINOT" w:hAnsi="DINOT"/>
          <w:b/>
          <w:sz w:val="20"/>
          <w:szCs w:val="20"/>
          <w:lang w:val="fr-CH"/>
        </w:rPr>
        <w:br/>
      </w:r>
      <w:bookmarkStart w:id="0" w:name="_Hlk512259128"/>
      <w:r w:rsidRPr="00160C7F">
        <w:rPr>
          <w:rFonts w:ascii="DINOT" w:hAnsi="DINOT"/>
          <w:b/>
          <w:sz w:val="22"/>
          <w:szCs w:val="20"/>
          <w:lang w:val="fr-CH"/>
        </w:rPr>
        <w:t xml:space="preserve">&lt;LE MONDE ETOILÉ DE </w:t>
      </w:r>
      <w:proofErr w:type="gramStart"/>
      <w:r w:rsidRPr="00160C7F">
        <w:rPr>
          <w:rFonts w:ascii="DINOT" w:hAnsi="DINOT"/>
          <w:b/>
          <w:sz w:val="22"/>
          <w:szCs w:val="20"/>
          <w:lang w:val="fr-CH"/>
        </w:rPr>
        <w:t>ZENITH(</w:t>
      </w:r>
      <w:proofErr w:type="gramEnd"/>
      <w:r w:rsidRPr="00160C7F">
        <w:rPr>
          <w:rFonts w:ascii="DINOT" w:eastAsia="Malgun Gothic" w:hAnsi="DINOT" w:cs="Malgun Gothic"/>
          <w:b/>
          <w:sz w:val="22"/>
          <w:szCs w:val="20"/>
          <w:lang w:val="en-US"/>
        </w:rPr>
        <w:t>르</w:t>
      </w:r>
      <w:r w:rsidRPr="00160C7F">
        <w:rPr>
          <w:rFonts w:ascii="DINOT" w:hAnsi="DINOT"/>
          <w:b/>
          <w:sz w:val="22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22"/>
          <w:szCs w:val="20"/>
          <w:lang w:val="en-US"/>
        </w:rPr>
        <w:t>몽드</w:t>
      </w:r>
      <w:proofErr w:type="spellEnd"/>
      <w:r w:rsidRPr="00160C7F">
        <w:rPr>
          <w:rFonts w:ascii="DINOT" w:hAnsi="DINOT"/>
          <w:b/>
          <w:sz w:val="22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22"/>
          <w:szCs w:val="20"/>
          <w:lang w:val="en-US"/>
        </w:rPr>
        <w:t>에뚜왈레</w:t>
      </w:r>
      <w:proofErr w:type="spellEnd"/>
      <w:r w:rsidRPr="00160C7F">
        <w:rPr>
          <w:rFonts w:ascii="DINOT" w:hAnsi="DINOT"/>
          <w:b/>
          <w:sz w:val="22"/>
          <w:szCs w:val="20"/>
          <w:lang w:val="fr-CH"/>
        </w:rPr>
        <w:t xml:space="preserve"> </w:t>
      </w:r>
      <w:r w:rsidRPr="00160C7F">
        <w:rPr>
          <w:rFonts w:ascii="DINOT" w:eastAsia="Malgun Gothic" w:hAnsi="DINOT" w:cs="Malgun Gothic"/>
          <w:b/>
          <w:sz w:val="22"/>
          <w:szCs w:val="20"/>
          <w:lang w:val="en-US"/>
        </w:rPr>
        <w:t>드</w:t>
      </w:r>
      <w:r w:rsidRPr="00160C7F">
        <w:rPr>
          <w:rFonts w:ascii="DINOT" w:hAnsi="DINOT"/>
          <w:b/>
          <w:sz w:val="22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22"/>
          <w:szCs w:val="20"/>
          <w:lang w:val="en-US"/>
        </w:rPr>
        <w:t>제니스</w:t>
      </w:r>
      <w:proofErr w:type="spellEnd"/>
      <w:r w:rsidRPr="00160C7F">
        <w:rPr>
          <w:rFonts w:ascii="DINOT" w:hAnsi="DINOT"/>
          <w:b/>
          <w:sz w:val="22"/>
          <w:szCs w:val="20"/>
          <w:lang w:val="fr-CH"/>
        </w:rPr>
        <w:t>)</w:t>
      </w:r>
      <w:bookmarkEnd w:id="0"/>
      <w:r w:rsidRPr="00160C7F">
        <w:rPr>
          <w:rFonts w:ascii="DINOT" w:hAnsi="DINOT"/>
          <w:b/>
          <w:sz w:val="22"/>
          <w:szCs w:val="20"/>
          <w:lang w:val="fr-CH"/>
        </w:rPr>
        <w:t>&gt;</w:t>
      </w:r>
    </w:p>
    <w:p w14:paraId="5FBAAFDA" w14:textId="77777777" w:rsidR="000E1011" w:rsidRPr="00160C7F" w:rsidRDefault="000E1011" w:rsidP="00160C7F">
      <w:pPr>
        <w:autoSpaceDE w:val="0"/>
        <w:autoSpaceDN w:val="0"/>
        <w:spacing w:after="200" w:line="276" w:lineRule="auto"/>
        <w:jc w:val="center"/>
        <w:rPr>
          <w:rFonts w:ascii="DINOT" w:hAnsi="DINOT" w:cs="Arial"/>
          <w:b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모든</w:t>
      </w:r>
      <w:proofErr w:type="spellEnd"/>
      <w:proofErr w:type="gram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이들을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위해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마련한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독보적인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시계공방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체험</w:t>
      </w:r>
      <w:proofErr w:type="spellEnd"/>
    </w:p>
    <w:p w14:paraId="17F92DEB" w14:textId="77777777" w:rsidR="000E1011" w:rsidRPr="00160C7F" w:rsidRDefault="000E1011" w:rsidP="009771ED">
      <w:pPr>
        <w:autoSpaceDE w:val="0"/>
        <w:autoSpaceDN w:val="0"/>
        <w:spacing w:after="200" w:line="360" w:lineRule="auto"/>
        <w:jc w:val="center"/>
        <w:rPr>
          <w:rFonts w:ascii="DINOT" w:hAnsi="DINOT" w:cs="Arial"/>
          <w:b/>
          <w:sz w:val="16"/>
          <w:szCs w:val="20"/>
          <w:lang w:val="fr-CH"/>
        </w:rPr>
      </w:pPr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bookmarkStart w:id="1" w:name="_GoBack"/>
      <w:bookmarkEnd w:id="1"/>
    </w:p>
    <w:p w14:paraId="4D633D2D" w14:textId="77777777" w:rsidR="000E1011" w:rsidRPr="00160C7F" w:rsidRDefault="000E1011" w:rsidP="009771ED">
      <w:pPr>
        <w:autoSpaceDE w:val="0"/>
        <w:autoSpaceDN w:val="0"/>
        <w:spacing w:after="200" w:line="360" w:lineRule="auto"/>
        <w:jc w:val="both"/>
        <w:rPr>
          <w:rFonts w:ascii="DINOT" w:hAnsi="DINOT" w:cs="Arial"/>
          <w:b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뉴사텔</w:t>
      </w:r>
      <w:proofErr w:type="spellEnd"/>
      <w:proofErr w:type="gram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관광공사는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스위스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시계산업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홍보를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위한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독창적인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프로젝트의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실행사로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제니스를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선택하였다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. &lt;LE MONDE ETOILÉ DE </w:t>
      </w:r>
      <w:proofErr w:type="gramStart"/>
      <w:r w:rsidRPr="00160C7F">
        <w:rPr>
          <w:rFonts w:ascii="DINOT" w:hAnsi="DINOT"/>
          <w:b/>
          <w:sz w:val="18"/>
          <w:szCs w:val="20"/>
          <w:lang w:val="fr-CH"/>
        </w:rPr>
        <w:t>ZENITH(</w:t>
      </w:r>
      <w:proofErr w:type="gramEnd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르</w:t>
      </w:r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몽드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에뚜왈레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드</w:t>
      </w:r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>)&gt;</w:t>
      </w:r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는</w:t>
      </w:r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공방을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둘러보는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독보적이고도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흥미로운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프로그램으로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반짝이는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별이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함께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하는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브랜드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제니스의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세계를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탐험하는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초대장이라</w:t>
      </w:r>
      <w:proofErr w:type="spellEnd"/>
      <w:r w:rsidRPr="00160C7F">
        <w:rPr>
          <w:rFonts w:ascii="DINOT" w:eastAsia="Malgun Gothic" w:hAnsi="DINOT" w:cs="Malgun Gothic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eastAsia="Malgun Gothic" w:hAnsi="DINOT" w:cs="Malgun Gothic"/>
          <w:b/>
          <w:sz w:val="18"/>
          <w:szCs w:val="20"/>
          <w:lang w:val="en-US"/>
        </w:rPr>
        <w:t>하겠다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. </w:t>
      </w:r>
    </w:p>
    <w:p w14:paraId="732ED903" w14:textId="77777777" w:rsidR="000E1011" w:rsidRPr="00160C7F" w:rsidRDefault="000E1011" w:rsidP="009771ED">
      <w:pPr>
        <w:pStyle w:val="Default"/>
        <w:spacing w:after="200" w:line="360" w:lineRule="auto"/>
        <w:jc w:val="both"/>
        <w:rPr>
          <w:rFonts w:ascii="DINOT" w:hAnsi="DINOT"/>
          <w:color w:val="auto"/>
          <w:sz w:val="18"/>
          <w:szCs w:val="20"/>
        </w:rPr>
      </w:pPr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르</w:t>
      </w:r>
      <w:r w:rsidRPr="00160C7F">
        <w:rPr>
          <w:rFonts w:ascii="DINOT" w:hAnsi="DINOT"/>
          <w:b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로클</w:t>
      </w:r>
      <w:proofErr w:type="spellEnd"/>
      <w:r w:rsidRPr="00160C7F">
        <w:rPr>
          <w:rFonts w:ascii="DINOT" w:hAnsi="DINOT"/>
          <w:b/>
          <w:color w:val="auto"/>
          <w:sz w:val="18"/>
          <w:szCs w:val="20"/>
        </w:rPr>
        <w:t>(</w:t>
      </w:r>
      <w:proofErr w:type="spellStart"/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스위스</w:t>
      </w:r>
      <w:proofErr w:type="spellEnd"/>
      <w:r w:rsidRPr="00160C7F">
        <w:rPr>
          <w:rFonts w:ascii="DINOT" w:hAnsi="DINOT"/>
          <w:b/>
          <w:color w:val="auto"/>
          <w:sz w:val="18"/>
          <w:szCs w:val="20"/>
        </w:rPr>
        <w:t>), 2018</w:t>
      </w:r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년</w:t>
      </w:r>
      <w:r w:rsidRPr="00160C7F">
        <w:rPr>
          <w:rFonts w:ascii="DINOT" w:hAnsi="DINOT"/>
          <w:b/>
          <w:color w:val="auto"/>
          <w:sz w:val="18"/>
          <w:szCs w:val="20"/>
        </w:rPr>
        <w:t xml:space="preserve"> 4</w:t>
      </w:r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월</w:t>
      </w:r>
      <w:r w:rsidRPr="00160C7F">
        <w:rPr>
          <w:rFonts w:ascii="DINOT" w:hAnsi="DINOT"/>
          <w:b/>
          <w:color w:val="auto"/>
          <w:sz w:val="18"/>
          <w:szCs w:val="20"/>
        </w:rPr>
        <w:t xml:space="preserve"> 26</w:t>
      </w:r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일</w:t>
      </w:r>
      <w:r w:rsidRPr="00160C7F">
        <w:rPr>
          <w:rFonts w:ascii="DINOT" w:hAnsi="DINOT"/>
          <w:b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color w:val="auto"/>
          <w:sz w:val="18"/>
          <w:szCs w:val="20"/>
          <w:lang w:val="en-US"/>
        </w:rPr>
        <w:t>목요일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– </w:t>
      </w:r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르</w:t>
      </w:r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로클의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공방에서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개최된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기자회견을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통해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독보적인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시계공학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체험을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제공하는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세계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최초의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이니셔티브이자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독점적인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협력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프로젝트가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발표되었다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.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시계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전문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기자들과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인플루언서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다수의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파트너와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뉴샤텔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지역유지가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모인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이</w:t>
      </w:r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자리에는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특히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bookmarkStart w:id="2" w:name="_Hlk512260137"/>
      <w:r w:rsidRPr="00160C7F">
        <w:rPr>
          <w:rFonts w:ascii="DINOT" w:hAnsi="DINOT"/>
          <w:color w:val="auto"/>
          <w:sz w:val="18"/>
          <w:szCs w:val="20"/>
        </w:rPr>
        <w:t xml:space="preserve">Julien </w:t>
      </w:r>
      <w:proofErr w:type="spellStart"/>
      <w:proofErr w:type="gramStart"/>
      <w:r w:rsidRPr="00160C7F">
        <w:rPr>
          <w:rFonts w:ascii="DINOT" w:hAnsi="DINOT"/>
          <w:color w:val="auto"/>
          <w:sz w:val="18"/>
          <w:szCs w:val="20"/>
        </w:rPr>
        <w:t>Tornare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>(</w:t>
      </w:r>
      <w:proofErr w:type="spellStart"/>
      <w:proofErr w:type="gramEnd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줄리엥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토나레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최고경영자</w:t>
      </w:r>
      <w:bookmarkEnd w:id="2"/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, </w:t>
      </w:r>
      <w:bookmarkStart w:id="3" w:name="_Hlk512259988"/>
      <w:r w:rsidRPr="00160C7F">
        <w:rPr>
          <w:rFonts w:ascii="DINOT" w:hAnsi="DINOT"/>
          <w:color w:val="auto"/>
          <w:sz w:val="18"/>
          <w:szCs w:val="20"/>
        </w:rPr>
        <w:t>Yann Engel(</w:t>
      </w:r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얀</w:t>
      </w:r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엔겔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뉴샤텔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관광공사장</w:t>
      </w:r>
      <w:bookmarkEnd w:id="3"/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, Michel </w:t>
      </w:r>
      <w:proofErr w:type="spellStart"/>
      <w:r w:rsidRPr="00160C7F">
        <w:rPr>
          <w:rFonts w:ascii="DINOT" w:hAnsi="DINOT"/>
          <w:color w:val="auto"/>
          <w:sz w:val="18"/>
          <w:szCs w:val="20"/>
        </w:rPr>
        <w:t>Etter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>(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미셸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에터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테마티스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사장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, Jean-Nathanel </w:t>
      </w:r>
      <w:proofErr w:type="spellStart"/>
      <w:r w:rsidRPr="00160C7F">
        <w:rPr>
          <w:rFonts w:ascii="DINOT" w:hAnsi="DINOT"/>
          <w:color w:val="auto"/>
          <w:sz w:val="18"/>
          <w:szCs w:val="20"/>
        </w:rPr>
        <w:t>Karakash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>(</w:t>
      </w:r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장</w:t>
      </w:r>
      <w:r w:rsidRPr="00160C7F">
        <w:rPr>
          <w:rFonts w:ascii="DINOT" w:hAnsi="DINOT"/>
          <w:color w:val="auto"/>
          <w:sz w:val="18"/>
          <w:szCs w:val="20"/>
        </w:rPr>
        <w:t>-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나타넬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카라카시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재무사회부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담당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지자체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의원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등이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color w:val="auto"/>
          <w:sz w:val="18"/>
          <w:szCs w:val="20"/>
          <w:lang w:val="en-US"/>
        </w:rPr>
        <w:t>참석하였다</w:t>
      </w:r>
      <w:proofErr w:type="spellEnd"/>
      <w:r w:rsidRPr="00160C7F">
        <w:rPr>
          <w:rFonts w:ascii="DINOT" w:hAnsi="DINOT"/>
          <w:color w:val="auto"/>
          <w:sz w:val="18"/>
          <w:szCs w:val="20"/>
        </w:rPr>
        <w:t>.</w:t>
      </w:r>
    </w:p>
    <w:p w14:paraId="674836FB" w14:textId="77777777" w:rsidR="000E1011" w:rsidRPr="00160C7F" w:rsidRDefault="000E1011" w:rsidP="009771ED">
      <w:pPr>
        <w:autoSpaceDE w:val="0"/>
        <w:autoSpaceDN w:val="0"/>
        <w:spacing w:after="80" w:line="360" w:lineRule="auto"/>
        <w:jc w:val="both"/>
        <w:rPr>
          <w:rFonts w:ascii="Batang" w:eastAsia="Batang" w:hAnsi="Batang" w:cs="Batang"/>
          <w:b/>
          <w:sz w:val="18"/>
          <w:szCs w:val="20"/>
          <w:lang w:val="en-US"/>
        </w:rPr>
      </w:pP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전례를</w:t>
      </w:r>
      <w:proofErr w:type="spellEnd"/>
      <w:r w:rsidRPr="00160C7F">
        <w:rPr>
          <w:rFonts w:ascii="Batang" w:eastAsia="Batang" w:hAnsi="Batang" w:cs="Batang"/>
          <w:b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찾아볼</w:t>
      </w:r>
      <w:proofErr w:type="spellEnd"/>
      <w:r w:rsidRPr="00160C7F">
        <w:rPr>
          <w:rFonts w:ascii="Batang" w:eastAsia="Batang" w:hAnsi="Batang" w:cs="Batang"/>
          <w:b/>
          <w:sz w:val="18"/>
          <w:szCs w:val="20"/>
          <w:lang w:val="en-US"/>
        </w:rPr>
        <w:t xml:space="preserve"> </w:t>
      </w:r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수</w:t>
      </w:r>
      <w:r w:rsidRPr="00160C7F">
        <w:rPr>
          <w:rFonts w:ascii="Batang" w:eastAsia="Batang" w:hAnsi="Batang" w:cs="Batang"/>
          <w:b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없는</w:t>
      </w:r>
      <w:proofErr w:type="spellEnd"/>
      <w:r w:rsidRPr="00160C7F">
        <w:rPr>
          <w:rFonts w:ascii="Batang" w:eastAsia="Batang" w:hAnsi="Batang" w:cs="Batang"/>
          <w:b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파트너십</w:t>
      </w:r>
      <w:proofErr w:type="spellEnd"/>
      <w:r w:rsidRPr="00160C7F">
        <w:rPr>
          <w:rFonts w:ascii="Batang" w:eastAsia="Batang" w:hAnsi="Batang" w:cs="Batang"/>
          <w:b/>
          <w:sz w:val="18"/>
          <w:szCs w:val="20"/>
          <w:lang w:val="en-US"/>
        </w:rPr>
        <w:t xml:space="preserve"> </w:t>
      </w:r>
    </w:p>
    <w:p w14:paraId="587234CB" w14:textId="77777777" w:rsidR="000E1011" w:rsidRPr="00160C7F" w:rsidRDefault="000E1011" w:rsidP="009771ED">
      <w:pPr>
        <w:autoSpaceDE w:val="0"/>
        <w:autoSpaceDN w:val="0"/>
        <w:spacing w:after="200" w:line="360" w:lineRule="auto"/>
        <w:jc w:val="both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뉴샤텔</w:t>
      </w:r>
      <w:proofErr w:type="spellEnd"/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관광공사는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지역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특유의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시계공학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분야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명성을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홍보하고자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예외적인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체험을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원하는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관광객들을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위한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다양한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프로그램을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개발해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왔다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. </w:t>
      </w:r>
      <w:r w:rsidRPr="00160C7F">
        <w:rPr>
          <w:rFonts w:ascii="DINOT" w:hAnsi="DINOT" w:cs="Arial"/>
          <w:sz w:val="18"/>
          <w:szCs w:val="20"/>
          <w:lang w:val="fr-CH"/>
        </w:rPr>
        <w:t xml:space="preserve">Yann </w:t>
      </w:r>
      <w:proofErr w:type="gramStart"/>
      <w:r w:rsidRPr="00160C7F">
        <w:rPr>
          <w:rFonts w:ascii="DINOT" w:hAnsi="DINOT" w:cs="Arial"/>
          <w:sz w:val="18"/>
          <w:szCs w:val="20"/>
          <w:lang w:val="fr-CH"/>
        </w:rPr>
        <w:t>Engel</w:t>
      </w:r>
      <w:r w:rsidRPr="00160C7F">
        <w:rPr>
          <w:rFonts w:ascii="DINOT" w:eastAsiaTheme="minorEastAsia" w:hAnsi="DINOT"/>
          <w:sz w:val="18"/>
          <w:szCs w:val="20"/>
          <w:lang w:val="fr-CH"/>
        </w:rPr>
        <w:t>(</w:t>
      </w:r>
      <w:proofErr w:type="gramEnd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얀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엔겔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뉴샤텔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관광공사장의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설명을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들어보자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. “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시계공방과의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파트너십은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너무도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당연하고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자연스러운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것으로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, &lt;</w:t>
      </w:r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르</w:t>
      </w:r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몽드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에뚜왈레</w:t>
      </w:r>
      <w:proofErr w:type="spell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드</w:t>
      </w:r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&gt;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라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명칭의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투어를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통해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구현되었습니다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역동적이고</w:t>
      </w:r>
      <w:proofErr w:type="spellEnd"/>
      <w:proofErr w:type="gram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현대적이며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흥미를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유발하는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분위기에서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시계공학의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세계를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여행할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있도록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초대장이라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하겠습니다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.” </w:t>
      </w:r>
      <w:r w:rsidRPr="00160C7F">
        <w:rPr>
          <w:rFonts w:ascii="DINOT" w:hAnsi="DINOT" w:cs="Arial"/>
          <w:sz w:val="18"/>
          <w:szCs w:val="20"/>
          <w:lang w:val="fr-CH"/>
        </w:rPr>
        <w:t xml:space="preserve">Julien </w:t>
      </w:r>
      <w:proofErr w:type="spellStart"/>
      <w:proofErr w:type="gramStart"/>
      <w:r w:rsidRPr="00160C7F">
        <w:rPr>
          <w:rFonts w:ascii="DINOT" w:hAnsi="DINOT" w:cs="Arial"/>
          <w:sz w:val="18"/>
          <w:szCs w:val="20"/>
          <w:lang w:val="fr-CH"/>
        </w:rPr>
        <w:t>Tornare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(</w:t>
      </w:r>
      <w:proofErr w:type="spellStart"/>
      <w:proofErr w:type="gramEnd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줄리엥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토나레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최고경영자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역시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큰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열정을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보이며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다음과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같이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말한다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. “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지역의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여러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공방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중에서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제니스가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선정된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것을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매우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영광스럽게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생각합니다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. </w:t>
      </w:r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</w:t>
      </w:r>
      <w:proofErr w:type="gram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프로젝트는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직원들에게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새로운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에너지를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불어넣었습니다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. &lt;</w:t>
      </w:r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르</w:t>
      </w:r>
      <w:proofErr w:type="gram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몽드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에뚜왈레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&gt;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는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모든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이들에게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다른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곳에서는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찾을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없는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경험을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제공하며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저희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시계들이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어떻게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작동하는지를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이해하고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저희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기업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역사의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정수를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만나볼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기회를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제공합니다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.”</w:t>
      </w:r>
    </w:p>
    <w:p w14:paraId="30602205" w14:textId="77777777" w:rsidR="000E1011" w:rsidRPr="00160C7F" w:rsidRDefault="000E1011" w:rsidP="009771ED">
      <w:pPr>
        <w:autoSpaceDE w:val="0"/>
        <w:autoSpaceDN w:val="0"/>
        <w:spacing w:after="80" w:line="360" w:lineRule="auto"/>
        <w:jc w:val="both"/>
        <w:rPr>
          <w:rFonts w:ascii="DINOT" w:hAnsi="DINOT" w:cs="Arial"/>
          <w:b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시계의</w:t>
      </w:r>
      <w:proofErr w:type="spellEnd"/>
      <w:proofErr w:type="gram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세계로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입문하는</w:t>
      </w:r>
      <w:proofErr w:type="spellEnd"/>
      <w:r w:rsidRPr="00160C7F">
        <w:rPr>
          <w:rFonts w:ascii="DINOT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여정</w:t>
      </w:r>
      <w:proofErr w:type="spellEnd"/>
    </w:p>
    <w:p w14:paraId="7305DE39" w14:textId="77777777" w:rsidR="000E1011" w:rsidRPr="00160C7F" w:rsidRDefault="000E1011" w:rsidP="009771ED">
      <w:pPr>
        <w:autoSpaceDE w:val="0"/>
        <w:autoSpaceDN w:val="0"/>
        <w:spacing w:after="200" w:line="360" w:lineRule="auto"/>
        <w:jc w:val="both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테마티스의</w:t>
      </w:r>
      <w:proofErr w:type="spellEnd"/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박물관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전문가가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일반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관광객을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위해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특별히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고안한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</w:t>
      </w:r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첫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번째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럭셔리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시계공방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가이드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투어는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기계식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정수와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미스터리를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발견하는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입문과정이라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할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있다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. </w:t>
      </w:r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</w:t>
      </w:r>
      <w:proofErr w:type="gram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투어는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진정성과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최고의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장인정신에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대한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환호가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날이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갈수록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증가하는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오늘날의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시대상에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발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맞추어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, 80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가지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다른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업무를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담당하는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장인들이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한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지붕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아래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모여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작업하는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고품격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시계제조공방의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내부를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둘러볼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타의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추종을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불허하는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DINOT" w:hAnsi="DINOT"/>
          <w:sz w:val="18"/>
          <w:szCs w:val="20"/>
          <w:lang w:val="fr-CH"/>
        </w:rPr>
        <w:t xml:space="preserve">360°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체험을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제공한다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방문객들은</w:t>
      </w:r>
      <w:proofErr w:type="spellEnd"/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암흑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속에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침잠되어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활기찬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홀로그램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쇼와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워치메이킹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역사의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중요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요소를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강조하는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무대를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관람하면서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투어를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시작한다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.</w:t>
      </w:r>
    </w:p>
    <w:p w14:paraId="21446C09" w14:textId="2C194A19" w:rsidR="000E1011" w:rsidRPr="00160C7F" w:rsidRDefault="000E1011" w:rsidP="009771ED">
      <w:pPr>
        <w:autoSpaceDE w:val="0"/>
        <w:autoSpaceDN w:val="0"/>
        <w:spacing w:after="200" w:line="360" w:lineRule="auto"/>
        <w:jc w:val="both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lastRenderedPageBreak/>
        <w:t>매주</w:t>
      </w:r>
      <w:proofErr w:type="spellEnd"/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금요일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제공되는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독점적인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투어를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통해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방문객들은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기계공학의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보석이라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할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고품격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제조의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전과정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–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기술적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개발에서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부품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제작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및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무브먼트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조립에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이르기까지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–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을</w:t>
      </w:r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탐구하며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워치메이킹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전통과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전위적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혁신을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결합하는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제니스의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세계를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여행할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있다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.</w:t>
      </w:r>
    </w:p>
    <w:p w14:paraId="123D91DA" w14:textId="77777777" w:rsidR="00160C7F" w:rsidRDefault="00160C7F">
      <w:pPr>
        <w:spacing w:after="160" w:line="259" w:lineRule="auto"/>
        <w:rPr>
          <w:rFonts w:ascii="Batang" w:eastAsia="Batang" w:hAnsi="Batang" w:cs="Batang"/>
          <w:b/>
          <w:iCs/>
          <w:color w:val="020202"/>
          <w:sz w:val="18"/>
          <w:szCs w:val="20"/>
          <w:lang w:val="en-US" w:eastAsia="fr-CH"/>
        </w:rPr>
      </w:pPr>
      <w:r>
        <w:rPr>
          <w:rFonts w:ascii="Batang" w:eastAsia="Batang" w:hAnsi="Batang" w:cs="Batang"/>
          <w:b/>
          <w:iCs/>
          <w:color w:val="020202"/>
          <w:sz w:val="18"/>
          <w:szCs w:val="20"/>
          <w:lang w:val="en-US"/>
        </w:rPr>
        <w:br w:type="page"/>
      </w:r>
    </w:p>
    <w:p w14:paraId="2D162A5B" w14:textId="77777777" w:rsidR="00160C7F" w:rsidRDefault="00160C7F" w:rsidP="009771ED">
      <w:pPr>
        <w:pStyle w:val="font7"/>
        <w:shd w:val="clear" w:color="auto" w:fill="FFFFFF"/>
        <w:autoSpaceDE w:val="0"/>
        <w:autoSpaceDN w:val="0"/>
        <w:spacing w:after="80" w:line="360" w:lineRule="auto"/>
        <w:jc w:val="both"/>
        <w:textAlignment w:val="baseline"/>
        <w:rPr>
          <w:rFonts w:ascii="Batang" w:eastAsia="Batang" w:hAnsi="Batang" w:cs="Batang"/>
          <w:b/>
          <w:iCs/>
          <w:color w:val="020202"/>
          <w:sz w:val="18"/>
          <w:szCs w:val="20"/>
          <w:lang w:val="en-US"/>
        </w:rPr>
      </w:pPr>
    </w:p>
    <w:p w14:paraId="0E883753" w14:textId="5F111316" w:rsidR="000E1011" w:rsidRPr="00160C7F" w:rsidRDefault="000E1011" w:rsidP="009771ED">
      <w:pPr>
        <w:pStyle w:val="font7"/>
        <w:shd w:val="clear" w:color="auto" w:fill="FFFFFF"/>
        <w:autoSpaceDE w:val="0"/>
        <w:autoSpaceDN w:val="0"/>
        <w:spacing w:after="80" w:line="360" w:lineRule="auto"/>
        <w:jc w:val="both"/>
        <w:textAlignment w:val="baseline"/>
        <w:rPr>
          <w:rFonts w:ascii="DINOT" w:hAnsi="DINOT" w:cs="Arial"/>
          <w:b/>
          <w:iCs/>
          <w:color w:val="020202"/>
          <w:sz w:val="18"/>
          <w:szCs w:val="20"/>
          <w:lang w:val="en-US"/>
        </w:rPr>
      </w:pP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제니스에</w:t>
      </w:r>
      <w:proofErr w:type="spellEnd"/>
      <w:r w:rsidRPr="00160C7F">
        <w:rPr>
          <w:rFonts w:ascii="DINOT" w:eastAsiaTheme="minorEastAsia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proofErr w:type="gram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대하여</w:t>
      </w:r>
      <w:proofErr w:type="spellEnd"/>
      <w:r w:rsidRPr="00160C7F">
        <w:rPr>
          <w:rFonts w:ascii="DINOT" w:hAnsi="DINOT"/>
          <w:b/>
          <w:iCs/>
          <w:color w:val="020202"/>
          <w:sz w:val="18"/>
          <w:szCs w:val="20"/>
          <w:lang w:val="en-US"/>
        </w:rPr>
        <w:t>:</w:t>
      </w:r>
      <w:proofErr w:type="gramEnd"/>
      <w:r w:rsidRPr="00160C7F">
        <w:rPr>
          <w:rFonts w:ascii="DINOT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예외적인</w:t>
      </w:r>
      <w:proofErr w:type="spellEnd"/>
      <w:r w:rsidRPr="00160C7F">
        <w:rPr>
          <w:rFonts w:ascii="DINOT" w:eastAsiaTheme="minorEastAsia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장소에</w:t>
      </w:r>
      <w:proofErr w:type="spellEnd"/>
      <w:r w:rsidRPr="00160C7F">
        <w:rPr>
          <w:rFonts w:ascii="DINOT" w:eastAsiaTheme="minorEastAsia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자리한</w:t>
      </w:r>
      <w:proofErr w:type="spellEnd"/>
      <w:r w:rsidRPr="00160C7F">
        <w:rPr>
          <w:rFonts w:ascii="DINOT" w:eastAsiaTheme="minorEastAsia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예외적인</w:t>
      </w:r>
      <w:proofErr w:type="spellEnd"/>
      <w:r w:rsidRPr="00160C7F">
        <w:rPr>
          <w:rFonts w:ascii="DINOT" w:eastAsiaTheme="minorEastAsia" w:hAnsi="DINOT"/>
          <w:b/>
          <w:iCs/>
          <w:color w:val="020202"/>
          <w:sz w:val="18"/>
          <w:szCs w:val="20"/>
          <w:lang w:val="en-US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iCs/>
          <w:color w:val="020202"/>
          <w:sz w:val="18"/>
          <w:szCs w:val="20"/>
          <w:lang w:val="en-US"/>
        </w:rPr>
        <w:t>브랜드</w:t>
      </w:r>
      <w:proofErr w:type="spellEnd"/>
    </w:p>
    <w:p w14:paraId="1ABF284C" w14:textId="77777777" w:rsidR="000E1011" w:rsidRPr="00160C7F" w:rsidRDefault="000E1011" w:rsidP="009771ED">
      <w:pPr>
        <w:pStyle w:val="font7"/>
        <w:shd w:val="clear" w:color="auto" w:fill="FFFFFF"/>
        <w:autoSpaceDE w:val="0"/>
        <w:autoSpaceDN w:val="0"/>
        <w:spacing w:after="200" w:line="360" w:lineRule="auto"/>
        <w:jc w:val="both"/>
        <w:textAlignment w:val="baseline"/>
        <w:rPr>
          <w:rFonts w:ascii="DINOT" w:hAnsi="DINOT" w:cs="Arial"/>
          <w:iCs/>
          <w:color w:val="020202"/>
          <w:sz w:val="18"/>
          <w:szCs w:val="20"/>
        </w:rPr>
      </w:pP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1865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년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탁월함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정확함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혁신의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경계를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넓힘에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일관되게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진정성과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대담함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그리고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열정을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추구해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왔다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r w:rsidRPr="00160C7F">
        <w:rPr>
          <w:rFonts w:ascii="DINOT" w:hAnsi="DINOT" w:cs="Arial"/>
          <w:iCs/>
          <w:color w:val="020202"/>
          <w:sz w:val="18"/>
          <w:szCs w:val="20"/>
        </w:rPr>
        <w:t>Georges Favre-</w:t>
      </w:r>
      <w:proofErr w:type="gramStart"/>
      <w:r w:rsidRPr="00160C7F">
        <w:rPr>
          <w:rFonts w:ascii="DINOT" w:hAnsi="DINOT" w:cs="Arial"/>
          <w:iCs/>
          <w:color w:val="020202"/>
          <w:sz w:val="18"/>
          <w:szCs w:val="20"/>
        </w:rPr>
        <w:t>Jacot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(</w:t>
      </w:r>
      <w:proofErr w:type="spellStart"/>
      <w:proofErr w:type="gramEnd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조르주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파브르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자코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)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가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르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로클에서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공방의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문을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연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크로노미터의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정확성으로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명성을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쌓아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왔다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뛰어난</w:t>
      </w:r>
      <w:proofErr w:type="spellEnd"/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전문성으로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한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반의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동안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2,333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개의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크로노미터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상을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수상한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방면에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타의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추종을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불허하는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기록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보유사이다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</w:t>
      </w:r>
      <w:proofErr w:type="spellEnd"/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공방은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맨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처음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문을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연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바로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그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장소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뉴샤텔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산맥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한가운데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작은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도시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르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로클에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자리잡고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르</w:t>
      </w:r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로클은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시계제조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도시계획으로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유네스코의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세계문화유산으로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등재되었다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.  1969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년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전설적인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El </w:t>
      </w:r>
      <w:proofErr w:type="spellStart"/>
      <w:proofErr w:type="gram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Primero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(</w:t>
      </w:r>
      <w:proofErr w:type="gramEnd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프리메로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)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칼리버가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10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분의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1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초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단위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측정을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가능하게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하여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유명해진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공방은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그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600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여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가지의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무브먼트를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선보였다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오늘날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100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분의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1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초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단위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측정이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가능한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Defy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El </w:t>
      </w:r>
      <w:proofErr w:type="spell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Primero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21(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데피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프리메로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gram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21)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과</w:t>
      </w:r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기계공학의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정확도를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새로운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차원으로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끌어올린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세계에서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가장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정확한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21st century </w:t>
      </w:r>
      <w:proofErr w:type="spell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Defy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Lab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(21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세기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데피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랩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>)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측정의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매혹적인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미래를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새로이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선보이고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역동적이고</w:t>
      </w:r>
      <w:proofErr w:type="spellEnd"/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전위적인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사고의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전통에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대한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자부심으로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새로운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힘을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얻은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이제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처음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창립한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바로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그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자리에서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세계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최초로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공방의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문을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방문객에게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열고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있다</w:t>
      </w:r>
      <w:proofErr w:type="spellEnd"/>
      <w:r w:rsidRPr="00160C7F">
        <w:rPr>
          <w:rFonts w:ascii="DINOT" w:hAnsi="DINOT"/>
          <w:iCs/>
          <w:color w:val="020202"/>
          <w:sz w:val="18"/>
          <w:szCs w:val="20"/>
        </w:rPr>
        <w:t>.</w:t>
      </w:r>
    </w:p>
    <w:p w14:paraId="3279A77A" w14:textId="77777777" w:rsidR="000E1011" w:rsidRPr="00160C7F" w:rsidRDefault="000E1011" w:rsidP="009771ED">
      <w:pPr>
        <w:pStyle w:val="font7"/>
        <w:shd w:val="clear" w:color="auto" w:fill="FFFFFF"/>
        <w:autoSpaceDE w:val="0"/>
        <w:autoSpaceDN w:val="0"/>
        <w:spacing w:after="80" w:line="360" w:lineRule="auto"/>
        <w:jc w:val="both"/>
        <w:textAlignment w:val="baseline"/>
        <w:rPr>
          <w:rFonts w:ascii="DINOT" w:hAnsi="DINOT" w:cs="Arial"/>
          <w:b/>
          <w:color w:val="020202"/>
          <w:sz w:val="18"/>
          <w:szCs w:val="20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b/>
          <w:color w:val="020202"/>
          <w:sz w:val="18"/>
          <w:szCs w:val="20"/>
          <w:lang w:val="en-US"/>
        </w:rPr>
        <w:t>뉴샤텔</w:t>
      </w:r>
      <w:proofErr w:type="spellEnd"/>
      <w:proofErr w:type="gramEnd"/>
      <w:r w:rsidRPr="00160C7F">
        <w:rPr>
          <w:rFonts w:ascii="DINOT" w:eastAsiaTheme="minorEastAsia" w:hAnsi="DINOT"/>
          <w:b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color w:val="020202"/>
          <w:sz w:val="18"/>
          <w:szCs w:val="20"/>
          <w:lang w:val="en-US"/>
        </w:rPr>
        <w:t>관광공사에</w:t>
      </w:r>
      <w:proofErr w:type="spellEnd"/>
      <w:r w:rsidRPr="00160C7F">
        <w:rPr>
          <w:rFonts w:ascii="DINOT" w:eastAsiaTheme="minorEastAsia" w:hAnsi="DINOT"/>
          <w:b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color w:val="020202"/>
          <w:sz w:val="18"/>
          <w:szCs w:val="20"/>
          <w:lang w:val="en-US"/>
        </w:rPr>
        <w:t>대하여</w:t>
      </w:r>
      <w:proofErr w:type="spellEnd"/>
    </w:p>
    <w:p w14:paraId="001AD22F" w14:textId="77777777" w:rsidR="000E1011" w:rsidRPr="00160C7F" w:rsidRDefault="000E1011" w:rsidP="009771ED">
      <w:pPr>
        <w:pStyle w:val="font7"/>
        <w:shd w:val="clear" w:color="auto" w:fill="FFFFFF"/>
        <w:autoSpaceDE w:val="0"/>
        <w:autoSpaceDN w:val="0"/>
        <w:spacing w:after="200" w:line="360" w:lineRule="auto"/>
        <w:jc w:val="both"/>
        <w:textAlignment w:val="baseline"/>
        <w:rPr>
          <w:rFonts w:ascii="DINOT" w:hAnsi="DINOT" w:cs="Arial"/>
          <w:b/>
          <w:sz w:val="18"/>
          <w:szCs w:val="20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뉴샤텔</w:t>
      </w:r>
      <w:proofErr w:type="spellEnd"/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관광공사는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수년간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뉴샤텔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지방의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시계제조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산업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관련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프로그램을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적극적으로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개발해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왔다</w:t>
      </w:r>
      <w:proofErr w:type="spellEnd"/>
      <w:r w:rsidRPr="00160C7F">
        <w:rPr>
          <w:rFonts w:ascii="DINOT" w:hAnsi="DINOT"/>
          <w:iCs/>
          <w:color w:val="020202"/>
          <w:sz w:val="18"/>
          <w:szCs w:val="20"/>
        </w:rPr>
        <w:t xml:space="preserve">. </w:t>
      </w:r>
      <w:proofErr w:type="spellStart"/>
      <w:proofErr w:type="gram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시계</w:t>
      </w:r>
      <w:proofErr w:type="spellEnd"/>
      <w:proofErr w:type="gram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산업에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대해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배우고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전문가들과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대화를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나누며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업체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체험을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원하는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방문객들의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실수요를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충족시키기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위해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제니스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공방이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제공하는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새로운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감각적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체험은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기존의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프로그램을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잘</w:t>
      </w:r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보완하는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새로운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시계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관광</w:t>
      </w:r>
      <w:proofErr w:type="spellEnd"/>
      <w:r w:rsidRPr="00160C7F">
        <w:rPr>
          <w:rFonts w:ascii="DINOT" w:eastAsiaTheme="minorEastAsia" w:hAnsi="DINOT"/>
          <w:iCs/>
          <w:color w:val="020202"/>
          <w:sz w:val="18"/>
          <w:szCs w:val="20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iCs/>
          <w:color w:val="020202"/>
          <w:sz w:val="18"/>
          <w:szCs w:val="20"/>
          <w:lang w:val="en-US"/>
        </w:rPr>
        <w:t>프로젝트이다</w:t>
      </w:r>
      <w:proofErr w:type="spellEnd"/>
      <w:r w:rsidRPr="00160C7F">
        <w:rPr>
          <w:rFonts w:ascii="DINOT" w:hAnsi="DINOT"/>
          <w:iCs/>
          <w:color w:val="020202"/>
          <w:sz w:val="18"/>
          <w:szCs w:val="20"/>
        </w:rPr>
        <w:t xml:space="preserve">.  </w:t>
      </w:r>
    </w:p>
    <w:p w14:paraId="401B2409" w14:textId="77777777" w:rsidR="009771ED" w:rsidRPr="00160C7F" w:rsidRDefault="009771ED" w:rsidP="009771ED">
      <w:pPr>
        <w:autoSpaceDE w:val="0"/>
        <w:autoSpaceDN w:val="0"/>
        <w:spacing w:after="80" w:line="276" w:lineRule="auto"/>
        <w:jc w:val="both"/>
        <w:rPr>
          <w:rFonts w:ascii="Batang" w:eastAsia="Batang" w:hAnsi="Batang" w:cs="Batang"/>
          <w:b/>
          <w:sz w:val="18"/>
          <w:szCs w:val="20"/>
          <w:lang w:val="en-US"/>
        </w:rPr>
      </w:pPr>
    </w:p>
    <w:p w14:paraId="1FFE06E7" w14:textId="58F16777" w:rsidR="000E1011" w:rsidRPr="00160C7F" w:rsidRDefault="000E1011" w:rsidP="009771ED">
      <w:pPr>
        <w:autoSpaceDE w:val="0"/>
        <w:autoSpaceDN w:val="0"/>
        <w:spacing w:after="80" w:line="276" w:lineRule="auto"/>
        <w:jc w:val="both"/>
        <w:rPr>
          <w:rFonts w:ascii="DINOT" w:hAnsi="DINOT" w:cs="Arial"/>
          <w:b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유용한</w:t>
      </w:r>
      <w:proofErr w:type="spellEnd"/>
      <w:proofErr w:type="gramEnd"/>
      <w:r w:rsidRPr="00160C7F">
        <w:rPr>
          <w:rFonts w:ascii="DINOT" w:eastAsiaTheme="minorEastAsia" w:hAnsi="DINOT"/>
          <w:b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b/>
          <w:sz w:val="18"/>
          <w:szCs w:val="20"/>
          <w:lang w:val="en-US"/>
        </w:rPr>
        <w:t>정보</w:t>
      </w:r>
      <w:proofErr w:type="spellEnd"/>
    </w:p>
    <w:p w14:paraId="6F5B9DBD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사전</w:t>
      </w:r>
      <w:proofErr w:type="spellEnd"/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예약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필수</w:t>
      </w:r>
      <w:proofErr w:type="spellEnd"/>
    </w:p>
    <w:p w14:paraId="28BF5160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매주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방문일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>:</w:t>
      </w:r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금요일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오전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9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</w:t>
      </w:r>
    </w:p>
    <w:p w14:paraId="4EA19123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소요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시간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:</w:t>
      </w:r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3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시간</w:t>
      </w:r>
      <w:proofErr w:type="spellEnd"/>
    </w:p>
    <w:p w14:paraId="2749CD93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가격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:</w:t>
      </w:r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1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인</w:t>
      </w:r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당</w:t>
      </w:r>
      <w:r w:rsidRPr="00160C7F">
        <w:rPr>
          <w:rFonts w:ascii="DINOT" w:hAnsi="DINOT"/>
          <w:sz w:val="18"/>
          <w:szCs w:val="20"/>
          <w:lang w:val="fr-CH"/>
        </w:rPr>
        <w:t xml:space="preserve"> 40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스위스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프랑</w:t>
      </w:r>
      <w:proofErr w:type="spellEnd"/>
    </w:p>
    <w:p w14:paraId="55603C6B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color w:val="020202"/>
          <w:sz w:val="18"/>
          <w:szCs w:val="20"/>
          <w:bdr w:val="nil"/>
          <w:lang w:val="fr-CH"/>
        </w:rPr>
      </w:pP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예약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: </w:t>
      </w:r>
      <w:r w:rsidRPr="00160C7F">
        <w:rPr>
          <w:rFonts w:ascii="DINOT" w:hAnsi="DINOT"/>
          <w:color w:val="020202"/>
          <w:sz w:val="18"/>
          <w:szCs w:val="20"/>
          <w:lang w:val="fr-CH"/>
        </w:rPr>
        <w:t xml:space="preserve">Explore </w:t>
      </w:r>
      <w:proofErr w:type="spellStart"/>
      <w:r w:rsidRPr="00160C7F">
        <w:rPr>
          <w:rFonts w:ascii="DINOT" w:hAnsi="DINOT"/>
          <w:color w:val="020202"/>
          <w:sz w:val="18"/>
          <w:szCs w:val="20"/>
          <w:lang w:val="fr-CH"/>
        </w:rPr>
        <w:t>Swiss</w:t>
      </w:r>
      <w:proofErr w:type="spellEnd"/>
      <w:r w:rsidRPr="00160C7F">
        <w:rPr>
          <w:rFonts w:ascii="DINOT" w:hAnsi="DINOT"/>
          <w:color w:val="020202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DINOT" w:hAnsi="DINOT"/>
          <w:color w:val="020202"/>
          <w:sz w:val="18"/>
          <w:szCs w:val="20"/>
          <w:lang w:val="fr-CH"/>
        </w:rPr>
        <w:t>Watchmaking</w:t>
      </w:r>
      <w:proofErr w:type="spellEnd"/>
      <w:r w:rsidRPr="00160C7F">
        <w:rPr>
          <w:rFonts w:ascii="DINOT" w:hAnsi="DINOT"/>
          <w:color w:val="020202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DINOT" w:hAnsi="DINOT"/>
          <w:color w:val="020202"/>
          <w:sz w:val="18"/>
          <w:szCs w:val="20"/>
          <w:lang w:val="fr-CH"/>
        </w:rPr>
        <w:t>Espacité</w:t>
      </w:r>
      <w:proofErr w:type="spellEnd"/>
      <w:r w:rsidRPr="00160C7F">
        <w:rPr>
          <w:rFonts w:ascii="DINOT" w:hAnsi="DINOT"/>
          <w:color w:val="020202"/>
          <w:sz w:val="18"/>
          <w:szCs w:val="20"/>
          <w:lang w:val="fr-CH"/>
        </w:rPr>
        <w:t xml:space="preserve"> 1, 2302 La Chaux-de-Fonds</w:t>
      </w:r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전화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: </w:t>
      </w:r>
      <w:hyperlink r:id="rId7" w:history="1">
        <w:r w:rsidRPr="00160C7F">
          <w:rPr>
            <w:rFonts w:ascii="DINOT" w:hAnsi="DINOT"/>
            <w:sz w:val="18"/>
            <w:szCs w:val="20"/>
            <w:bdr w:val="none" w:sz="0" w:space="0" w:color="auto" w:frame="1"/>
            <w:lang w:val="fr-CH"/>
          </w:rPr>
          <w:t>+41 32 889 68 82</w:t>
        </w:r>
      </w:hyperlink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hyperlink r:id="rId8" w:tgtFrame="_self" w:history="1">
        <w:r w:rsidRPr="00160C7F">
          <w:rPr>
            <w:rFonts w:ascii="DINOT" w:hAnsi="DINOT"/>
            <w:sz w:val="18"/>
            <w:szCs w:val="20"/>
            <w:bdr w:val="none" w:sz="0" w:space="0" w:color="auto" w:frame="1"/>
            <w:lang w:val="fr-CH"/>
          </w:rPr>
          <w:t>info@explorewatch.swiss</w:t>
        </w:r>
      </w:hyperlink>
      <w:r w:rsidRPr="00160C7F">
        <w:rPr>
          <w:rFonts w:ascii="DINOT" w:hAnsi="DINOT"/>
          <w:sz w:val="18"/>
          <w:szCs w:val="20"/>
          <w:u w:val="single"/>
          <w:bdr w:val="none" w:sz="0" w:space="0" w:color="auto" w:frame="1"/>
          <w:lang w:val="fr-CH"/>
        </w:rPr>
        <w:t>,</w:t>
      </w:r>
      <w:r w:rsidRPr="00160C7F">
        <w:rPr>
          <w:rFonts w:ascii="DINOT" w:hAnsi="DINOT"/>
          <w:sz w:val="18"/>
          <w:szCs w:val="20"/>
          <w:bdr w:val="none" w:sz="0" w:space="0" w:color="auto" w:frame="1"/>
          <w:lang w:val="fr-CH"/>
        </w:rPr>
        <w:t xml:space="preserve"> </w:t>
      </w:r>
      <w:hyperlink r:id="rId9" w:history="1">
        <w:r w:rsidRPr="00160C7F">
          <w:rPr>
            <w:rStyle w:val="Lienhypertexte"/>
            <w:rFonts w:ascii="DINOT" w:hAnsi="DINOT"/>
            <w:sz w:val="18"/>
            <w:szCs w:val="20"/>
            <w:bdr w:val="none" w:sz="0" w:space="0" w:color="auto" w:frame="1"/>
            <w:lang w:val="fr-CH"/>
          </w:rPr>
          <w:t>www.explorewatch.swiss</w:t>
        </w:r>
      </w:hyperlink>
    </w:p>
    <w:p w14:paraId="67FAC1AA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방문객</w:t>
      </w:r>
      <w:proofErr w:type="spellEnd"/>
      <w:r w:rsidRPr="00160C7F">
        <w:rPr>
          <w:rFonts w:ascii="DINOT" w:eastAsiaTheme="minorEastAsia" w:hAnsi="DINOT"/>
          <w:sz w:val="18"/>
          <w:szCs w:val="20"/>
          <w:lang w:val="fr-CH"/>
        </w:rPr>
        <w:t xml:space="preserve"> </w:t>
      </w:r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수</w:t>
      </w:r>
      <w:r w:rsidRPr="00160C7F">
        <w:rPr>
          <w:rFonts w:ascii="DINOT" w:hAnsi="DINOT"/>
          <w:sz w:val="18"/>
          <w:szCs w:val="20"/>
          <w:lang w:val="fr-CH"/>
        </w:rPr>
        <w:t>:</w:t>
      </w:r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1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명</w:t>
      </w:r>
      <w:r w:rsidRPr="00160C7F">
        <w:rPr>
          <w:rFonts w:ascii="DINOT" w:hAnsi="DINOT"/>
          <w:sz w:val="18"/>
          <w:szCs w:val="20"/>
          <w:lang w:val="fr-CH"/>
        </w:rPr>
        <w:t xml:space="preserve"> ~ 8</w:t>
      </w:r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명</w:t>
      </w:r>
      <w:r w:rsidRPr="00160C7F">
        <w:rPr>
          <w:rFonts w:ascii="DINOT" w:hAnsi="DINOT"/>
          <w:sz w:val="18"/>
          <w:szCs w:val="20"/>
          <w:lang w:val="fr-CH"/>
        </w:rPr>
        <w:t xml:space="preserve"> </w:t>
      </w:r>
    </w:p>
    <w:p w14:paraId="19E48D12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  <w:lang w:val="fr-CH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언어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:</w:t>
      </w:r>
      <w:proofErr w:type="gram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불어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(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독어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영어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중국어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일어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, </w:t>
      </w: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스페인어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>)</w:t>
      </w:r>
    </w:p>
    <w:p w14:paraId="7004BE1C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</w:rPr>
      </w:pPr>
      <w:proofErr w:type="spell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최소</w:t>
      </w:r>
      <w:proofErr w:type="spellEnd"/>
      <w:r w:rsidRPr="00160C7F">
        <w:rPr>
          <w:rFonts w:ascii="DINOT" w:hAnsi="DINOT"/>
          <w:sz w:val="18"/>
          <w:szCs w:val="20"/>
          <w:lang w:val="fr-CH"/>
        </w:rPr>
        <w:t xml:space="preserve"> </w:t>
      </w: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  <w:lang w:val="en-US"/>
        </w:rPr>
        <w:t>연령</w:t>
      </w:r>
      <w:proofErr w:type="spellEnd"/>
      <w:r w:rsidRPr="00160C7F">
        <w:rPr>
          <w:rFonts w:ascii="DINOT" w:hAnsi="DINOT"/>
          <w:sz w:val="18"/>
          <w:szCs w:val="20"/>
        </w:rPr>
        <w:t>:</w:t>
      </w:r>
      <w:proofErr w:type="gramEnd"/>
      <w:r w:rsidRPr="00160C7F">
        <w:rPr>
          <w:rFonts w:ascii="DINOT" w:hAnsi="DINOT"/>
          <w:sz w:val="18"/>
          <w:szCs w:val="20"/>
        </w:rPr>
        <w:t xml:space="preserve"> 14</w:t>
      </w:r>
      <w:r w:rsidRPr="00160C7F">
        <w:rPr>
          <w:rFonts w:ascii="Batang" w:eastAsia="Batang" w:hAnsi="Batang" w:cs="Batang" w:hint="eastAsia"/>
          <w:sz w:val="18"/>
          <w:szCs w:val="20"/>
        </w:rPr>
        <w:t>세</w:t>
      </w:r>
      <w:r w:rsidRPr="00160C7F">
        <w:rPr>
          <w:rFonts w:ascii="DINOT" w:hAnsi="DINOT"/>
          <w:sz w:val="18"/>
          <w:szCs w:val="20"/>
        </w:rPr>
        <w:t xml:space="preserve"> </w:t>
      </w:r>
    </w:p>
    <w:p w14:paraId="00FE1875" w14:textId="77777777" w:rsidR="000E1011" w:rsidRPr="00160C7F" w:rsidRDefault="000E1011" w:rsidP="009771ED">
      <w:pPr>
        <w:autoSpaceDE w:val="0"/>
        <w:autoSpaceDN w:val="0"/>
        <w:spacing w:line="276" w:lineRule="auto"/>
        <w:rPr>
          <w:rFonts w:ascii="DINOT" w:hAnsi="DINOT" w:cs="Arial"/>
          <w:sz w:val="18"/>
          <w:szCs w:val="20"/>
        </w:rPr>
      </w:pPr>
      <w:proofErr w:type="spellStart"/>
      <w:proofErr w:type="gramStart"/>
      <w:r w:rsidRPr="00160C7F">
        <w:rPr>
          <w:rFonts w:ascii="Batang" w:eastAsia="Batang" w:hAnsi="Batang" w:cs="Batang" w:hint="eastAsia"/>
          <w:sz w:val="18"/>
          <w:szCs w:val="20"/>
        </w:rPr>
        <w:t>주소</w:t>
      </w:r>
      <w:proofErr w:type="spellEnd"/>
      <w:r w:rsidRPr="00160C7F">
        <w:rPr>
          <w:rFonts w:ascii="DINOT" w:hAnsi="DINOT"/>
          <w:sz w:val="18"/>
          <w:szCs w:val="20"/>
        </w:rPr>
        <w:t>:</w:t>
      </w:r>
      <w:proofErr w:type="gramEnd"/>
      <w:r w:rsidRPr="00160C7F">
        <w:rPr>
          <w:rFonts w:ascii="DINOT" w:hAnsi="DINOT"/>
          <w:sz w:val="18"/>
          <w:szCs w:val="20"/>
        </w:rPr>
        <w:t xml:space="preserve"> Rue des </w:t>
      </w:r>
      <w:proofErr w:type="spellStart"/>
      <w:r w:rsidRPr="00160C7F">
        <w:rPr>
          <w:rFonts w:ascii="DINOT" w:hAnsi="DINOT"/>
          <w:sz w:val="18"/>
          <w:szCs w:val="20"/>
        </w:rPr>
        <w:t>Billodes</w:t>
      </w:r>
      <w:proofErr w:type="spellEnd"/>
      <w:r w:rsidRPr="00160C7F">
        <w:rPr>
          <w:rFonts w:ascii="DINOT" w:hAnsi="DINOT"/>
          <w:sz w:val="18"/>
          <w:szCs w:val="20"/>
        </w:rPr>
        <w:t xml:space="preserve"> 34 – 2400 Le Locle</w:t>
      </w:r>
    </w:p>
    <w:p w14:paraId="1CB71D67" w14:textId="7FF0928F" w:rsidR="00593C5C" w:rsidRPr="00160C7F" w:rsidRDefault="00593C5C" w:rsidP="009771ED">
      <w:pPr>
        <w:spacing w:line="276" w:lineRule="auto"/>
        <w:rPr>
          <w:rFonts w:ascii="DINOT" w:hAnsi="DINOT" w:cs="Arial"/>
          <w:sz w:val="16"/>
          <w:szCs w:val="20"/>
          <w:lang w:val="fr-CH" w:eastAsia="fr-CH"/>
        </w:rPr>
      </w:pPr>
    </w:p>
    <w:sectPr w:rsidR="00593C5C" w:rsidRPr="00160C7F" w:rsidSect="00E472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62D" w14:textId="77777777" w:rsidR="009771ED" w:rsidRDefault="009771ED" w:rsidP="009D5829">
      <w:r>
        <w:separator/>
      </w:r>
    </w:p>
  </w:endnote>
  <w:endnote w:type="continuationSeparator" w:id="0">
    <w:p w14:paraId="43AAED7D" w14:textId="77777777" w:rsidR="009771ED" w:rsidRDefault="009771ED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1C5" w14:textId="4E5CAA52" w:rsidR="009771ED" w:rsidRDefault="009771ED" w:rsidP="002960D8">
    <w:pPr>
      <w:pStyle w:val="Pieddepage"/>
      <w:jc w:val="center"/>
      <w:rPr>
        <w:rFonts w:ascii="DINOT-Light" w:hAnsi="DINOT-Light"/>
        <w:b/>
        <w:sz w:val="18"/>
        <w:szCs w:val="18"/>
        <w:lang w:val="fr-CH"/>
      </w:rPr>
    </w:pPr>
    <w:r w:rsidRPr="005F5600">
      <w:rPr>
        <w:rFonts w:ascii="DINOT-Light" w:hAnsi="DINOT-Light"/>
        <w:b/>
        <w:sz w:val="18"/>
        <w:szCs w:val="18"/>
        <w:lang w:val="fr-CH"/>
      </w:rPr>
      <w:t xml:space="preserve">PR </w:t>
    </w:r>
    <w:r>
      <w:rPr>
        <w:rFonts w:ascii="DINOT-Light" w:hAnsi="DINOT-Light"/>
        <w:b/>
        <w:sz w:val="18"/>
        <w:szCs w:val="18"/>
        <w:lang w:val="fr-CH"/>
      </w:rPr>
      <w:t xml:space="preserve">TOURISME NEUCHÂTELOIS </w:t>
    </w:r>
    <w:r w:rsidRPr="00EB1626">
      <w:rPr>
        <w:rFonts w:ascii="DINOT-Light" w:hAnsi="DINOT-Light"/>
        <w:sz w:val="18"/>
        <w:szCs w:val="18"/>
        <w:lang w:val="fr-CH"/>
      </w:rPr>
      <w:t>|</w:t>
    </w:r>
    <w:r>
      <w:rPr>
        <w:rFonts w:ascii="DINOT-Light" w:hAnsi="DINOT-Light"/>
        <w:sz w:val="18"/>
        <w:szCs w:val="18"/>
        <w:lang w:val="fr-CH"/>
      </w:rPr>
      <w:t xml:space="preserve"> Gabrielle D’</w:t>
    </w:r>
    <w:proofErr w:type="spellStart"/>
    <w:r>
      <w:rPr>
        <w:rFonts w:ascii="DINOT-Light" w:hAnsi="DINOT-Light"/>
        <w:sz w:val="18"/>
        <w:szCs w:val="18"/>
        <w:lang w:val="fr-CH"/>
      </w:rPr>
      <w:t>Aloia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Pr="005F5600">
      <w:rPr>
        <w:rStyle w:val="Lienhypertexte"/>
        <w:rFonts w:ascii="DINOT-Light" w:hAnsi="DINOT-Light"/>
        <w:sz w:val="18"/>
        <w:szCs w:val="18"/>
        <w:lang w:val="fr-CH"/>
      </w:rPr>
      <w:t>gabrielle.daloia@ne.ch</w:t>
    </w:r>
  </w:p>
  <w:p w14:paraId="38FF8B1F" w14:textId="1B09C360" w:rsidR="009771ED" w:rsidRDefault="009771ED" w:rsidP="005F5600">
    <w:pPr>
      <w:pStyle w:val="Pieddepage"/>
      <w:jc w:val="center"/>
      <w:rPr>
        <w:rStyle w:val="Lienhypertexte"/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 xml:space="preserve">PR </w:t>
    </w:r>
    <w:r w:rsidRPr="00EB1626">
      <w:rPr>
        <w:rFonts w:ascii="DINOT-Light" w:hAnsi="DINOT-Light"/>
        <w:b/>
        <w:sz w:val="18"/>
        <w:szCs w:val="18"/>
        <w:lang w:val="fr-CH"/>
      </w:rPr>
      <w:t>ZENITH</w:t>
    </w:r>
    <w:r w:rsidRPr="00EB1626">
      <w:rPr>
        <w:rFonts w:ascii="DINOT-Light" w:hAnsi="DINOT-Light"/>
        <w:sz w:val="18"/>
        <w:szCs w:val="18"/>
        <w:lang w:val="fr-CH"/>
      </w:rPr>
      <w:t xml:space="preserve"> | Minh-Tan Bui – Email : </w:t>
    </w:r>
    <w:hyperlink r:id="rId1" w:history="1">
      <w:r w:rsidRPr="00EB1626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B63" w14:textId="77777777" w:rsidR="009771ED" w:rsidRDefault="009771ED" w:rsidP="009D5829">
      <w:r>
        <w:separator/>
      </w:r>
    </w:p>
  </w:footnote>
  <w:footnote w:type="continuationSeparator" w:id="0">
    <w:p w14:paraId="4D41D5FD" w14:textId="77777777" w:rsidR="009771ED" w:rsidRDefault="009771ED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2552DE11" w:rsidR="009771ED" w:rsidRDefault="009771ED" w:rsidP="005F5600">
    <w:pPr>
      <w:pStyle w:val="En-tte"/>
      <w:spacing w:after="360"/>
    </w:pPr>
    <w:r>
      <w:rPr>
        <w:noProof/>
        <w:lang w:val="fr-CH" w:eastAsia="fr-CH"/>
      </w:rPr>
      <w:drawing>
        <wp:inline distT="0" distB="0" distL="0" distR="0" wp14:anchorId="1A908F3F" wp14:editId="79AC6C97">
          <wp:extent cx="1684083" cy="651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070" cy="65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8C95A44" wp14:editId="3866CF5D">
          <wp:extent cx="1352550" cy="5961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ploreS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4" cy="60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319D4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0791"/>
    <w:rsid w:val="000849A5"/>
    <w:rsid w:val="00092454"/>
    <w:rsid w:val="000976BA"/>
    <w:rsid w:val="000A06B3"/>
    <w:rsid w:val="000B03B4"/>
    <w:rsid w:val="000B0B12"/>
    <w:rsid w:val="000B5EFF"/>
    <w:rsid w:val="000D196A"/>
    <w:rsid w:val="000D42A7"/>
    <w:rsid w:val="000D7948"/>
    <w:rsid w:val="000E0BB5"/>
    <w:rsid w:val="000E1011"/>
    <w:rsid w:val="000E7A37"/>
    <w:rsid w:val="00104B4F"/>
    <w:rsid w:val="0012070C"/>
    <w:rsid w:val="001250D5"/>
    <w:rsid w:val="00126288"/>
    <w:rsid w:val="001265D4"/>
    <w:rsid w:val="001361D5"/>
    <w:rsid w:val="00136816"/>
    <w:rsid w:val="00141B53"/>
    <w:rsid w:val="001427D6"/>
    <w:rsid w:val="00150D11"/>
    <w:rsid w:val="00154E28"/>
    <w:rsid w:val="00156F98"/>
    <w:rsid w:val="00160C7F"/>
    <w:rsid w:val="00163138"/>
    <w:rsid w:val="00166861"/>
    <w:rsid w:val="001709B3"/>
    <w:rsid w:val="00170FE7"/>
    <w:rsid w:val="00172F24"/>
    <w:rsid w:val="00177F86"/>
    <w:rsid w:val="00185796"/>
    <w:rsid w:val="00187D76"/>
    <w:rsid w:val="00191493"/>
    <w:rsid w:val="001A21CB"/>
    <w:rsid w:val="001B1BF2"/>
    <w:rsid w:val="001C0035"/>
    <w:rsid w:val="001C1853"/>
    <w:rsid w:val="001C1E5C"/>
    <w:rsid w:val="001C6684"/>
    <w:rsid w:val="001D5900"/>
    <w:rsid w:val="001E23A5"/>
    <w:rsid w:val="001E30E3"/>
    <w:rsid w:val="001E5C3B"/>
    <w:rsid w:val="001F35EC"/>
    <w:rsid w:val="001F3C7D"/>
    <w:rsid w:val="001F4C80"/>
    <w:rsid w:val="001F5B20"/>
    <w:rsid w:val="0020455F"/>
    <w:rsid w:val="002201E9"/>
    <w:rsid w:val="0022340D"/>
    <w:rsid w:val="0022344B"/>
    <w:rsid w:val="00224784"/>
    <w:rsid w:val="00231A2C"/>
    <w:rsid w:val="00245987"/>
    <w:rsid w:val="00255B56"/>
    <w:rsid w:val="00263A7A"/>
    <w:rsid w:val="00276EB8"/>
    <w:rsid w:val="002960D8"/>
    <w:rsid w:val="002A01CC"/>
    <w:rsid w:val="002A047D"/>
    <w:rsid w:val="002A0860"/>
    <w:rsid w:val="002A1DDA"/>
    <w:rsid w:val="002A308C"/>
    <w:rsid w:val="002A4FCF"/>
    <w:rsid w:val="002A519A"/>
    <w:rsid w:val="002A741E"/>
    <w:rsid w:val="002B0F09"/>
    <w:rsid w:val="002C26DE"/>
    <w:rsid w:val="002C5397"/>
    <w:rsid w:val="002C5DC1"/>
    <w:rsid w:val="002E18F5"/>
    <w:rsid w:val="002E3116"/>
    <w:rsid w:val="002F6872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3089"/>
    <w:rsid w:val="00355180"/>
    <w:rsid w:val="00363600"/>
    <w:rsid w:val="00364117"/>
    <w:rsid w:val="00364C6D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1F55"/>
    <w:rsid w:val="003A213B"/>
    <w:rsid w:val="003A6E37"/>
    <w:rsid w:val="003B6157"/>
    <w:rsid w:val="003C291D"/>
    <w:rsid w:val="003C540D"/>
    <w:rsid w:val="003D25D7"/>
    <w:rsid w:val="003E0F9D"/>
    <w:rsid w:val="003E23AF"/>
    <w:rsid w:val="003E2BB5"/>
    <w:rsid w:val="003E2DDA"/>
    <w:rsid w:val="003F144D"/>
    <w:rsid w:val="003F38C4"/>
    <w:rsid w:val="003F6766"/>
    <w:rsid w:val="00405ECB"/>
    <w:rsid w:val="00407448"/>
    <w:rsid w:val="004222FF"/>
    <w:rsid w:val="0042724D"/>
    <w:rsid w:val="004301E2"/>
    <w:rsid w:val="00431D9B"/>
    <w:rsid w:val="0043253A"/>
    <w:rsid w:val="004428E7"/>
    <w:rsid w:val="004433DE"/>
    <w:rsid w:val="004457D2"/>
    <w:rsid w:val="004470D4"/>
    <w:rsid w:val="00447AF2"/>
    <w:rsid w:val="0045005C"/>
    <w:rsid w:val="004555EE"/>
    <w:rsid w:val="004750E8"/>
    <w:rsid w:val="004773C4"/>
    <w:rsid w:val="004811CF"/>
    <w:rsid w:val="004B4D97"/>
    <w:rsid w:val="004B579F"/>
    <w:rsid w:val="004C408A"/>
    <w:rsid w:val="004C4EA5"/>
    <w:rsid w:val="004C6371"/>
    <w:rsid w:val="004C7222"/>
    <w:rsid w:val="004F26BF"/>
    <w:rsid w:val="004F53A7"/>
    <w:rsid w:val="004F5EB4"/>
    <w:rsid w:val="00501330"/>
    <w:rsid w:val="00503B8F"/>
    <w:rsid w:val="005071F4"/>
    <w:rsid w:val="0051224B"/>
    <w:rsid w:val="0051409C"/>
    <w:rsid w:val="00514D25"/>
    <w:rsid w:val="0052249B"/>
    <w:rsid w:val="00523232"/>
    <w:rsid w:val="00523723"/>
    <w:rsid w:val="0052586D"/>
    <w:rsid w:val="00527A8E"/>
    <w:rsid w:val="005311AD"/>
    <w:rsid w:val="00533810"/>
    <w:rsid w:val="005373B9"/>
    <w:rsid w:val="005509C3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3C5C"/>
    <w:rsid w:val="00594EAC"/>
    <w:rsid w:val="00595A30"/>
    <w:rsid w:val="00597871"/>
    <w:rsid w:val="005B1036"/>
    <w:rsid w:val="005C4FA6"/>
    <w:rsid w:val="005D0B4C"/>
    <w:rsid w:val="005D2661"/>
    <w:rsid w:val="005F0E07"/>
    <w:rsid w:val="005F5600"/>
    <w:rsid w:val="005F729E"/>
    <w:rsid w:val="006105DA"/>
    <w:rsid w:val="0061562E"/>
    <w:rsid w:val="006178BE"/>
    <w:rsid w:val="006222E7"/>
    <w:rsid w:val="00626384"/>
    <w:rsid w:val="00640AF3"/>
    <w:rsid w:val="006416D3"/>
    <w:rsid w:val="00661C9D"/>
    <w:rsid w:val="00673449"/>
    <w:rsid w:val="00690C94"/>
    <w:rsid w:val="0069473F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6F79E0"/>
    <w:rsid w:val="0072513D"/>
    <w:rsid w:val="00726C52"/>
    <w:rsid w:val="00727920"/>
    <w:rsid w:val="00730C05"/>
    <w:rsid w:val="00732E51"/>
    <w:rsid w:val="00733E3B"/>
    <w:rsid w:val="00735D38"/>
    <w:rsid w:val="007468D9"/>
    <w:rsid w:val="007554CA"/>
    <w:rsid w:val="00763FAC"/>
    <w:rsid w:val="00772334"/>
    <w:rsid w:val="007802C6"/>
    <w:rsid w:val="00782407"/>
    <w:rsid w:val="007937E4"/>
    <w:rsid w:val="0079581A"/>
    <w:rsid w:val="00797D34"/>
    <w:rsid w:val="007A6503"/>
    <w:rsid w:val="007B0111"/>
    <w:rsid w:val="007B0445"/>
    <w:rsid w:val="007B0DC3"/>
    <w:rsid w:val="007B12FF"/>
    <w:rsid w:val="007B78BA"/>
    <w:rsid w:val="007C4702"/>
    <w:rsid w:val="007D0237"/>
    <w:rsid w:val="007E5506"/>
    <w:rsid w:val="007E73B3"/>
    <w:rsid w:val="007F3EA8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52744"/>
    <w:rsid w:val="00861E9F"/>
    <w:rsid w:val="00862E79"/>
    <w:rsid w:val="00864749"/>
    <w:rsid w:val="00865787"/>
    <w:rsid w:val="00884250"/>
    <w:rsid w:val="008868CB"/>
    <w:rsid w:val="008876A3"/>
    <w:rsid w:val="00897275"/>
    <w:rsid w:val="008A66BF"/>
    <w:rsid w:val="008B0089"/>
    <w:rsid w:val="008B7F5A"/>
    <w:rsid w:val="008C08B6"/>
    <w:rsid w:val="008C33A5"/>
    <w:rsid w:val="008C5480"/>
    <w:rsid w:val="008C7BBD"/>
    <w:rsid w:val="008D0752"/>
    <w:rsid w:val="008D28F1"/>
    <w:rsid w:val="008D36C6"/>
    <w:rsid w:val="008D3802"/>
    <w:rsid w:val="008D5892"/>
    <w:rsid w:val="008D6BCE"/>
    <w:rsid w:val="008E064B"/>
    <w:rsid w:val="008E17A4"/>
    <w:rsid w:val="008E65EF"/>
    <w:rsid w:val="008F0D98"/>
    <w:rsid w:val="008F0D9F"/>
    <w:rsid w:val="008F1DF1"/>
    <w:rsid w:val="008F395D"/>
    <w:rsid w:val="008F53E9"/>
    <w:rsid w:val="00900D83"/>
    <w:rsid w:val="00902097"/>
    <w:rsid w:val="00902DAE"/>
    <w:rsid w:val="0090607B"/>
    <w:rsid w:val="0091490E"/>
    <w:rsid w:val="009214B4"/>
    <w:rsid w:val="00921F5B"/>
    <w:rsid w:val="00926449"/>
    <w:rsid w:val="00930FAC"/>
    <w:rsid w:val="00933D85"/>
    <w:rsid w:val="00935451"/>
    <w:rsid w:val="00937C70"/>
    <w:rsid w:val="00940A3A"/>
    <w:rsid w:val="0094406D"/>
    <w:rsid w:val="009616AD"/>
    <w:rsid w:val="00964E83"/>
    <w:rsid w:val="0097079F"/>
    <w:rsid w:val="009717E9"/>
    <w:rsid w:val="00973482"/>
    <w:rsid w:val="009741EC"/>
    <w:rsid w:val="009771ED"/>
    <w:rsid w:val="00990968"/>
    <w:rsid w:val="00992DDD"/>
    <w:rsid w:val="009936B9"/>
    <w:rsid w:val="009A2129"/>
    <w:rsid w:val="009A347C"/>
    <w:rsid w:val="009B549D"/>
    <w:rsid w:val="009B5F4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77EA"/>
    <w:rsid w:val="00A10127"/>
    <w:rsid w:val="00A210E5"/>
    <w:rsid w:val="00A3018B"/>
    <w:rsid w:val="00A301D1"/>
    <w:rsid w:val="00A30F16"/>
    <w:rsid w:val="00A33792"/>
    <w:rsid w:val="00A37235"/>
    <w:rsid w:val="00A40423"/>
    <w:rsid w:val="00A5251D"/>
    <w:rsid w:val="00A54F7B"/>
    <w:rsid w:val="00A57187"/>
    <w:rsid w:val="00A574D9"/>
    <w:rsid w:val="00A63050"/>
    <w:rsid w:val="00A70C15"/>
    <w:rsid w:val="00A81208"/>
    <w:rsid w:val="00A83FED"/>
    <w:rsid w:val="00A85458"/>
    <w:rsid w:val="00A86F6D"/>
    <w:rsid w:val="00A91380"/>
    <w:rsid w:val="00A95F09"/>
    <w:rsid w:val="00AA0DAB"/>
    <w:rsid w:val="00AB0F0A"/>
    <w:rsid w:val="00AB3C6D"/>
    <w:rsid w:val="00AC19F3"/>
    <w:rsid w:val="00AD05CA"/>
    <w:rsid w:val="00AD22B0"/>
    <w:rsid w:val="00AD3BEB"/>
    <w:rsid w:val="00B0161A"/>
    <w:rsid w:val="00B054BE"/>
    <w:rsid w:val="00B0643A"/>
    <w:rsid w:val="00B10E2A"/>
    <w:rsid w:val="00B13656"/>
    <w:rsid w:val="00B13868"/>
    <w:rsid w:val="00B2165B"/>
    <w:rsid w:val="00B27AF5"/>
    <w:rsid w:val="00B3152C"/>
    <w:rsid w:val="00B37B08"/>
    <w:rsid w:val="00B40DB1"/>
    <w:rsid w:val="00B42BF1"/>
    <w:rsid w:val="00B5406F"/>
    <w:rsid w:val="00B72BD4"/>
    <w:rsid w:val="00B73A3C"/>
    <w:rsid w:val="00B755D3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00D6"/>
    <w:rsid w:val="00C15A0C"/>
    <w:rsid w:val="00C1675C"/>
    <w:rsid w:val="00C21842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70B8B"/>
    <w:rsid w:val="00C85653"/>
    <w:rsid w:val="00C95DCD"/>
    <w:rsid w:val="00CB2EBC"/>
    <w:rsid w:val="00CB53AD"/>
    <w:rsid w:val="00CC049F"/>
    <w:rsid w:val="00CC06F0"/>
    <w:rsid w:val="00CC666E"/>
    <w:rsid w:val="00CD0328"/>
    <w:rsid w:val="00CD4EC6"/>
    <w:rsid w:val="00CE1767"/>
    <w:rsid w:val="00CE3E5F"/>
    <w:rsid w:val="00CE41B2"/>
    <w:rsid w:val="00CE63AF"/>
    <w:rsid w:val="00D003FA"/>
    <w:rsid w:val="00D00DD1"/>
    <w:rsid w:val="00D046E4"/>
    <w:rsid w:val="00D04E79"/>
    <w:rsid w:val="00D06EFE"/>
    <w:rsid w:val="00D17238"/>
    <w:rsid w:val="00D222DF"/>
    <w:rsid w:val="00D22D41"/>
    <w:rsid w:val="00D27690"/>
    <w:rsid w:val="00D314E2"/>
    <w:rsid w:val="00D350AF"/>
    <w:rsid w:val="00D40694"/>
    <w:rsid w:val="00D428C1"/>
    <w:rsid w:val="00D477CC"/>
    <w:rsid w:val="00D52714"/>
    <w:rsid w:val="00D52FE2"/>
    <w:rsid w:val="00D567D2"/>
    <w:rsid w:val="00D56A49"/>
    <w:rsid w:val="00D617BB"/>
    <w:rsid w:val="00D63A4D"/>
    <w:rsid w:val="00D7445C"/>
    <w:rsid w:val="00D744DE"/>
    <w:rsid w:val="00DA685A"/>
    <w:rsid w:val="00DB3973"/>
    <w:rsid w:val="00DC0F34"/>
    <w:rsid w:val="00DC2C84"/>
    <w:rsid w:val="00DC5FC5"/>
    <w:rsid w:val="00DD1DE1"/>
    <w:rsid w:val="00DD26CF"/>
    <w:rsid w:val="00DD3281"/>
    <w:rsid w:val="00DE2877"/>
    <w:rsid w:val="00DE748F"/>
    <w:rsid w:val="00DF0FF7"/>
    <w:rsid w:val="00DF1C63"/>
    <w:rsid w:val="00DF2383"/>
    <w:rsid w:val="00DF3396"/>
    <w:rsid w:val="00DF444F"/>
    <w:rsid w:val="00DF61C0"/>
    <w:rsid w:val="00E15F29"/>
    <w:rsid w:val="00E1612B"/>
    <w:rsid w:val="00E16D1E"/>
    <w:rsid w:val="00E304D9"/>
    <w:rsid w:val="00E436D6"/>
    <w:rsid w:val="00E4728D"/>
    <w:rsid w:val="00E53039"/>
    <w:rsid w:val="00E541FC"/>
    <w:rsid w:val="00E5425A"/>
    <w:rsid w:val="00E57584"/>
    <w:rsid w:val="00E60A34"/>
    <w:rsid w:val="00E620D9"/>
    <w:rsid w:val="00E62E21"/>
    <w:rsid w:val="00E63646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2F27"/>
    <w:rsid w:val="00EA3C68"/>
    <w:rsid w:val="00EA4FFF"/>
    <w:rsid w:val="00EA56FE"/>
    <w:rsid w:val="00EB6467"/>
    <w:rsid w:val="00EC5962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40E8E"/>
    <w:rsid w:val="00F442D9"/>
    <w:rsid w:val="00F5368B"/>
    <w:rsid w:val="00F55E0D"/>
    <w:rsid w:val="00F70930"/>
    <w:rsid w:val="00F70ACD"/>
    <w:rsid w:val="00F82440"/>
    <w:rsid w:val="00F84023"/>
    <w:rsid w:val="00F871A3"/>
    <w:rsid w:val="00F874BD"/>
    <w:rsid w:val="00FA0660"/>
    <w:rsid w:val="00FA7172"/>
    <w:rsid w:val="00FB03E7"/>
    <w:rsid w:val="00FB2F71"/>
    <w:rsid w:val="00FB3C72"/>
    <w:rsid w:val="00FB6530"/>
    <w:rsid w:val="00FC5876"/>
    <w:rsid w:val="00FC6DBF"/>
    <w:rsid w:val="00FD2999"/>
    <w:rsid w:val="00FE00FA"/>
    <w:rsid w:val="00FE208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Theme="minorEastAsia"/>
      <w:bdr w:val="nil"/>
      <w:lang w:val="en-US" w:eastAsia="en-US"/>
    </w:r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font7">
    <w:name w:val="font_7"/>
    <w:basedOn w:val="Normal"/>
    <w:rsid w:val="00AD05CA"/>
    <w:rPr>
      <w:rFonts w:eastAsiaTheme="minorHAnsi"/>
      <w:lang w:val="fr-CH" w:eastAsia="fr-CH"/>
    </w:rPr>
  </w:style>
  <w:style w:type="paragraph" w:customStyle="1" w:styleId="Default">
    <w:name w:val="Default"/>
    <w:rsid w:val="00AD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mpedfont20">
    <w:name w:val="bumpedfont20"/>
    <w:basedOn w:val="Policepardfaut"/>
    <w:rsid w:val="000D42A7"/>
  </w:style>
  <w:style w:type="character" w:customStyle="1" w:styleId="apple-converted-space">
    <w:name w:val="apple-converted-space"/>
    <w:basedOn w:val="Policepardfaut"/>
    <w:rsid w:val="0069473F"/>
  </w:style>
  <w:style w:type="character" w:styleId="Lienhypertextesuivivisit">
    <w:name w:val="FollowedHyperlink"/>
    <w:basedOn w:val="Policepardfaut"/>
    <w:uiPriority w:val="99"/>
    <w:semiHidden/>
    <w:unhideWhenUsed/>
    <w:rsid w:val="0069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watch.swi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041328896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watch.swi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3</cp:revision>
  <cp:lastPrinted>2018-04-23T15:56:00Z</cp:lastPrinted>
  <dcterms:created xsi:type="dcterms:W3CDTF">2018-04-25T16:34:00Z</dcterms:created>
  <dcterms:modified xsi:type="dcterms:W3CDTF">2018-04-25T16:37:00Z</dcterms:modified>
</cp:coreProperties>
</file>