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64C5B" w14:textId="77777777" w:rsidR="00C2654E" w:rsidRDefault="00C2654E" w:rsidP="00C2654E">
      <w:pPr>
        <w:autoSpaceDE w:val="0"/>
        <w:autoSpaceDN w:val="0"/>
        <w:adjustRightInd w:val="0"/>
        <w:spacing w:line="360" w:lineRule="auto"/>
        <w:jc w:val="center"/>
        <w:rPr>
          <w:rFonts w:ascii="DINOT" w:hAnsi="DINOT" w:cstheme="majorHAnsi"/>
          <w:b/>
          <w:bCs/>
          <w:color w:val="000000" w:themeColor="text1"/>
          <w:lang w:val="fr-CH" w:eastAsia="zh-CN"/>
        </w:rPr>
      </w:pPr>
      <w:r w:rsidRPr="00C2654E">
        <w:rPr>
          <w:rFonts w:ascii="DINOT" w:hAnsi="DINOT" w:cstheme="majorHAnsi"/>
          <w:b/>
          <w:bCs/>
          <w:color w:val="000000" w:themeColor="text1"/>
          <w:lang w:val="fr-CH" w:eastAsia="zh-CN"/>
        </w:rPr>
        <w:t xml:space="preserve">La collection DEFY CLASSIC </w:t>
      </w:r>
    </w:p>
    <w:p w14:paraId="0C299A51" w14:textId="54085CE2" w:rsidR="00C2654E" w:rsidRPr="00C2654E" w:rsidRDefault="00C2654E" w:rsidP="00C2654E">
      <w:pPr>
        <w:autoSpaceDE w:val="0"/>
        <w:autoSpaceDN w:val="0"/>
        <w:adjustRightInd w:val="0"/>
        <w:spacing w:line="360" w:lineRule="auto"/>
        <w:jc w:val="center"/>
        <w:rPr>
          <w:rFonts w:ascii="DINOT" w:hAnsi="DINOT" w:cstheme="majorHAnsi"/>
          <w:b/>
          <w:bCs/>
          <w:color w:val="000000" w:themeColor="text1"/>
          <w:bdr w:val="none" w:sz="0" w:space="0" w:color="auto"/>
          <w:lang w:val="fr-FR" w:eastAsia="zh-CN"/>
        </w:rPr>
      </w:pPr>
      <w:proofErr w:type="gramStart"/>
      <w:r w:rsidRPr="00C2654E">
        <w:rPr>
          <w:rFonts w:ascii="DINOT" w:hAnsi="DINOT" w:cstheme="majorHAnsi"/>
          <w:b/>
          <w:bCs/>
          <w:color w:val="000000" w:themeColor="text1"/>
          <w:lang w:val="fr-CH" w:eastAsia="zh-CN"/>
        </w:rPr>
        <w:t>est</w:t>
      </w:r>
      <w:proofErr w:type="gramEnd"/>
      <w:r w:rsidRPr="00C2654E">
        <w:rPr>
          <w:rFonts w:ascii="DINOT" w:hAnsi="DINOT" w:cstheme="majorHAnsi"/>
          <w:b/>
          <w:bCs/>
          <w:color w:val="000000" w:themeColor="text1"/>
          <w:lang w:val="fr-CH" w:eastAsia="zh-CN"/>
        </w:rPr>
        <w:t xml:space="preserve"> à présent </w:t>
      </w:r>
      <w:r w:rsidRPr="00C2654E">
        <w:rPr>
          <w:rFonts w:ascii="DINOT" w:hAnsi="DINOT" w:cstheme="majorHAnsi"/>
          <w:b/>
          <w:bCs/>
          <w:color w:val="000000" w:themeColor="text1"/>
          <w:lang w:val="fr-FR" w:eastAsia="zh-CN"/>
        </w:rPr>
        <w:t>disponible</w:t>
      </w:r>
      <w:r w:rsidRPr="00C2654E">
        <w:rPr>
          <w:rFonts w:ascii="DINOT" w:hAnsi="DINOT" w:cstheme="majorHAnsi"/>
          <w:b/>
          <w:bCs/>
          <w:color w:val="000000" w:themeColor="text1"/>
          <w:bdr w:val="none" w:sz="0" w:space="0" w:color="auto"/>
          <w:lang w:val="fr-FR" w:eastAsia="zh-CN"/>
        </w:rPr>
        <w:t xml:space="preserve"> </w:t>
      </w:r>
      <w:r w:rsidRPr="00C2654E">
        <w:rPr>
          <w:rFonts w:ascii="DINOT" w:hAnsi="DINOT" w:cstheme="majorHAnsi"/>
          <w:b/>
          <w:bCs/>
          <w:color w:val="000000" w:themeColor="text1"/>
          <w:lang w:val="fr-FR" w:eastAsia="zh-CN"/>
        </w:rPr>
        <w:t>dans les points de vente du monde entier</w:t>
      </w:r>
    </w:p>
    <w:p w14:paraId="3311D5F1" w14:textId="77777777" w:rsidR="00C2654E" w:rsidRPr="00C2654E" w:rsidRDefault="00C2654E" w:rsidP="00C2654E">
      <w:pPr>
        <w:autoSpaceDE w:val="0"/>
        <w:autoSpaceDN w:val="0"/>
        <w:adjustRightInd w:val="0"/>
        <w:spacing w:line="360" w:lineRule="auto"/>
        <w:jc w:val="center"/>
        <w:rPr>
          <w:rFonts w:ascii="DINOT" w:hAnsi="DINOT" w:cstheme="majorHAnsi"/>
          <w:b/>
          <w:bCs/>
          <w:color w:val="000000" w:themeColor="text1"/>
          <w:sz w:val="20"/>
          <w:szCs w:val="20"/>
          <w:lang w:val="fr-FR" w:eastAsia="zh-CN"/>
        </w:rPr>
      </w:pPr>
    </w:p>
    <w:p w14:paraId="4E494116" w14:textId="77777777" w:rsidR="00C2654E" w:rsidRPr="00C2654E" w:rsidRDefault="00C2654E" w:rsidP="00C2654E">
      <w:pPr>
        <w:autoSpaceDE w:val="0"/>
        <w:autoSpaceDN w:val="0"/>
        <w:adjustRightInd w:val="0"/>
        <w:spacing w:line="360" w:lineRule="auto"/>
        <w:jc w:val="both"/>
        <w:rPr>
          <w:rFonts w:ascii="DINOT" w:hAnsi="DINOT" w:cstheme="majorHAnsi"/>
          <w:b/>
          <w:color w:val="000000" w:themeColor="text1"/>
          <w:sz w:val="20"/>
          <w:szCs w:val="20"/>
          <w:lang w:val="fr-FR"/>
        </w:rPr>
      </w:pPr>
      <w:r w:rsidRPr="00C2654E">
        <w:rPr>
          <w:rFonts w:ascii="DINOT" w:hAnsi="DINOT" w:cstheme="majorHAnsi"/>
          <w:b/>
          <w:color w:val="000000" w:themeColor="text1"/>
          <w:sz w:val="20"/>
          <w:szCs w:val="20"/>
          <w:lang w:val="fr-FR"/>
        </w:rPr>
        <w:t xml:space="preserve">Forte du succès remporté lors son lancement à </w:t>
      </w:r>
      <w:proofErr w:type="spellStart"/>
      <w:r w:rsidRPr="00C2654E">
        <w:rPr>
          <w:rFonts w:ascii="DINOT" w:hAnsi="DINOT" w:cstheme="majorHAnsi"/>
          <w:b/>
          <w:color w:val="000000" w:themeColor="text1"/>
          <w:sz w:val="20"/>
          <w:szCs w:val="20"/>
          <w:lang w:val="fr-FR"/>
        </w:rPr>
        <w:t>Baselworld</w:t>
      </w:r>
      <w:proofErr w:type="spellEnd"/>
      <w:r w:rsidRPr="00C2654E">
        <w:rPr>
          <w:rFonts w:ascii="DINOT" w:hAnsi="DINOT" w:cstheme="majorHAnsi"/>
          <w:b/>
          <w:color w:val="000000" w:themeColor="text1"/>
          <w:sz w:val="20"/>
          <w:szCs w:val="20"/>
          <w:lang w:val="fr-FR"/>
        </w:rPr>
        <w:t xml:space="preserve"> 2018, la collection haute performance DEFY CLASSIC, habillée d’une élégance raffinée et sportive, fait son entrée dans les boutiques ZENITH et chez les détaillants de la maison.</w:t>
      </w:r>
    </w:p>
    <w:p w14:paraId="6B52CE38" w14:textId="77777777" w:rsidR="00C2654E" w:rsidRPr="00C2654E" w:rsidRDefault="00C2654E" w:rsidP="00C2654E">
      <w:pPr>
        <w:autoSpaceDE w:val="0"/>
        <w:autoSpaceDN w:val="0"/>
        <w:adjustRightInd w:val="0"/>
        <w:spacing w:line="360" w:lineRule="auto"/>
        <w:jc w:val="both"/>
        <w:rPr>
          <w:rFonts w:ascii="DINOT" w:hAnsi="DINOT" w:cstheme="majorHAnsi"/>
          <w:color w:val="000000" w:themeColor="text1"/>
          <w:sz w:val="20"/>
          <w:szCs w:val="20"/>
          <w:lang w:val="fr-CH"/>
        </w:rPr>
      </w:pPr>
    </w:p>
    <w:p w14:paraId="62BE2364" w14:textId="77777777" w:rsidR="00C2654E" w:rsidRPr="00C2654E" w:rsidRDefault="00C2654E" w:rsidP="00C2654E">
      <w:pPr>
        <w:autoSpaceDE w:val="0"/>
        <w:autoSpaceDN w:val="0"/>
        <w:adjustRightInd w:val="0"/>
        <w:spacing w:line="360" w:lineRule="auto"/>
        <w:jc w:val="both"/>
        <w:rPr>
          <w:rFonts w:ascii="DINOT" w:hAnsi="DINOT" w:cstheme="majorHAnsi"/>
          <w:color w:val="000000" w:themeColor="text1"/>
          <w:sz w:val="20"/>
          <w:szCs w:val="20"/>
          <w:lang w:val="fr-FR"/>
        </w:rPr>
      </w:pPr>
      <w:r w:rsidRPr="00C2654E">
        <w:rPr>
          <w:rFonts w:ascii="DINOT" w:hAnsi="DINOT" w:cstheme="majorHAnsi"/>
          <w:color w:val="000000" w:themeColor="text1"/>
          <w:sz w:val="20"/>
          <w:szCs w:val="20"/>
          <w:lang w:val="fr-FR"/>
        </w:rPr>
        <w:t>Point d’entrée de l’univers contemporain de la collection DEFY, la nouvelle DEFY CLASSIC propulse l’inspiration urbaine dans une nouvelle dimension. Conçue pour les citadins épris de style, la DEFY CLASSIC à boîtier ultra léger en titane et cadran squelette en forme d’étoile offre une vue fascinante sur un mouvement fiable et précis de manufacture ZENITH, basé sur le calib</w:t>
      </w:r>
      <w:bookmarkStart w:id="0" w:name="_GoBack"/>
      <w:bookmarkEnd w:id="0"/>
      <w:r w:rsidRPr="00C2654E">
        <w:rPr>
          <w:rFonts w:ascii="DINOT" w:hAnsi="DINOT" w:cstheme="majorHAnsi"/>
          <w:color w:val="000000" w:themeColor="text1"/>
          <w:sz w:val="20"/>
          <w:szCs w:val="20"/>
          <w:lang w:val="fr-FR"/>
        </w:rPr>
        <w:t xml:space="preserve">re automatique Elite 670. Noirci, architecturé et surmonté d’un disque ajouré de la date, il est doté d’une fréquence de 4 Hz et d’une réserve de marche de plus de 50 heures. Clin d’œil aux origines légendaires de la collection, la minuterie reprend avec exactitude le bleu profond de l’illustre El </w:t>
      </w:r>
      <w:proofErr w:type="spellStart"/>
      <w:r w:rsidRPr="00C2654E">
        <w:rPr>
          <w:rFonts w:ascii="DINOT" w:hAnsi="DINOT" w:cstheme="majorHAnsi"/>
          <w:color w:val="000000" w:themeColor="text1"/>
          <w:sz w:val="20"/>
          <w:szCs w:val="20"/>
          <w:lang w:val="fr-FR"/>
        </w:rPr>
        <w:t>Primero</w:t>
      </w:r>
      <w:proofErr w:type="spellEnd"/>
      <w:r w:rsidRPr="00C2654E">
        <w:rPr>
          <w:rFonts w:ascii="DINOT" w:hAnsi="DINOT" w:cstheme="majorHAnsi"/>
          <w:color w:val="000000" w:themeColor="text1"/>
          <w:sz w:val="20"/>
          <w:szCs w:val="20"/>
          <w:lang w:val="fr-FR"/>
        </w:rPr>
        <w:t xml:space="preserve"> de 1969. </w:t>
      </w:r>
    </w:p>
    <w:p w14:paraId="3360A6A5" w14:textId="77777777" w:rsidR="00C2654E" w:rsidRPr="00C2654E" w:rsidRDefault="00C2654E" w:rsidP="00C2654E">
      <w:pPr>
        <w:autoSpaceDE w:val="0"/>
        <w:autoSpaceDN w:val="0"/>
        <w:adjustRightInd w:val="0"/>
        <w:spacing w:line="360" w:lineRule="auto"/>
        <w:jc w:val="both"/>
        <w:rPr>
          <w:rFonts w:ascii="DINOT" w:hAnsi="DINOT" w:cstheme="majorHAnsi"/>
          <w:color w:val="000000" w:themeColor="text1"/>
          <w:sz w:val="20"/>
          <w:szCs w:val="20"/>
          <w:lang w:val="fr-FR"/>
        </w:rPr>
      </w:pPr>
      <w:r w:rsidRPr="00C2654E">
        <w:rPr>
          <w:rFonts w:ascii="DINOT" w:hAnsi="DINOT" w:cstheme="majorHAnsi"/>
          <w:color w:val="000000" w:themeColor="text1"/>
          <w:sz w:val="20"/>
          <w:szCs w:val="20"/>
          <w:lang w:val="fr-FR"/>
        </w:rPr>
        <w:t>Le choix d’un cadran plein séduira également ceux qui préfèrent une sobriété intemporelle. La DEFY CLASSIC conjugue subtilement raffinement technique et fiabilité absolue.</w:t>
      </w:r>
    </w:p>
    <w:p w14:paraId="1DE5D053" w14:textId="77777777" w:rsidR="00C2654E" w:rsidRPr="00C2654E" w:rsidRDefault="00C2654E" w:rsidP="00C2654E">
      <w:pPr>
        <w:tabs>
          <w:tab w:val="left" w:pos="8564"/>
        </w:tabs>
        <w:spacing w:line="360" w:lineRule="auto"/>
        <w:jc w:val="both"/>
        <w:rPr>
          <w:rFonts w:ascii="DINOT" w:hAnsi="DINOT" w:cstheme="majorHAnsi"/>
          <w:color w:val="000000" w:themeColor="text1"/>
          <w:sz w:val="20"/>
          <w:szCs w:val="20"/>
          <w:lang w:val="fr-FR"/>
        </w:rPr>
      </w:pPr>
    </w:p>
    <w:p w14:paraId="1475C577" w14:textId="77777777" w:rsidR="00C2654E" w:rsidRPr="00C2654E" w:rsidRDefault="00C2654E" w:rsidP="00C2654E">
      <w:pPr>
        <w:autoSpaceDE w:val="0"/>
        <w:autoSpaceDN w:val="0"/>
        <w:adjustRightInd w:val="0"/>
        <w:spacing w:line="360" w:lineRule="auto"/>
        <w:jc w:val="both"/>
        <w:rPr>
          <w:rFonts w:ascii="DINOT" w:hAnsi="DINOT" w:cstheme="majorHAnsi"/>
          <w:color w:val="000000" w:themeColor="text1"/>
          <w:sz w:val="20"/>
          <w:szCs w:val="20"/>
          <w:lang w:val="fr-FR"/>
        </w:rPr>
      </w:pPr>
      <w:r w:rsidRPr="00C2654E">
        <w:rPr>
          <w:rFonts w:ascii="DINOT" w:hAnsi="DINOT" w:cstheme="majorHAnsi"/>
          <w:color w:val="000000" w:themeColor="text1"/>
          <w:sz w:val="20"/>
          <w:szCs w:val="20"/>
          <w:lang w:val="fr-FR"/>
        </w:rPr>
        <w:t>Présentée sur un bracelet métallique intégré à maillons souples, une version en caoutchouc revêtue de cuir alligator ou bien en caoutchouc, la ligne s’adapte à toutes les situations de la vie active contemporaine.</w:t>
      </w:r>
    </w:p>
    <w:p w14:paraId="0E0853CB" w14:textId="77777777" w:rsidR="00C2654E" w:rsidRPr="00C2654E" w:rsidRDefault="00C2654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 w:hAnsi="DINOT" w:cstheme="majorHAnsi"/>
          <w:color w:val="000000" w:themeColor="text1"/>
          <w:sz w:val="20"/>
          <w:szCs w:val="20"/>
          <w:lang w:val="fr-FR"/>
        </w:rPr>
      </w:pPr>
    </w:p>
    <w:p w14:paraId="70833FA0" w14:textId="77777777" w:rsidR="00C2654E" w:rsidRPr="00C2654E" w:rsidRDefault="00C2654E" w:rsidP="00C2654E">
      <w:pPr>
        <w:spacing w:line="360" w:lineRule="auto"/>
        <w:rPr>
          <w:rFonts w:ascii="DINOT" w:hAnsi="DINOT" w:cstheme="majorHAnsi"/>
          <w:b/>
          <w:color w:val="000000" w:themeColor="text1"/>
          <w:sz w:val="20"/>
          <w:szCs w:val="20"/>
          <w:lang w:val="fr-FR"/>
        </w:rPr>
      </w:pPr>
      <w:r w:rsidRPr="00C2654E">
        <w:rPr>
          <w:rFonts w:ascii="DINOT" w:hAnsi="DINOT" w:cstheme="majorHAnsi"/>
          <w:b/>
          <w:color w:val="000000" w:themeColor="text1"/>
          <w:sz w:val="20"/>
          <w:szCs w:val="20"/>
          <w:lang w:val="fr-FR"/>
        </w:rPr>
        <w:t>ZENITH : l’horlogerie suisse du futur</w:t>
      </w:r>
    </w:p>
    <w:p w14:paraId="762CD5C2" w14:textId="77777777" w:rsidR="00C2654E" w:rsidRPr="00C2654E" w:rsidRDefault="00C2654E" w:rsidP="00C2654E">
      <w:pPr>
        <w:spacing w:line="360" w:lineRule="auto"/>
        <w:jc w:val="both"/>
        <w:rPr>
          <w:rFonts w:ascii="DINOT" w:hAnsi="DINOT" w:cstheme="majorHAnsi"/>
          <w:color w:val="000000" w:themeColor="text1"/>
          <w:sz w:val="20"/>
          <w:szCs w:val="20"/>
          <w:lang w:val="fr-FR"/>
        </w:rPr>
      </w:pPr>
      <w:r w:rsidRPr="00C2654E">
        <w:rPr>
          <w:rFonts w:ascii="DINOT" w:hAnsi="DINOT" w:cstheme="majorHAnsi"/>
          <w:color w:val="000000" w:themeColor="text1"/>
          <w:sz w:val="20"/>
          <w:szCs w:val="20"/>
          <w:lang w:val="fr-FR"/>
        </w:rPr>
        <w:t xml:space="preserve">Depuis 1865, l’authenticité, l’audace et la passion n’ont cessé de guider Zenith dans sa quête de repousser les limites de l’excellence, de la précision et de l’innovation. Fondée au Locle par l’horloger visionnaire Georges Favre-Jacot, Zenith a rapidement été reconnue pour la précision de ses chronomètres : elle a été récompensée par 2’333 prix de chronométrie en un siècle et demi d'existence, un record absolu. Depuis que le légendaire calibre El </w:t>
      </w:r>
      <w:proofErr w:type="spellStart"/>
      <w:r w:rsidRPr="00C2654E">
        <w:rPr>
          <w:rFonts w:ascii="DINOT" w:hAnsi="DINOT" w:cstheme="majorHAnsi"/>
          <w:color w:val="000000" w:themeColor="text1"/>
          <w:sz w:val="20"/>
          <w:szCs w:val="20"/>
          <w:lang w:val="fr-FR"/>
        </w:rPr>
        <w:t>Primero</w:t>
      </w:r>
      <w:proofErr w:type="spellEnd"/>
      <w:r w:rsidRPr="00C2654E">
        <w:rPr>
          <w:rFonts w:ascii="DINOT" w:hAnsi="DINOT" w:cstheme="majorHAnsi"/>
          <w:color w:val="000000" w:themeColor="text1"/>
          <w:sz w:val="20"/>
          <w:szCs w:val="20"/>
          <w:lang w:val="fr-FR"/>
        </w:rPr>
        <w:t xml:space="preserve">, qui assure la mesure des temps courts au 1/10e de seconde, l’a rendue célèbre, la Manufacture a développé plus de 600 variantes de mouvements. Aujourd’hui, Zenith offre de nouvelles perspectives fascinantes à la mesure du temps, dont l’affichage du 1/100e de seconde avec le </w:t>
      </w:r>
      <w:proofErr w:type="spellStart"/>
      <w:r w:rsidRPr="00C2654E">
        <w:rPr>
          <w:rFonts w:ascii="DINOT" w:hAnsi="DINOT" w:cstheme="majorHAnsi"/>
          <w:color w:val="000000" w:themeColor="text1"/>
          <w:sz w:val="20"/>
          <w:szCs w:val="20"/>
          <w:lang w:val="fr-FR"/>
        </w:rPr>
        <w:t>Defy</w:t>
      </w:r>
      <w:proofErr w:type="spellEnd"/>
      <w:r w:rsidRPr="00C2654E">
        <w:rPr>
          <w:rFonts w:ascii="DINOT" w:hAnsi="DINOT" w:cstheme="majorHAnsi"/>
          <w:color w:val="000000" w:themeColor="text1"/>
          <w:sz w:val="20"/>
          <w:szCs w:val="20"/>
          <w:lang w:val="fr-FR"/>
        </w:rPr>
        <w:t xml:space="preserve"> El </w:t>
      </w:r>
      <w:proofErr w:type="spellStart"/>
      <w:r w:rsidRPr="00C2654E">
        <w:rPr>
          <w:rFonts w:ascii="DINOT" w:hAnsi="DINOT" w:cstheme="majorHAnsi"/>
          <w:color w:val="000000" w:themeColor="text1"/>
          <w:sz w:val="20"/>
          <w:szCs w:val="20"/>
          <w:lang w:val="fr-FR"/>
        </w:rPr>
        <w:t>Primero</w:t>
      </w:r>
      <w:proofErr w:type="spellEnd"/>
      <w:r w:rsidRPr="00C2654E">
        <w:rPr>
          <w:rFonts w:ascii="DINOT" w:hAnsi="DINOT" w:cstheme="majorHAnsi"/>
          <w:color w:val="000000" w:themeColor="text1"/>
          <w:sz w:val="20"/>
          <w:szCs w:val="20"/>
          <w:lang w:val="fr-FR"/>
        </w:rPr>
        <w:t xml:space="preserve"> 21, et donne une dimension totalement novatrice à la mécanique de précision à travers la montre la plus précise au monde, incarnée par la </w:t>
      </w:r>
      <w:proofErr w:type="spellStart"/>
      <w:r w:rsidRPr="00C2654E">
        <w:rPr>
          <w:rFonts w:ascii="DINOT" w:hAnsi="DINOT" w:cstheme="majorHAnsi"/>
          <w:color w:val="000000" w:themeColor="text1"/>
          <w:sz w:val="20"/>
          <w:szCs w:val="20"/>
          <w:lang w:val="fr-FR"/>
        </w:rPr>
        <w:t>Defy</w:t>
      </w:r>
      <w:proofErr w:type="spellEnd"/>
      <w:r w:rsidRPr="00C2654E">
        <w:rPr>
          <w:rFonts w:ascii="DINOT" w:hAnsi="DINOT" w:cstheme="majorHAnsi"/>
          <w:color w:val="000000" w:themeColor="text1"/>
          <w:sz w:val="20"/>
          <w:szCs w:val="20"/>
          <w:lang w:val="fr-FR"/>
        </w:rPr>
        <w:t xml:space="preserve"> </w:t>
      </w:r>
      <w:proofErr w:type="spellStart"/>
      <w:r w:rsidRPr="00C2654E">
        <w:rPr>
          <w:rFonts w:ascii="DINOT" w:hAnsi="DINOT" w:cstheme="majorHAnsi"/>
          <w:color w:val="000000" w:themeColor="text1"/>
          <w:sz w:val="20"/>
          <w:szCs w:val="20"/>
          <w:lang w:val="fr-FR"/>
        </w:rPr>
        <w:t>Lab</w:t>
      </w:r>
      <w:proofErr w:type="spellEnd"/>
      <w:r w:rsidRPr="00C2654E">
        <w:rPr>
          <w:rFonts w:ascii="DINOT" w:hAnsi="DINOT" w:cstheme="majorHAnsi"/>
          <w:color w:val="000000" w:themeColor="text1"/>
          <w:sz w:val="20"/>
          <w:szCs w:val="20"/>
          <w:lang w:val="fr-FR"/>
        </w:rPr>
        <w:t xml:space="preserve"> du XXIe siècle. Stimulée par des liens nouvellement renforcés avec la tradition de dynamisme et d’avant-gardisme dont elle est fière, Zenith dessine son avenir… et l’avenir de l’horlogerie suisse. </w:t>
      </w:r>
    </w:p>
    <w:p w14:paraId="7C1BA6AB" w14:textId="7CF64029" w:rsidR="00EE7415" w:rsidRPr="00C2654E" w:rsidRDefault="00EE741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 w:hAnsi="DINOT" w:cstheme="majorHAnsi"/>
          <w:color w:val="000000" w:themeColor="text1"/>
          <w:sz w:val="20"/>
          <w:szCs w:val="20"/>
          <w:lang w:val="fr-CH"/>
        </w:rPr>
      </w:pPr>
      <w:r w:rsidRPr="00C2654E">
        <w:rPr>
          <w:rFonts w:ascii="DINOT" w:hAnsi="DINOT" w:cstheme="majorHAnsi"/>
          <w:color w:val="000000" w:themeColor="text1"/>
          <w:sz w:val="20"/>
          <w:szCs w:val="20"/>
          <w:lang w:val="fr-CH"/>
        </w:rPr>
        <w:br w:type="page"/>
      </w:r>
    </w:p>
    <w:p w14:paraId="2918186F" w14:textId="0E52C41A" w:rsidR="00661C9D" w:rsidRPr="00C2654E" w:rsidRDefault="00EE7415" w:rsidP="00A03B8A">
      <w:pPr>
        <w:pStyle w:val="A"/>
        <w:tabs>
          <w:tab w:val="left" w:pos="8564"/>
        </w:tabs>
        <w:spacing w:line="276" w:lineRule="auto"/>
        <w:ind w:right="-8"/>
        <w:jc w:val="both"/>
        <w:rPr>
          <w:rFonts w:ascii="DINOT-Light" w:hAnsi="DINOT-Light" w:cstheme="majorHAnsi"/>
          <w:b/>
          <w:color w:val="auto"/>
          <w:sz w:val="24"/>
          <w:szCs w:val="24"/>
          <w:lang w:val="fr-CH"/>
        </w:rPr>
      </w:pPr>
      <w:r>
        <w:rPr>
          <w:rFonts w:ascii="DINOT-Light" w:hAnsi="DINOT-Light"/>
          <w:noProof/>
          <w:sz w:val="20"/>
          <w:szCs w:val="20"/>
          <w:lang w:val="en-GB" w:eastAsia="fr-FR"/>
        </w:rPr>
        <w:lastRenderedPageBreak/>
        <w:drawing>
          <wp:anchor distT="0" distB="0" distL="114300" distR="114300" simplePos="0" relativeHeight="251669504" behindDoc="1" locked="0" layoutInCell="1" allowOverlap="1" wp14:anchorId="6D201078" wp14:editId="0AAC47FF">
            <wp:simplePos x="0" y="0"/>
            <wp:positionH relativeFrom="margin">
              <wp:posOffset>4099560</wp:posOffset>
            </wp:positionH>
            <wp:positionV relativeFrom="margin">
              <wp:posOffset>12065</wp:posOffset>
            </wp:positionV>
            <wp:extent cx="1828800" cy="3147060"/>
            <wp:effectExtent l="0" t="0" r="0" b="0"/>
            <wp:wrapNone/>
            <wp:docPr id="9" name="Image 9" descr="O:\Communication 2018\PR\PRESS KITS 2018\PRODUITS\PORTO CERVO LIMITED EDITION\IMAGES\PRODUCT\95.9000.670.78.M9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ORTO CERVO LIMITED EDITION\IMAGES\PRODUCT\95.9000.670.78.M900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191" t="10325" r="12224" b="2339"/>
                    <a:stretch/>
                  </pic:blipFill>
                  <pic:spPr bwMode="auto">
                    <a:xfrm>
                      <a:off x="0" y="0"/>
                      <a:ext cx="1828800" cy="3147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40BC8" w14:textId="11123E06" w:rsidR="00A03B8A" w:rsidRPr="00EE7415" w:rsidRDefault="00A03B8A" w:rsidP="00A03B8A">
      <w:pPr>
        <w:pStyle w:val="A"/>
        <w:tabs>
          <w:tab w:val="left" w:pos="8564"/>
        </w:tabs>
        <w:spacing w:line="276" w:lineRule="auto"/>
        <w:ind w:right="-8"/>
        <w:jc w:val="both"/>
        <w:rPr>
          <w:rFonts w:ascii="DINOT-Light" w:hAnsi="DINOT-Light" w:cstheme="majorHAnsi"/>
          <w:b/>
          <w:color w:val="auto"/>
          <w:sz w:val="24"/>
          <w:szCs w:val="24"/>
          <w:lang w:val="fr-FR"/>
        </w:rPr>
      </w:pPr>
      <w:r w:rsidRPr="00EE7415">
        <w:rPr>
          <w:rFonts w:ascii="DINOT-Light" w:hAnsi="DINOT-Light" w:cstheme="majorHAnsi"/>
          <w:b/>
          <w:color w:val="auto"/>
          <w:sz w:val="24"/>
          <w:szCs w:val="24"/>
          <w:lang w:val="fr-FR"/>
        </w:rPr>
        <w:t xml:space="preserve">DEFY CLASSIC </w:t>
      </w:r>
    </w:p>
    <w:p w14:paraId="732D4CA2" w14:textId="77777777" w:rsidR="001F35EC" w:rsidRPr="00EE7415" w:rsidRDefault="001F35EC" w:rsidP="001F35EC">
      <w:pPr>
        <w:pStyle w:val="A"/>
        <w:tabs>
          <w:tab w:val="left" w:pos="8564"/>
        </w:tabs>
        <w:spacing w:line="276" w:lineRule="auto"/>
        <w:ind w:right="-8"/>
        <w:jc w:val="both"/>
        <w:rPr>
          <w:rFonts w:ascii="DINOT-Light" w:hAnsi="DINOT-Light" w:cstheme="majorHAnsi"/>
          <w:b/>
          <w:color w:val="auto"/>
          <w:sz w:val="20"/>
          <w:szCs w:val="20"/>
          <w:lang w:val="fr-FR"/>
        </w:rPr>
      </w:pPr>
      <w:r w:rsidRPr="00EE7415">
        <w:rPr>
          <w:rFonts w:ascii="DINOT-Light" w:hAnsi="DINOT-Light" w:cstheme="majorHAnsi"/>
          <w:b/>
          <w:color w:val="auto"/>
          <w:sz w:val="20"/>
          <w:szCs w:val="20"/>
          <w:lang w:val="fr-FR"/>
        </w:rPr>
        <w:t xml:space="preserve">DÉTAILS TECHNIQUES </w:t>
      </w:r>
    </w:p>
    <w:p w14:paraId="50041BC2" w14:textId="77777777" w:rsidR="00A03B8A" w:rsidRPr="00EE7415" w:rsidRDefault="00A03B8A" w:rsidP="00A03B8A">
      <w:pPr>
        <w:pStyle w:val="A"/>
        <w:tabs>
          <w:tab w:val="left" w:pos="8564"/>
        </w:tabs>
        <w:spacing w:line="276" w:lineRule="auto"/>
        <w:ind w:right="-8"/>
        <w:jc w:val="both"/>
        <w:rPr>
          <w:rFonts w:ascii="DINOT-Light" w:hAnsi="DINOT-Light" w:cstheme="majorHAnsi"/>
          <w:color w:val="auto"/>
          <w:sz w:val="20"/>
          <w:szCs w:val="20"/>
          <w:lang w:val="fr-FR"/>
        </w:rPr>
      </w:pPr>
    </w:p>
    <w:p w14:paraId="48A9CA4D" w14:textId="1ECACD7A" w:rsidR="00A03B8A" w:rsidRPr="00EE7415" w:rsidRDefault="008C33A5" w:rsidP="00A03B8A">
      <w:pPr>
        <w:spacing w:line="276" w:lineRule="auto"/>
        <w:jc w:val="both"/>
        <w:rPr>
          <w:rFonts w:ascii="DINOT-Light" w:hAnsi="DINOT-Light" w:cstheme="majorHAnsi"/>
          <w:sz w:val="20"/>
          <w:szCs w:val="20"/>
          <w:lang w:val="fr-FR"/>
        </w:rPr>
      </w:pPr>
      <w:r w:rsidRPr="00EE7415">
        <w:rPr>
          <w:rFonts w:ascii="DINOT-Light" w:hAnsi="DINOT-Light" w:cstheme="majorHAnsi"/>
          <w:sz w:val="20"/>
          <w:szCs w:val="20"/>
          <w:lang w:val="fr-FR"/>
        </w:rPr>
        <w:t>Référence :</w:t>
      </w:r>
      <w:r w:rsidR="00A03B8A" w:rsidRPr="00EE7415">
        <w:rPr>
          <w:rFonts w:ascii="DINOT-Light" w:hAnsi="DINOT-Light" w:cstheme="majorHAnsi"/>
          <w:sz w:val="20"/>
          <w:szCs w:val="20"/>
          <w:lang w:val="fr-FR"/>
        </w:rPr>
        <w:t xml:space="preserve"> 95.9000.670/78.M9000</w:t>
      </w:r>
    </w:p>
    <w:p w14:paraId="34C2CA3C" w14:textId="77777777" w:rsidR="00A03B8A" w:rsidRPr="00EE7415" w:rsidRDefault="00A03B8A" w:rsidP="00A03B8A">
      <w:pPr>
        <w:spacing w:line="276" w:lineRule="auto"/>
        <w:jc w:val="both"/>
        <w:rPr>
          <w:rFonts w:ascii="DINOT-Light" w:hAnsi="DINOT-Light" w:cstheme="majorHAnsi"/>
          <w:sz w:val="20"/>
          <w:szCs w:val="20"/>
          <w:lang w:val="fr-FR"/>
        </w:rPr>
      </w:pPr>
    </w:p>
    <w:p w14:paraId="2FD5269B" w14:textId="77777777" w:rsidR="00A03B8A" w:rsidRPr="00EE7415" w:rsidRDefault="00A03B8A" w:rsidP="00A03B8A">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b/>
          <w:color w:val="auto"/>
          <w:sz w:val="20"/>
          <w:szCs w:val="20"/>
          <w:lang w:val="fr-FR"/>
        </w:rPr>
        <w:t>KEY POINTS</w:t>
      </w:r>
      <w:r w:rsidRPr="00EE7415">
        <w:rPr>
          <w:rFonts w:ascii="DINOT-Light" w:hAnsi="DINOT-Light" w:cstheme="majorHAnsi"/>
          <w:color w:val="auto"/>
          <w:sz w:val="20"/>
          <w:szCs w:val="20"/>
          <w:lang w:val="fr-FR"/>
        </w:rPr>
        <w:t xml:space="preserve"> </w:t>
      </w:r>
    </w:p>
    <w:p w14:paraId="3A002048" w14:textId="6351EDCD" w:rsidR="00A03B8A" w:rsidRPr="00EE7415" w:rsidRDefault="008C33A5" w:rsidP="00A03B8A">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Nouveau mouvement Élite </w:t>
      </w:r>
      <w:proofErr w:type="spellStart"/>
      <w:r w:rsidRPr="00EE7415">
        <w:rPr>
          <w:rFonts w:ascii="DINOT-Light" w:hAnsi="DINOT-Light" w:cstheme="majorHAnsi"/>
          <w:color w:val="auto"/>
          <w:sz w:val="20"/>
          <w:szCs w:val="20"/>
          <w:lang w:val="fr-FR"/>
        </w:rPr>
        <w:t>squeletté</w:t>
      </w:r>
      <w:proofErr w:type="spellEnd"/>
    </w:p>
    <w:p w14:paraId="591CCCA7" w14:textId="288D6B5D" w:rsidR="008C33A5" w:rsidRPr="00EE7415" w:rsidRDefault="008C33A5" w:rsidP="00A03B8A">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N</w:t>
      </w:r>
      <w:r w:rsidR="00177F86" w:rsidRPr="00EE7415">
        <w:rPr>
          <w:rFonts w:ascii="DINOT-Light" w:hAnsi="DINOT-Light" w:cstheme="majorHAnsi"/>
          <w:color w:val="auto"/>
          <w:sz w:val="20"/>
          <w:szCs w:val="20"/>
          <w:lang w:val="fr-FR"/>
        </w:rPr>
        <w:t>ouveau boîtier 41-MM en titane</w:t>
      </w:r>
      <w:r w:rsidRPr="00EE7415">
        <w:rPr>
          <w:rFonts w:ascii="DINOT-Light" w:hAnsi="DINOT-Light" w:cstheme="majorHAnsi"/>
          <w:color w:val="auto"/>
          <w:sz w:val="20"/>
          <w:szCs w:val="20"/>
          <w:lang w:val="fr-FR"/>
        </w:rPr>
        <w:t xml:space="preserve"> brossé </w:t>
      </w:r>
    </w:p>
    <w:p w14:paraId="077BCF63" w14:textId="3A057E97" w:rsidR="008C33A5" w:rsidRPr="00EE7415" w:rsidRDefault="008C33A5" w:rsidP="00A03B8A">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Ancre et roue d’échappement en silicium </w:t>
      </w:r>
    </w:p>
    <w:p w14:paraId="31E3420C" w14:textId="77777777" w:rsidR="00A03B8A" w:rsidRPr="00EE7415" w:rsidRDefault="00A03B8A" w:rsidP="00A03B8A">
      <w:pPr>
        <w:pStyle w:val="A"/>
        <w:tabs>
          <w:tab w:val="left" w:pos="8564"/>
        </w:tabs>
        <w:spacing w:line="276" w:lineRule="auto"/>
        <w:ind w:right="-8"/>
        <w:jc w:val="both"/>
        <w:rPr>
          <w:rFonts w:ascii="DINOT-Light" w:hAnsi="DINOT-Light" w:cstheme="majorHAnsi"/>
          <w:color w:val="auto"/>
          <w:sz w:val="20"/>
          <w:szCs w:val="20"/>
          <w:lang w:val="fr-FR"/>
        </w:rPr>
      </w:pPr>
    </w:p>
    <w:p w14:paraId="7669A2AB" w14:textId="40398B70" w:rsidR="00A03B8A" w:rsidRPr="00EE7415" w:rsidRDefault="00A03B8A" w:rsidP="00A03B8A">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MO</w:t>
      </w:r>
      <w:r w:rsidR="008C33A5" w:rsidRPr="00EE7415">
        <w:rPr>
          <w:rFonts w:ascii="DINOT-Light" w:hAnsi="DINOT-Light" w:cstheme="majorHAnsi"/>
          <w:b/>
          <w:sz w:val="20"/>
          <w:szCs w:val="20"/>
          <w:lang w:val="fr-FR"/>
        </w:rPr>
        <w:t>U</w:t>
      </w:r>
      <w:r w:rsidRPr="00EE7415">
        <w:rPr>
          <w:rFonts w:ascii="DINOT-Light" w:hAnsi="DINOT-Light" w:cstheme="majorHAnsi"/>
          <w:b/>
          <w:sz w:val="20"/>
          <w:szCs w:val="20"/>
          <w:lang w:val="fr-FR"/>
        </w:rPr>
        <w:t>VEMENT</w:t>
      </w:r>
    </w:p>
    <w:p w14:paraId="4D9271EE" w14:textId="0C96D454" w:rsidR="00A03B8A" w:rsidRPr="00EE7415" w:rsidRDefault="00A03B8A"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Elite 670 SK, </w:t>
      </w:r>
      <w:r w:rsidR="008C33A5" w:rsidRPr="00EE7415">
        <w:rPr>
          <w:rFonts w:ascii="DINOT-Light" w:hAnsi="DINOT-Light" w:cstheme="majorHAnsi"/>
          <w:sz w:val="20"/>
          <w:szCs w:val="20"/>
          <w:lang w:val="fr-FR"/>
        </w:rPr>
        <w:t>Automatique</w:t>
      </w:r>
    </w:p>
    <w:p w14:paraId="0629A263" w14:textId="6ACC7815" w:rsidR="00A03B8A" w:rsidRPr="00EE7415" w:rsidRDefault="00A03B8A"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Calibre</w:t>
      </w:r>
      <w:r w:rsidR="008C33A5" w:rsidRPr="00EE7415">
        <w:rPr>
          <w:rFonts w:ascii="DINOT-Light" w:hAnsi="DINOT-Light" w:cstheme="majorHAnsi"/>
          <w:sz w:val="20"/>
          <w:szCs w:val="20"/>
          <w:lang w:val="fr-FR"/>
        </w:rPr>
        <w:t xml:space="preserve"> </w:t>
      </w:r>
      <w:r w:rsidRPr="00EE7415">
        <w:rPr>
          <w:rFonts w:ascii="DINOT-Light" w:hAnsi="DINOT-Light" w:cstheme="majorHAnsi"/>
          <w:sz w:val="20"/>
          <w:szCs w:val="20"/>
          <w:lang w:val="fr-FR"/>
        </w:rPr>
        <w:t>: 11 ½``` (</w:t>
      </w:r>
      <w:r w:rsidR="00A54F7B" w:rsidRPr="00EE7415">
        <w:rPr>
          <w:rFonts w:ascii="DINOT-Light" w:hAnsi="DINOT-Light" w:cstheme="majorHAnsi"/>
          <w:sz w:val="20"/>
          <w:szCs w:val="20"/>
          <w:lang w:val="fr-FR"/>
        </w:rPr>
        <w:t>Diamètre :</w:t>
      </w:r>
      <w:r w:rsidRPr="00EE7415">
        <w:rPr>
          <w:rFonts w:ascii="DINOT-Light" w:hAnsi="DINOT-Light" w:cstheme="majorHAnsi"/>
          <w:sz w:val="20"/>
          <w:szCs w:val="20"/>
          <w:lang w:val="fr-FR"/>
        </w:rPr>
        <w:t xml:space="preserve"> 25.60mm)</w:t>
      </w:r>
    </w:p>
    <w:p w14:paraId="06476B29" w14:textId="0CACD8E2" w:rsidR="00A03B8A" w:rsidRPr="00EE7415" w:rsidRDefault="008C33A5"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Épaisseur du mouvement </w:t>
      </w:r>
      <w:r w:rsidR="00A03B8A" w:rsidRPr="00EE7415">
        <w:rPr>
          <w:rFonts w:ascii="DINOT-Light" w:hAnsi="DINOT-Light" w:cstheme="majorHAnsi"/>
          <w:sz w:val="20"/>
          <w:szCs w:val="20"/>
          <w:lang w:val="fr-FR"/>
        </w:rPr>
        <w:t>: 3.88mm</w:t>
      </w:r>
    </w:p>
    <w:p w14:paraId="7CE6CA66" w14:textId="043B4943" w:rsidR="00A03B8A" w:rsidRPr="00EE7415" w:rsidRDefault="00A54F7B"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Composants </w:t>
      </w:r>
      <w:r w:rsidR="00A03B8A" w:rsidRPr="00EE7415">
        <w:rPr>
          <w:rFonts w:ascii="DINOT-Light" w:hAnsi="DINOT-Light" w:cstheme="majorHAnsi"/>
          <w:sz w:val="20"/>
          <w:szCs w:val="20"/>
          <w:lang w:val="fr-FR"/>
        </w:rPr>
        <w:t>: 187</w:t>
      </w:r>
    </w:p>
    <w:p w14:paraId="3CEFA856" w14:textId="5280D80E" w:rsidR="00A03B8A" w:rsidRPr="00EE7415" w:rsidRDefault="00A54F7B"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Rubis </w:t>
      </w:r>
      <w:r w:rsidR="00A03B8A" w:rsidRPr="00EE7415">
        <w:rPr>
          <w:rFonts w:ascii="DINOT-Light" w:hAnsi="DINOT-Light" w:cstheme="majorHAnsi"/>
          <w:sz w:val="20"/>
          <w:szCs w:val="20"/>
          <w:lang w:val="fr-FR"/>
        </w:rPr>
        <w:t>: 27</w:t>
      </w:r>
    </w:p>
    <w:p w14:paraId="5119B9B1" w14:textId="40A8148A" w:rsidR="00A03B8A" w:rsidRPr="00EE7415" w:rsidRDefault="00A54F7B"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Fréquence </w:t>
      </w:r>
      <w:r w:rsidR="003C291D" w:rsidRPr="00EE7415">
        <w:rPr>
          <w:rFonts w:ascii="DINOT-Light" w:hAnsi="DINOT-Light" w:cstheme="majorHAnsi"/>
          <w:sz w:val="20"/>
          <w:szCs w:val="20"/>
          <w:lang w:val="fr-FR"/>
        </w:rPr>
        <w:t>: 28</w:t>
      </w:r>
      <w:r w:rsidRPr="00EE7415">
        <w:rPr>
          <w:rFonts w:ascii="DINOT-Light" w:hAnsi="DINOT-Light" w:cstheme="majorHAnsi"/>
          <w:sz w:val="20"/>
          <w:szCs w:val="20"/>
          <w:lang w:val="fr-FR"/>
        </w:rPr>
        <w:t>800 alt/h</w:t>
      </w:r>
      <w:r w:rsidR="00A03B8A" w:rsidRPr="00EE7415">
        <w:rPr>
          <w:rFonts w:ascii="DINOT-Light" w:hAnsi="DINOT-Light" w:cstheme="majorHAnsi"/>
          <w:sz w:val="20"/>
          <w:szCs w:val="20"/>
          <w:lang w:val="fr-FR"/>
        </w:rPr>
        <w:t xml:space="preserve"> (4</w:t>
      </w:r>
      <w:r w:rsidRPr="00EE7415">
        <w:rPr>
          <w:rFonts w:ascii="DINOT-Light" w:hAnsi="DINOT-Light" w:cstheme="majorHAnsi"/>
          <w:sz w:val="20"/>
          <w:szCs w:val="20"/>
          <w:lang w:val="fr-FR"/>
        </w:rPr>
        <w:t xml:space="preserve"> </w:t>
      </w:r>
      <w:r w:rsidR="00A03B8A" w:rsidRPr="00EE7415">
        <w:rPr>
          <w:rFonts w:ascii="DINOT-Light" w:hAnsi="DINOT-Light" w:cstheme="majorHAnsi"/>
          <w:sz w:val="20"/>
          <w:szCs w:val="20"/>
          <w:lang w:val="fr-FR"/>
        </w:rPr>
        <w:t>Hz)</w:t>
      </w:r>
    </w:p>
    <w:p w14:paraId="62F59BF5" w14:textId="2743420E" w:rsidR="00A03B8A" w:rsidRPr="00EE7415" w:rsidRDefault="003C291D"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Réserve de marche : 48 heures min</w:t>
      </w:r>
    </w:p>
    <w:p w14:paraId="036CEBFC" w14:textId="6E8A9FD5" w:rsidR="00A03B8A" w:rsidRPr="00EE7415" w:rsidRDefault="003C291D" w:rsidP="00A03B8A">
      <w:pPr>
        <w:spacing w:line="276" w:lineRule="auto"/>
        <w:rPr>
          <w:rFonts w:ascii="DINOT-Light" w:hAnsi="DINOT-Light" w:cstheme="majorHAnsi"/>
          <w:b/>
          <w:sz w:val="20"/>
          <w:szCs w:val="20"/>
          <w:lang w:val="fr-CH"/>
        </w:rPr>
      </w:pPr>
      <w:r w:rsidRPr="00EE7415">
        <w:rPr>
          <w:rFonts w:ascii="DINOT-Light" w:hAnsi="DINOT-Light" w:cstheme="majorHAnsi"/>
          <w:sz w:val="20"/>
          <w:szCs w:val="20"/>
          <w:lang w:val="fr-CH"/>
        </w:rPr>
        <w:t>Finitions :</w:t>
      </w:r>
      <w:r w:rsidR="00A03B8A" w:rsidRPr="00EE7415">
        <w:rPr>
          <w:rFonts w:ascii="DINOT-Light" w:hAnsi="DINOT-Light" w:cstheme="majorHAnsi"/>
          <w:sz w:val="20"/>
          <w:szCs w:val="20"/>
          <w:lang w:val="fr-CH"/>
        </w:rPr>
        <w:t xml:space="preserve"> </w:t>
      </w:r>
      <w:r w:rsidR="00852744" w:rsidRPr="00EE7415">
        <w:rPr>
          <w:rFonts w:ascii="DINOT-Light" w:hAnsi="DINOT-Light" w:cstheme="majorHAnsi"/>
          <w:sz w:val="20"/>
          <w:szCs w:val="20"/>
          <w:lang w:val="fr-CH"/>
        </w:rPr>
        <w:t>masse oscillante</w:t>
      </w:r>
      <w:r w:rsidR="00DA685A" w:rsidRPr="00EE7415">
        <w:rPr>
          <w:rFonts w:ascii="DINOT-Light" w:hAnsi="DINOT-Light" w:cstheme="majorHAnsi"/>
          <w:sz w:val="20"/>
          <w:szCs w:val="20"/>
          <w:lang w:val="fr-CH"/>
        </w:rPr>
        <w:t xml:space="preserve"> étoilée satinée</w:t>
      </w:r>
    </w:p>
    <w:p w14:paraId="04A5DE32" w14:textId="77777777" w:rsidR="00A03B8A" w:rsidRPr="00EE7415" w:rsidRDefault="00A03B8A" w:rsidP="00A03B8A">
      <w:pPr>
        <w:spacing w:line="276" w:lineRule="auto"/>
        <w:rPr>
          <w:rFonts w:ascii="DINOT-Light" w:hAnsi="DINOT-Light" w:cstheme="majorHAnsi"/>
          <w:sz w:val="20"/>
          <w:szCs w:val="20"/>
          <w:lang w:val="fr-CH"/>
        </w:rPr>
      </w:pPr>
    </w:p>
    <w:p w14:paraId="6A49C7C1" w14:textId="7BCE42FD" w:rsidR="00A03B8A" w:rsidRPr="00EE7415" w:rsidRDefault="003C291D" w:rsidP="00A03B8A">
      <w:pPr>
        <w:spacing w:line="276" w:lineRule="auto"/>
        <w:rPr>
          <w:rFonts w:ascii="DINOT-Light" w:hAnsi="DINOT-Light" w:cstheme="majorHAnsi"/>
          <w:b/>
          <w:sz w:val="20"/>
          <w:szCs w:val="20"/>
          <w:lang w:val="fr-CH"/>
        </w:rPr>
      </w:pPr>
      <w:r w:rsidRPr="00EE7415">
        <w:rPr>
          <w:rFonts w:ascii="DINOT-Light" w:hAnsi="DINOT-Light" w:cstheme="majorHAnsi"/>
          <w:b/>
          <w:sz w:val="20"/>
          <w:szCs w:val="20"/>
          <w:lang w:val="fr-CH"/>
        </w:rPr>
        <w:t>FO</w:t>
      </w:r>
      <w:r w:rsidR="00A03B8A" w:rsidRPr="00EE7415">
        <w:rPr>
          <w:rFonts w:ascii="DINOT-Light" w:hAnsi="DINOT-Light" w:cstheme="majorHAnsi"/>
          <w:b/>
          <w:sz w:val="20"/>
          <w:szCs w:val="20"/>
          <w:lang w:val="fr-CH"/>
        </w:rPr>
        <w:t>NCTIONS</w:t>
      </w:r>
    </w:p>
    <w:p w14:paraId="2B811BAB" w14:textId="769AB565" w:rsidR="00A03B8A" w:rsidRPr="00EE7415" w:rsidRDefault="003C291D"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Heures et minutes au centre</w:t>
      </w:r>
    </w:p>
    <w:p w14:paraId="130F3FD2" w14:textId="4EFA5C51" w:rsidR="00A03B8A" w:rsidRPr="00EE7415" w:rsidRDefault="003C291D"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Aiguille de seconde centrale</w:t>
      </w:r>
    </w:p>
    <w:p w14:paraId="4B1026D1" w14:textId="00609582" w:rsidR="00A03B8A" w:rsidRPr="00EE7415" w:rsidRDefault="00172F24"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Indication de la date à 6 heures </w:t>
      </w:r>
      <w:r w:rsidR="003C291D" w:rsidRPr="00EE7415">
        <w:rPr>
          <w:rFonts w:ascii="DINOT-Light" w:hAnsi="DINOT-Light" w:cstheme="majorHAnsi"/>
          <w:sz w:val="20"/>
          <w:szCs w:val="20"/>
          <w:lang w:val="fr-FR"/>
        </w:rPr>
        <w:t xml:space="preserve"> </w:t>
      </w:r>
    </w:p>
    <w:p w14:paraId="45ADFD5D" w14:textId="77777777" w:rsidR="00A03B8A" w:rsidRPr="00EE7415" w:rsidRDefault="00A03B8A" w:rsidP="00A03B8A">
      <w:pPr>
        <w:spacing w:line="276" w:lineRule="auto"/>
        <w:rPr>
          <w:rFonts w:ascii="DINOT-Light" w:hAnsi="DINOT-Light" w:cstheme="majorHAnsi"/>
          <w:sz w:val="20"/>
          <w:szCs w:val="20"/>
          <w:lang w:val="fr-FR"/>
        </w:rPr>
      </w:pPr>
    </w:p>
    <w:p w14:paraId="3EDD9FAB" w14:textId="0BAD4500" w:rsidR="00A03B8A" w:rsidRPr="00EE7415" w:rsidRDefault="003C291D" w:rsidP="00A03B8A">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 xml:space="preserve">BOÎTIER, CADRAN ET AIGUILLES </w:t>
      </w:r>
    </w:p>
    <w:p w14:paraId="57433684" w14:textId="1A54BE1A" w:rsidR="00A03B8A" w:rsidRPr="00EE7415" w:rsidRDefault="003C291D"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Diamètre :</w:t>
      </w:r>
      <w:r w:rsidR="00A03B8A" w:rsidRPr="00EE7415">
        <w:rPr>
          <w:rFonts w:ascii="DINOT-Light" w:hAnsi="DINOT-Light" w:cstheme="majorHAnsi"/>
          <w:sz w:val="20"/>
          <w:szCs w:val="20"/>
          <w:lang w:val="fr-FR"/>
        </w:rPr>
        <w:t xml:space="preserve"> 41mm</w:t>
      </w:r>
    </w:p>
    <w:p w14:paraId="488F4629" w14:textId="574C3996" w:rsidR="00A03B8A" w:rsidRPr="00EE7415" w:rsidRDefault="003C291D"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Ouverture diamètre </w:t>
      </w:r>
      <w:r w:rsidR="00A03B8A" w:rsidRPr="00EE7415">
        <w:rPr>
          <w:rFonts w:ascii="DINOT-Light" w:hAnsi="DINOT-Light" w:cstheme="majorHAnsi"/>
          <w:sz w:val="20"/>
          <w:szCs w:val="20"/>
          <w:lang w:val="fr-FR"/>
        </w:rPr>
        <w:t>: 32.5mm</w:t>
      </w:r>
    </w:p>
    <w:p w14:paraId="3B83756D" w14:textId="1E1AFF15" w:rsidR="00A03B8A" w:rsidRPr="00EE7415" w:rsidRDefault="003C291D"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Épaisseur </w:t>
      </w:r>
      <w:r w:rsidR="00A03B8A" w:rsidRPr="00EE7415">
        <w:rPr>
          <w:rFonts w:ascii="DINOT-Light" w:hAnsi="DINOT-Light" w:cstheme="majorHAnsi"/>
          <w:sz w:val="20"/>
          <w:szCs w:val="20"/>
          <w:lang w:val="fr-FR"/>
        </w:rPr>
        <w:t>: 10.75mm</w:t>
      </w:r>
    </w:p>
    <w:p w14:paraId="3D3CAAF8" w14:textId="28DCBF5C" w:rsidR="00A03B8A" w:rsidRPr="00EE7415" w:rsidRDefault="003C291D" w:rsidP="00A03B8A">
      <w:pPr>
        <w:spacing w:line="276" w:lineRule="auto"/>
        <w:rPr>
          <w:rFonts w:ascii="DINOT-Light" w:hAnsi="DINOT-Light" w:cstheme="majorHAnsi"/>
          <w:sz w:val="20"/>
          <w:szCs w:val="20"/>
          <w:lang w:val="fr-CH"/>
        </w:rPr>
      </w:pPr>
      <w:r w:rsidRPr="00EE7415">
        <w:rPr>
          <w:rFonts w:ascii="DINOT-Light" w:hAnsi="DINOT-Light" w:cstheme="majorHAnsi"/>
          <w:sz w:val="20"/>
          <w:szCs w:val="20"/>
          <w:lang w:val="fr-CH"/>
        </w:rPr>
        <w:t xml:space="preserve">Verre </w:t>
      </w:r>
      <w:r w:rsidR="00A03B8A" w:rsidRPr="00EE7415">
        <w:rPr>
          <w:rFonts w:ascii="DINOT-Light" w:hAnsi="DINOT-Light" w:cstheme="majorHAnsi"/>
          <w:sz w:val="20"/>
          <w:szCs w:val="20"/>
          <w:lang w:val="fr-CH"/>
        </w:rPr>
        <w:t xml:space="preserve">: </w:t>
      </w:r>
      <w:r w:rsidRPr="00EE7415">
        <w:rPr>
          <w:rFonts w:ascii="DINOT-Light" w:hAnsi="DINOT-Light" w:cstheme="majorHAnsi"/>
          <w:sz w:val="20"/>
          <w:szCs w:val="20"/>
          <w:lang w:val="fr-CH"/>
        </w:rPr>
        <w:t xml:space="preserve">Verre saphir bombé traité antireflet sur ses deux faces </w:t>
      </w:r>
    </w:p>
    <w:p w14:paraId="5B77B3CC" w14:textId="10B2BD22" w:rsidR="00A03B8A" w:rsidRPr="00EE7415" w:rsidRDefault="00DD26CF"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Fond : Verre saphir transparent </w:t>
      </w:r>
    </w:p>
    <w:p w14:paraId="1A3992CC" w14:textId="2E915188" w:rsidR="00A03B8A" w:rsidRPr="00EE7415" w:rsidRDefault="00DD26CF"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Matériau</w:t>
      </w:r>
      <w:r w:rsidR="00DA685A" w:rsidRPr="00EE7415">
        <w:rPr>
          <w:rFonts w:ascii="DINOT-Light" w:hAnsi="DINOT-Light" w:cstheme="majorHAnsi"/>
          <w:sz w:val="20"/>
          <w:szCs w:val="20"/>
          <w:lang w:val="fr-FR"/>
        </w:rPr>
        <w:t> : Titane brossé</w:t>
      </w:r>
    </w:p>
    <w:p w14:paraId="2DC14EFD" w14:textId="6CBBF0BA" w:rsidR="00A03B8A" w:rsidRPr="00EE7415" w:rsidRDefault="00DD26CF"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Étanchéité </w:t>
      </w:r>
      <w:r w:rsidR="00A03B8A" w:rsidRPr="00EE7415">
        <w:rPr>
          <w:rFonts w:ascii="DINOT-Light" w:hAnsi="DINOT-Light" w:cstheme="majorHAnsi"/>
          <w:sz w:val="20"/>
          <w:szCs w:val="20"/>
          <w:lang w:val="fr-FR"/>
        </w:rPr>
        <w:t>: 10 ATM</w:t>
      </w:r>
    </w:p>
    <w:p w14:paraId="6C000032" w14:textId="42B0F44A" w:rsidR="00A03B8A" w:rsidRPr="00EE7415" w:rsidRDefault="00DD26CF"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Cadran </w:t>
      </w:r>
      <w:r w:rsidR="00A03B8A" w:rsidRPr="00EE7415">
        <w:rPr>
          <w:rFonts w:ascii="DINOT-Light" w:hAnsi="DINOT-Light" w:cstheme="majorHAnsi"/>
          <w:sz w:val="20"/>
          <w:szCs w:val="20"/>
          <w:lang w:val="fr-FR"/>
        </w:rPr>
        <w:t xml:space="preserve">: </w:t>
      </w:r>
      <w:r w:rsidR="00DA685A" w:rsidRPr="00EE7415">
        <w:rPr>
          <w:rFonts w:ascii="DINOT-Light" w:hAnsi="DINOT-Light" w:cstheme="majorHAnsi"/>
          <w:sz w:val="20"/>
          <w:szCs w:val="20"/>
          <w:lang w:val="fr-FR"/>
        </w:rPr>
        <w:t>Squelettisé</w:t>
      </w:r>
    </w:p>
    <w:p w14:paraId="57147885" w14:textId="2E6B8B2A" w:rsidR="00A03B8A" w:rsidRPr="00EE7415" w:rsidRDefault="00172F24"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Index des heures : Rhodiés, facettés et r</w:t>
      </w:r>
      <w:r w:rsidR="009214B4" w:rsidRPr="00EE7415">
        <w:rPr>
          <w:rFonts w:ascii="DINOT-Light" w:hAnsi="DINOT-Light" w:cstheme="majorHAnsi"/>
          <w:sz w:val="20"/>
          <w:szCs w:val="20"/>
          <w:lang w:val="fr-FR"/>
        </w:rPr>
        <w:t>ecouvert</w:t>
      </w:r>
      <w:r w:rsidRPr="00EE7415">
        <w:rPr>
          <w:rFonts w:ascii="DINOT-Light" w:hAnsi="DINOT-Light" w:cstheme="majorHAnsi"/>
          <w:sz w:val="20"/>
          <w:szCs w:val="20"/>
          <w:lang w:val="fr-FR"/>
        </w:rPr>
        <w:t xml:space="preserve">s de </w:t>
      </w:r>
      <w:proofErr w:type="spellStart"/>
      <w:r w:rsidRPr="00EE7415">
        <w:rPr>
          <w:rFonts w:ascii="DINOT-Light" w:hAnsi="DINOT-Light" w:cstheme="majorHAnsi"/>
          <w:sz w:val="20"/>
          <w:szCs w:val="20"/>
          <w:lang w:val="fr-FR"/>
        </w:rPr>
        <w:t>SuperLuminova</w:t>
      </w:r>
      <w:proofErr w:type="spellEnd"/>
      <w:r w:rsidRPr="00EE7415">
        <w:rPr>
          <w:rFonts w:ascii="DINOT-Light" w:hAnsi="DINOT-Light" w:cstheme="majorHAnsi"/>
          <w:sz w:val="20"/>
          <w:szCs w:val="20"/>
          <w:lang w:val="fr-FR"/>
        </w:rPr>
        <w:t xml:space="preserve"> SLN C1</w:t>
      </w:r>
    </w:p>
    <w:p w14:paraId="476077FC" w14:textId="352EADD6" w:rsidR="00A03B8A" w:rsidRPr="00EE7415" w:rsidRDefault="00172F24"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Aiguilles : </w:t>
      </w:r>
      <w:r w:rsidR="00DA685A" w:rsidRPr="00EE7415">
        <w:rPr>
          <w:rFonts w:ascii="DINOT-Light" w:hAnsi="DINOT-Light" w:cstheme="majorHAnsi"/>
          <w:sz w:val="20"/>
          <w:szCs w:val="20"/>
          <w:lang w:val="fr-FR"/>
        </w:rPr>
        <w:t>Rhodiées</w:t>
      </w:r>
      <w:r w:rsidRPr="00EE7415">
        <w:rPr>
          <w:rFonts w:ascii="DINOT-Light" w:hAnsi="DINOT-Light" w:cstheme="majorHAnsi"/>
          <w:sz w:val="20"/>
          <w:szCs w:val="20"/>
          <w:lang w:val="fr-FR"/>
        </w:rPr>
        <w:t>, facettées et rec</w:t>
      </w:r>
      <w:r w:rsidR="00DA685A" w:rsidRPr="00EE7415">
        <w:rPr>
          <w:rFonts w:ascii="DINOT-Light" w:hAnsi="DINOT-Light" w:cstheme="majorHAnsi"/>
          <w:sz w:val="20"/>
          <w:szCs w:val="20"/>
          <w:lang w:val="fr-FR"/>
        </w:rPr>
        <w:t xml:space="preserve">ouvertes de </w:t>
      </w:r>
      <w:proofErr w:type="spellStart"/>
      <w:r w:rsidR="00DA685A" w:rsidRPr="00EE7415">
        <w:rPr>
          <w:rFonts w:ascii="DINOT-Light" w:hAnsi="DINOT-Light" w:cstheme="majorHAnsi"/>
          <w:sz w:val="20"/>
          <w:szCs w:val="20"/>
          <w:lang w:val="fr-FR"/>
        </w:rPr>
        <w:t>SuperLuminova</w:t>
      </w:r>
      <w:proofErr w:type="spellEnd"/>
      <w:r w:rsidR="00DA685A" w:rsidRPr="00EE7415">
        <w:rPr>
          <w:rFonts w:ascii="DINOT-Light" w:hAnsi="DINOT-Light" w:cstheme="majorHAnsi"/>
          <w:sz w:val="20"/>
          <w:szCs w:val="20"/>
          <w:lang w:val="fr-FR"/>
        </w:rPr>
        <w:t xml:space="preserve"> SLN C1</w:t>
      </w:r>
    </w:p>
    <w:p w14:paraId="5AE7C713" w14:textId="77777777" w:rsidR="00A03B8A" w:rsidRPr="00EE7415" w:rsidRDefault="00A03B8A" w:rsidP="00A03B8A">
      <w:pPr>
        <w:spacing w:line="276" w:lineRule="auto"/>
        <w:rPr>
          <w:rFonts w:ascii="DINOT-Light" w:hAnsi="DINOT-Light" w:cstheme="majorHAnsi"/>
          <w:sz w:val="20"/>
          <w:szCs w:val="20"/>
          <w:lang w:val="fr-FR"/>
        </w:rPr>
      </w:pPr>
    </w:p>
    <w:p w14:paraId="08CD1D84" w14:textId="2A69D178" w:rsidR="00A03B8A" w:rsidRPr="00EE7415" w:rsidRDefault="00DA685A" w:rsidP="00A03B8A">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BRACELET ET BOUCLE</w:t>
      </w:r>
      <w:r w:rsidR="00172F24" w:rsidRPr="00EE7415">
        <w:rPr>
          <w:rFonts w:ascii="DINOT-Light" w:hAnsi="DINOT-Light" w:cstheme="majorHAnsi"/>
          <w:b/>
          <w:sz w:val="20"/>
          <w:szCs w:val="20"/>
          <w:lang w:val="fr-FR"/>
        </w:rPr>
        <w:t xml:space="preserve"> </w:t>
      </w:r>
    </w:p>
    <w:p w14:paraId="3FF1FCDD" w14:textId="5397D29E" w:rsidR="00A03B8A" w:rsidRPr="00EE7415" w:rsidRDefault="00172F24" w:rsidP="00A03B8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Bracelet :</w:t>
      </w:r>
      <w:r w:rsidR="00A03B8A" w:rsidRPr="00EE7415">
        <w:rPr>
          <w:rFonts w:ascii="DINOT-Light" w:hAnsi="DINOT-Light" w:cstheme="majorHAnsi"/>
          <w:i/>
          <w:sz w:val="20"/>
          <w:szCs w:val="20"/>
          <w:lang w:val="fr-FR"/>
        </w:rPr>
        <w:t xml:space="preserve"> </w:t>
      </w:r>
      <w:r w:rsidR="009214B4" w:rsidRPr="00EE7415">
        <w:rPr>
          <w:rFonts w:ascii="DINOT-Light" w:hAnsi="DINOT-Light" w:cstheme="majorHAnsi"/>
          <w:sz w:val="20"/>
          <w:szCs w:val="20"/>
          <w:lang w:val="fr-FR"/>
        </w:rPr>
        <w:t>Référence :</w:t>
      </w:r>
      <w:r w:rsidR="00A03B8A" w:rsidRPr="00EE7415">
        <w:rPr>
          <w:rFonts w:ascii="DINOT-Light" w:hAnsi="DINOT-Light" w:cstheme="majorHAnsi"/>
          <w:sz w:val="20"/>
          <w:szCs w:val="20"/>
          <w:lang w:val="fr-FR"/>
        </w:rPr>
        <w:t xml:space="preserve"> 27.95.9000.670</w:t>
      </w:r>
    </w:p>
    <w:p w14:paraId="2A697649" w14:textId="5B8AFC4A" w:rsidR="00A03B8A" w:rsidRPr="00EE7415" w:rsidRDefault="00172F24" w:rsidP="009214B4">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Désignation :</w:t>
      </w:r>
      <w:r w:rsidR="009214B4" w:rsidRPr="00EE7415">
        <w:rPr>
          <w:rFonts w:ascii="DINOT-Light" w:hAnsi="DINOT-Light" w:cstheme="majorHAnsi"/>
          <w:sz w:val="20"/>
          <w:szCs w:val="20"/>
          <w:lang w:val="fr-FR"/>
        </w:rPr>
        <w:t xml:space="preserve"> Bracelet en titane  </w:t>
      </w:r>
      <w:r w:rsidR="00A03B8A" w:rsidRPr="00EE7415">
        <w:rPr>
          <w:rFonts w:ascii="DINOT-Light" w:hAnsi="DINOT-Light" w:cstheme="majorHAnsi"/>
          <w:sz w:val="20"/>
          <w:szCs w:val="20"/>
          <w:lang w:val="fr-FR"/>
        </w:rPr>
        <w:br w:type="page"/>
      </w:r>
    </w:p>
    <w:p w14:paraId="7432E6C0" w14:textId="0DE69F27" w:rsidR="00661C9D" w:rsidRPr="00EE7415" w:rsidRDefault="00EE7415" w:rsidP="00A03B8A">
      <w:pPr>
        <w:pStyle w:val="A"/>
        <w:tabs>
          <w:tab w:val="left" w:pos="8564"/>
        </w:tabs>
        <w:spacing w:line="276" w:lineRule="auto"/>
        <w:ind w:right="-8"/>
        <w:jc w:val="both"/>
        <w:rPr>
          <w:rFonts w:ascii="DINOT-Light" w:hAnsi="DINOT-Light" w:cstheme="majorHAnsi"/>
          <w:b/>
          <w:color w:val="auto"/>
          <w:sz w:val="24"/>
          <w:szCs w:val="24"/>
          <w:lang w:val="fr-FR"/>
        </w:rPr>
      </w:pPr>
      <w:r w:rsidRPr="00EE7415">
        <w:rPr>
          <w:rFonts w:ascii="DINOT-Light" w:hAnsi="DINOT-Light"/>
          <w:noProof/>
          <w:sz w:val="20"/>
          <w:szCs w:val="20"/>
          <w:lang w:val="en-GB" w:eastAsia="fr-FR"/>
        </w:rPr>
        <w:lastRenderedPageBreak/>
        <w:drawing>
          <wp:anchor distT="0" distB="0" distL="114300" distR="114300" simplePos="0" relativeHeight="251671552" behindDoc="1" locked="0" layoutInCell="1" allowOverlap="1" wp14:anchorId="215846D8" wp14:editId="6B35E6DD">
            <wp:simplePos x="0" y="0"/>
            <wp:positionH relativeFrom="margin">
              <wp:posOffset>4099560</wp:posOffset>
            </wp:positionH>
            <wp:positionV relativeFrom="margin">
              <wp:posOffset>12065</wp:posOffset>
            </wp:positionV>
            <wp:extent cx="1819275" cy="32004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ORTO CERVO LIMITED EDITION\IMAGES\PRODUCT\95.9000.670.78.M900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116" t="9773" r="11608"/>
                    <a:stretch/>
                  </pic:blipFill>
                  <pic:spPr bwMode="auto">
                    <a:xfrm>
                      <a:off x="0" y="0"/>
                      <a:ext cx="181927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050762" w14:textId="2CF2D998" w:rsidR="00A03B8A" w:rsidRPr="00EE7415" w:rsidRDefault="00A03B8A" w:rsidP="00A03B8A">
      <w:pPr>
        <w:pStyle w:val="A"/>
        <w:tabs>
          <w:tab w:val="left" w:pos="8564"/>
        </w:tabs>
        <w:spacing w:line="276" w:lineRule="auto"/>
        <w:ind w:right="-8"/>
        <w:jc w:val="both"/>
        <w:rPr>
          <w:rFonts w:ascii="DINOT-Light" w:hAnsi="DINOT-Light" w:cstheme="majorHAnsi"/>
          <w:b/>
          <w:color w:val="auto"/>
          <w:sz w:val="24"/>
          <w:szCs w:val="24"/>
          <w:lang w:val="fr-FR"/>
        </w:rPr>
      </w:pPr>
      <w:r w:rsidRPr="00EE7415">
        <w:rPr>
          <w:rFonts w:ascii="DINOT-Light" w:hAnsi="DINOT-Light" w:cstheme="majorHAnsi"/>
          <w:b/>
          <w:color w:val="auto"/>
          <w:sz w:val="24"/>
          <w:szCs w:val="24"/>
          <w:lang w:val="fr-FR"/>
        </w:rPr>
        <w:t xml:space="preserve">DEFY CLASSIC </w:t>
      </w:r>
    </w:p>
    <w:p w14:paraId="7FF94331" w14:textId="1E972CBA" w:rsidR="00A03B8A" w:rsidRPr="00EE7415" w:rsidRDefault="001F35EC" w:rsidP="00A03B8A">
      <w:pPr>
        <w:pStyle w:val="A"/>
        <w:tabs>
          <w:tab w:val="left" w:pos="8564"/>
        </w:tabs>
        <w:spacing w:line="276" w:lineRule="auto"/>
        <w:ind w:right="-8"/>
        <w:jc w:val="both"/>
        <w:rPr>
          <w:rFonts w:ascii="DINOT-Light" w:hAnsi="DINOT-Light" w:cstheme="majorHAnsi"/>
          <w:b/>
          <w:color w:val="auto"/>
          <w:sz w:val="20"/>
          <w:szCs w:val="20"/>
          <w:lang w:val="fr-FR"/>
        </w:rPr>
      </w:pPr>
      <w:r w:rsidRPr="00EE7415">
        <w:rPr>
          <w:rFonts w:ascii="DINOT-Light" w:hAnsi="DINOT-Light" w:cstheme="majorHAnsi"/>
          <w:b/>
          <w:color w:val="auto"/>
          <w:sz w:val="20"/>
          <w:szCs w:val="20"/>
          <w:lang w:val="fr-FR"/>
        </w:rPr>
        <w:t xml:space="preserve">DÉTAILS TECHNIQUES </w:t>
      </w:r>
    </w:p>
    <w:p w14:paraId="1893B41A" w14:textId="77777777" w:rsidR="00A03B8A" w:rsidRPr="00EE7415" w:rsidRDefault="00A03B8A" w:rsidP="00A03B8A">
      <w:pPr>
        <w:pStyle w:val="A"/>
        <w:tabs>
          <w:tab w:val="left" w:pos="8564"/>
        </w:tabs>
        <w:spacing w:line="276" w:lineRule="auto"/>
        <w:ind w:right="-8"/>
        <w:jc w:val="both"/>
        <w:rPr>
          <w:rFonts w:ascii="DINOT-Light" w:hAnsi="DINOT-Light" w:cstheme="majorHAnsi"/>
          <w:color w:val="auto"/>
          <w:sz w:val="20"/>
          <w:szCs w:val="20"/>
          <w:lang w:val="fr-FR"/>
        </w:rPr>
      </w:pPr>
    </w:p>
    <w:p w14:paraId="75710250" w14:textId="393D0B13" w:rsidR="00A03B8A" w:rsidRPr="00EE7415" w:rsidRDefault="00177F86" w:rsidP="00A03B8A">
      <w:pPr>
        <w:spacing w:line="276" w:lineRule="auto"/>
        <w:jc w:val="both"/>
        <w:rPr>
          <w:rFonts w:ascii="DINOT-Light" w:hAnsi="DINOT-Light" w:cstheme="majorHAnsi"/>
          <w:sz w:val="20"/>
          <w:szCs w:val="20"/>
          <w:lang w:val="fr-FR"/>
        </w:rPr>
      </w:pPr>
      <w:r w:rsidRPr="00EE7415">
        <w:rPr>
          <w:rFonts w:ascii="DINOT-Light" w:hAnsi="DINOT-Light" w:cstheme="majorHAnsi"/>
          <w:sz w:val="20"/>
          <w:szCs w:val="20"/>
          <w:lang w:val="fr-FR"/>
        </w:rPr>
        <w:t>Référence :</w:t>
      </w:r>
      <w:r w:rsidR="00A03B8A" w:rsidRPr="00EE7415">
        <w:rPr>
          <w:rFonts w:ascii="DINOT-Light" w:hAnsi="DINOT-Light" w:cstheme="majorHAnsi"/>
          <w:sz w:val="20"/>
          <w:szCs w:val="20"/>
          <w:lang w:val="fr-FR"/>
        </w:rPr>
        <w:t xml:space="preserve"> 95.9000.670/</w:t>
      </w:r>
      <w:proofErr w:type="gramStart"/>
      <w:r w:rsidR="00A03B8A" w:rsidRPr="00EE7415">
        <w:rPr>
          <w:rFonts w:ascii="DINOT-Light" w:hAnsi="DINOT-Light" w:cstheme="majorHAnsi"/>
          <w:sz w:val="20"/>
          <w:szCs w:val="20"/>
          <w:lang w:val="fr-FR"/>
        </w:rPr>
        <w:t>78.R</w:t>
      </w:r>
      <w:proofErr w:type="gramEnd"/>
      <w:r w:rsidR="00A03B8A" w:rsidRPr="00EE7415">
        <w:rPr>
          <w:rFonts w:ascii="DINOT-Light" w:hAnsi="DINOT-Light" w:cstheme="majorHAnsi"/>
          <w:sz w:val="20"/>
          <w:szCs w:val="20"/>
          <w:lang w:val="fr-FR"/>
        </w:rPr>
        <w:t>584</w:t>
      </w:r>
      <w:r w:rsidRPr="00EE7415">
        <w:rPr>
          <w:rFonts w:ascii="DINOT-Light" w:eastAsia="Times New Roman" w:hAnsi="DINOT-Light"/>
          <w:snapToGrid w:val="0"/>
          <w:color w:val="000000"/>
          <w:w w:val="0"/>
          <w:sz w:val="0"/>
          <w:szCs w:val="0"/>
          <w:u w:color="000000"/>
          <w:bdr w:val="none" w:sz="0" w:space="0" w:color="000000"/>
          <w:shd w:val="clear" w:color="000000" w:fill="000000"/>
          <w:lang w:val="x-none" w:eastAsia="x-none" w:bidi="x-none"/>
        </w:rPr>
        <w:t xml:space="preserve"> </w:t>
      </w:r>
    </w:p>
    <w:p w14:paraId="0B72B219" w14:textId="77777777" w:rsidR="00A03B8A" w:rsidRPr="00EE7415" w:rsidRDefault="00A03B8A" w:rsidP="00A03B8A">
      <w:pPr>
        <w:spacing w:line="276" w:lineRule="auto"/>
        <w:jc w:val="both"/>
        <w:rPr>
          <w:rFonts w:ascii="DINOT-Light" w:hAnsi="DINOT-Light" w:cstheme="majorHAnsi"/>
          <w:sz w:val="20"/>
          <w:szCs w:val="20"/>
          <w:lang w:val="fr-FR"/>
        </w:rPr>
      </w:pPr>
    </w:p>
    <w:p w14:paraId="5C45330F" w14:textId="77777777" w:rsidR="001F35EC" w:rsidRPr="00EE7415" w:rsidRDefault="001F35EC" w:rsidP="001F35EC">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b/>
          <w:color w:val="auto"/>
          <w:sz w:val="20"/>
          <w:szCs w:val="20"/>
          <w:lang w:val="fr-FR"/>
        </w:rPr>
        <w:t>KEY POINTS</w:t>
      </w:r>
      <w:r w:rsidRPr="00EE7415">
        <w:rPr>
          <w:rFonts w:ascii="DINOT-Light" w:hAnsi="DINOT-Light" w:cstheme="majorHAnsi"/>
          <w:color w:val="auto"/>
          <w:sz w:val="20"/>
          <w:szCs w:val="20"/>
          <w:lang w:val="fr-FR"/>
        </w:rPr>
        <w:t xml:space="preserve"> </w:t>
      </w:r>
    </w:p>
    <w:p w14:paraId="65C4B292" w14:textId="46268D62" w:rsidR="001F35EC" w:rsidRPr="00EE7415" w:rsidRDefault="001F35EC" w:rsidP="001F35EC">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Nouveau mouvement Élite </w:t>
      </w:r>
      <w:proofErr w:type="spellStart"/>
      <w:r w:rsidRPr="00EE7415">
        <w:rPr>
          <w:rFonts w:ascii="DINOT-Light" w:hAnsi="DINOT-Light" w:cstheme="majorHAnsi"/>
          <w:color w:val="auto"/>
          <w:sz w:val="20"/>
          <w:szCs w:val="20"/>
          <w:lang w:val="fr-FR"/>
        </w:rPr>
        <w:t>squeletté</w:t>
      </w:r>
      <w:proofErr w:type="spellEnd"/>
      <w:r w:rsidR="00177F86" w:rsidRPr="00EE7415">
        <w:rPr>
          <w:rFonts w:ascii="DINOT-Light" w:hAnsi="DINOT-Light" w:cstheme="majorHAnsi"/>
          <w:noProof/>
          <w:sz w:val="20"/>
          <w:szCs w:val="20"/>
          <w:lang w:val="fr-FR"/>
        </w:rPr>
        <w:t xml:space="preserve"> </w:t>
      </w:r>
    </w:p>
    <w:p w14:paraId="46036900" w14:textId="6885524C" w:rsidR="001F35EC" w:rsidRPr="00EE7415" w:rsidRDefault="001F35EC" w:rsidP="001F35EC">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N</w:t>
      </w:r>
      <w:r w:rsidR="00177F86" w:rsidRPr="00EE7415">
        <w:rPr>
          <w:rFonts w:ascii="DINOT-Light" w:hAnsi="DINOT-Light" w:cstheme="majorHAnsi"/>
          <w:color w:val="auto"/>
          <w:sz w:val="20"/>
          <w:szCs w:val="20"/>
          <w:lang w:val="fr-FR"/>
        </w:rPr>
        <w:t>ouveau boîtier 41-MM en titane</w:t>
      </w:r>
      <w:r w:rsidRPr="00EE7415">
        <w:rPr>
          <w:rFonts w:ascii="DINOT-Light" w:hAnsi="DINOT-Light" w:cstheme="majorHAnsi"/>
          <w:color w:val="auto"/>
          <w:sz w:val="20"/>
          <w:szCs w:val="20"/>
          <w:lang w:val="fr-FR"/>
        </w:rPr>
        <w:t xml:space="preserve"> brossé </w:t>
      </w:r>
    </w:p>
    <w:p w14:paraId="0BDFF64D" w14:textId="77777777" w:rsidR="001F35EC" w:rsidRPr="00EE7415" w:rsidRDefault="001F35EC" w:rsidP="001F35EC">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Ancre et roue d’échappement en silicium </w:t>
      </w:r>
    </w:p>
    <w:p w14:paraId="29F89E86" w14:textId="77777777" w:rsidR="001F35EC" w:rsidRPr="00EE7415" w:rsidRDefault="001F35EC" w:rsidP="001F35EC">
      <w:pPr>
        <w:pStyle w:val="A"/>
        <w:tabs>
          <w:tab w:val="left" w:pos="8564"/>
        </w:tabs>
        <w:spacing w:line="276" w:lineRule="auto"/>
        <w:ind w:right="-8"/>
        <w:jc w:val="both"/>
        <w:rPr>
          <w:rFonts w:ascii="DINOT-Light" w:hAnsi="DINOT-Light" w:cstheme="majorHAnsi"/>
          <w:color w:val="auto"/>
          <w:sz w:val="20"/>
          <w:szCs w:val="20"/>
          <w:lang w:val="fr-FR"/>
        </w:rPr>
      </w:pPr>
    </w:p>
    <w:p w14:paraId="41E63726" w14:textId="77777777" w:rsidR="001F35EC" w:rsidRPr="00EE7415" w:rsidRDefault="001F35EC" w:rsidP="001F35EC">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MOUVEMENT</w:t>
      </w:r>
    </w:p>
    <w:p w14:paraId="37DE76AF"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Elite 670 SK, Automatique</w:t>
      </w:r>
    </w:p>
    <w:p w14:paraId="6C7BF528"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Calibre : 11 ½``` (Diamètre : 25.60mm)</w:t>
      </w:r>
    </w:p>
    <w:p w14:paraId="6A78FAB6"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Épaisseur du mouvement : 3.88mm</w:t>
      </w:r>
    </w:p>
    <w:p w14:paraId="3E3709A2"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Composants : 187</w:t>
      </w:r>
    </w:p>
    <w:p w14:paraId="60796CCF"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Rubis : 27</w:t>
      </w:r>
    </w:p>
    <w:p w14:paraId="2D501CB0"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Fréquence : 28800 alt/h (4 Hz)</w:t>
      </w:r>
    </w:p>
    <w:p w14:paraId="75695D75"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Réserve de marche : 48 heures min</w:t>
      </w:r>
    </w:p>
    <w:p w14:paraId="66334351" w14:textId="61B0D043" w:rsidR="001F35EC" w:rsidRPr="00EE7415" w:rsidRDefault="001F35EC" w:rsidP="001F35EC">
      <w:pPr>
        <w:spacing w:line="276" w:lineRule="auto"/>
        <w:rPr>
          <w:rFonts w:ascii="DINOT-Light" w:hAnsi="DINOT-Light" w:cstheme="majorHAnsi"/>
          <w:b/>
          <w:sz w:val="20"/>
          <w:szCs w:val="20"/>
          <w:lang w:val="fr-CH"/>
        </w:rPr>
      </w:pPr>
      <w:r w:rsidRPr="00EE7415">
        <w:rPr>
          <w:rFonts w:ascii="DINOT-Light" w:hAnsi="DINOT-Light" w:cstheme="majorHAnsi"/>
          <w:sz w:val="20"/>
          <w:szCs w:val="20"/>
          <w:lang w:val="fr-CH"/>
        </w:rPr>
        <w:t xml:space="preserve">Finitions : </w:t>
      </w:r>
      <w:r w:rsidR="00DA685A" w:rsidRPr="00EE7415">
        <w:rPr>
          <w:rFonts w:ascii="DINOT-Light" w:hAnsi="DINOT-Light" w:cstheme="majorHAnsi"/>
          <w:sz w:val="20"/>
          <w:szCs w:val="20"/>
          <w:lang w:val="fr-CH"/>
        </w:rPr>
        <w:t>masse oscillante étoilée satinée</w:t>
      </w:r>
    </w:p>
    <w:p w14:paraId="57AA7755" w14:textId="77777777" w:rsidR="001F35EC" w:rsidRPr="00EE7415" w:rsidRDefault="001F35EC" w:rsidP="001F35EC">
      <w:pPr>
        <w:spacing w:line="276" w:lineRule="auto"/>
        <w:rPr>
          <w:rFonts w:ascii="DINOT-Light" w:hAnsi="DINOT-Light" w:cstheme="majorHAnsi"/>
          <w:sz w:val="20"/>
          <w:szCs w:val="20"/>
          <w:lang w:val="fr-CH"/>
        </w:rPr>
      </w:pPr>
    </w:p>
    <w:p w14:paraId="41B0C9DA" w14:textId="77777777" w:rsidR="001F35EC" w:rsidRPr="00EE7415" w:rsidRDefault="001F35EC" w:rsidP="001F35EC">
      <w:pPr>
        <w:spacing w:line="276" w:lineRule="auto"/>
        <w:rPr>
          <w:rFonts w:ascii="DINOT-Light" w:hAnsi="DINOT-Light" w:cstheme="majorHAnsi"/>
          <w:b/>
          <w:sz w:val="20"/>
          <w:szCs w:val="20"/>
          <w:lang w:val="fr-CH"/>
        </w:rPr>
      </w:pPr>
      <w:r w:rsidRPr="00EE7415">
        <w:rPr>
          <w:rFonts w:ascii="DINOT-Light" w:hAnsi="DINOT-Light" w:cstheme="majorHAnsi"/>
          <w:b/>
          <w:sz w:val="20"/>
          <w:szCs w:val="20"/>
          <w:lang w:val="fr-CH"/>
        </w:rPr>
        <w:t>FONCTIONS</w:t>
      </w:r>
    </w:p>
    <w:p w14:paraId="363C7F19"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Heures et minutes au centre</w:t>
      </w:r>
    </w:p>
    <w:p w14:paraId="49E49FD3"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Aiguille de seconde centrale</w:t>
      </w:r>
    </w:p>
    <w:p w14:paraId="62D42EE7"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Indication de la date à 6 heures  </w:t>
      </w:r>
    </w:p>
    <w:p w14:paraId="0118382D" w14:textId="77777777" w:rsidR="001F35EC" w:rsidRPr="00EE7415" w:rsidRDefault="001F35EC" w:rsidP="001F35EC">
      <w:pPr>
        <w:spacing w:line="276" w:lineRule="auto"/>
        <w:rPr>
          <w:rFonts w:ascii="DINOT-Light" w:hAnsi="DINOT-Light" w:cstheme="majorHAnsi"/>
          <w:sz w:val="20"/>
          <w:szCs w:val="20"/>
          <w:lang w:val="fr-FR"/>
        </w:rPr>
      </w:pPr>
    </w:p>
    <w:p w14:paraId="192FCB2D" w14:textId="77777777" w:rsidR="001F35EC" w:rsidRPr="00EE7415" w:rsidRDefault="001F35EC" w:rsidP="001F35EC">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 xml:space="preserve">BOÎTIER, CADRAN ET AIGUILLES </w:t>
      </w:r>
    </w:p>
    <w:p w14:paraId="599232FF"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Diamètre : 41mm</w:t>
      </w:r>
    </w:p>
    <w:p w14:paraId="58BB4813"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Ouverture diamètre : 32.5mm</w:t>
      </w:r>
    </w:p>
    <w:p w14:paraId="23C8E48F"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Épaisseur : 10.75mm</w:t>
      </w:r>
    </w:p>
    <w:p w14:paraId="6CF50BC0" w14:textId="77777777" w:rsidR="001F35EC" w:rsidRPr="00EE7415" w:rsidRDefault="001F35EC" w:rsidP="001F35EC">
      <w:pPr>
        <w:spacing w:line="276" w:lineRule="auto"/>
        <w:rPr>
          <w:rFonts w:ascii="DINOT-Light" w:hAnsi="DINOT-Light" w:cstheme="majorHAnsi"/>
          <w:sz w:val="20"/>
          <w:szCs w:val="20"/>
          <w:lang w:val="fr-CH"/>
        </w:rPr>
      </w:pPr>
      <w:r w:rsidRPr="00EE7415">
        <w:rPr>
          <w:rFonts w:ascii="DINOT-Light" w:hAnsi="DINOT-Light" w:cstheme="majorHAnsi"/>
          <w:sz w:val="20"/>
          <w:szCs w:val="20"/>
          <w:lang w:val="fr-CH"/>
        </w:rPr>
        <w:t xml:space="preserve">Verre : Verre saphir bombé traité antireflet sur ses deux faces </w:t>
      </w:r>
    </w:p>
    <w:p w14:paraId="0FD0C1BC"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Fond : Verre saphir transparent </w:t>
      </w:r>
    </w:p>
    <w:p w14:paraId="56A4FBDF" w14:textId="576AD0BF"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Matériau</w:t>
      </w:r>
      <w:r w:rsidR="00DA685A" w:rsidRPr="00EE7415">
        <w:rPr>
          <w:rFonts w:ascii="DINOT-Light" w:hAnsi="DINOT-Light" w:cstheme="majorHAnsi"/>
          <w:sz w:val="20"/>
          <w:szCs w:val="20"/>
          <w:lang w:val="fr-FR"/>
        </w:rPr>
        <w:t> : Titane brossé</w:t>
      </w:r>
    </w:p>
    <w:p w14:paraId="125F8B28" w14:textId="77777777"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Étanchéité : 10 ATM</w:t>
      </w:r>
    </w:p>
    <w:p w14:paraId="766A3BA5" w14:textId="7FC3E71E"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Cadran : </w:t>
      </w:r>
      <w:r w:rsidR="00DA685A" w:rsidRPr="00EE7415">
        <w:rPr>
          <w:rFonts w:ascii="DINOT-Light" w:hAnsi="DINOT-Light" w:cstheme="majorHAnsi"/>
          <w:sz w:val="20"/>
          <w:szCs w:val="20"/>
          <w:lang w:val="fr-FR"/>
        </w:rPr>
        <w:t>Squelettisé</w:t>
      </w:r>
    </w:p>
    <w:p w14:paraId="647F1908" w14:textId="1AC0AE4F"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Index des heures : Rhodiés, facettés et r</w:t>
      </w:r>
      <w:r w:rsidR="009214B4" w:rsidRPr="00EE7415">
        <w:rPr>
          <w:rFonts w:ascii="DINOT-Light" w:hAnsi="DINOT-Light" w:cstheme="majorHAnsi"/>
          <w:sz w:val="20"/>
          <w:szCs w:val="20"/>
          <w:lang w:val="fr-FR"/>
        </w:rPr>
        <w:t>ecouvert</w:t>
      </w:r>
      <w:r w:rsidRPr="00EE7415">
        <w:rPr>
          <w:rFonts w:ascii="DINOT-Light" w:hAnsi="DINOT-Light" w:cstheme="majorHAnsi"/>
          <w:sz w:val="20"/>
          <w:szCs w:val="20"/>
          <w:lang w:val="fr-FR"/>
        </w:rPr>
        <w:t xml:space="preserve">s de </w:t>
      </w:r>
      <w:proofErr w:type="spellStart"/>
      <w:r w:rsidRPr="00EE7415">
        <w:rPr>
          <w:rFonts w:ascii="DINOT-Light" w:hAnsi="DINOT-Light" w:cstheme="majorHAnsi"/>
          <w:sz w:val="20"/>
          <w:szCs w:val="20"/>
          <w:lang w:val="fr-FR"/>
        </w:rPr>
        <w:t>SuperLuminova</w:t>
      </w:r>
      <w:proofErr w:type="spellEnd"/>
      <w:r w:rsidRPr="00EE7415">
        <w:rPr>
          <w:rFonts w:ascii="DINOT-Light" w:hAnsi="DINOT-Light" w:cstheme="majorHAnsi"/>
          <w:sz w:val="20"/>
          <w:szCs w:val="20"/>
          <w:lang w:val="fr-FR"/>
        </w:rPr>
        <w:t xml:space="preserve"> SLN C1</w:t>
      </w:r>
    </w:p>
    <w:p w14:paraId="7AF03DEA" w14:textId="3638803F"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Aiguilles : </w:t>
      </w:r>
      <w:r w:rsidR="00DA685A" w:rsidRPr="00EE7415">
        <w:rPr>
          <w:rFonts w:ascii="DINOT-Light" w:hAnsi="DINOT-Light" w:cstheme="majorHAnsi"/>
          <w:sz w:val="20"/>
          <w:szCs w:val="20"/>
          <w:lang w:val="fr-FR"/>
        </w:rPr>
        <w:t xml:space="preserve">Rhodiées, facettées et recouvertes de </w:t>
      </w:r>
      <w:proofErr w:type="spellStart"/>
      <w:r w:rsidR="00DA685A" w:rsidRPr="00EE7415">
        <w:rPr>
          <w:rFonts w:ascii="DINOT-Light" w:hAnsi="DINOT-Light" w:cstheme="majorHAnsi"/>
          <w:sz w:val="20"/>
          <w:szCs w:val="20"/>
          <w:lang w:val="fr-FR"/>
        </w:rPr>
        <w:t>SuperLuminova</w:t>
      </w:r>
      <w:proofErr w:type="spellEnd"/>
      <w:r w:rsidR="00DA685A" w:rsidRPr="00EE7415">
        <w:rPr>
          <w:rFonts w:ascii="DINOT-Light" w:hAnsi="DINOT-Light" w:cstheme="majorHAnsi"/>
          <w:sz w:val="20"/>
          <w:szCs w:val="20"/>
          <w:lang w:val="fr-FR"/>
        </w:rPr>
        <w:t xml:space="preserve"> SLN C1</w:t>
      </w:r>
    </w:p>
    <w:p w14:paraId="6D843D6E" w14:textId="77777777" w:rsidR="001F35EC" w:rsidRPr="00EE7415" w:rsidRDefault="001F35EC" w:rsidP="001F35EC">
      <w:pPr>
        <w:spacing w:line="276" w:lineRule="auto"/>
        <w:rPr>
          <w:rFonts w:ascii="DINOT-Light" w:hAnsi="DINOT-Light" w:cstheme="majorHAnsi"/>
          <w:sz w:val="20"/>
          <w:szCs w:val="20"/>
          <w:lang w:val="fr-FR"/>
        </w:rPr>
      </w:pPr>
    </w:p>
    <w:p w14:paraId="053595E2" w14:textId="1A7B8F2B" w:rsidR="001F35EC" w:rsidRPr="00EE7415" w:rsidRDefault="00DC0F34" w:rsidP="001F35EC">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BRACELET ET BOUCLE</w:t>
      </w:r>
      <w:r w:rsidR="001F35EC" w:rsidRPr="00EE7415">
        <w:rPr>
          <w:rFonts w:ascii="DINOT-Light" w:hAnsi="DINOT-Light" w:cstheme="majorHAnsi"/>
          <w:b/>
          <w:sz w:val="20"/>
          <w:szCs w:val="20"/>
          <w:lang w:val="fr-FR"/>
        </w:rPr>
        <w:t xml:space="preserve"> </w:t>
      </w:r>
    </w:p>
    <w:p w14:paraId="73C3A862" w14:textId="1903083D"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Bracelet :</w:t>
      </w:r>
      <w:r w:rsidRPr="00EE7415">
        <w:rPr>
          <w:rFonts w:ascii="DINOT-Light" w:hAnsi="DINOT-Light" w:cstheme="majorHAnsi"/>
          <w:i/>
          <w:sz w:val="20"/>
          <w:szCs w:val="20"/>
          <w:lang w:val="fr-FR"/>
        </w:rPr>
        <w:t xml:space="preserve"> </w:t>
      </w:r>
      <w:r w:rsidR="009214B4" w:rsidRPr="00EE7415">
        <w:rPr>
          <w:rFonts w:ascii="DINOT-Light" w:hAnsi="DINOT-Light" w:cstheme="majorHAnsi"/>
          <w:sz w:val="20"/>
          <w:szCs w:val="20"/>
          <w:lang w:val="fr-FR"/>
        </w:rPr>
        <w:t>Référence : 27.00.2218.584</w:t>
      </w:r>
    </w:p>
    <w:p w14:paraId="341FBB07" w14:textId="0D488A65" w:rsidR="001F35EC" w:rsidRPr="00EE7415" w:rsidRDefault="001F35EC" w:rsidP="001F35EC">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Désignation :</w:t>
      </w:r>
      <w:r w:rsidR="00884250" w:rsidRPr="00EE7415">
        <w:rPr>
          <w:rFonts w:ascii="DINOT-Light" w:hAnsi="DINOT-Light" w:cstheme="majorHAnsi"/>
          <w:sz w:val="20"/>
          <w:szCs w:val="20"/>
          <w:lang w:val="fr-FR"/>
        </w:rPr>
        <w:t xml:space="preserve"> Caoutchouc noir</w:t>
      </w:r>
      <w:r w:rsidR="009214B4" w:rsidRPr="00EE7415">
        <w:rPr>
          <w:rFonts w:ascii="DINOT-Light" w:hAnsi="DINOT-Light" w:cstheme="majorHAnsi"/>
          <w:sz w:val="20"/>
          <w:szCs w:val="20"/>
          <w:lang w:val="fr-FR"/>
        </w:rPr>
        <w:t xml:space="preserve"> recouvert de cuir d’alligator </w:t>
      </w:r>
    </w:p>
    <w:p w14:paraId="00EFF970" w14:textId="24E5DE26" w:rsidR="00A03B8A" w:rsidRPr="00EE7415" w:rsidRDefault="009214B4" w:rsidP="00A03B8A">
      <w:pPr>
        <w:rPr>
          <w:rFonts w:ascii="DINOT-Light" w:hAnsi="DINOT-Light" w:cstheme="majorHAnsi"/>
          <w:sz w:val="20"/>
          <w:szCs w:val="20"/>
          <w:lang w:val="fr-FR"/>
        </w:rPr>
      </w:pPr>
      <w:r w:rsidRPr="00EE7415">
        <w:rPr>
          <w:rFonts w:ascii="DINOT-Light" w:hAnsi="DINOT-Light" w:cstheme="majorHAnsi"/>
          <w:sz w:val="20"/>
          <w:szCs w:val="20"/>
          <w:lang w:val="fr-FR"/>
        </w:rPr>
        <w:t>Boucles : Réfé</w:t>
      </w:r>
      <w:r w:rsidR="00A03B8A" w:rsidRPr="00EE7415">
        <w:rPr>
          <w:rFonts w:ascii="DINOT-Light" w:hAnsi="DINOT-Light" w:cstheme="majorHAnsi"/>
          <w:sz w:val="20"/>
          <w:szCs w:val="20"/>
          <w:lang w:val="fr-FR"/>
        </w:rPr>
        <w:t>rence</w:t>
      </w:r>
      <w:r w:rsidRPr="00EE7415">
        <w:rPr>
          <w:rFonts w:ascii="DINOT-Light" w:hAnsi="DINOT-Light" w:cstheme="majorHAnsi"/>
          <w:sz w:val="20"/>
          <w:szCs w:val="20"/>
          <w:lang w:val="fr-FR"/>
        </w:rPr>
        <w:t xml:space="preserve"> </w:t>
      </w:r>
      <w:r w:rsidR="00A03B8A" w:rsidRPr="00EE7415">
        <w:rPr>
          <w:rFonts w:ascii="DINOT-Light" w:hAnsi="DINOT-Light" w:cstheme="majorHAnsi"/>
          <w:sz w:val="20"/>
          <w:szCs w:val="20"/>
          <w:lang w:val="fr-FR"/>
        </w:rPr>
        <w:t>: 27.95.0018.930</w:t>
      </w:r>
    </w:p>
    <w:p w14:paraId="1140E195" w14:textId="02D24E6C" w:rsidR="00A03B8A" w:rsidRPr="00EE7415" w:rsidRDefault="009214B4" w:rsidP="00A03B8A">
      <w:pPr>
        <w:rPr>
          <w:rFonts w:ascii="DINOT-Light" w:hAnsi="DINOT-Light" w:cstheme="majorHAnsi"/>
          <w:sz w:val="20"/>
          <w:szCs w:val="20"/>
          <w:lang w:val="fr-FR"/>
        </w:rPr>
      </w:pPr>
      <w:r w:rsidRPr="00EE7415">
        <w:rPr>
          <w:rFonts w:ascii="DINOT-Light" w:hAnsi="DINOT-Light" w:cstheme="majorHAnsi"/>
          <w:sz w:val="20"/>
          <w:szCs w:val="20"/>
          <w:lang w:val="fr-FR"/>
        </w:rPr>
        <w:t xml:space="preserve">Désignation </w:t>
      </w:r>
      <w:r w:rsidR="00A03B8A" w:rsidRPr="00EE7415">
        <w:rPr>
          <w:rFonts w:ascii="DINOT-Light" w:hAnsi="DINOT-Light" w:cstheme="majorHAnsi"/>
          <w:sz w:val="20"/>
          <w:szCs w:val="20"/>
          <w:lang w:val="fr-FR"/>
        </w:rPr>
        <w:t xml:space="preserve">: </w:t>
      </w:r>
      <w:r w:rsidRPr="00EE7415">
        <w:rPr>
          <w:rFonts w:ascii="DINOT-Light" w:hAnsi="DINOT-Light" w:cstheme="majorHAnsi"/>
          <w:sz w:val="20"/>
          <w:szCs w:val="20"/>
          <w:lang w:val="fr-FR"/>
        </w:rPr>
        <w:t xml:space="preserve">Double boucle </w:t>
      </w:r>
      <w:proofErr w:type="spellStart"/>
      <w:r w:rsidRPr="00EE7415">
        <w:rPr>
          <w:rFonts w:ascii="DINOT-Light" w:hAnsi="DINOT-Light" w:cstheme="majorHAnsi"/>
          <w:sz w:val="20"/>
          <w:szCs w:val="20"/>
          <w:lang w:val="fr-FR"/>
        </w:rPr>
        <w:t>déployante</w:t>
      </w:r>
      <w:proofErr w:type="spellEnd"/>
      <w:r w:rsidRPr="00EE7415">
        <w:rPr>
          <w:rFonts w:ascii="DINOT-Light" w:hAnsi="DINOT-Light" w:cstheme="majorHAnsi"/>
          <w:sz w:val="20"/>
          <w:szCs w:val="20"/>
          <w:lang w:val="fr-FR"/>
        </w:rPr>
        <w:t xml:space="preserve"> en titane </w:t>
      </w:r>
      <w:r w:rsidR="00A03B8A" w:rsidRPr="00EE7415">
        <w:rPr>
          <w:rFonts w:ascii="DINOT-Light" w:hAnsi="DINOT-Light" w:cstheme="majorHAnsi"/>
          <w:sz w:val="20"/>
          <w:szCs w:val="20"/>
          <w:lang w:val="fr-FR"/>
        </w:rPr>
        <w:t xml:space="preserve"> </w:t>
      </w:r>
    </w:p>
    <w:p w14:paraId="011AC4D6" w14:textId="77777777" w:rsidR="00A03B8A" w:rsidRPr="00EE7415" w:rsidRDefault="00A03B8A" w:rsidP="00A03B8A">
      <w:pPr>
        <w:spacing w:line="276" w:lineRule="auto"/>
        <w:rPr>
          <w:rFonts w:ascii="DINOT-Light" w:hAnsi="DINOT-Light" w:cstheme="majorHAnsi"/>
          <w:sz w:val="20"/>
          <w:szCs w:val="20"/>
          <w:lang w:val="fr-FR"/>
        </w:rPr>
      </w:pPr>
    </w:p>
    <w:p w14:paraId="7AFDEB17" w14:textId="77777777" w:rsidR="00A03B8A" w:rsidRPr="00EE7415" w:rsidRDefault="00A03B8A" w:rsidP="00A03B8A">
      <w:pPr>
        <w:rPr>
          <w:rFonts w:ascii="DINOT-Light" w:hAnsi="DINOT-Light" w:cstheme="majorHAnsi"/>
          <w:sz w:val="20"/>
          <w:szCs w:val="20"/>
          <w:lang w:val="fr-FR"/>
        </w:rPr>
      </w:pPr>
      <w:r w:rsidRPr="00EE7415">
        <w:rPr>
          <w:rFonts w:ascii="DINOT-Light" w:hAnsi="DINOT-Light" w:cstheme="majorHAnsi"/>
          <w:sz w:val="20"/>
          <w:szCs w:val="20"/>
          <w:lang w:val="fr-FR"/>
        </w:rPr>
        <w:br w:type="page"/>
      </w:r>
    </w:p>
    <w:p w14:paraId="5B93F4A8" w14:textId="3EB3F973" w:rsidR="00661C9D" w:rsidRPr="00EE7415" w:rsidRDefault="00EE7415" w:rsidP="00A03B8A">
      <w:pPr>
        <w:pStyle w:val="A"/>
        <w:tabs>
          <w:tab w:val="left" w:pos="8564"/>
        </w:tabs>
        <w:spacing w:line="276" w:lineRule="auto"/>
        <w:ind w:right="-8"/>
        <w:jc w:val="both"/>
        <w:rPr>
          <w:rFonts w:ascii="DINOT-Light" w:hAnsi="DINOT-Light" w:cstheme="majorHAnsi"/>
          <w:b/>
          <w:color w:val="auto"/>
          <w:sz w:val="24"/>
          <w:szCs w:val="24"/>
          <w:lang w:val="fr-FR"/>
        </w:rPr>
      </w:pPr>
      <w:r w:rsidRPr="00EE7415">
        <w:rPr>
          <w:rFonts w:ascii="DINOT-Light" w:hAnsi="DINOT-Light"/>
          <w:noProof/>
          <w:lang w:val="en-GB" w:eastAsia="fr-FR"/>
        </w:rPr>
        <w:lastRenderedPageBreak/>
        <w:drawing>
          <wp:anchor distT="0" distB="0" distL="114300" distR="114300" simplePos="0" relativeHeight="251673600" behindDoc="1" locked="0" layoutInCell="1" allowOverlap="1" wp14:anchorId="797A78FC" wp14:editId="06211875">
            <wp:simplePos x="0" y="0"/>
            <wp:positionH relativeFrom="margin">
              <wp:posOffset>4110990</wp:posOffset>
            </wp:positionH>
            <wp:positionV relativeFrom="margin">
              <wp:posOffset>12065</wp:posOffset>
            </wp:positionV>
            <wp:extent cx="1807210" cy="3274060"/>
            <wp:effectExtent l="0" t="0" r="0" b="0"/>
            <wp:wrapNone/>
            <wp:docPr id="11" name="Image 11" descr="O:\Communication 2018\PR\PRESS KITS 2018\PRODUITS\PORTO CERVO LIMITED EDITION\IMAGES\PRODUCT\95.9000.670.78.R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PRESS KITS 2018\PRODUITS\PORTO CERVO LIMITED EDITION\IMAGES\PRODUCT\95.9000.670.78.R78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458" t="9145" r="11785"/>
                    <a:stretch/>
                  </pic:blipFill>
                  <pic:spPr bwMode="auto">
                    <a:xfrm>
                      <a:off x="0" y="0"/>
                      <a:ext cx="1807210" cy="327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58056" w14:textId="0B2B9E41" w:rsidR="00A03B8A" w:rsidRPr="00EE7415" w:rsidRDefault="00A03B8A" w:rsidP="00A03B8A">
      <w:pPr>
        <w:pStyle w:val="A"/>
        <w:tabs>
          <w:tab w:val="left" w:pos="8564"/>
        </w:tabs>
        <w:spacing w:line="276" w:lineRule="auto"/>
        <w:ind w:right="-8"/>
        <w:jc w:val="both"/>
        <w:rPr>
          <w:rFonts w:ascii="DINOT-Light" w:hAnsi="DINOT-Light" w:cstheme="majorHAnsi"/>
          <w:b/>
          <w:color w:val="auto"/>
          <w:sz w:val="24"/>
          <w:szCs w:val="24"/>
          <w:lang w:val="fr-FR"/>
        </w:rPr>
      </w:pPr>
      <w:r w:rsidRPr="00EE7415">
        <w:rPr>
          <w:rFonts w:ascii="DINOT-Light" w:hAnsi="DINOT-Light" w:cstheme="majorHAnsi"/>
          <w:b/>
          <w:color w:val="auto"/>
          <w:sz w:val="24"/>
          <w:szCs w:val="24"/>
          <w:lang w:val="fr-FR"/>
        </w:rPr>
        <w:t>DEFY CLASSIC</w:t>
      </w:r>
    </w:p>
    <w:p w14:paraId="36195B34" w14:textId="41BF0E2C" w:rsidR="00A03B8A" w:rsidRPr="00EE7415" w:rsidRDefault="00177F86" w:rsidP="00A03B8A">
      <w:pPr>
        <w:pStyle w:val="A"/>
        <w:tabs>
          <w:tab w:val="left" w:pos="8564"/>
        </w:tabs>
        <w:spacing w:line="276" w:lineRule="auto"/>
        <w:ind w:right="-8"/>
        <w:jc w:val="both"/>
        <w:rPr>
          <w:rFonts w:ascii="DINOT-Light" w:hAnsi="DINOT-Light" w:cstheme="majorHAnsi"/>
          <w:b/>
          <w:color w:val="auto"/>
          <w:sz w:val="20"/>
          <w:szCs w:val="20"/>
          <w:lang w:val="fr-FR"/>
        </w:rPr>
      </w:pPr>
      <w:r w:rsidRPr="00EE7415">
        <w:rPr>
          <w:rFonts w:ascii="DINOT-Light" w:hAnsi="DINOT-Light" w:cstheme="majorHAnsi"/>
          <w:b/>
          <w:color w:val="auto"/>
          <w:sz w:val="20"/>
          <w:szCs w:val="20"/>
          <w:lang w:val="fr-FR"/>
        </w:rPr>
        <w:t>DÉTAILS TECHNIQUES</w:t>
      </w:r>
    </w:p>
    <w:p w14:paraId="05CCAC51" w14:textId="77777777" w:rsidR="00A03B8A" w:rsidRPr="00EE7415" w:rsidRDefault="00A03B8A" w:rsidP="00A03B8A">
      <w:pPr>
        <w:pStyle w:val="A"/>
        <w:tabs>
          <w:tab w:val="left" w:pos="8564"/>
        </w:tabs>
        <w:spacing w:line="276" w:lineRule="auto"/>
        <w:ind w:right="-8"/>
        <w:jc w:val="both"/>
        <w:rPr>
          <w:rFonts w:ascii="DINOT-Light" w:hAnsi="DINOT-Light" w:cstheme="majorHAnsi"/>
          <w:color w:val="auto"/>
          <w:sz w:val="20"/>
          <w:szCs w:val="20"/>
          <w:lang w:val="fr-FR"/>
        </w:rPr>
      </w:pPr>
    </w:p>
    <w:p w14:paraId="17FB4B69" w14:textId="7E2711AC" w:rsidR="00A03B8A" w:rsidRPr="00EE7415" w:rsidRDefault="00177F86" w:rsidP="00A03B8A">
      <w:pPr>
        <w:spacing w:line="276" w:lineRule="auto"/>
        <w:jc w:val="both"/>
        <w:rPr>
          <w:rFonts w:ascii="DINOT-Light" w:hAnsi="DINOT-Light" w:cstheme="majorHAnsi"/>
          <w:sz w:val="20"/>
          <w:szCs w:val="20"/>
          <w:lang w:val="fr-FR"/>
        </w:rPr>
      </w:pPr>
      <w:r w:rsidRPr="00EE7415">
        <w:rPr>
          <w:rFonts w:ascii="DINOT-Light" w:hAnsi="DINOT-Light" w:cstheme="majorHAnsi"/>
          <w:sz w:val="20"/>
          <w:szCs w:val="20"/>
          <w:lang w:val="fr-FR"/>
        </w:rPr>
        <w:t>Référence :</w:t>
      </w:r>
      <w:r w:rsidR="00A03B8A" w:rsidRPr="00EE7415">
        <w:rPr>
          <w:rFonts w:ascii="DINOT-Light" w:hAnsi="DINOT-Light" w:cstheme="majorHAnsi"/>
          <w:sz w:val="20"/>
          <w:szCs w:val="20"/>
          <w:lang w:val="fr-FR"/>
        </w:rPr>
        <w:t xml:space="preserve"> 95.9000.670/</w:t>
      </w:r>
      <w:proofErr w:type="gramStart"/>
      <w:r w:rsidR="00A03B8A" w:rsidRPr="00EE7415">
        <w:rPr>
          <w:rFonts w:ascii="DINOT-Light" w:hAnsi="DINOT-Light" w:cstheme="majorHAnsi"/>
          <w:sz w:val="20"/>
          <w:szCs w:val="20"/>
          <w:lang w:val="fr-FR"/>
        </w:rPr>
        <w:t>78.R</w:t>
      </w:r>
      <w:proofErr w:type="gramEnd"/>
      <w:r w:rsidR="00A03B8A" w:rsidRPr="00EE7415">
        <w:rPr>
          <w:rFonts w:ascii="DINOT-Light" w:hAnsi="DINOT-Light" w:cstheme="majorHAnsi"/>
          <w:sz w:val="20"/>
          <w:szCs w:val="20"/>
          <w:lang w:val="fr-FR"/>
        </w:rPr>
        <w:t>782</w:t>
      </w:r>
      <w:r w:rsidR="00E5425A" w:rsidRPr="00EE7415">
        <w:rPr>
          <w:rFonts w:ascii="DINOT-Light" w:eastAsia="Times New Roman" w:hAnsi="DINOT-Light"/>
          <w:snapToGrid w:val="0"/>
          <w:color w:val="000000"/>
          <w:w w:val="0"/>
          <w:sz w:val="0"/>
          <w:szCs w:val="0"/>
          <w:u w:color="000000"/>
          <w:bdr w:val="none" w:sz="0" w:space="0" w:color="000000"/>
          <w:shd w:val="clear" w:color="000000" w:fill="000000"/>
          <w:lang w:val="x-none" w:eastAsia="x-none" w:bidi="x-none"/>
        </w:rPr>
        <w:t xml:space="preserve"> </w:t>
      </w:r>
    </w:p>
    <w:p w14:paraId="1E88C686" w14:textId="77777777" w:rsidR="00A03B8A" w:rsidRPr="00EE7415" w:rsidRDefault="00A03B8A" w:rsidP="00A03B8A">
      <w:pPr>
        <w:spacing w:line="276" w:lineRule="auto"/>
        <w:jc w:val="both"/>
        <w:rPr>
          <w:rFonts w:ascii="DINOT-Light" w:hAnsi="DINOT-Light" w:cstheme="majorHAnsi"/>
          <w:sz w:val="20"/>
          <w:szCs w:val="20"/>
          <w:lang w:val="fr-FR"/>
        </w:rPr>
      </w:pPr>
    </w:p>
    <w:p w14:paraId="2A713EDD" w14:textId="77777777" w:rsidR="00177F86" w:rsidRPr="00EE7415" w:rsidRDefault="00177F86" w:rsidP="00177F86">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b/>
          <w:color w:val="auto"/>
          <w:sz w:val="20"/>
          <w:szCs w:val="20"/>
          <w:lang w:val="fr-FR"/>
        </w:rPr>
        <w:t>KEY POINTS</w:t>
      </w:r>
      <w:r w:rsidRPr="00EE7415">
        <w:rPr>
          <w:rFonts w:ascii="DINOT-Light" w:hAnsi="DINOT-Light" w:cstheme="majorHAnsi"/>
          <w:color w:val="auto"/>
          <w:sz w:val="20"/>
          <w:szCs w:val="20"/>
          <w:lang w:val="fr-FR"/>
        </w:rPr>
        <w:t xml:space="preserve"> </w:t>
      </w:r>
    </w:p>
    <w:p w14:paraId="55855F8D" w14:textId="77777777" w:rsidR="00177F86" w:rsidRPr="00EE7415" w:rsidRDefault="00177F86" w:rsidP="00177F86">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Nouveau mouvement Élite </w:t>
      </w:r>
      <w:proofErr w:type="spellStart"/>
      <w:r w:rsidRPr="00EE7415">
        <w:rPr>
          <w:rFonts w:ascii="DINOT-Light" w:hAnsi="DINOT-Light" w:cstheme="majorHAnsi"/>
          <w:color w:val="auto"/>
          <w:sz w:val="20"/>
          <w:szCs w:val="20"/>
          <w:lang w:val="fr-FR"/>
        </w:rPr>
        <w:t>squeletté</w:t>
      </w:r>
      <w:proofErr w:type="spellEnd"/>
      <w:r w:rsidRPr="00EE7415">
        <w:rPr>
          <w:rFonts w:ascii="DINOT-Light" w:hAnsi="DINOT-Light" w:cstheme="majorHAnsi"/>
          <w:noProof/>
          <w:sz w:val="20"/>
          <w:szCs w:val="20"/>
          <w:lang w:val="fr-FR"/>
        </w:rPr>
        <w:t xml:space="preserve"> </w:t>
      </w:r>
    </w:p>
    <w:p w14:paraId="78AF980F" w14:textId="002681DB" w:rsidR="00177F86" w:rsidRPr="00EE7415" w:rsidRDefault="00177F86" w:rsidP="00177F86">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Nouveau boîtier 41-MM en titane brossé </w:t>
      </w:r>
    </w:p>
    <w:p w14:paraId="0369709D" w14:textId="77777777" w:rsidR="00177F86" w:rsidRPr="00EE7415" w:rsidRDefault="00177F86" w:rsidP="00177F86">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Ancre et roue d’échappement en silicium </w:t>
      </w:r>
    </w:p>
    <w:p w14:paraId="7F11DF91" w14:textId="77777777" w:rsidR="00177F86" w:rsidRPr="00EE7415" w:rsidRDefault="00177F86" w:rsidP="00177F86">
      <w:pPr>
        <w:pStyle w:val="A"/>
        <w:tabs>
          <w:tab w:val="left" w:pos="8564"/>
        </w:tabs>
        <w:spacing w:line="276" w:lineRule="auto"/>
        <w:ind w:right="-8"/>
        <w:jc w:val="both"/>
        <w:rPr>
          <w:rFonts w:ascii="DINOT-Light" w:hAnsi="DINOT-Light" w:cstheme="majorHAnsi"/>
          <w:color w:val="auto"/>
          <w:sz w:val="20"/>
          <w:szCs w:val="20"/>
          <w:lang w:val="fr-FR"/>
        </w:rPr>
      </w:pPr>
    </w:p>
    <w:p w14:paraId="6BBAC824" w14:textId="77777777" w:rsidR="00177F86" w:rsidRPr="00EE7415" w:rsidRDefault="00177F86" w:rsidP="00177F86">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MOUVEMENT</w:t>
      </w:r>
    </w:p>
    <w:p w14:paraId="779D00B0"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Elite 670 SK, Automatique</w:t>
      </w:r>
    </w:p>
    <w:p w14:paraId="5D306AA1"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Calibre : 11 ½``` (Diamètre : 25.60mm)</w:t>
      </w:r>
    </w:p>
    <w:p w14:paraId="257784B9"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Épaisseur du mouvement : 3.88mm</w:t>
      </w:r>
    </w:p>
    <w:p w14:paraId="752B65B3"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Composants : 187</w:t>
      </w:r>
    </w:p>
    <w:p w14:paraId="1CE98295"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Rubis : 27</w:t>
      </w:r>
    </w:p>
    <w:p w14:paraId="45436007"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Fréquence : 28800 alt/h (4 Hz)</w:t>
      </w:r>
    </w:p>
    <w:p w14:paraId="44C7B479"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Réserve de marche : 48 heures min</w:t>
      </w:r>
    </w:p>
    <w:p w14:paraId="3C636E2F" w14:textId="4868BA4F" w:rsidR="00177F86" w:rsidRPr="00EE7415" w:rsidRDefault="00177F86" w:rsidP="00177F86">
      <w:pPr>
        <w:spacing w:line="276" w:lineRule="auto"/>
        <w:rPr>
          <w:rFonts w:ascii="DINOT-Light" w:hAnsi="DINOT-Light" w:cstheme="majorHAnsi"/>
          <w:b/>
          <w:sz w:val="20"/>
          <w:szCs w:val="20"/>
          <w:lang w:val="fr-CH"/>
        </w:rPr>
      </w:pPr>
      <w:r w:rsidRPr="00EE7415">
        <w:rPr>
          <w:rFonts w:ascii="DINOT-Light" w:hAnsi="DINOT-Light" w:cstheme="majorHAnsi"/>
          <w:sz w:val="20"/>
          <w:szCs w:val="20"/>
          <w:lang w:val="fr-CH"/>
        </w:rPr>
        <w:t xml:space="preserve">Finitions : </w:t>
      </w:r>
      <w:r w:rsidR="00DA685A" w:rsidRPr="00EE7415">
        <w:rPr>
          <w:rFonts w:ascii="DINOT-Light" w:hAnsi="DINOT-Light" w:cstheme="majorHAnsi"/>
          <w:sz w:val="20"/>
          <w:szCs w:val="20"/>
          <w:lang w:val="fr-CH"/>
        </w:rPr>
        <w:t>masse oscillante étoilée satinée</w:t>
      </w:r>
    </w:p>
    <w:p w14:paraId="4D86CDF3" w14:textId="77777777" w:rsidR="00177F86" w:rsidRPr="00EE7415" w:rsidRDefault="00177F86" w:rsidP="00177F86">
      <w:pPr>
        <w:spacing w:line="276" w:lineRule="auto"/>
        <w:rPr>
          <w:rFonts w:ascii="DINOT-Light" w:hAnsi="DINOT-Light" w:cstheme="majorHAnsi"/>
          <w:sz w:val="20"/>
          <w:szCs w:val="20"/>
          <w:lang w:val="fr-CH"/>
        </w:rPr>
      </w:pPr>
    </w:p>
    <w:p w14:paraId="4797CB0E" w14:textId="77777777" w:rsidR="00177F86" w:rsidRPr="00EE7415" w:rsidRDefault="00177F86" w:rsidP="00177F86">
      <w:pPr>
        <w:spacing w:line="276" w:lineRule="auto"/>
        <w:rPr>
          <w:rFonts w:ascii="DINOT-Light" w:hAnsi="DINOT-Light" w:cstheme="majorHAnsi"/>
          <w:b/>
          <w:sz w:val="20"/>
          <w:szCs w:val="20"/>
          <w:lang w:val="fr-CH"/>
        </w:rPr>
      </w:pPr>
      <w:r w:rsidRPr="00EE7415">
        <w:rPr>
          <w:rFonts w:ascii="DINOT-Light" w:hAnsi="DINOT-Light" w:cstheme="majorHAnsi"/>
          <w:b/>
          <w:sz w:val="20"/>
          <w:szCs w:val="20"/>
          <w:lang w:val="fr-CH"/>
        </w:rPr>
        <w:t>FONCTIONS</w:t>
      </w:r>
    </w:p>
    <w:p w14:paraId="2555A185"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Heures et minutes au centre</w:t>
      </w:r>
    </w:p>
    <w:p w14:paraId="61221F17"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Aiguille de seconde centrale</w:t>
      </w:r>
    </w:p>
    <w:p w14:paraId="750FA2E6"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Indication de la date à 6 heures  </w:t>
      </w:r>
    </w:p>
    <w:p w14:paraId="73E940D2" w14:textId="77777777" w:rsidR="00177F86" w:rsidRPr="00EE7415" w:rsidRDefault="00177F86" w:rsidP="00177F86">
      <w:pPr>
        <w:spacing w:line="276" w:lineRule="auto"/>
        <w:rPr>
          <w:rFonts w:ascii="DINOT-Light" w:hAnsi="DINOT-Light" w:cstheme="majorHAnsi"/>
          <w:sz w:val="20"/>
          <w:szCs w:val="20"/>
          <w:lang w:val="fr-FR"/>
        </w:rPr>
      </w:pPr>
    </w:p>
    <w:p w14:paraId="5668AE73" w14:textId="77777777" w:rsidR="00177F86" w:rsidRPr="00EE7415" w:rsidRDefault="00177F86" w:rsidP="00177F86">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 xml:space="preserve">BOÎTIER, CADRAN ET AIGUILLES </w:t>
      </w:r>
    </w:p>
    <w:p w14:paraId="08F95CDB"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Diamètre : 41mm</w:t>
      </w:r>
    </w:p>
    <w:p w14:paraId="616BE053"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Ouverture diamètre : 32.5mm</w:t>
      </w:r>
    </w:p>
    <w:p w14:paraId="0289B4C9"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Épaisseur : 10.75mm</w:t>
      </w:r>
    </w:p>
    <w:p w14:paraId="77E93452" w14:textId="77777777" w:rsidR="00177F86" w:rsidRPr="00EE7415" w:rsidRDefault="00177F86" w:rsidP="00177F86">
      <w:pPr>
        <w:spacing w:line="276" w:lineRule="auto"/>
        <w:rPr>
          <w:rFonts w:ascii="DINOT-Light" w:hAnsi="DINOT-Light" w:cstheme="majorHAnsi"/>
          <w:sz w:val="20"/>
          <w:szCs w:val="20"/>
          <w:lang w:val="fr-CH"/>
        </w:rPr>
      </w:pPr>
      <w:r w:rsidRPr="00EE7415">
        <w:rPr>
          <w:rFonts w:ascii="DINOT-Light" w:hAnsi="DINOT-Light" w:cstheme="majorHAnsi"/>
          <w:sz w:val="20"/>
          <w:szCs w:val="20"/>
          <w:lang w:val="fr-CH"/>
        </w:rPr>
        <w:t xml:space="preserve">Verre : Verre saphir bombé traité antireflet sur ses deux faces </w:t>
      </w:r>
    </w:p>
    <w:p w14:paraId="48891B90"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Fond : Verre saphir transparent </w:t>
      </w:r>
    </w:p>
    <w:p w14:paraId="4EF331C3" w14:textId="6DA3F79E"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Matériau</w:t>
      </w:r>
      <w:r w:rsidR="00DA685A" w:rsidRPr="00EE7415">
        <w:rPr>
          <w:rFonts w:ascii="DINOT-Light" w:hAnsi="DINOT-Light" w:cstheme="majorHAnsi"/>
          <w:sz w:val="20"/>
          <w:szCs w:val="20"/>
          <w:lang w:val="fr-FR"/>
        </w:rPr>
        <w:t> : Titane brossé</w:t>
      </w:r>
    </w:p>
    <w:p w14:paraId="62C8E67F"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Étanchéité : 10 ATM</w:t>
      </w:r>
    </w:p>
    <w:p w14:paraId="503F7C1D" w14:textId="547EBABE"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Cadran : </w:t>
      </w:r>
      <w:r w:rsidR="00DA685A" w:rsidRPr="00EE7415">
        <w:rPr>
          <w:rFonts w:ascii="DINOT-Light" w:hAnsi="DINOT-Light" w:cstheme="majorHAnsi"/>
          <w:sz w:val="20"/>
          <w:szCs w:val="20"/>
          <w:lang w:val="fr-FR"/>
        </w:rPr>
        <w:t>Squelettisé</w:t>
      </w:r>
    </w:p>
    <w:p w14:paraId="2E89468B" w14:textId="77777777"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Index des heures : Rhodiés, facettés et recouverts de </w:t>
      </w:r>
      <w:proofErr w:type="spellStart"/>
      <w:r w:rsidRPr="00EE7415">
        <w:rPr>
          <w:rFonts w:ascii="DINOT-Light" w:hAnsi="DINOT-Light" w:cstheme="majorHAnsi"/>
          <w:sz w:val="20"/>
          <w:szCs w:val="20"/>
          <w:lang w:val="fr-FR"/>
        </w:rPr>
        <w:t>SuperLuminova</w:t>
      </w:r>
      <w:proofErr w:type="spellEnd"/>
      <w:r w:rsidRPr="00EE7415">
        <w:rPr>
          <w:rFonts w:ascii="DINOT-Light" w:hAnsi="DINOT-Light" w:cstheme="majorHAnsi"/>
          <w:sz w:val="20"/>
          <w:szCs w:val="20"/>
          <w:lang w:val="fr-FR"/>
        </w:rPr>
        <w:t xml:space="preserve"> SLN C1</w:t>
      </w:r>
    </w:p>
    <w:p w14:paraId="63640C73" w14:textId="084B4811"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Aiguilles : </w:t>
      </w:r>
      <w:r w:rsidR="00DA685A" w:rsidRPr="00EE7415">
        <w:rPr>
          <w:rFonts w:ascii="DINOT-Light" w:hAnsi="DINOT-Light" w:cstheme="majorHAnsi"/>
          <w:sz w:val="20"/>
          <w:szCs w:val="20"/>
          <w:lang w:val="fr-FR"/>
        </w:rPr>
        <w:t xml:space="preserve">Rhodiées, facettées et recouvertes de </w:t>
      </w:r>
      <w:proofErr w:type="spellStart"/>
      <w:r w:rsidR="00DA685A" w:rsidRPr="00EE7415">
        <w:rPr>
          <w:rFonts w:ascii="DINOT-Light" w:hAnsi="DINOT-Light" w:cstheme="majorHAnsi"/>
          <w:sz w:val="20"/>
          <w:szCs w:val="20"/>
          <w:lang w:val="fr-FR"/>
        </w:rPr>
        <w:t>SuperLuminova</w:t>
      </w:r>
      <w:proofErr w:type="spellEnd"/>
      <w:r w:rsidR="00DA685A" w:rsidRPr="00EE7415">
        <w:rPr>
          <w:rFonts w:ascii="DINOT-Light" w:hAnsi="DINOT-Light" w:cstheme="majorHAnsi"/>
          <w:sz w:val="20"/>
          <w:szCs w:val="20"/>
          <w:lang w:val="fr-FR"/>
        </w:rPr>
        <w:t xml:space="preserve"> SLN C1</w:t>
      </w:r>
    </w:p>
    <w:p w14:paraId="103E7C56" w14:textId="77777777" w:rsidR="00177F86" w:rsidRPr="00EE7415" w:rsidRDefault="00177F86" w:rsidP="00177F86">
      <w:pPr>
        <w:spacing w:line="276" w:lineRule="auto"/>
        <w:rPr>
          <w:rFonts w:ascii="DINOT-Light" w:hAnsi="DINOT-Light" w:cstheme="majorHAnsi"/>
          <w:sz w:val="20"/>
          <w:szCs w:val="20"/>
          <w:lang w:val="fr-FR"/>
        </w:rPr>
      </w:pPr>
    </w:p>
    <w:p w14:paraId="48349994" w14:textId="02E9DFD1" w:rsidR="00177F86" w:rsidRPr="00EE7415" w:rsidRDefault="00DC0F34" w:rsidP="00177F86">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BRACELET ET BOUCLE</w:t>
      </w:r>
      <w:r w:rsidR="00177F86" w:rsidRPr="00EE7415">
        <w:rPr>
          <w:rFonts w:ascii="DINOT-Light" w:hAnsi="DINOT-Light" w:cstheme="majorHAnsi"/>
          <w:b/>
          <w:sz w:val="20"/>
          <w:szCs w:val="20"/>
          <w:lang w:val="fr-FR"/>
        </w:rPr>
        <w:t xml:space="preserve"> </w:t>
      </w:r>
    </w:p>
    <w:p w14:paraId="24F48E4C" w14:textId="65A2B9FD"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Bracelet :</w:t>
      </w:r>
      <w:r w:rsidRPr="00EE7415">
        <w:rPr>
          <w:rFonts w:ascii="DINOT-Light" w:hAnsi="DINOT-Light" w:cstheme="majorHAnsi"/>
          <w:i/>
          <w:sz w:val="20"/>
          <w:szCs w:val="20"/>
          <w:lang w:val="fr-FR"/>
        </w:rPr>
        <w:t xml:space="preserve"> </w:t>
      </w:r>
      <w:r w:rsidRPr="00EE7415">
        <w:rPr>
          <w:rFonts w:ascii="DINOT-Light" w:hAnsi="DINOT-Light" w:cstheme="majorHAnsi"/>
          <w:sz w:val="20"/>
          <w:szCs w:val="20"/>
          <w:lang w:val="fr-FR"/>
        </w:rPr>
        <w:t>Référence : 27.00.2218.782</w:t>
      </w:r>
    </w:p>
    <w:p w14:paraId="5503B0AE" w14:textId="1823F1BE" w:rsidR="00177F86" w:rsidRPr="00EE7415" w:rsidRDefault="00177F86" w:rsidP="00177F86">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Désignation : Caoutchouc noir </w:t>
      </w:r>
    </w:p>
    <w:p w14:paraId="099DF076" w14:textId="77777777" w:rsidR="00177F86" w:rsidRPr="00EE7415" w:rsidRDefault="00177F86" w:rsidP="00177F86">
      <w:pPr>
        <w:rPr>
          <w:rFonts w:ascii="DINOT-Light" w:hAnsi="DINOT-Light" w:cstheme="majorHAnsi"/>
          <w:sz w:val="20"/>
          <w:szCs w:val="20"/>
          <w:lang w:val="fr-FR"/>
        </w:rPr>
      </w:pPr>
      <w:r w:rsidRPr="00EE7415">
        <w:rPr>
          <w:rFonts w:ascii="DINOT-Light" w:hAnsi="DINOT-Light" w:cstheme="majorHAnsi"/>
          <w:sz w:val="20"/>
          <w:szCs w:val="20"/>
          <w:lang w:val="fr-FR"/>
        </w:rPr>
        <w:t>Boucles : Référence : 27.95.0018.930</w:t>
      </w:r>
    </w:p>
    <w:p w14:paraId="0B1E8BE7" w14:textId="77777777" w:rsidR="00177F86" w:rsidRPr="00EE7415" w:rsidRDefault="00177F86" w:rsidP="00177F86">
      <w:pPr>
        <w:rPr>
          <w:rFonts w:ascii="DINOT-Light" w:hAnsi="DINOT-Light" w:cstheme="majorHAnsi"/>
          <w:sz w:val="20"/>
          <w:szCs w:val="20"/>
          <w:lang w:val="fr-FR"/>
        </w:rPr>
      </w:pPr>
      <w:r w:rsidRPr="00EE7415">
        <w:rPr>
          <w:rFonts w:ascii="DINOT-Light" w:hAnsi="DINOT-Light" w:cstheme="majorHAnsi"/>
          <w:sz w:val="20"/>
          <w:szCs w:val="20"/>
          <w:lang w:val="fr-FR"/>
        </w:rPr>
        <w:t xml:space="preserve">Désignation : Double boucle </w:t>
      </w:r>
      <w:proofErr w:type="spellStart"/>
      <w:r w:rsidRPr="00EE7415">
        <w:rPr>
          <w:rFonts w:ascii="DINOT-Light" w:hAnsi="DINOT-Light" w:cstheme="majorHAnsi"/>
          <w:sz w:val="20"/>
          <w:szCs w:val="20"/>
          <w:lang w:val="fr-FR"/>
        </w:rPr>
        <w:t>déployante</w:t>
      </w:r>
      <w:proofErr w:type="spellEnd"/>
      <w:r w:rsidRPr="00EE7415">
        <w:rPr>
          <w:rFonts w:ascii="DINOT-Light" w:hAnsi="DINOT-Light" w:cstheme="majorHAnsi"/>
          <w:sz w:val="20"/>
          <w:szCs w:val="20"/>
          <w:lang w:val="fr-FR"/>
        </w:rPr>
        <w:t xml:space="preserve"> en titane  </w:t>
      </w:r>
    </w:p>
    <w:p w14:paraId="2D07B120" w14:textId="77777777" w:rsidR="00A03B8A" w:rsidRPr="00EE7415" w:rsidRDefault="00A03B8A" w:rsidP="00A03B8A">
      <w:pPr>
        <w:rPr>
          <w:rFonts w:ascii="DINOT-Light" w:hAnsi="DINOT-Light" w:cstheme="majorHAnsi"/>
          <w:sz w:val="20"/>
          <w:szCs w:val="20"/>
          <w:lang w:val="fr-FR"/>
        </w:rPr>
      </w:pPr>
      <w:r w:rsidRPr="00EE7415">
        <w:rPr>
          <w:rFonts w:ascii="DINOT-Light" w:hAnsi="DINOT-Light" w:cstheme="majorHAnsi"/>
          <w:sz w:val="20"/>
          <w:szCs w:val="20"/>
          <w:lang w:val="fr-FR"/>
        </w:rPr>
        <w:br w:type="page"/>
      </w:r>
    </w:p>
    <w:p w14:paraId="4B52AA46" w14:textId="77777777" w:rsidR="00661C9D" w:rsidRPr="00EE7415" w:rsidRDefault="00661C9D" w:rsidP="00A03B8A">
      <w:pPr>
        <w:pStyle w:val="A"/>
        <w:tabs>
          <w:tab w:val="left" w:pos="8564"/>
        </w:tabs>
        <w:spacing w:line="276" w:lineRule="auto"/>
        <w:ind w:right="-8"/>
        <w:jc w:val="both"/>
        <w:rPr>
          <w:rFonts w:ascii="DINOT-Light" w:hAnsi="DINOT-Light" w:cstheme="majorHAnsi"/>
          <w:b/>
          <w:color w:val="auto"/>
          <w:sz w:val="24"/>
          <w:szCs w:val="24"/>
          <w:lang w:val="fr-FR"/>
        </w:rPr>
      </w:pPr>
    </w:p>
    <w:p w14:paraId="58849F18" w14:textId="4D0D77CA" w:rsidR="00A03B8A" w:rsidRPr="00EE7415" w:rsidRDefault="00EE7415" w:rsidP="00A03B8A">
      <w:pPr>
        <w:pStyle w:val="A"/>
        <w:tabs>
          <w:tab w:val="left" w:pos="8564"/>
        </w:tabs>
        <w:spacing w:line="276" w:lineRule="auto"/>
        <w:ind w:right="-8"/>
        <w:jc w:val="both"/>
        <w:rPr>
          <w:rFonts w:ascii="DINOT-Light" w:hAnsi="DINOT-Light" w:cstheme="majorHAnsi"/>
          <w:b/>
          <w:color w:val="auto"/>
          <w:sz w:val="24"/>
          <w:szCs w:val="24"/>
          <w:lang w:val="fr-FR"/>
        </w:rPr>
      </w:pPr>
      <w:r w:rsidRPr="00EE7415">
        <w:rPr>
          <w:rFonts w:ascii="DINOT-Light" w:hAnsi="DINOT-Light" w:cstheme="majorHAnsi"/>
          <w:b/>
          <w:noProof/>
          <w:color w:val="auto"/>
          <w:sz w:val="28"/>
          <w:szCs w:val="24"/>
          <w:lang w:val="en-GB"/>
        </w:rPr>
        <w:drawing>
          <wp:anchor distT="0" distB="0" distL="114300" distR="114300" simplePos="0" relativeHeight="251675648" behindDoc="1" locked="0" layoutInCell="1" allowOverlap="1" wp14:anchorId="5FF39708" wp14:editId="5CB5FF3C">
            <wp:simplePos x="0" y="0"/>
            <wp:positionH relativeFrom="margin">
              <wp:posOffset>4087495</wp:posOffset>
            </wp:positionH>
            <wp:positionV relativeFrom="margin">
              <wp:posOffset>12065</wp:posOffset>
            </wp:positionV>
            <wp:extent cx="1821815" cy="3295650"/>
            <wp:effectExtent l="0" t="0" r="0" b="0"/>
            <wp:wrapNone/>
            <wp:docPr id="13" name="Image 13" descr="O:\Communication 2018\PR\PRESS KITS 2018\PRODUITS\PORTO CERVO LIMITED EDITION\IMAGES\PRODUCT\95.9000.670.51.M9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ommunication 2018\PR\PRESS KITS 2018\PRODUITS\PORTO CERVO LIMITED EDITION\IMAGES\PRODUCT\95.9000.670.51.M900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301" t="10325" r="11796"/>
                    <a:stretch/>
                  </pic:blipFill>
                  <pic:spPr bwMode="auto">
                    <a:xfrm>
                      <a:off x="0" y="0"/>
                      <a:ext cx="1821815" cy="329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B8A" w:rsidRPr="00EE7415">
        <w:rPr>
          <w:rFonts w:ascii="DINOT-Light" w:hAnsi="DINOT-Light" w:cstheme="majorHAnsi"/>
          <w:b/>
          <w:color w:val="auto"/>
          <w:sz w:val="24"/>
          <w:szCs w:val="24"/>
          <w:lang w:val="fr-FR"/>
        </w:rPr>
        <w:t xml:space="preserve">DEFY CLASSIC </w:t>
      </w:r>
    </w:p>
    <w:p w14:paraId="72D853D3" w14:textId="327BAE1E" w:rsidR="00A03B8A" w:rsidRPr="00EE7415" w:rsidRDefault="004457D2" w:rsidP="00A03B8A">
      <w:pPr>
        <w:pStyle w:val="A"/>
        <w:tabs>
          <w:tab w:val="left" w:pos="8564"/>
        </w:tabs>
        <w:spacing w:line="276" w:lineRule="auto"/>
        <w:ind w:right="-8"/>
        <w:jc w:val="both"/>
        <w:rPr>
          <w:rFonts w:ascii="DINOT-Light" w:hAnsi="DINOT-Light" w:cstheme="majorHAnsi"/>
          <w:b/>
          <w:color w:val="auto"/>
          <w:sz w:val="20"/>
          <w:szCs w:val="20"/>
          <w:lang w:val="fr-FR"/>
        </w:rPr>
      </w:pPr>
      <w:r w:rsidRPr="00EE7415">
        <w:rPr>
          <w:rFonts w:ascii="DINOT-Light" w:hAnsi="DINOT-Light" w:cstheme="majorHAnsi"/>
          <w:b/>
          <w:color w:val="auto"/>
          <w:sz w:val="20"/>
          <w:szCs w:val="20"/>
          <w:lang w:val="fr-FR"/>
        </w:rPr>
        <w:t xml:space="preserve">DÉTAILS TECHNIQUES </w:t>
      </w:r>
    </w:p>
    <w:p w14:paraId="7014CC5F" w14:textId="77777777" w:rsidR="00A03B8A" w:rsidRPr="00EE7415" w:rsidRDefault="00A03B8A" w:rsidP="00A03B8A">
      <w:pPr>
        <w:pStyle w:val="A"/>
        <w:tabs>
          <w:tab w:val="left" w:pos="8564"/>
        </w:tabs>
        <w:spacing w:line="276" w:lineRule="auto"/>
        <w:ind w:right="-8"/>
        <w:jc w:val="both"/>
        <w:rPr>
          <w:rFonts w:ascii="DINOT-Light" w:hAnsi="DINOT-Light" w:cstheme="majorHAnsi"/>
          <w:color w:val="auto"/>
          <w:sz w:val="20"/>
          <w:szCs w:val="20"/>
          <w:lang w:val="fr-FR"/>
        </w:rPr>
      </w:pPr>
    </w:p>
    <w:p w14:paraId="68F14920" w14:textId="759CBF41" w:rsidR="00A03B8A" w:rsidRPr="00EE7415" w:rsidRDefault="00992DDD" w:rsidP="00A03B8A">
      <w:pPr>
        <w:spacing w:line="276" w:lineRule="auto"/>
        <w:jc w:val="both"/>
        <w:rPr>
          <w:rFonts w:ascii="DINOT-Light" w:hAnsi="DINOT-Light" w:cstheme="majorHAnsi"/>
          <w:sz w:val="20"/>
          <w:szCs w:val="20"/>
          <w:lang w:val="fr-FR"/>
        </w:rPr>
      </w:pPr>
      <w:r w:rsidRPr="00EE7415">
        <w:rPr>
          <w:rFonts w:ascii="DINOT-Light" w:hAnsi="DINOT-Light" w:cstheme="majorHAnsi"/>
          <w:sz w:val="20"/>
          <w:szCs w:val="20"/>
          <w:lang w:val="fr-FR"/>
        </w:rPr>
        <w:t>Référence :</w:t>
      </w:r>
      <w:r w:rsidR="00A03B8A" w:rsidRPr="00EE7415">
        <w:rPr>
          <w:rFonts w:ascii="DINOT-Light" w:hAnsi="DINOT-Light" w:cstheme="majorHAnsi"/>
          <w:sz w:val="20"/>
          <w:szCs w:val="20"/>
          <w:lang w:val="fr-FR"/>
        </w:rPr>
        <w:t xml:space="preserve"> 95.9000.670/51.M9000</w:t>
      </w:r>
      <w:r w:rsidRPr="00EE7415">
        <w:rPr>
          <w:rFonts w:ascii="DINOT-Light" w:eastAsia="Times New Roman" w:hAnsi="DINOT-Light"/>
          <w:snapToGrid w:val="0"/>
          <w:color w:val="000000"/>
          <w:w w:val="0"/>
          <w:sz w:val="0"/>
          <w:szCs w:val="0"/>
          <w:u w:color="000000"/>
          <w:bdr w:val="none" w:sz="0" w:space="0" w:color="000000"/>
          <w:shd w:val="clear" w:color="000000" w:fill="000000"/>
          <w:lang w:val="x-none" w:eastAsia="x-none" w:bidi="x-none"/>
        </w:rPr>
        <w:t xml:space="preserve"> </w:t>
      </w:r>
    </w:p>
    <w:p w14:paraId="0B8F5121" w14:textId="02A00C70" w:rsidR="00A03B8A" w:rsidRPr="00EE7415" w:rsidRDefault="00A03B8A" w:rsidP="00A03B8A">
      <w:pPr>
        <w:spacing w:line="276" w:lineRule="auto"/>
        <w:jc w:val="both"/>
        <w:rPr>
          <w:rFonts w:ascii="DINOT-Light" w:hAnsi="DINOT-Light" w:cstheme="majorHAnsi"/>
          <w:sz w:val="20"/>
          <w:szCs w:val="20"/>
          <w:lang w:val="fr-FR"/>
        </w:rPr>
      </w:pPr>
    </w:p>
    <w:p w14:paraId="3A6BEDCA" w14:textId="77777777" w:rsidR="00992DDD" w:rsidRPr="00EE7415" w:rsidRDefault="00992DDD" w:rsidP="00992DDD">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b/>
          <w:color w:val="auto"/>
          <w:sz w:val="20"/>
          <w:szCs w:val="20"/>
          <w:lang w:val="fr-FR"/>
        </w:rPr>
        <w:t>KEY POINTS</w:t>
      </w:r>
      <w:r w:rsidRPr="00EE7415">
        <w:rPr>
          <w:rFonts w:ascii="DINOT-Light" w:hAnsi="DINOT-Light" w:cstheme="majorHAnsi"/>
          <w:color w:val="auto"/>
          <w:sz w:val="20"/>
          <w:szCs w:val="20"/>
          <w:lang w:val="fr-FR"/>
        </w:rPr>
        <w:t xml:space="preserve"> </w:t>
      </w:r>
    </w:p>
    <w:p w14:paraId="598E3260" w14:textId="77777777" w:rsidR="00992DDD" w:rsidRPr="00EE7415" w:rsidRDefault="00992DDD" w:rsidP="00992DDD">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Nouveau mouvement Élite </w:t>
      </w:r>
      <w:proofErr w:type="spellStart"/>
      <w:r w:rsidRPr="00EE7415">
        <w:rPr>
          <w:rFonts w:ascii="DINOT-Light" w:hAnsi="DINOT-Light" w:cstheme="majorHAnsi"/>
          <w:color w:val="auto"/>
          <w:sz w:val="20"/>
          <w:szCs w:val="20"/>
          <w:lang w:val="fr-FR"/>
        </w:rPr>
        <w:t>squeletté</w:t>
      </w:r>
      <w:proofErr w:type="spellEnd"/>
      <w:r w:rsidRPr="00EE7415">
        <w:rPr>
          <w:rFonts w:ascii="DINOT-Light" w:hAnsi="DINOT-Light" w:cstheme="majorHAnsi"/>
          <w:noProof/>
          <w:sz w:val="20"/>
          <w:szCs w:val="20"/>
          <w:lang w:val="fr-FR"/>
        </w:rPr>
        <w:t xml:space="preserve"> </w:t>
      </w:r>
    </w:p>
    <w:p w14:paraId="3F2F7E77" w14:textId="77777777" w:rsidR="00992DDD" w:rsidRPr="00EE7415" w:rsidRDefault="00992DDD" w:rsidP="00992DDD">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Nouveau boîtier 41-MM en titane brossé </w:t>
      </w:r>
    </w:p>
    <w:p w14:paraId="1C138329" w14:textId="77777777" w:rsidR="00992DDD" w:rsidRPr="00EE7415" w:rsidRDefault="00992DDD" w:rsidP="00992DDD">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Ancre et roue d’échappement en silicium </w:t>
      </w:r>
    </w:p>
    <w:p w14:paraId="339B6CE6" w14:textId="77777777" w:rsidR="00992DDD" w:rsidRPr="00EE7415" w:rsidRDefault="00992DDD" w:rsidP="00992DDD">
      <w:pPr>
        <w:pStyle w:val="A"/>
        <w:tabs>
          <w:tab w:val="left" w:pos="8564"/>
        </w:tabs>
        <w:spacing w:line="276" w:lineRule="auto"/>
        <w:ind w:right="-8"/>
        <w:jc w:val="both"/>
        <w:rPr>
          <w:rFonts w:ascii="DINOT-Light" w:hAnsi="DINOT-Light" w:cstheme="majorHAnsi"/>
          <w:color w:val="auto"/>
          <w:sz w:val="20"/>
          <w:szCs w:val="20"/>
          <w:lang w:val="fr-FR"/>
        </w:rPr>
      </w:pPr>
    </w:p>
    <w:p w14:paraId="6CAD8573" w14:textId="77777777" w:rsidR="00992DDD" w:rsidRPr="00EE7415" w:rsidRDefault="00992DDD" w:rsidP="00992DDD">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MOUVEMENT</w:t>
      </w:r>
    </w:p>
    <w:p w14:paraId="57E57B12"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Elite 670 SK, Automatique</w:t>
      </w:r>
    </w:p>
    <w:p w14:paraId="19AF49C4"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Calibre : 11 ½``` (Diamètre : 25.60mm)</w:t>
      </w:r>
    </w:p>
    <w:p w14:paraId="74ADB114"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Épaisseur du mouvement : 3.88mm</w:t>
      </w:r>
    </w:p>
    <w:p w14:paraId="466F340B"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Composants : 187</w:t>
      </w:r>
    </w:p>
    <w:p w14:paraId="332C5380"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Rubis : 27</w:t>
      </w:r>
    </w:p>
    <w:p w14:paraId="468C369B"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Fréquence : 28800 alt/h (4 Hz)</w:t>
      </w:r>
    </w:p>
    <w:p w14:paraId="0C17C1BC"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Réserve de marche : 48 heures min</w:t>
      </w:r>
    </w:p>
    <w:p w14:paraId="06701295" w14:textId="10C522CA" w:rsidR="00992DDD" w:rsidRPr="00EE7415" w:rsidRDefault="00992DDD" w:rsidP="00992DDD">
      <w:pPr>
        <w:spacing w:line="276" w:lineRule="auto"/>
        <w:rPr>
          <w:rFonts w:ascii="DINOT-Light" w:hAnsi="DINOT-Light" w:cstheme="majorHAnsi"/>
          <w:b/>
          <w:sz w:val="20"/>
          <w:szCs w:val="20"/>
          <w:lang w:val="fr-CH"/>
        </w:rPr>
      </w:pPr>
      <w:r w:rsidRPr="00EE7415">
        <w:rPr>
          <w:rFonts w:ascii="DINOT-Light" w:hAnsi="DINOT-Light" w:cstheme="majorHAnsi"/>
          <w:sz w:val="20"/>
          <w:szCs w:val="20"/>
          <w:lang w:val="fr-CH"/>
        </w:rPr>
        <w:t xml:space="preserve">Finitions : </w:t>
      </w:r>
      <w:r w:rsidR="00DA685A" w:rsidRPr="00EE7415">
        <w:rPr>
          <w:rFonts w:ascii="DINOT-Light" w:hAnsi="DINOT-Light" w:cstheme="majorHAnsi"/>
          <w:sz w:val="20"/>
          <w:szCs w:val="20"/>
          <w:lang w:val="fr-CH"/>
        </w:rPr>
        <w:t>masse oscillante étoilée satinée</w:t>
      </w:r>
    </w:p>
    <w:p w14:paraId="148583F8" w14:textId="77777777" w:rsidR="00992DDD" w:rsidRPr="00EE7415" w:rsidRDefault="00992DDD" w:rsidP="00992DDD">
      <w:pPr>
        <w:spacing w:line="276" w:lineRule="auto"/>
        <w:rPr>
          <w:rFonts w:ascii="DINOT-Light" w:hAnsi="DINOT-Light" w:cstheme="majorHAnsi"/>
          <w:sz w:val="20"/>
          <w:szCs w:val="20"/>
          <w:lang w:val="fr-CH"/>
        </w:rPr>
      </w:pPr>
    </w:p>
    <w:p w14:paraId="61249084" w14:textId="77777777" w:rsidR="00992DDD" w:rsidRPr="00EE7415" w:rsidRDefault="00992DDD" w:rsidP="00992DDD">
      <w:pPr>
        <w:spacing w:line="276" w:lineRule="auto"/>
        <w:rPr>
          <w:rFonts w:ascii="DINOT-Light" w:hAnsi="DINOT-Light" w:cstheme="majorHAnsi"/>
          <w:b/>
          <w:sz w:val="20"/>
          <w:szCs w:val="20"/>
          <w:lang w:val="fr-CH"/>
        </w:rPr>
      </w:pPr>
      <w:r w:rsidRPr="00EE7415">
        <w:rPr>
          <w:rFonts w:ascii="DINOT-Light" w:hAnsi="DINOT-Light" w:cstheme="majorHAnsi"/>
          <w:b/>
          <w:sz w:val="20"/>
          <w:szCs w:val="20"/>
          <w:lang w:val="fr-CH"/>
        </w:rPr>
        <w:t>FONCTIONS</w:t>
      </w:r>
    </w:p>
    <w:p w14:paraId="52C90679"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Heures et minutes au centre</w:t>
      </w:r>
    </w:p>
    <w:p w14:paraId="050A26BA"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Aiguille de seconde centrale</w:t>
      </w:r>
    </w:p>
    <w:p w14:paraId="48F87FF4" w14:textId="77777777" w:rsidR="00DA685A" w:rsidRPr="00EE7415" w:rsidRDefault="00DA685A" w:rsidP="00DA685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Indication de la date à 3 heures </w:t>
      </w:r>
    </w:p>
    <w:p w14:paraId="4D980487" w14:textId="77777777" w:rsidR="00992DDD" w:rsidRPr="00EE7415" w:rsidRDefault="00992DDD" w:rsidP="00992DDD">
      <w:pPr>
        <w:spacing w:line="276" w:lineRule="auto"/>
        <w:rPr>
          <w:rFonts w:ascii="DINOT-Light" w:hAnsi="DINOT-Light" w:cstheme="majorHAnsi"/>
          <w:sz w:val="20"/>
          <w:szCs w:val="20"/>
          <w:lang w:val="fr-FR"/>
        </w:rPr>
      </w:pPr>
    </w:p>
    <w:p w14:paraId="5BF29445" w14:textId="77777777" w:rsidR="00992DDD" w:rsidRPr="00EE7415" w:rsidRDefault="00992DDD" w:rsidP="00992DDD">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 xml:space="preserve">BOÎTIER, CADRAN ET AIGUILLES </w:t>
      </w:r>
    </w:p>
    <w:p w14:paraId="042F041F"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Diamètre : 41mm</w:t>
      </w:r>
    </w:p>
    <w:p w14:paraId="1ABDBFB4"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Ouverture diamètre : 32.5mm</w:t>
      </w:r>
    </w:p>
    <w:p w14:paraId="7C7016D5"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Épaisseur : 10.75mm</w:t>
      </w:r>
    </w:p>
    <w:p w14:paraId="7328DD4A" w14:textId="77777777" w:rsidR="00992DDD" w:rsidRPr="00EE7415" w:rsidRDefault="00992DDD" w:rsidP="00992DDD">
      <w:pPr>
        <w:spacing w:line="276" w:lineRule="auto"/>
        <w:rPr>
          <w:rFonts w:ascii="DINOT-Light" w:hAnsi="DINOT-Light" w:cstheme="majorHAnsi"/>
          <w:sz w:val="20"/>
          <w:szCs w:val="20"/>
          <w:lang w:val="fr-CH"/>
        </w:rPr>
      </w:pPr>
      <w:r w:rsidRPr="00EE7415">
        <w:rPr>
          <w:rFonts w:ascii="DINOT-Light" w:hAnsi="DINOT-Light" w:cstheme="majorHAnsi"/>
          <w:sz w:val="20"/>
          <w:szCs w:val="20"/>
          <w:lang w:val="fr-CH"/>
        </w:rPr>
        <w:t xml:space="preserve">Verre : Verre saphir bombé traité antireflet sur ses deux faces </w:t>
      </w:r>
    </w:p>
    <w:p w14:paraId="01BE6017"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Fond : Verre saphir transparent </w:t>
      </w:r>
    </w:p>
    <w:p w14:paraId="7F78FDBC" w14:textId="17103ADA"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Matériau</w:t>
      </w:r>
      <w:r w:rsidR="00DA685A" w:rsidRPr="00EE7415">
        <w:rPr>
          <w:rFonts w:ascii="DINOT-Light" w:hAnsi="DINOT-Light" w:cstheme="majorHAnsi"/>
          <w:sz w:val="20"/>
          <w:szCs w:val="20"/>
          <w:lang w:val="fr-FR"/>
        </w:rPr>
        <w:t> : Titane brossé</w:t>
      </w:r>
    </w:p>
    <w:p w14:paraId="5FAB1C05"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Étanchéité : 10 ATM</w:t>
      </w:r>
    </w:p>
    <w:p w14:paraId="425ECD00" w14:textId="0D1F1ED3"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Cadran : Soleillé bleu</w:t>
      </w:r>
      <w:r w:rsidRPr="00EE7415">
        <w:rPr>
          <w:rFonts w:ascii="DINOT-Light" w:hAnsi="DINOT-Light" w:cstheme="majorHAnsi"/>
          <w:b/>
          <w:sz w:val="20"/>
          <w:szCs w:val="20"/>
          <w:lang w:val="fr-FR"/>
        </w:rPr>
        <w:t xml:space="preserve"> </w:t>
      </w:r>
    </w:p>
    <w:p w14:paraId="49EB4307"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Index des heures : Rhodiés, facettés et recouverts de </w:t>
      </w:r>
      <w:proofErr w:type="spellStart"/>
      <w:r w:rsidRPr="00EE7415">
        <w:rPr>
          <w:rFonts w:ascii="DINOT-Light" w:hAnsi="DINOT-Light" w:cstheme="majorHAnsi"/>
          <w:sz w:val="20"/>
          <w:szCs w:val="20"/>
          <w:lang w:val="fr-FR"/>
        </w:rPr>
        <w:t>SuperLuminova</w:t>
      </w:r>
      <w:proofErr w:type="spellEnd"/>
      <w:r w:rsidRPr="00EE7415">
        <w:rPr>
          <w:rFonts w:ascii="DINOT-Light" w:hAnsi="DINOT-Light" w:cstheme="majorHAnsi"/>
          <w:sz w:val="20"/>
          <w:szCs w:val="20"/>
          <w:lang w:val="fr-FR"/>
        </w:rPr>
        <w:t xml:space="preserve"> SLN C1</w:t>
      </w:r>
    </w:p>
    <w:p w14:paraId="61774F10" w14:textId="03EE109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Aiguilles : </w:t>
      </w:r>
      <w:r w:rsidR="00DA685A" w:rsidRPr="00EE7415">
        <w:rPr>
          <w:rFonts w:ascii="DINOT-Light" w:hAnsi="DINOT-Light" w:cstheme="majorHAnsi"/>
          <w:sz w:val="20"/>
          <w:szCs w:val="20"/>
          <w:lang w:val="fr-FR"/>
        </w:rPr>
        <w:t xml:space="preserve">Rhodiées, facettées et recouvertes de </w:t>
      </w:r>
      <w:proofErr w:type="spellStart"/>
      <w:r w:rsidR="00DA685A" w:rsidRPr="00EE7415">
        <w:rPr>
          <w:rFonts w:ascii="DINOT-Light" w:hAnsi="DINOT-Light" w:cstheme="majorHAnsi"/>
          <w:sz w:val="20"/>
          <w:szCs w:val="20"/>
          <w:lang w:val="fr-FR"/>
        </w:rPr>
        <w:t>SuperLuminova</w:t>
      </w:r>
      <w:proofErr w:type="spellEnd"/>
      <w:r w:rsidR="00DA685A" w:rsidRPr="00EE7415">
        <w:rPr>
          <w:rFonts w:ascii="DINOT-Light" w:hAnsi="DINOT-Light" w:cstheme="majorHAnsi"/>
          <w:sz w:val="20"/>
          <w:szCs w:val="20"/>
          <w:lang w:val="fr-FR"/>
        </w:rPr>
        <w:t xml:space="preserve"> SLN C1</w:t>
      </w:r>
    </w:p>
    <w:p w14:paraId="39210BC1" w14:textId="77777777" w:rsidR="00992DDD" w:rsidRPr="00EE7415" w:rsidRDefault="00992DDD" w:rsidP="00992DDD">
      <w:pPr>
        <w:spacing w:line="276" w:lineRule="auto"/>
        <w:rPr>
          <w:rFonts w:ascii="DINOT-Light" w:hAnsi="DINOT-Light" w:cstheme="majorHAnsi"/>
          <w:sz w:val="20"/>
          <w:szCs w:val="20"/>
          <w:lang w:val="fr-FR"/>
        </w:rPr>
      </w:pPr>
    </w:p>
    <w:p w14:paraId="43CCB704" w14:textId="23F53D83" w:rsidR="00992DDD" w:rsidRPr="00EE7415" w:rsidRDefault="00DC0F34" w:rsidP="00992DDD">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BRACELET ET BOUCLE</w:t>
      </w:r>
      <w:r w:rsidR="00992DDD" w:rsidRPr="00EE7415">
        <w:rPr>
          <w:rFonts w:ascii="DINOT-Light" w:hAnsi="DINOT-Light" w:cstheme="majorHAnsi"/>
          <w:b/>
          <w:sz w:val="20"/>
          <w:szCs w:val="20"/>
          <w:lang w:val="fr-FR"/>
        </w:rPr>
        <w:t xml:space="preserve"> </w:t>
      </w:r>
    </w:p>
    <w:p w14:paraId="1F95EE5F" w14:textId="7767E500"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Bracelet :</w:t>
      </w:r>
      <w:r w:rsidRPr="00EE7415">
        <w:rPr>
          <w:rFonts w:ascii="DINOT-Light" w:hAnsi="DINOT-Light" w:cstheme="majorHAnsi"/>
          <w:i/>
          <w:sz w:val="20"/>
          <w:szCs w:val="20"/>
          <w:lang w:val="fr-FR"/>
        </w:rPr>
        <w:t xml:space="preserve"> </w:t>
      </w:r>
      <w:r w:rsidRPr="00EE7415">
        <w:rPr>
          <w:rFonts w:ascii="DINOT-Light" w:hAnsi="DINOT-Light" w:cstheme="majorHAnsi"/>
          <w:sz w:val="20"/>
          <w:szCs w:val="20"/>
          <w:lang w:val="fr-FR"/>
        </w:rPr>
        <w:t>Référence : 27.95.9000.670</w:t>
      </w:r>
    </w:p>
    <w:p w14:paraId="55E664CA" w14:textId="56DFB65F"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Désignation : Bracelet en titane </w:t>
      </w:r>
    </w:p>
    <w:p w14:paraId="36459E6B" w14:textId="77777777" w:rsidR="00A03B8A" w:rsidRPr="00EE7415" w:rsidRDefault="00A03B8A" w:rsidP="00A03B8A">
      <w:pPr>
        <w:rPr>
          <w:rFonts w:ascii="DINOT-Light" w:hAnsi="DINOT-Light" w:cstheme="majorHAnsi"/>
          <w:sz w:val="20"/>
          <w:szCs w:val="20"/>
          <w:lang w:val="fr-FR"/>
        </w:rPr>
      </w:pPr>
      <w:r w:rsidRPr="00EE7415">
        <w:rPr>
          <w:rFonts w:ascii="DINOT-Light" w:hAnsi="DINOT-Light" w:cstheme="majorHAnsi"/>
          <w:sz w:val="20"/>
          <w:szCs w:val="20"/>
          <w:lang w:val="fr-FR"/>
        </w:rPr>
        <w:br w:type="page"/>
      </w:r>
    </w:p>
    <w:p w14:paraId="1A2D9601" w14:textId="77777777" w:rsidR="00661C9D" w:rsidRPr="00EE7415" w:rsidRDefault="00661C9D" w:rsidP="00A03B8A">
      <w:pPr>
        <w:pStyle w:val="A"/>
        <w:tabs>
          <w:tab w:val="left" w:pos="8564"/>
        </w:tabs>
        <w:spacing w:line="276" w:lineRule="auto"/>
        <w:ind w:right="-8"/>
        <w:jc w:val="both"/>
        <w:rPr>
          <w:rFonts w:ascii="DINOT-Light" w:hAnsi="DINOT-Light" w:cstheme="majorHAnsi"/>
          <w:noProof/>
          <w:sz w:val="20"/>
          <w:szCs w:val="20"/>
          <w:lang w:val="fr-FR"/>
        </w:rPr>
      </w:pPr>
    </w:p>
    <w:p w14:paraId="267055F8" w14:textId="3FE88442" w:rsidR="00A03B8A" w:rsidRPr="00EE7415" w:rsidRDefault="00EE7415" w:rsidP="00A03B8A">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eastAsia="Times New Roman" w:hAnsi="DINOT-Light" w:cstheme="minorHAnsi"/>
          <w:noProof/>
          <w:w w:val="98"/>
          <w:sz w:val="20"/>
          <w:szCs w:val="20"/>
          <w:lang w:val="en-GB"/>
        </w:rPr>
        <w:drawing>
          <wp:anchor distT="0" distB="0" distL="114300" distR="114300" simplePos="0" relativeHeight="251677696" behindDoc="1" locked="0" layoutInCell="1" allowOverlap="1" wp14:anchorId="7B62EC4A" wp14:editId="2348EE3E">
            <wp:simplePos x="0" y="0"/>
            <wp:positionH relativeFrom="margin">
              <wp:posOffset>4075430</wp:posOffset>
            </wp:positionH>
            <wp:positionV relativeFrom="margin">
              <wp:posOffset>12065</wp:posOffset>
            </wp:positionV>
            <wp:extent cx="1807210" cy="3284855"/>
            <wp:effectExtent l="0" t="0" r="0" b="0"/>
            <wp:wrapNone/>
            <wp:docPr id="15" name="Image 15" descr="O:\Communication 2018\PR\PRESS KITS 2018\PRODUITS\PORTO CERVO LIMITED EDITION\IMAGES\PRODUCT\95.9000.670.51.R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ommunication 2018\PR\PRESS KITS 2018\PRODUITS\PORTO CERVO LIMITED EDITION\IMAGES\PRODUCT\95.9000.670.51.R58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613" t="8850" r="12640"/>
                    <a:stretch/>
                  </pic:blipFill>
                  <pic:spPr bwMode="auto">
                    <a:xfrm>
                      <a:off x="0" y="0"/>
                      <a:ext cx="1807210" cy="328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B8A" w:rsidRPr="00EE7415">
        <w:rPr>
          <w:rFonts w:ascii="DINOT-Light" w:hAnsi="DINOT-Light" w:cstheme="majorHAnsi"/>
          <w:b/>
          <w:color w:val="auto"/>
          <w:sz w:val="24"/>
          <w:szCs w:val="24"/>
          <w:lang w:val="fr-FR"/>
        </w:rPr>
        <w:t xml:space="preserve">DEFY CLASSIC </w:t>
      </w:r>
    </w:p>
    <w:p w14:paraId="391FC058" w14:textId="77777777" w:rsidR="00992DDD" w:rsidRPr="00EE7415" w:rsidRDefault="00992DDD" w:rsidP="00992DDD">
      <w:pPr>
        <w:pStyle w:val="A"/>
        <w:tabs>
          <w:tab w:val="left" w:pos="8564"/>
        </w:tabs>
        <w:spacing w:line="276" w:lineRule="auto"/>
        <w:ind w:right="-8"/>
        <w:jc w:val="both"/>
        <w:rPr>
          <w:rFonts w:ascii="DINOT-Light" w:hAnsi="DINOT-Light" w:cstheme="majorHAnsi"/>
          <w:b/>
          <w:color w:val="auto"/>
          <w:sz w:val="20"/>
          <w:szCs w:val="20"/>
          <w:lang w:val="fr-FR"/>
        </w:rPr>
      </w:pPr>
      <w:r w:rsidRPr="00EE7415">
        <w:rPr>
          <w:rFonts w:ascii="DINOT-Light" w:hAnsi="DINOT-Light" w:cstheme="majorHAnsi"/>
          <w:b/>
          <w:color w:val="auto"/>
          <w:sz w:val="20"/>
          <w:szCs w:val="20"/>
          <w:lang w:val="fr-FR"/>
        </w:rPr>
        <w:t xml:space="preserve">DÉTAILS TECHNIQUES </w:t>
      </w:r>
    </w:p>
    <w:p w14:paraId="6B2CD6C5" w14:textId="77777777" w:rsidR="00A03B8A" w:rsidRPr="00EE7415" w:rsidRDefault="00A03B8A" w:rsidP="00A03B8A">
      <w:pPr>
        <w:pStyle w:val="A"/>
        <w:tabs>
          <w:tab w:val="left" w:pos="8564"/>
        </w:tabs>
        <w:spacing w:line="276" w:lineRule="auto"/>
        <w:ind w:right="-8"/>
        <w:jc w:val="both"/>
        <w:rPr>
          <w:rFonts w:ascii="DINOT-Light" w:hAnsi="DINOT-Light" w:cstheme="majorHAnsi"/>
          <w:color w:val="auto"/>
          <w:sz w:val="20"/>
          <w:szCs w:val="20"/>
          <w:lang w:val="fr-FR"/>
        </w:rPr>
      </w:pPr>
    </w:p>
    <w:p w14:paraId="32382BDE" w14:textId="0733C5DC" w:rsidR="00A03B8A" w:rsidRPr="00EE7415" w:rsidRDefault="00992DDD" w:rsidP="00A03B8A">
      <w:pPr>
        <w:spacing w:line="276" w:lineRule="auto"/>
        <w:jc w:val="both"/>
        <w:rPr>
          <w:rFonts w:ascii="DINOT-Light" w:hAnsi="DINOT-Light" w:cstheme="majorHAnsi"/>
          <w:sz w:val="20"/>
          <w:szCs w:val="20"/>
          <w:lang w:val="fr-FR"/>
        </w:rPr>
      </w:pPr>
      <w:r w:rsidRPr="00EE7415">
        <w:rPr>
          <w:rFonts w:ascii="DINOT-Light" w:hAnsi="DINOT-Light" w:cstheme="majorHAnsi"/>
          <w:sz w:val="20"/>
          <w:szCs w:val="20"/>
          <w:lang w:val="fr-FR"/>
        </w:rPr>
        <w:t>Référence :</w:t>
      </w:r>
      <w:r w:rsidR="00A03B8A" w:rsidRPr="00EE7415">
        <w:rPr>
          <w:rFonts w:ascii="DINOT-Light" w:hAnsi="DINOT-Light" w:cstheme="majorHAnsi"/>
          <w:sz w:val="20"/>
          <w:szCs w:val="20"/>
          <w:lang w:val="fr-FR"/>
        </w:rPr>
        <w:t xml:space="preserve"> 95.9000.670/</w:t>
      </w:r>
      <w:proofErr w:type="gramStart"/>
      <w:r w:rsidR="00A03B8A" w:rsidRPr="00EE7415">
        <w:rPr>
          <w:rFonts w:ascii="DINOT-Light" w:hAnsi="DINOT-Light" w:cstheme="majorHAnsi"/>
          <w:sz w:val="20"/>
          <w:szCs w:val="20"/>
          <w:lang w:val="fr-FR"/>
        </w:rPr>
        <w:t>51.R</w:t>
      </w:r>
      <w:proofErr w:type="gramEnd"/>
      <w:r w:rsidR="00A03B8A" w:rsidRPr="00EE7415">
        <w:rPr>
          <w:rFonts w:ascii="DINOT-Light" w:hAnsi="DINOT-Light" w:cstheme="majorHAnsi"/>
          <w:sz w:val="20"/>
          <w:szCs w:val="20"/>
          <w:lang w:val="fr-FR"/>
        </w:rPr>
        <w:t>584</w:t>
      </w:r>
      <w:r w:rsidR="006416D3" w:rsidRPr="00EE7415">
        <w:rPr>
          <w:rFonts w:ascii="DINOT-Light" w:hAnsi="DINOT-Light" w:cstheme="majorHAnsi"/>
          <w:noProof/>
          <w:sz w:val="20"/>
          <w:szCs w:val="20"/>
          <w:lang w:val="fr-FR"/>
        </w:rPr>
        <w:t xml:space="preserve"> </w:t>
      </w:r>
    </w:p>
    <w:p w14:paraId="2FF7B77F" w14:textId="77777777" w:rsidR="00A03B8A" w:rsidRPr="00EE7415" w:rsidRDefault="00A03B8A" w:rsidP="00A03B8A">
      <w:pPr>
        <w:spacing w:line="276" w:lineRule="auto"/>
        <w:jc w:val="both"/>
        <w:rPr>
          <w:rFonts w:ascii="DINOT-Light" w:hAnsi="DINOT-Light" w:cstheme="majorHAnsi"/>
          <w:sz w:val="20"/>
          <w:szCs w:val="20"/>
          <w:lang w:val="fr-FR"/>
        </w:rPr>
      </w:pPr>
    </w:p>
    <w:p w14:paraId="737C0F1B" w14:textId="77777777" w:rsidR="00992DDD" w:rsidRPr="00EE7415" w:rsidRDefault="00992DDD" w:rsidP="00992DDD">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b/>
          <w:color w:val="auto"/>
          <w:sz w:val="20"/>
          <w:szCs w:val="20"/>
          <w:lang w:val="fr-FR"/>
        </w:rPr>
        <w:t>KEY POINTS</w:t>
      </w:r>
      <w:r w:rsidRPr="00EE7415">
        <w:rPr>
          <w:rFonts w:ascii="DINOT-Light" w:hAnsi="DINOT-Light" w:cstheme="majorHAnsi"/>
          <w:color w:val="auto"/>
          <w:sz w:val="20"/>
          <w:szCs w:val="20"/>
          <w:lang w:val="fr-FR"/>
        </w:rPr>
        <w:t xml:space="preserve"> </w:t>
      </w:r>
    </w:p>
    <w:p w14:paraId="795C6D66" w14:textId="268655C9" w:rsidR="00992DDD" w:rsidRPr="00EE7415" w:rsidRDefault="00992DDD" w:rsidP="00992DDD">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Nouveau mouvement Élite </w:t>
      </w:r>
      <w:proofErr w:type="spellStart"/>
      <w:r w:rsidRPr="00EE7415">
        <w:rPr>
          <w:rFonts w:ascii="DINOT-Light" w:hAnsi="DINOT-Light" w:cstheme="majorHAnsi"/>
          <w:color w:val="auto"/>
          <w:sz w:val="20"/>
          <w:szCs w:val="20"/>
          <w:lang w:val="fr-FR"/>
        </w:rPr>
        <w:t>squeletté</w:t>
      </w:r>
      <w:proofErr w:type="spellEnd"/>
      <w:r w:rsidRPr="00EE7415">
        <w:rPr>
          <w:rFonts w:ascii="DINOT-Light" w:hAnsi="DINOT-Light" w:cstheme="majorHAnsi"/>
          <w:noProof/>
          <w:sz w:val="20"/>
          <w:szCs w:val="20"/>
          <w:lang w:val="fr-FR"/>
        </w:rPr>
        <w:t xml:space="preserve"> </w:t>
      </w:r>
    </w:p>
    <w:p w14:paraId="69DDE627" w14:textId="77777777" w:rsidR="00992DDD" w:rsidRPr="00EE7415" w:rsidRDefault="00992DDD" w:rsidP="00992DDD">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Nouveau boîtier 41-MM en titane brossé </w:t>
      </w:r>
    </w:p>
    <w:p w14:paraId="00D34901" w14:textId="77777777" w:rsidR="00992DDD" w:rsidRPr="00EE7415" w:rsidRDefault="00992DDD" w:rsidP="00992DDD">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Ancre et roue d’échappement en silicium </w:t>
      </w:r>
    </w:p>
    <w:p w14:paraId="44A44EE1" w14:textId="77777777" w:rsidR="00992DDD" w:rsidRPr="00EE7415" w:rsidRDefault="00992DDD" w:rsidP="00992DDD">
      <w:pPr>
        <w:pStyle w:val="A"/>
        <w:tabs>
          <w:tab w:val="left" w:pos="8564"/>
        </w:tabs>
        <w:spacing w:line="276" w:lineRule="auto"/>
        <w:ind w:right="-8"/>
        <w:jc w:val="both"/>
        <w:rPr>
          <w:rFonts w:ascii="DINOT-Light" w:hAnsi="DINOT-Light" w:cstheme="majorHAnsi"/>
          <w:color w:val="auto"/>
          <w:sz w:val="20"/>
          <w:szCs w:val="20"/>
          <w:lang w:val="fr-FR"/>
        </w:rPr>
      </w:pPr>
    </w:p>
    <w:p w14:paraId="6E72EB53" w14:textId="77777777" w:rsidR="00992DDD" w:rsidRPr="00EE7415" w:rsidRDefault="00992DDD" w:rsidP="00992DDD">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MOUVEMENT</w:t>
      </w:r>
    </w:p>
    <w:p w14:paraId="49BAAF6F"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Elite 670 SK, Automatique</w:t>
      </w:r>
    </w:p>
    <w:p w14:paraId="19E91EE7"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Calibre : 11 ½``` (Diamètre : 25.60mm)</w:t>
      </w:r>
    </w:p>
    <w:p w14:paraId="1F5334C6"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Épaisseur du mouvement : 3.88mm</w:t>
      </w:r>
    </w:p>
    <w:p w14:paraId="561C53E3"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Composants : 187</w:t>
      </w:r>
    </w:p>
    <w:p w14:paraId="17CB2201"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Rubis : 27</w:t>
      </w:r>
    </w:p>
    <w:p w14:paraId="66E44179"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Fréquence : 28800 alt/h (4 Hz)</w:t>
      </w:r>
    </w:p>
    <w:p w14:paraId="5DB0B93D"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Réserve de marche : 48 heures min</w:t>
      </w:r>
    </w:p>
    <w:p w14:paraId="5FBF43C8" w14:textId="6CB81C63" w:rsidR="00992DDD" w:rsidRPr="00EE7415" w:rsidRDefault="00992DDD" w:rsidP="00992DDD">
      <w:pPr>
        <w:spacing w:line="276" w:lineRule="auto"/>
        <w:rPr>
          <w:rFonts w:ascii="DINOT-Light" w:hAnsi="DINOT-Light" w:cstheme="majorHAnsi"/>
          <w:b/>
          <w:sz w:val="20"/>
          <w:szCs w:val="20"/>
          <w:lang w:val="fr-CH"/>
        </w:rPr>
      </w:pPr>
      <w:r w:rsidRPr="00EE7415">
        <w:rPr>
          <w:rFonts w:ascii="DINOT-Light" w:hAnsi="DINOT-Light" w:cstheme="majorHAnsi"/>
          <w:sz w:val="20"/>
          <w:szCs w:val="20"/>
          <w:lang w:val="fr-CH"/>
        </w:rPr>
        <w:t xml:space="preserve">Finitions : </w:t>
      </w:r>
      <w:r w:rsidR="00DA685A" w:rsidRPr="00EE7415">
        <w:rPr>
          <w:rFonts w:ascii="DINOT-Light" w:hAnsi="DINOT-Light" w:cstheme="majorHAnsi"/>
          <w:sz w:val="20"/>
          <w:szCs w:val="20"/>
          <w:lang w:val="fr-CH"/>
        </w:rPr>
        <w:t>masse oscillante étoilée satinée</w:t>
      </w:r>
    </w:p>
    <w:p w14:paraId="47983BB4" w14:textId="77777777" w:rsidR="00992DDD" w:rsidRPr="00EE7415" w:rsidRDefault="00992DDD" w:rsidP="00992DDD">
      <w:pPr>
        <w:spacing w:line="276" w:lineRule="auto"/>
        <w:rPr>
          <w:rFonts w:ascii="DINOT-Light" w:hAnsi="DINOT-Light" w:cstheme="majorHAnsi"/>
          <w:sz w:val="20"/>
          <w:szCs w:val="20"/>
          <w:lang w:val="fr-CH"/>
        </w:rPr>
      </w:pPr>
    </w:p>
    <w:p w14:paraId="36373F62" w14:textId="77777777" w:rsidR="00992DDD" w:rsidRPr="00EE7415" w:rsidRDefault="00992DDD" w:rsidP="00992DDD">
      <w:pPr>
        <w:spacing w:line="276" w:lineRule="auto"/>
        <w:rPr>
          <w:rFonts w:ascii="DINOT-Light" w:hAnsi="DINOT-Light" w:cstheme="majorHAnsi"/>
          <w:b/>
          <w:sz w:val="20"/>
          <w:szCs w:val="20"/>
          <w:lang w:val="fr-CH"/>
        </w:rPr>
      </w:pPr>
      <w:r w:rsidRPr="00EE7415">
        <w:rPr>
          <w:rFonts w:ascii="DINOT-Light" w:hAnsi="DINOT-Light" w:cstheme="majorHAnsi"/>
          <w:b/>
          <w:sz w:val="20"/>
          <w:szCs w:val="20"/>
          <w:lang w:val="fr-CH"/>
        </w:rPr>
        <w:t>FONCTIONS</w:t>
      </w:r>
    </w:p>
    <w:p w14:paraId="00876806"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Heures et minutes au centre</w:t>
      </w:r>
    </w:p>
    <w:p w14:paraId="65AE645A"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Aiguille de seconde centrale</w:t>
      </w:r>
    </w:p>
    <w:p w14:paraId="00518F35" w14:textId="77777777" w:rsidR="00DA685A" w:rsidRPr="00EE7415" w:rsidRDefault="00DA685A" w:rsidP="00DA685A">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Indication de la date à 3 heures </w:t>
      </w:r>
    </w:p>
    <w:p w14:paraId="10173150" w14:textId="77777777" w:rsidR="00992DDD" w:rsidRPr="00EE7415" w:rsidRDefault="00992DDD" w:rsidP="00992DDD">
      <w:pPr>
        <w:spacing w:line="276" w:lineRule="auto"/>
        <w:rPr>
          <w:rFonts w:ascii="DINOT-Light" w:hAnsi="DINOT-Light" w:cstheme="majorHAnsi"/>
          <w:sz w:val="20"/>
          <w:szCs w:val="20"/>
          <w:lang w:val="fr-FR"/>
        </w:rPr>
      </w:pPr>
    </w:p>
    <w:p w14:paraId="64CB778B" w14:textId="77777777" w:rsidR="00992DDD" w:rsidRPr="00EE7415" w:rsidRDefault="00992DDD" w:rsidP="00992DDD">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 xml:space="preserve">BOÎTIER, CADRAN ET AIGUILLES </w:t>
      </w:r>
    </w:p>
    <w:p w14:paraId="6CB5F326"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Diamètre : 41mm</w:t>
      </w:r>
    </w:p>
    <w:p w14:paraId="1B3DE8FA"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Ouverture diamètre : 32.5mm</w:t>
      </w:r>
    </w:p>
    <w:p w14:paraId="311F6F26"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Épaisseur : 10.75mm</w:t>
      </w:r>
    </w:p>
    <w:p w14:paraId="1DF7E4B7" w14:textId="77777777" w:rsidR="00992DDD" w:rsidRPr="00EE7415" w:rsidRDefault="00992DDD" w:rsidP="00992DDD">
      <w:pPr>
        <w:spacing w:line="276" w:lineRule="auto"/>
        <w:rPr>
          <w:rFonts w:ascii="DINOT-Light" w:hAnsi="DINOT-Light" w:cstheme="majorHAnsi"/>
          <w:sz w:val="20"/>
          <w:szCs w:val="20"/>
          <w:lang w:val="fr-CH"/>
        </w:rPr>
      </w:pPr>
      <w:r w:rsidRPr="00EE7415">
        <w:rPr>
          <w:rFonts w:ascii="DINOT-Light" w:hAnsi="DINOT-Light" w:cstheme="majorHAnsi"/>
          <w:sz w:val="20"/>
          <w:szCs w:val="20"/>
          <w:lang w:val="fr-CH"/>
        </w:rPr>
        <w:t xml:space="preserve">Verre : Verre saphir bombé traité antireflet sur ses deux faces </w:t>
      </w:r>
    </w:p>
    <w:p w14:paraId="4A0E0723"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Fond : Verre saphir transparent </w:t>
      </w:r>
    </w:p>
    <w:p w14:paraId="1734AE92" w14:textId="4E93FF20"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Matériau</w:t>
      </w:r>
      <w:r w:rsidR="00DA685A" w:rsidRPr="00EE7415">
        <w:rPr>
          <w:rFonts w:ascii="DINOT-Light" w:hAnsi="DINOT-Light" w:cstheme="majorHAnsi"/>
          <w:sz w:val="20"/>
          <w:szCs w:val="20"/>
          <w:lang w:val="fr-FR"/>
        </w:rPr>
        <w:t> : Titane brossé</w:t>
      </w:r>
    </w:p>
    <w:p w14:paraId="5B19DD3F"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Étanchéité : 10 ATM</w:t>
      </w:r>
    </w:p>
    <w:p w14:paraId="0A499B4C"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Cadran : Soleillé bleu</w:t>
      </w:r>
      <w:r w:rsidRPr="00EE7415">
        <w:rPr>
          <w:rFonts w:ascii="DINOT-Light" w:hAnsi="DINOT-Light" w:cstheme="majorHAnsi"/>
          <w:b/>
          <w:sz w:val="20"/>
          <w:szCs w:val="20"/>
          <w:lang w:val="fr-FR"/>
        </w:rPr>
        <w:t xml:space="preserve"> </w:t>
      </w:r>
    </w:p>
    <w:p w14:paraId="44D76B2E" w14:textId="77777777"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Index des heures : Rhodiés, facettés et recouverts de </w:t>
      </w:r>
      <w:proofErr w:type="spellStart"/>
      <w:r w:rsidRPr="00EE7415">
        <w:rPr>
          <w:rFonts w:ascii="DINOT-Light" w:hAnsi="DINOT-Light" w:cstheme="majorHAnsi"/>
          <w:sz w:val="20"/>
          <w:szCs w:val="20"/>
          <w:lang w:val="fr-FR"/>
        </w:rPr>
        <w:t>SuperLuminova</w:t>
      </w:r>
      <w:proofErr w:type="spellEnd"/>
      <w:r w:rsidRPr="00EE7415">
        <w:rPr>
          <w:rFonts w:ascii="DINOT-Light" w:hAnsi="DINOT-Light" w:cstheme="majorHAnsi"/>
          <w:sz w:val="20"/>
          <w:szCs w:val="20"/>
          <w:lang w:val="fr-FR"/>
        </w:rPr>
        <w:t xml:space="preserve"> SLN C1</w:t>
      </w:r>
    </w:p>
    <w:p w14:paraId="1737A2DF" w14:textId="7F802742"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Aiguilles : </w:t>
      </w:r>
      <w:r w:rsidR="00DA685A" w:rsidRPr="00EE7415">
        <w:rPr>
          <w:rFonts w:ascii="DINOT-Light" w:hAnsi="DINOT-Light" w:cstheme="majorHAnsi"/>
          <w:sz w:val="20"/>
          <w:szCs w:val="20"/>
          <w:lang w:val="fr-FR"/>
        </w:rPr>
        <w:t xml:space="preserve">Rhodiées, facettées et recouvertes de </w:t>
      </w:r>
      <w:proofErr w:type="spellStart"/>
      <w:r w:rsidR="00DA685A" w:rsidRPr="00EE7415">
        <w:rPr>
          <w:rFonts w:ascii="DINOT-Light" w:hAnsi="DINOT-Light" w:cstheme="majorHAnsi"/>
          <w:sz w:val="20"/>
          <w:szCs w:val="20"/>
          <w:lang w:val="fr-FR"/>
        </w:rPr>
        <w:t>SuperLuminova</w:t>
      </w:r>
      <w:proofErr w:type="spellEnd"/>
      <w:r w:rsidR="00DA685A" w:rsidRPr="00EE7415">
        <w:rPr>
          <w:rFonts w:ascii="DINOT-Light" w:hAnsi="DINOT-Light" w:cstheme="majorHAnsi"/>
          <w:sz w:val="20"/>
          <w:szCs w:val="20"/>
          <w:lang w:val="fr-FR"/>
        </w:rPr>
        <w:t xml:space="preserve"> SLN C1</w:t>
      </w:r>
    </w:p>
    <w:p w14:paraId="4C7012B6" w14:textId="77777777" w:rsidR="00992DDD" w:rsidRPr="00EE7415" w:rsidRDefault="00992DDD" w:rsidP="00992DDD">
      <w:pPr>
        <w:spacing w:line="276" w:lineRule="auto"/>
        <w:rPr>
          <w:rFonts w:ascii="DINOT-Light" w:hAnsi="DINOT-Light" w:cstheme="majorHAnsi"/>
          <w:sz w:val="20"/>
          <w:szCs w:val="20"/>
          <w:lang w:val="fr-FR"/>
        </w:rPr>
      </w:pPr>
    </w:p>
    <w:p w14:paraId="028AB7D2" w14:textId="78FF56BC" w:rsidR="00992DDD" w:rsidRPr="00EE7415" w:rsidRDefault="00DC0F34" w:rsidP="00992DDD">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BRACELET ET BOUCLE</w:t>
      </w:r>
      <w:r w:rsidR="00992DDD" w:rsidRPr="00EE7415">
        <w:rPr>
          <w:rFonts w:ascii="DINOT-Light" w:hAnsi="DINOT-Light" w:cstheme="majorHAnsi"/>
          <w:b/>
          <w:sz w:val="20"/>
          <w:szCs w:val="20"/>
          <w:lang w:val="fr-FR"/>
        </w:rPr>
        <w:t xml:space="preserve"> </w:t>
      </w:r>
    </w:p>
    <w:p w14:paraId="1EBAB5C1" w14:textId="50C49343"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Bracelet :</w:t>
      </w:r>
      <w:r w:rsidRPr="00EE7415">
        <w:rPr>
          <w:rFonts w:ascii="DINOT-Light" w:hAnsi="DINOT-Light" w:cstheme="majorHAnsi"/>
          <w:i/>
          <w:sz w:val="20"/>
          <w:szCs w:val="20"/>
          <w:lang w:val="fr-FR"/>
        </w:rPr>
        <w:t xml:space="preserve"> </w:t>
      </w:r>
      <w:r w:rsidRPr="00EE7415">
        <w:rPr>
          <w:rFonts w:ascii="DINOT-Light" w:hAnsi="DINOT-Light" w:cstheme="majorHAnsi"/>
          <w:sz w:val="20"/>
          <w:szCs w:val="20"/>
          <w:lang w:val="fr-FR"/>
        </w:rPr>
        <w:t xml:space="preserve">Référence : </w:t>
      </w:r>
      <w:r w:rsidR="008868CB" w:rsidRPr="00EE7415">
        <w:rPr>
          <w:rFonts w:ascii="DINOT-Light" w:hAnsi="DINOT-Light" w:cstheme="majorHAnsi"/>
          <w:sz w:val="20"/>
          <w:szCs w:val="20"/>
          <w:lang w:val="fr-FR"/>
        </w:rPr>
        <w:t>27.00.2218.584</w:t>
      </w:r>
    </w:p>
    <w:p w14:paraId="7BDB6502" w14:textId="747DC201" w:rsidR="00992DDD" w:rsidRPr="00EE7415" w:rsidRDefault="00992DDD" w:rsidP="00992DDD">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Désignation :</w:t>
      </w:r>
      <w:r w:rsidR="00884250" w:rsidRPr="00EE7415">
        <w:rPr>
          <w:rFonts w:ascii="DINOT-Light" w:hAnsi="DINOT-Light" w:cstheme="majorHAnsi"/>
          <w:sz w:val="20"/>
          <w:szCs w:val="20"/>
          <w:lang w:val="fr-FR"/>
        </w:rPr>
        <w:t xml:space="preserve"> Caoutchouc noir</w:t>
      </w:r>
      <w:r w:rsidR="008868CB" w:rsidRPr="00EE7415">
        <w:rPr>
          <w:rFonts w:ascii="DINOT-Light" w:hAnsi="DINOT-Light" w:cstheme="majorHAnsi"/>
          <w:sz w:val="20"/>
          <w:szCs w:val="20"/>
          <w:lang w:val="fr-FR"/>
        </w:rPr>
        <w:t xml:space="preserve"> recouvert de cuir d’alligator </w:t>
      </w:r>
    </w:p>
    <w:p w14:paraId="2E8A94BA" w14:textId="3CC5463A" w:rsidR="00A03B8A" w:rsidRPr="00EE7415" w:rsidRDefault="00992DDD" w:rsidP="00A03B8A">
      <w:pPr>
        <w:spacing w:line="276" w:lineRule="auto"/>
        <w:jc w:val="both"/>
        <w:rPr>
          <w:rFonts w:ascii="DINOT-Light" w:hAnsi="DINOT-Light" w:cstheme="majorHAnsi"/>
          <w:sz w:val="20"/>
          <w:szCs w:val="20"/>
          <w:lang w:val="fr-FR"/>
        </w:rPr>
      </w:pPr>
      <w:r w:rsidRPr="00EE7415">
        <w:rPr>
          <w:rFonts w:ascii="DINOT-Light" w:hAnsi="DINOT-Light" w:cstheme="majorHAnsi"/>
          <w:sz w:val="20"/>
          <w:szCs w:val="20"/>
          <w:lang w:val="fr-FR"/>
        </w:rPr>
        <w:t xml:space="preserve">Boucle </w:t>
      </w:r>
      <w:r w:rsidR="00A03B8A" w:rsidRPr="00EE7415">
        <w:rPr>
          <w:rFonts w:ascii="DINOT-Light" w:hAnsi="DINOT-Light" w:cstheme="majorHAnsi"/>
          <w:sz w:val="20"/>
          <w:szCs w:val="20"/>
          <w:lang w:val="fr-FR"/>
        </w:rPr>
        <w:t xml:space="preserve">: </w:t>
      </w:r>
      <w:r w:rsidRPr="00EE7415">
        <w:rPr>
          <w:rFonts w:ascii="DINOT-Light" w:hAnsi="DINOT-Light" w:cstheme="majorHAnsi"/>
          <w:sz w:val="20"/>
          <w:szCs w:val="20"/>
          <w:lang w:val="fr-FR"/>
        </w:rPr>
        <w:t>Référence :</w:t>
      </w:r>
      <w:r w:rsidR="00A03B8A" w:rsidRPr="00EE7415">
        <w:rPr>
          <w:rFonts w:ascii="DINOT-Light" w:hAnsi="DINOT-Light" w:cstheme="majorHAnsi"/>
          <w:sz w:val="20"/>
          <w:szCs w:val="20"/>
          <w:lang w:val="fr-FR"/>
        </w:rPr>
        <w:t xml:space="preserve"> 27.95.0018.930</w:t>
      </w:r>
    </w:p>
    <w:p w14:paraId="15787F6F" w14:textId="0F771CCF" w:rsidR="00A03B8A" w:rsidRPr="00EE7415" w:rsidRDefault="00992DDD" w:rsidP="00A03B8A">
      <w:pPr>
        <w:spacing w:line="276" w:lineRule="auto"/>
        <w:jc w:val="both"/>
        <w:rPr>
          <w:rFonts w:ascii="DINOT-Light" w:hAnsi="DINOT-Light" w:cstheme="majorHAnsi"/>
          <w:sz w:val="20"/>
          <w:szCs w:val="20"/>
          <w:lang w:val="fr-FR"/>
        </w:rPr>
      </w:pPr>
      <w:r w:rsidRPr="00EE7415">
        <w:rPr>
          <w:rFonts w:ascii="DINOT-Light" w:hAnsi="DINOT-Light" w:cstheme="majorHAnsi"/>
          <w:sz w:val="20"/>
          <w:szCs w:val="20"/>
          <w:lang w:val="fr-FR"/>
        </w:rPr>
        <w:t xml:space="preserve">Désignation </w:t>
      </w:r>
      <w:r w:rsidR="00A03B8A" w:rsidRPr="00EE7415">
        <w:rPr>
          <w:rFonts w:ascii="DINOT-Light" w:hAnsi="DINOT-Light" w:cstheme="majorHAnsi"/>
          <w:sz w:val="20"/>
          <w:szCs w:val="20"/>
          <w:lang w:val="fr-FR"/>
        </w:rPr>
        <w:t xml:space="preserve">: </w:t>
      </w:r>
      <w:r w:rsidRPr="00EE7415">
        <w:rPr>
          <w:rFonts w:ascii="DINOT-Light" w:hAnsi="DINOT-Light" w:cstheme="majorHAnsi"/>
          <w:sz w:val="20"/>
          <w:szCs w:val="20"/>
          <w:lang w:val="fr-FR"/>
        </w:rPr>
        <w:t xml:space="preserve">Double boucle </w:t>
      </w:r>
      <w:proofErr w:type="spellStart"/>
      <w:r w:rsidRPr="00EE7415">
        <w:rPr>
          <w:rFonts w:ascii="DINOT-Light" w:hAnsi="DINOT-Light" w:cstheme="majorHAnsi"/>
          <w:sz w:val="20"/>
          <w:szCs w:val="20"/>
          <w:lang w:val="fr-FR"/>
        </w:rPr>
        <w:t>déployante</w:t>
      </w:r>
      <w:proofErr w:type="spellEnd"/>
      <w:r w:rsidRPr="00EE7415">
        <w:rPr>
          <w:rFonts w:ascii="DINOT-Light" w:hAnsi="DINOT-Light" w:cstheme="majorHAnsi"/>
          <w:sz w:val="20"/>
          <w:szCs w:val="20"/>
          <w:lang w:val="fr-FR"/>
        </w:rPr>
        <w:t xml:space="preserve"> en titane </w:t>
      </w:r>
      <w:r w:rsidR="00A03B8A" w:rsidRPr="00EE7415">
        <w:rPr>
          <w:rFonts w:ascii="DINOT-Light" w:hAnsi="DINOT-Light" w:cstheme="majorHAnsi"/>
          <w:sz w:val="20"/>
          <w:szCs w:val="20"/>
          <w:lang w:val="fr-FR"/>
        </w:rPr>
        <w:t xml:space="preserve"> </w:t>
      </w:r>
    </w:p>
    <w:p w14:paraId="4ABD9353" w14:textId="77777777" w:rsidR="00A03B8A" w:rsidRPr="00EE7415" w:rsidRDefault="00A03B8A" w:rsidP="00A03B8A">
      <w:pPr>
        <w:rPr>
          <w:rFonts w:ascii="DINOT-Light" w:hAnsi="DINOT-Light" w:cstheme="majorHAnsi"/>
          <w:sz w:val="20"/>
          <w:szCs w:val="20"/>
          <w:lang w:val="fr-FR"/>
        </w:rPr>
      </w:pPr>
      <w:r w:rsidRPr="00EE7415">
        <w:rPr>
          <w:rFonts w:ascii="DINOT-Light" w:hAnsi="DINOT-Light" w:cstheme="majorHAnsi"/>
          <w:sz w:val="20"/>
          <w:szCs w:val="20"/>
          <w:lang w:val="fr-FR"/>
        </w:rPr>
        <w:br w:type="page"/>
      </w:r>
    </w:p>
    <w:p w14:paraId="7AAFD592" w14:textId="77777777" w:rsidR="00661C9D" w:rsidRPr="00EE7415" w:rsidRDefault="00661C9D" w:rsidP="00A03B8A">
      <w:pPr>
        <w:pStyle w:val="A"/>
        <w:tabs>
          <w:tab w:val="left" w:pos="8564"/>
        </w:tabs>
        <w:spacing w:line="276" w:lineRule="auto"/>
        <w:ind w:right="-8"/>
        <w:jc w:val="both"/>
        <w:rPr>
          <w:rFonts w:ascii="DINOT-Light" w:hAnsi="DINOT-Light" w:cstheme="majorHAnsi"/>
          <w:b/>
          <w:color w:val="auto"/>
          <w:sz w:val="24"/>
          <w:szCs w:val="24"/>
          <w:lang w:val="fr-FR"/>
        </w:rPr>
      </w:pPr>
    </w:p>
    <w:p w14:paraId="7939DBAB" w14:textId="00D3B342" w:rsidR="00A03B8A" w:rsidRPr="00EE7415" w:rsidRDefault="00EE7415" w:rsidP="00A03B8A">
      <w:pPr>
        <w:pStyle w:val="A"/>
        <w:tabs>
          <w:tab w:val="left" w:pos="8564"/>
        </w:tabs>
        <w:spacing w:line="276" w:lineRule="auto"/>
        <w:ind w:right="-8"/>
        <w:jc w:val="both"/>
        <w:rPr>
          <w:rFonts w:ascii="DINOT-Light" w:hAnsi="DINOT-Light" w:cstheme="majorHAnsi"/>
          <w:b/>
          <w:color w:val="auto"/>
          <w:sz w:val="24"/>
          <w:szCs w:val="24"/>
          <w:lang w:val="fr-FR"/>
        </w:rPr>
      </w:pPr>
      <w:r w:rsidRPr="00EE7415">
        <w:rPr>
          <w:rFonts w:ascii="DINOT-Light" w:eastAsia="Times New Roman" w:hAnsi="DINOT-Light" w:cstheme="minorHAnsi"/>
          <w:noProof/>
          <w:w w:val="98"/>
          <w:sz w:val="20"/>
          <w:szCs w:val="20"/>
          <w:lang w:val="en-GB"/>
        </w:rPr>
        <w:drawing>
          <wp:anchor distT="0" distB="0" distL="114300" distR="114300" simplePos="0" relativeHeight="251679744" behindDoc="1" locked="0" layoutInCell="1" allowOverlap="1" wp14:anchorId="605D3DD6" wp14:editId="5D90387B">
            <wp:simplePos x="0" y="0"/>
            <wp:positionH relativeFrom="margin">
              <wp:posOffset>4064000</wp:posOffset>
            </wp:positionH>
            <wp:positionV relativeFrom="margin">
              <wp:posOffset>12065</wp:posOffset>
            </wp:positionV>
            <wp:extent cx="1796415" cy="3221355"/>
            <wp:effectExtent l="0" t="0" r="0" b="0"/>
            <wp:wrapNone/>
            <wp:docPr id="16" name="Image 16" descr="O:\Communication 2018\PR\PRESS KITS 2018\PRODUITS\PORTO CERVO LIMITED EDITION\IMAGES\PRODUCT\95.9000.670.51.R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ommunication 2018\PR\PRESS KITS 2018\PRODUITS\PORTO CERVO LIMITED EDITION\IMAGES\PRODUCT\95.9000.670.51.R590.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13" t="10620" r="13062"/>
                    <a:stretch/>
                  </pic:blipFill>
                  <pic:spPr bwMode="auto">
                    <a:xfrm>
                      <a:off x="0" y="0"/>
                      <a:ext cx="1796415" cy="322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B8A" w:rsidRPr="00EE7415">
        <w:rPr>
          <w:rFonts w:ascii="DINOT-Light" w:hAnsi="DINOT-Light" w:cstheme="majorHAnsi"/>
          <w:b/>
          <w:color w:val="auto"/>
          <w:sz w:val="24"/>
          <w:szCs w:val="24"/>
          <w:lang w:val="fr-FR"/>
        </w:rPr>
        <w:t xml:space="preserve">DEFY CLASSIC </w:t>
      </w:r>
    </w:p>
    <w:p w14:paraId="27DEEDB2" w14:textId="77777777" w:rsidR="006416D3" w:rsidRPr="00EE7415" w:rsidRDefault="006416D3" w:rsidP="006416D3">
      <w:pPr>
        <w:pStyle w:val="A"/>
        <w:tabs>
          <w:tab w:val="left" w:pos="8564"/>
        </w:tabs>
        <w:spacing w:line="276" w:lineRule="auto"/>
        <w:ind w:right="-8"/>
        <w:jc w:val="both"/>
        <w:rPr>
          <w:rFonts w:ascii="DINOT-Light" w:hAnsi="DINOT-Light" w:cstheme="majorHAnsi"/>
          <w:b/>
          <w:color w:val="auto"/>
          <w:sz w:val="20"/>
          <w:szCs w:val="20"/>
          <w:lang w:val="fr-FR"/>
        </w:rPr>
      </w:pPr>
      <w:r w:rsidRPr="00EE7415">
        <w:rPr>
          <w:rFonts w:ascii="DINOT-Light" w:hAnsi="DINOT-Light" w:cstheme="majorHAnsi"/>
          <w:b/>
          <w:color w:val="auto"/>
          <w:sz w:val="20"/>
          <w:szCs w:val="20"/>
          <w:lang w:val="fr-FR"/>
        </w:rPr>
        <w:t xml:space="preserve">DÉTAILS TECHNIQUES </w:t>
      </w:r>
    </w:p>
    <w:p w14:paraId="7AEF7813" w14:textId="77777777" w:rsidR="00A03B8A" w:rsidRPr="00EE7415" w:rsidRDefault="00A03B8A" w:rsidP="00A03B8A">
      <w:pPr>
        <w:pStyle w:val="A"/>
        <w:tabs>
          <w:tab w:val="left" w:pos="8564"/>
        </w:tabs>
        <w:spacing w:line="276" w:lineRule="auto"/>
        <w:ind w:right="-8"/>
        <w:jc w:val="both"/>
        <w:rPr>
          <w:rFonts w:ascii="DINOT-Light" w:hAnsi="DINOT-Light" w:cstheme="majorHAnsi"/>
          <w:color w:val="auto"/>
          <w:sz w:val="20"/>
          <w:szCs w:val="20"/>
          <w:lang w:val="fr-FR"/>
        </w:rPr>
      </w:pPr>
    </w:p>
    <w:p w14:paraId="4FDE59A7" w14:textId="1C7951F2" w:rsidR="00A03B8A" w:rsidRPr="00EE7415" w:rsidRDefault="006416D3" w:rsidP="00A03B8A">
      <w:pPr>
        <w:spacing w:line="276" w:lineRule="auto"/>
        <w:jc w:val="both"/>
        <w:rPr>
          <w:rFonts w:ascii="DINOT-Light" w:hAnsi="DINOT-Light" w:cstheme="majorHAnsi"/>
          <w:sz w:val="20"/>
          <w:szCs w:val="20"/>
          <w:lang w:val="fr-FR"/>
        </w:rPr>
      </w:pPr>
      <w:r w:rsidRPr="00EE7415">
        <w:rPr>
          <w:rFonts w:ascii="DINOT-Light" w:hAnsi="DINOT-Light" w:cstheme="majorHAnsi"/>
          <w:sz w:val="20"/>
          <w:szCs w:val="20"/>
          <w:lang w:val="fr-FR"/>
        </w:rPr>
        <w:t>Référence :</w:t>
      </w:r>
      <w:r w:rsidR="00A03B8A" w:rsidRPr="00EE7415">
        <w:rPr>
          <w:rFonts w:ascii="DINOT-Light" w:hAnsi="DINOT-Light" w:cstheme="majorHAnsi"/>
          <w:sz w:val="20"/>
          <w:szCs w:val="20"/>
          <w:lang w:val="fr-FR"/>
        </w:rPr>
        <w:t xml:space="preserve"> 95.9000.670/</w:t>
      </w:r>
      <w:proofErr w:type="gramStart"/>
      <w:r w:rsidR="00A03B8A" w:rsidRPr="00EE7415">
        <w:rPr>
          <w:rFonts w:ascii="DINOT-Light" w:hAnsi="DINOT-Light" w:cstheme="majorHAnsi"/>
          <w:sz w:val="20"/>
          <w:szCs w:val="20"/>
          <w:lang w:val="fr-FR"/>
        </w:rPr>
        <w:t>51.R</w:t>
      </w:r>
      <w:proofErr w:type="gramEnd"/>
      <w:r w:rsidR="00A03B8A" w:rsidRPr="00EE7415">
        <w:rPr>
          <w:rFonts w:ascii="DINOT-Light" w:hAnsi="DINOT-Light" w:cstheme="majorHAnsi"/>
          <w:sz w:val="20"/>
          <w:szCs w:val="20"/>
          <w:lang w:val="fr-FR"/>
        </w:rPr>
        <w:t>790</w:t>
      </w:r>
      <w:r w:rsidRPr="00EE7415">
        <w:rPr>
          <w:rFonts w:ascii="DINOT-Light" w:hAnsi="DINOT-Light" w:cstheme="majorHAnsi"/>
          <w:noProof/>
          <w:sz w:val="20"/>
          <w:szCs w:val="20"/>
          <w:lang w:val="fr-FR"/>
        </w:rPr>
        <w:t xml:space="preserve"> </w:t>
      </w:r>
    </w:p>
    <w:p w14:paraId="2022331D" w14:textId="354DFFC9" w:rsidR="00A03B8A" w:rsidRPr="00EE7415" w:rsidRDefault="00A03B8A" w:rsidP="00A03B8A">
      <w:pPr>
        <w:spacing w:line="276" w:lineRule="auto"/>
        <w:jc w:val="both"/>
        <w:rPr>
          <w:rFonts w:ascii="DINOT-Light" w:hAnsi="DINOT-Light" w:cstheme="majorHAnsi"/>
          <w:sz w:val="20"/>
          <w:szCs w:val="20"/>
          <w:lang w:val="fr-FR"/>
        </w:rPr>
      </w:pPr>
    </w:p>
    <w:p w14:paraId="2AC88C7F" w14:textId="77777777" w:rsidR="006416D3" w:rsidRPr="00EE7415" w:rsidRDefault="006416D3" w:rsidP="006416D3">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b/>
          <w:color w:val="auto"/>
          <w:sz w:val="20"/>
          <w:szCs w:val="20"/>
          <w:lang w:val="fr-FR"/>
        </w:rPr>
        <w:t>KEY POINTS</w:t>
      </w:r>
      <w:r w:rsidRPr="00EE7415">
        <w:rPr>
          <w:rFonts w:ascii="DINOT-Light" w:hAnsi="DINOT-Light" w:cstheme="majorHAnsi"/>
          <w:color w:val="auto"/>
          <w:sz w:val="20"/>
          <w:szCs w:val="20"/>
          <w:lang w:val="fr-FR"/>
        </w:rPr>
        <w:t xml:space="preserve"> </w:t>
      </w:r>
    </w:p>
    <w:p w14:paraId="6AC2AF4A" w14:textId="77777777" w:rsidR="006416D3" w:rsidRPr="00EE7415" w:rsidRDefault="006416D3" w:rsidP="006416D3">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Nouveau mouvement Élite </w:t>
      </w:r>
      <w:proofErr w:type="spellStart"/>
      <w:r w:rsidRPr="00EE7415">
        <w:rPr>
          <w:rFonts w:ascii="DINOT-Light" w:hAnsi="DINOT-Light" w:cstheme="majorHAnsi"/>
          <w:color w:val="auto"/>
          <w:sz w:val="20"/>
          <w:szCs w:val="20"/>
          <w:lang w:val="fr-FR"/>
        </w:rPr>
        <w:t>squeletté</w:t>
      </w:r>
      <w:proofErr w:type="spellEnd"/>
      <w:r w:rsidRPr="00EE7415">
        <w:rPr>
          <w:rFonts w:ascii="DINOT-Light" w:hAnsi="DINOT-Light" w:cstheme="majorHAnsi"/>
          <w:noProof/>
          <w:sz w:val="20"/>
          <w:szCs w:val="20"/>
          <w:lang w:val="fr-FR"/>
        </w:rPr>
        <w:t xml:space="preserve"> </w:t>
      </w:r>
    </w:p>
    <w:p w14:paraId="49CB8AD7" w14:textId="77777777" w:rsidR="006416D3" w:rsidRPr="00EE7415" w:rsidRDefault="006416D3" w:rsidP="006416D3">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Nouveau boîtier 41-MM en titane brossé </w:t>
      </w:r>
    </w:p>
    <w:p w14:paraId="209A3598" w14:textId="77777777" w:rsidR="006416D3" w:rsidRPr="00EE7415" w:rsidRDefault="006416D3" w:rsidP="006416D3">
      <w:pPr>
        <w:pStyle w:val="A"/>
        <w:tabs>
          <w:tab w:val="left" w:pos="8564"/>
        </w:tabs>
        <w:spacing w:line="276" w:lineRule="auto"/>
        <w:ind w:right="-8"/>
        <w:jc w:val="both"/>
        <w:rPr>
          <w:rFonts w:ascii="DINOT-Light" w:hAnsi="DINOT-Light" w:cstheme="majorHAnsi"/>
          <w:color w:val="auto"/>
          <w:sz w:val="20"/>
          <w:szCs w:val="20"/>
          <w:lang w:val="fr-FR"/>
        </w:rPr>
      </w:pPr>
      <w:r w:rsidRPr="00EE7415">
        <w:rPr>
          <w:rFonts w:ascii="DINOT-Light" w:hAnsi="DINOT-Light" w:cstheme="majorHAnsi"/>
          <w:color w:val="auto"/>
          <w:sz w:val="20"/>
          <w:szCs w:val="20"/>
          <w:lang w:val="fr-FR"/>
        </w:rPr>
        <w:t xml:space="preserve">Ancre et roue d’échappement en silicium </w:t>
      </w:r>
    </w:p>
    <w:p w14:paraId="5706D9BD" w14:textId="77777777" w:rsidR="006416D3" w:rsidRPr="00EE7415" w:rsidRDefault="006416D3" w:rsidP="006416D3">
      <w:pPr>
        <w:pStyle w:val="A"/>
        <w:tabs>
          <w:tab w:val="left" w:pos="8564"/>
        </w:tabs>
        <w:spacing w:line="276" w:lineRule="auto"/>
        <w:ind w:right="-8"/>
        <w:jc w:val="both"/>
        <w:rPr>
          <w:rFonts w:ascii="DINOT-Light" w:hAnsi="DINOT-Light" w:cstheme="majorHAnsi"/>
          <w:color w:val="auto"/>
          <w:sz w:val="20"/>
          <w:szCs w:val="20"/>
          <w:lang w:val="fr-FR"/>
        </w:rPr>
      </w:pPr>
    </w:p>
    <w:p w14:paraId="3CDC197A" w14:textId="77777777" w:rsidR="006416D3" w:rsidRPr="00EE7415" w:rsidRDefault="006416D3" w:rsidP="006416D3">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MOUVEMENT</w:t>
      </w:r>
    </w:p>
    <w:p w14:paraId="62CA33C9"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Elite 670 SK, Automatique</w:t>
      </w:r>
    </w:p>
    <w:p w14:paraId="02319764"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Calibre : 11 ½``` (Diamètre : 25.60mm)</w:t>
      </w:r>
    </w:p>
    <w:p w14:paraId="438983FC"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Épaisseur du mouvement : 3.88mm</w:t>
      </w:r>
    </w:p>
    <w:p w14:paraId="0D993E48"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Composants : 187</w:t>
      </w:r>
    </w:p>
    <w:p w14:paraId="4AF71191"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Rubis : 27</w:t>
      </w:r>
    </w:p>
    <w:p w14:paraId="0369D779"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Fréquence : 28800 alt/h (4 Hz)</w:t>
      </w:r>
    </w:p>
    <w:p w14:paraId="0E7BF0BC"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Réserve de marche : 48 heures min</w:t>
      </w:r>
    </w:p>
    <w:p w14:paraId="43CF237B" w14:textId="51A1F1B0" w:rsidR="006416D3" w:rsidRPr="00EE7415" w:rsidRDefault="006416D3" w:rsidP="006416D3">
      <w:pPr>
        <w:spacing w:line="276" w:lineRule="auto"/>
        <w:rPr>
          <w:rFonts w:ascii="DINOT-Light" w:hAnsi="DINOT-Light" w:cstheme="majorHAnsi"/>
          <w:b/>
          <w:sz w:val="20"/>
          <w:szCs w:val="20"/>
          <w:lang w:val="fr-CH"/>
        </w:rPr>
      </w:pPr>
      <w:r w:rsidRPr="00EE7415">
        <w:rPr>
          <w:rFonts w:ascii="DINOT-Light" w:hAnsi="DINOT-Light" w:cstheme="majorHAnsi"/>
          <w:sz w:val="20"/>
          <w:szCs w:val="20"/>
          <w:lang w:val="fr-CH"/>
        </w:rPr>
        <w:t xml:space="preserve">Finitions : </w:t>
      </w:r>
      <w:r w:rsidR="00DA685A" w:rsidRPr="00EE7415">
        <w:rPr>
          <w:rFonts w:ascii="DINOT-Light" w:hAnsi="DINOT-Light" w:cstheme="majorHAnsi"/>
          <w:sz w:val="20"/>
          <w:szCs w:val="20"/>
          <w:lang w:val="fr-CH"/>
        </w:rPr>
        <w:t>masse oscillante étoilée satinée</w:t>
      </w:r>
    </w:p>
    <w:p w14:paraId="7C90EE96" w14:textId="77777777" w:rsidR="006416D3" w:rsidRPr="00EE7415" w:rsidRDefault="006416D3" w:rsidP="006416D3">
      <w:pPr>
        <w:spacing w:line="276" w:lineRule="auto"/>
        <w:rPr>
          <w:rFonts w:ascii="DINOT-Light" w:hAnsi="DINOT-Light" w:cstheme="majorHAnsi"/>
          <w:sz w:val="20"/>
          <w:szCs w:val="20"/>
          <w:lang w:val="fr-CH"/>
        </w:rPr>
      </w:pPr>
    </w:p>
    <w:p w14:paraId="5F1DE694" w14:textId="77777777" w:rsidR="006416D3" w:rsidRPr="00EE7415" w:rsidRDefault="006416D3" w:rsidP="006416D3">
      <w:pPr>
        <w:spacing w:line="276" w:lineRule="auto"/>
        <w:rPr>
          <w:rFonts w:ascii="DINOT-Light" w:hAnsi="DINOT-Light" w:cstheme="majorHAnsi"/>
          <w:b/>
          <w:sz w:val="20"/>
          <w:szCs w:val="20"/>
          <w:lang w:val="fr-CH"/>
        </w:rPr>
      </w:pPr>
      <w:r w:rsidRPr="00EE7415">
        <w:rPr>
          <w:rFonts w:ascii="DINOT-Light" w:hAnsi="DINOT-Light" w:cstheme="majorHAnsi"/>
          <w:b/>
          <w:sz w:val="20"/>
          <w:szCs w:val="20"/>
          <w:lang w:val="fr-CH"/>
        </w:rPr>
        <w:t>FONCTIONS</w:t>
      </w:r>
    </w:p>
    <w:p w14:paraId="19239FCC"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Heures et minutes au centre</w:t>
      </w:r>
    </w:p>
    <w:p w14:paraId="06B61B65"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Aiguille de seconde centrale</w:t>
      </w:r>
    </w:p>
    <w:p w14:paraId="1345B3B5" w14:textId="0B39BEAD" w:rsidR="006416D3" w:rsidRPr="00EE7415" w:rsidRDefault="00DA685A"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Indication de la date</w:t>
      </w:r>
      <w:r w:rsidR="006416D3" w:rsidRPr="00EE7415">
        <w:rPr>
          <w:rFonts w:ascii="DINOT-Light" w:hAnsi="DINOT-Light" w:cstheme="majorHAnsi"/>
          <w:sz w:val="20"/>
          <w:szCs w:val="20"/>
          <w:lang w:val="fr-FR"/>
        </w:rPr>
        <w:t xml:space="preserve"> à 3 heures </w:t>
      </w:r>
    </w:p>
    <w:p w14:paraId="740BDB33" w14:textId="77777777" w:rsidR="006416D3" w:rsidRPr="00EE7415" w:rsidRDefault="006416D3" w:rsidP="006416D3">
      <w:pPr>
        <w:spacing w:line="276" w:lineRule="auto"/>
        <w:rPr>
          <w:rFonts w:ascii="DINOT-Light" w:hAnsi="DINOT-Light" w:cstheme="majorHAnsi"/>
          <w:sz w:val="20"/>
          <w:szCs w:val="20"/>
          <w:lang w:val="fr-FR"/>
        </w:rPr>
      </w:pPr>
    </w:p>
    <w:p w14:paraId="05E5396E" w14:textId="77777777" w:rsidR="006416D3" w:rsidRPr="00EE7415" w:rsidRDefault="006416D3" w:rsidP="006416D3">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 xml:space="preserve">BOÎTIER, CADRAN ET AIGUILLES </w:t>
      </w:r>
    </w:p>
    <w:p w14:paraId="45D8D4DA"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Diamètre : 41mm</w:t>
      </w:r>
    </w:p>
    <w:p w14:paraId="2A6A8943"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Ouverture diamètre : 32.5mm</w:t>
      </w:r>
    </w:p>
    <w:p w14:paraId="54208F8D"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Épaisseur : 10.75mm</w:t>
      </w:r>
    </w:p>
    <w:p w14:paraId="0030079E" w14:textId="77777777" w:rsidR="006416D3" w:rsidRPr="00EE7415" w:rsidRDefault="006416D3" w:rsidP="006416D3">
      <w:pPr>
        <w:spacing w:line="276" w:lineRule="auto"/>
        <w:rPr>
          <w:rFonts w:ascii="DINOT-Light" w:hAnsi="DINOT-Light" w:cstheme="majorHAnsi"/>
          <w:sz w:val="20"/>
          <w:szCs w:val="20"/>
          <w:lang w:val="fr-CH"/>
        </w:rPr>
      </w:pPr>
      <w:r w:rsidRPr="00EE7415">
        <w:rPr>
          <w:rFonts w:ascii="DINOT-Light" w:hAnsi="DINOT-Light" w:cstheme="majorHAnsi"/>
          <w:sz w:val="20"/>
          <w:szCs w:val="20"/>
          <w:lang w:val="fr-CH"/>
        </w:rPr>
        <w:t xml:space="preserve">Verre : Verre saphir bombé traité antireflet sur ses deux faces </w:t>
      </w:r>
    </w:p>
    <w:p w14:paraId="4DA0E162"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Fond : Verre saphir transparent </w:t>
      </w:r>
    </w:p>
    <w:p w14:paraId="2FF35428" w14:textId="20A0B6FF"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Matériau</w:t>
      </w:r>
      <w:r w:rsidR="00DA685A" w:rsidRPr="00EE7415">
        <w:rPr>
          <w:rFonts w:ascii="DINOT-Light" w:hAnsi="DINOT-Light" w:cstheme="majorHAnsi"/>
          <w:sz w:val="20"/>
          <w:szCs w:val="20"/>
          <w:lang w:val="fr-FR"/>
        </w:rPr>
        <w:t> : Titane brossé</w:t>
      </w:r>
    </w:p>
    <w:p w14:paraId="24F04572"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Étanchéité : 10 ATM</w:t>
      </w:r>
    </w:p>
    <w:p w14:paraId="30A4E1C2"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Cadran : Soleillé bleu</w:t>
      </w:r>
      <w:r w:rsidRPr="00EE7415">
        <w:rPr>
          <w:rFonts w:ascii="DINOT-Light" w:hAnsi="DINOT-Light" w:cstheme="majorHAnsi"/>
          <w:b/>
          <w:sz w:val="20"/>
          <w:szCs w:val="20"/>
          <w:lang w:val="fr-FR"/>
        </w:rPr>
        <w:t xml:space="preserve"> </w:t>
      </w:r>
    </w:p>
    <w:p w14:paraId="4075A3EC" w14:textId="77777777"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Index des heures : Rhodiés, facettés et recouverts de </w:t>
      </w:r>
      <w:proofErr w:type="spellStart"/>
      <w:r w:rsidRPr="00EE7415">
        <w:rPr>
          <w:rFonts w:ascii="DINOT-Light" w:hAnsi="DINOT-Light" w:cstheme="majorHAnsi"/>
          <w:sz w:val="20"/>
          <w:szCs w:val="20"/>
          <w:lang w:val="fr-FR"/>
        </w:rPr>
        <w:t>SuperLuminova</w:t>
      </w:r>
      <w:proofErr w:type="spellEnd"/>
      <w:r w:rsidRPr="00EE7415">
        <w:rPr>
          <w:rFonts w:ascii="DINOT-Light" w:hAnsi="DINOT-Light" w:cstheme="majorHAnsi"/>
          <w:sz w:val="20"/>
          <w:szCs w:val="20"/>
          <w:lang w:val="fr-FR"/>
        </w:rPr>
        <w:t xml:space="preserve"> SLN C1</w:t>
      </w:r>
    </w:p>
    <w:p w14:paraId="7C1E6368" w14:textId="2B80740C"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Aiguilles : </w:t>
      </w:r>
      <w:r w:rsidR="00DA685A" w:rsidRPr="00EE7415">
        <w:rPr>
          <w:rFonts w:ascii="DINOT-Light" w:hAnsi="DINOT-Light" w:cstheme="majorHAnsi"/>
          <w:sz w:val="20"/>
          <w:szCs w:val="20"/>
          <w:lang w:val="fr-FR"/>
        </w:rPr>
        <w:t xml:space="preserve">Rhodiées, facettées et recouvertes de </w:t>
      </w:r>
      <w:proofErr w:type="spellStart"/>
      <w:r w:rsidR="00DA685A" w:rsidRPr="00EE7415">
        <w:rPr>
          <w:rFonts w:ascii="DINOT-Light" w:hAnsi="DINOT-Light" w:cstheme="majorHAnsi"/>
          <w:sz w:val="20"/>
          <w:szCs w:val="20"/>
          <w:lang w:val="fr-FR"/>
        </w:rPr>
        <w:t>SuperLuminova</w:t>
      </w:r>
      <w:proofErr w:type="spellEnd"/>
      <w:r w:rsidR="00DA685A" w:rsidRPr="00EE7415">
        <w:rPr>
          <w:rFonts w:ascii="DINOT-Light" w:hAnsi="DINOT-Light" w:cstheme="majorHAnsi"/>
          <w:sz w:val="20"/>
          <w:szCs w:val="20"/>
          <w:lang w:val="fr-FR"/>
        </w:rPr>
        <w:t xml:space="preserve"> SLN C1</w:t>
      </w:r>
    </w:p>
    <w:p w14:paraId="34D88258" w14:textId="77777777" w:rsidR="006416D3" w:rsidRPr="00EE7415" w:rsidRDefault="006416D3" w:rsidP="006416D3">
      <w:pPr>
        <w:spacing w:line="276" w:lineRule="auto"/>
        <w:rPr>
          <w:rFonts w:ascii="DINOT-Light" w:hAnsi="DINOT-Light" w:cstheme="majorHAnsi"/>
          <w:sz w:val="20"/>
          <w:szCs w:val="20"/>
          <w:lang w:val="fr-FR"/>
        </w:rPr>
      </w:pPr>
    </w:p>
    <w:p w14:paraId="710D43A8" w14:textId="182A8D58" w:rsidR="006416D3" w:rsidRPr="00EE7415" w:rsidRDefault="007802C6" w:rsidP="006416D3">
      <w:pPr>
        <w:spacing w:line="276" w:lineRule="auto"/>
        <w:rPr>
          <w:rFonts w:ascii="DINOT-Light" w:hAnsi="DINOT-Light" w:cstheme="majorHAnsi"/>
          <w:b/>
          <w:sz w:val="20"/>
          <w:szCs w:val="20"/>
          <w:lang w:val="fr-FR"/>
        </w:rPr>
      </w:pPr>
      <w:r w:rsidRPr="00EE7415">
        <w:rPr>
          <w:rFonts w:ascii="DINOT-Light" w:hAnsi="DINOT-Light" w:cstheme="majorHAnsi"/>
          <w:b/>
          <w:sz w:val="20"/>
          <w:szCs w:val="20"/>
          <w:lang w:val="fr-FR"/>
        </w:rPr>
        <w:t>BRACELET ET BOUCLE</w:t>
      </w:r>
      <w:r w:rsidR="006416D3" w:rsidRPr="00EE7415">
        <w:rPr>
          <w:rFonts w:ascii="DINOT-Light" w:hAnsi="DINOT-Light" w:cstheme="majorHAnsi"/>
          <w:b/>
          <w:sz w:val="20"/>
          <w:szCs w:val="20"/>
          <w:lang w:val="fr-FR"/>
        </w:rPr>
        <w:t xml:space="preserve"> </w:t>
      </w:r>
    </w:p>
    <w:p w14:paraId="24E96E22" w14:textId="1C0C9B26"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Bracelet :</w:t>
      </w:r>
      <w:r w:rsidRPr="00EE7415">
        <w:rPr>
          <w:rFonts w:ascii="DINOT-Light" w:hAnsi="DINOT-Light" w:cstheme="majorHAnsi"/>
          <w:i/>
          <w:sz w:val="20"/>
          <w:szCs w:val="20"/>
          <w:lang w:val="fr-FR"/>
        </w:rPr>
        <w:t xml:space="preserve"> </w:t>
      </w:r>
      <w:r w:rsidRPr="00EE7415">
        <w:rPr>
          <w:rFonts w:ascii="DINOT-Light" w:hAnsi="DINOT-Light" w:cstheme="majorHAnsi"/>
          <w:sz w:val="20"/>
          <w:szCs w:val="20"/>
          <w:lang w:val="fr-FR"/>
        </w:rPr>
        <w:t>Référence : 27.00.2218.790</w:t>
      </w:r>
    </w:p>
    <w:p w14:paraId="2A32C99F" w14:textId="2AA8B182" w:rsidR="006416D3" w:rsidRPr="00EE7415" w:rsidRDefault="006416D3" w:rsidP="006416D3">
      <w:pPr>
        <w:spacing w:line="276" w:lineRule="auto"/>
        <w:rPr>
          <w:rFonts w:ascii="DINOT-Light" w:hAnsi="DINOT-Light" w:cstheme="majorHAnsi"/>
          <w:sz w:val="20"/>
          <w:szCs w:val="20"/>
          <w:lang w:val="fr-FR"/>
        </w:rPr>
      </w:pPr>
      <w:r w:rsidRPr="00EE7415">
        <w:rPr>
          <w:rFonts w:ascii="DINOT-Light" w:hAnsi="DINOT-Light" w:cstheme="majorHAnsi"/>
          <w:sz w:val="20"/>
          <w:szCs w:val="20"/>
          <w:lang w:val="fr-FR"/>
        </w:rPr>
        <w:t xml:space="preserve">Désignation : Caoutchouc bleu </w:t>
      </w:r>
    </w:p>
    <w:p w14:paraId="796DA63C" w14:textId="77777777" w:rsidR="006416D3" w:rsidRPr="00EE7415" w:rsidRDefault="006416D3" w:rsidP="006416D3">
      <w:pPr>
        <w:spacing w:line="276" w:lineRule="auto"/>
        <w:jc w:val="both"/>
        <w:rPr>
          <w:rFonts w:ascii="DINOT-Light" w:hAnsi="DINOT-Light" w:cstheme="majorHAnsi"/>
          <w:sz w:val="20"/>
          <w:szCs w:val="20"/>
          <w:lang w:val="fr-FR"/>
        </w:rPr>
      </w:pPr>
      <w:r w:rsidRPr="00EE7415">
        <w:rPr>
          <w:rFonts w:ascii="DINOT-Light" w:hAnsi="DINOT-Light" w:cstheme="majorHAnsi"/>
          <w:sz w:val="20"/>
          <w:szCs w:val="20"/>
          <w:lang w:val="fr-FR"/>
        </w:rPr>
        <w:t>Boucle : Référence : 27.95.0018.930</w:t>
      </w:r>
    </w:p>
    <w:p w14:paraId="7E8F44F4" w14:textId="77777777" w:rsidR="006416D3" w:rsidRPr="00EE7415" w:rsidRDefault="006416D3" w:rsidP="006416D3">
      <w:pPr>
        <w:spacing w:line="276" w:lineRule="auto"/>
        <w:jc w:val="both"/>
        <w:rPr>
          <w:rFonts w:ascii="DINOT-Light" w:hAnsi="DINOT-Light" w:cstheme="majorHAnsi"/>
          <w:sz w:val="20"/>
          <w:szCs w:val="20"/>
          <w:lang w:val="fr-FR"/>
        </w:rPr>
      </w:pPr>
      <w:r w:rsidRPr="00EE7415">
        <w:rPr>
          <w:rFonts w:ascii="DINOT-Light" w:hAnsi="DINOT-Light" w:cstheme="majorHAnsi"/>
          <w:sz w:val="20"/>
          <w:szCs w:val="20"/>
          <w:lang w:val="fr-FR"/>
        </w:rPr>
        <w:t xml:space="preserve">Désignation : Double boucle </w:t>
      </w:r>
      <w:proofErr w:type="spellStart"/>
      <w:r w:rsidRPr="00EE7415">
        <w:rPr>
          <w:rFonts w:ascii="DINOT-Light" w:hAnsi="DINOT-Light" w:cstheme="majorHAnsi"/>
          <w:sz w:val="20"/>
          <w:szCs w:val="20"/>
          <w:lang w:val="fr-FR"/>
        </w:rPr>
        <w:t>déployante</w:t>
      </w:r>
      <w:proofErr w:type="spellEnd"/>
      <w:r w:rsidRPr="00EE7415">
        <w:rPr>
          <w:rFonts w:ascii="DINOT-Light" w:hAnsi="DINOT-Light" w:cstheme="majorHAnsi"/>
          <w:sz w:val="20"/>
          <w:szCs w:val="20"/>
          <w:lang w:val="fr-FR"/>
        </w:rPr>
        <w:t xml:space="preserve"> en titane  </w:t>
      </w:r>
    </w:p>
    <w:p w14:paraId="7FF2B8B6" w14:textId="6035E75F" w:rsidR="0004563A" w:rsidRPr="006416D3" w:rsidRDefault="0004563A" w:rsidP="006416D3">
      <w:pPr>
        <w:rPr>
          <w:rFonts w:ascii="DINOT" w:hAnsi="DINOT" w:cstheme="majorHAnsi"/>
          <w:sz w:val="20"/>
          <w:szCs w:val="20"/>
          <w:lang w:val="fr-FR"/>
        </w:rPr>
      </w:pPr>
    </w:p>
    <w:sectPr w:rsidR="0004563A" w:rsidRPr="006416D3">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0225A" w14:textId="77777777" w:rsidR="00F13A73" w:rsidRDefault="00F13A73" w:rsidP="009D5829">
      <w:r>
        <w:separator/>
      </w:r>
    </w:p>
  </w:endnote>
  <w:endnote w:type="continuationSeparator" w:id="0">
    <w:p w14:paraId="3287D23D" w14:textId="77777777" w:rsidR="00F13A73" w:rsidRDefault="00F13A73"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02FF" w:usb1="5000785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DINOT">
    <w:altName w:val="News Gothic MT"/>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9D5829" w:rsidRPr="007D0237" w:rsidRDefault="009D5829"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w:t>
    </w:r>
  </w:p>
  <w:p w14:paraId="38FF8B1F" w14:textId="77777777" w:rsidR="009D5829" w:rsidRPr="009D5829" w:rsidRDefault="009D5829" w:rsidP="009D5829">
    <w:pPr>
      <w:pStyle w:val="Pieddepage"/>
      <w:jc w:val="center"/>
      <w:rPr>
        <w:rFonts w:ascii="DINOT-Light" w:hAnsi="DINOT-Light"/>
        <w:sz w:val="18"/>
        <w:szCs w:val="18"/>
      </w:rPr>
    </w:pPr>
    <w:r w:rsidRPr="00EB1626">
      <w:rPr>
        <w:rFonts w:ascii="DINOT-Light" w:hAnsi="DINOT-Light"/>
        <w:sz w:val="18"/>
        <w:szCs w:val="18"/>
        <w:lang w:val="fr-CH"/>
      </w:rP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80E8F" w14:textId="77777777" w:rsidR="00F13A73" w:rsidRDefault="00F13A73" w:rsidP="009D5829">
      <w:r>
        <w:separator/>
      </w:r>
    </w:p>
  </w:footnote>
  <w:footnote w:type="continuationSeparator" w:id="0">
    <w:p w14:paraId="583F31D8" w14:textId="77777777" w:rsidR="00F13A73" w:rsidRDefault="00F13A73"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B687D" w14:textId="77777777" w:rsidR="009D5829" w:rsidRDefault="009D5829" w:rsidP="00A91380">
    <w:pPr>
      <w:pStyle w:val="En-tte"/>
      <w:spacing w:after="360"/>
      <w:jc w:val="center"/>
    </w:pPr>
    <w:r>
      <w:rPr>
        <w:noProof/>
      </w:rPr>
      <w:drawing>
        <wp:inline distT="0" distB="0" distL="0" distR="0" wp14:anchorId="1A908F3F" wp14:editId="36D4199C">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6159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829"/>
    <w:rsid w:val="000030CF"/>
    <w:rsid w:val="00016E3A"/>
    <w:rsid w:val="000319D4"/>
    <w:rsid w:val="0004563A"/>
    <w:rsid w:val="00047468"/>
    <w:rsid w:val="00051869"/>
    <w:rsid w:val="00051C0A"/>
    <w:rsid w:val="000571C6"/>
    <w:rsid w:val="00060F89"/>
    <w:rsid w:val="00061A87"/>
    <w:rsid w:val="00072F45"/>
    <w:rsid w:val="00073247"/>
    <w:rsid w:val="0007446D"/>
    <w:rsid w:val="00076693"/>
    <w:rsid w:val="000849A5"/>
    <w:rsid w:val="00092454"/>
    <w:rsid w:val="000976BA"/>
    <w:rsid w:val="000B03B4"/>
    <w:rsid w:val="000B0B12"/>
    <w:rsid w:val="000B5EFF"/>
    <w:rsid w:val="000D196A"/>
    <w:rsid w:val="000D7948"/>
    <w:rsid w:val="000E0BB5"/>
    <w:rsid w:val="000E7A37"/>
    <w:rsid w:val="00104B4F"/>
    <w:rsid w:val="0012070C"/>
    <w:rsid w:val="00126288"/>
    <w:rsid w:val="001265D4"/>
    <w:rsid w:val="001361D5"/>
    <w:rsid w:val="00136816"/>
    <w:rsid w:val="00141B53"/>
    <w:rsid w:val="001427D6"/>
    <w:rsid w:val="00150D11"/>
    <w:rsid w:val="00154E28"/>
    <w:rsid w:val="00163138"/>
    <w:rsid w:val="00166861"/>
    <w:rsid w:val="001709B3"/>
    <w:rsid w:val="00170FE7"/>
    <w:rsid w:val="00172F24"/>
    <w:rsid w:val="00177F86"/>
    <w:rsid w:val="00185796"/>
    <w:rsid w:val="00187D76"/>
    <w:rsid w:val="00191493"/>
    <w:rsid w:val="001A21CB"/>
    <w:rsid w:val="001B1BF2"/>
    <w:rsid w:val="001C0035"/>
    <w:rsid w:val="001C1E5C"/>
    <w:rsid w:val="001D5900"/>
    <w:rsid w:val="001E23A5"/>
    <w:rsid w:val="001E30E3"/>
    <w:rsid w:val="001E5C3B"/>
    <w:rsid w:val="001F35EC"/>
    <w:rsid w:val="001F3C7D"/>
    <w:rsid w:val="0020455F"/>
    <w:rsid w:val="0022340D"/>
    <w:rsid w:val="00224784"/>
    <w:rsid w:val="00231A2C"/>
    <w:rsid w:val="00245987"/>
    <w:rsid w:val="00263A7A"/>
    <w:rsid w:val="00276EB8"/>
    <w:rsid w:val="002A047D"/>
    <w:rsid w:val="002A4FCF"/>
    <w:rsid w:val="002A519A"/>
    <w:rsid w:val="002A741E"/>
    <w:rsid w:val="002B0F09"/>
    <w:rsid w:val="002C5397"/>
    <w:rsid w:val="002E18F5"/>
    <w:rsid w:val="002E3116"/>
    <w:rsid w:val="002F7303"/>
    <w:rsid w:val="002F7659"/>
    <w:rsid w:val="002F7A1E"/>
    <w:rsid w:val="003019D9"/>
    <w:rsid w:val="003055EB"/>
    <w:rsid w:val="00305DD3"/>
    <w:rsid w:val="00323A8D"/>
    <w:rsid w:val="00330598"/>
    <w:rsid w:val="00336B0A"/>
    <w:rsid w:val="00343C36"/>
    <w:rsid w:val="00344369"/>
    <w:rsid w:val="00350F4E"/>
    <w:rsid w:val="00353089"/>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291D"/>
    <w:rsid w:val="003C540D"/>
    <w:rsid w:val="003D25D7"/>
    <w:rsid w:val="003E0F9D"/>
    <w:rsid w:val="003E23AF"/>
    <w:rsid w:val="003E2DDA"/>
    <w:rsid w:val="003F144D"/>
    <w:rsid w:val="003F6766"/>
    <w:rsid w:val="00405ECB"/>
    <w:rsid w:val="004222FF"/>
    <w:rsid w:val="0042724D"/>
    <w:rsid w:val="004301E2"/>
    <w:rsid w:val="00431D9B"/>
    <w:rsid w:val="0043253A"/>
    <w:rsid w:val="004428E7"/>
    <w:rsid w:val="004433DE"/>
    <w:rsid w:val="004457D2"/>
    <w:rsid w:val="004470D4"/>
    <w:rsid w:val="00447AF2"/>
    <w:rsid w:val="0045005C"/>
    <w:rsid w:val="004555EE"/>
    <w:rsid w:val="004750E8"/>
    <w:rsid w:val="004811CF"/>
    <w:rsid w:val="004B579F"/>
    <w:rsid w:val="004C408A"/>
    <w:rsid w:val="004C7222"/>
    <w:rsid w:val="004F53A7"/>
    <w:rsid w:val="004F5EB4"/>
    <w:rsid w:val="00501330"/>
    <w:rsid w:val="005071F4"/>
    <w:rsid w:val="0051224B"/>
    <w:rsid w:val="00514D25"/>
    <w:rsid w:val="0052249B"/>
    <w:rsid w:val="00523232"/>
    <w:rsid w:val="00523723"/>
    <w:rsid w:val="0052586D"/>
    <w:rsid w:val="00527A8E"/>
    <w:rsid w:val="005311AD"/>
    <w:rsid w:val="00533810"/>
    <w:rsid w:val="005654C7"/>
    <w:rsid w:val="005657E0"/>
    <w:rsid w:val="00573887"/>
    <w:rsid w:val="00573E97"/>
    <w:rsid w:val="00574193"/>
    <w:rsid w:val="0057579C"/>
    <w:rsid w:val="0058164C"/>
    <w:rsid w:val="005874C2"/>
    <w:rsid w:val="00591644"/>
    <w:rsid w:val="005932F6"/>
    <w:rsid w:val="00594EAC"/>
    <w:rsid w:val="00595A30"/>
    <w:rsid w:val="005B1036"/>
    <w:rsid w:val="005C4FA6"/>
    <w:rsid w:val="005D0B4C"/>
    <w:rsid w:val="005D2661"/>
    <w:rsid w:val="005F0E07"/>
    <w:rsid w:val="005F729E"/>
    <w:rsid w:val="0061562E"/>
    <w:rsid w:val="006178BE"/>
    <w:rsid w:val="006222E7"/>
    <w:rsid w:val="00640AF3"/>
    <w:rsid w:val="006416D3"/>
    <w:rsid w:val="00661C9D"/>
    <w:rsid w:val="00673449"/>
    <w:rsid w:val="00690C94"/>
    <w:rsid w:val="00696072"/>
    <w:rsid w:val="006A0098"/>
    <w:rsid w:val="006A259A"/>
    <w:rsid w:val="006A5A34"/>
    <w:rsid w:val="006A632D"/>
    <w:rsid w:val="006B4ADC"/>
    <w:rsid w:val="006C2DD2"/>
    <w:rsid w:val="006E2DC6"/>
    <w:rsid w:val="006E7B46"/>
    <w:rsid w:val="0072513D"/>
    <w:rsid w:val="00727920"/>
    <w:rsid w:val="00730C05"/>
    <w:rsid w:val="00733E3B"/>
    <w:rsid w:val="007554CA"/>
    <w:rsid w:val="00763FAC"/>
    <w:rsid w:val="007802C6"/>
    <w:rsid w:val="007937E4"/>
    <w:rsid w:val="0079581A"/>
    <w:rsid w:val="00797D34"/>
    <w:rsid w:val="007A6503"/>
    <w:rsid w:val="007B0DC3"/>
    <w:rsid w:val="007B12FF"/>
    <w:rsid w:val="007B78BA"/>
    <w:rsid w:val="007C4702"/>
    <w:rsid w:val="007D0237"/>
    <w:rsid w:val="007E5506"/>
    <w:rsid w:val="007E73B3"/>
    <w:rsid w:val="007F6B51"/>
    <w:rsid w:val="007F73A9"/>
    <w:rsid w:val="00800D44"/>
    <w:rsid w:val="008038EF"/>
    <w:rsid w:val="00807722"/>
    <w:rsid w:val="00821503"/>
    <w:rsid w:val="00831D3E"/>
    <w:rsid w:val="008374B5"/>
    <w:rsid w:val="00844DA3"/>
    <w:rsid w:val="00847CD3"/>
    <w:rsid w:val="0085230D"/>
    <w:rsid w:val="00852744"/>
    <w:rsid w:val="00861E9F"/>
    <w:rsid w:val="00862E79"/>
    <w:rsid w:val="00865787"/>
    <w:rsid w:val="00884250"/>
    <w:rsid w:val="008868CB"/>
    <w:rsid w:val="008876A3"/>
    <w:rsid w:val="00897275"/>
    <w:rsid w:val="008A66BF"/>
    <w:rsid w:val="008B0089"/>
    <w:rsid w:val="008B7F5A"/>
    <w:rsid w:val="008C08B6"/>
    <w:rsid w:val="008C33A5"/>
    <w:rsid w:val="008C7BBD"/>
    <w:rsid w:val="008D0752"/>
    <w:rsid w:val="008D28F1"/>
    <w:rsid w:val="008D3802"/>
    <w:rsid w:val="008D5892"/>
    <w:rsid w:val="008D6BCE"/>
    <w:rsid w:val="008E064B"/>
    <w:rsid w:val="008E65EF"/>
    <w:rsid w:val="008F0D98"/>
    <w:rsid w:val="008F0D9F"/>
    <w:rsid w:val="008F1DF1"/>
    <w:rsid w:val="008F395D"/>
    <w:rsid w:val="008F53E9"/>
    <w:rsid w:val="00900D83"/>
    <w:rsid w:val="00902DAE"/>
    <w:rsid w:val="0090607B"/>
    <w:rsid w:val="009214B4"/>
    <w:rsid w:val="00921F5B"/>
    <w:rsid w:val="00926449"/>
    <w:rsid w:val="00930FAC"/>
    <w:rsid w:val="00933D85"/>
    <w:rsid w:val="00937C70"/>
    <w:rsid w:val="00940A3A"/>
    <w:rsid w:val="0094406D"/>
    <w:rsid w:val="009616AD"/>
    <w:rsid w:val="00964E83"/>
    <w:rsid w:val="0097079F"/>
    <w:rsid w:val="009717E9"/>
    <w:rsid w:val="00973482"/>
    <w:rsid w:val="009741EC"/>
    <w:rsid w:val="00990968"/>
    <w:rsid w:val="00992DDD"/>
    <w:rsid w:val="009936B9"/>
    <w:rsid w:val="009A2129"/>
    <w:rsid w:val="009A347C"/>
    <w:rsid w:val="009B549D"/>
    <w:rsid w:val="009C4E78"/>
    <w:rsid w:val="009C647B"/>
    <w:rsid w:val="009D1FF7"/>
    <w:rsid w:val="009D22C0"/>
    <w:rsid w:val="009D5829"/>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4F7B"/>
    <w:rsid w:val="00A57187"/>
    <w:rsid w:val="00A574D9"/>
    <w:rsid w:val="00A63050"/>
    <w:rsid w:val="00A70C15"/>
    <w:rsid w:val="00A81208"/>
    <w:rsid w:val="00A83FED"/>
    <w:rsid w:val="00A86F6D"/>
    <w:rsid w:val="00A91380"/>
    <w:rsid w:val="00A95F09"/>
    <w:rsid w:val="00AA0DAB"/>
    <w:rsid w:val="00AB0F0A"/>
    <w:rsid w:val="00AB3C6D"/>
    <w:rsid w:val="00AC19F3"/>
    <w:rsid w:val="00AD22B0"/>
    <w:rsid w:val="00AD3BEB"/>
    <w:rsid w:val="00B0161A"/>
    <w:rsid w:val="00B0643A"/>
    <w:rsid w:val="00B10E2A"/>
    <w:rsid w:val="00B13656"/>
    <w:rsid w:val="00B13868"/>
    <w:rsid w:val="00B27AF5"/>
    <w:rsid w:val="00B3152C"/>
    <w:rsid w:val="00B37B08"/>
    <w:rsid w:val="00B40DB1"/>
    <w:rsid w:val="00B42BF1"/>
    <w:rsid w:val="00B5406F"/>
    <w:rsid w:val="00B72BD4"/>
    <w:rsid w:val="00B73A3C"/>
    <w:rsid w:val="00B83A48"/>
    <w:rsid w:val="00B857FD"/>
    <w:rsid w:val="00BA68FE"/>
    <w:rsid w:val="00BB06C7"/>
    <w:rsid w:val="00BB54AC"/>
    <w:rsid w:val="00BB6E38"/>
    <w:rsid w:val="00BB7ACA"/>
    <w:rsid w:val="00BC28B7"/>
    <w:rsid w:val="00BD4655"/>
    <w:rsid w:val="00BD61BB"/>
    <w:rsid w:val="00BE2151"/>
    <w:rsid w:val="00BE2D94"/>
    <w:rsid w:val="00BE37D9"/>
    <w:rsid w:val="00BE4FAD"/>
    <w:rsid w:val="00BE5256"/>
    <w:rsid w:val="00C04A26"/>
    <w:rsid w:val="00C0728D"/>
    <w:rsid w:val="00C07DD2"/>
    <w:rsid w:val="00C07EBB"/>
    <w:rsid w:val="00C15A0C"/>
    <w:rsid w:val="00C1675C"/>
    <w:rsid w:val="00C21842"/>
    <w:rsid w:val="00C25824"/>
    <w:rsid w:val="00C2654E"/>
    <w:rsid w:val="00C27044"/>
    <w:rsid w:val="00C35CE4"/>
    <w:rsid w:val="00C37C00"/>
    <w:rsid w:val="00C4175C"/>
    <w:rsid w:val="00C5267A"/>
    <w:rsid w:val="00C62D65"/>
    <w:rsid w:val="00C64BF7"/>
    <w:rsid w:val="00C65D77"/>
    <w:rsid w:val="00C85653"/>
    <w:rsid w:val="00C95DCD"/>
    <w:rsid w:val="00CB2EBC"/>
    <w:rsid w:val="00CB53AD"/>
    <w:rsid w:val="00CC049F"/>
    <w:rsid w:val="00CC666E"/>
    <w:rsid w:val="00CD4EC6"/>
    <w:rsid w:val="00CE1767"/>
    <w:rsid w:val="00CE3E5F"/>
    <w:rsid w:val="00CE41B2"/>
    <w:rsid w:val="00CE63AF"/>
    <w:rsid w:val="00D003FA"/>
    <w:rsid w:val="00D00DD1"/>
    <w:rsid w:val="00D046E4"/>
    <w:rsid w:val="00D06EFE"/>
    <w:rsid w:val="00D17238"/>
    <w:rsid w:val="00D222DF"/>
    <w:rsid w:val="00D22D41"/>
    <w:rsid w:val="00D27690"/>
    <w:rsid w:val="00D314E2"/>
    <w:rsid w:val="00D350AF"/>
    <w:rsid w:val="00D40694"/>
    <w:rsid w:val="00D428C1"/>
    <w:rsid w:val="00D477CC"/>
    <w:rsid w:val="00D52714"/>
    <w:rsid w:val="00D52FE2"/>
    <w:rsid w:val="00D567D2"/>
    <w:rsid w:val="00D56A49"/>
    <w:rsid w:val="00D7445C"/>
    <w:rsid w:val="00D744DE"/>
    <w:rsid w:val="00DA685A"/>
    <w:rsid w:val="00DB3973"/>
    <w:rsid w:val="00DC0F34"/>
    <w:rsid w:val="00DC2C84"/>
    <w:rsid w:val="00DC5FC5"/>
    <w:rsid w:val="00DD1DE1"/>
    <w:rsid w:val="00DD26CF"/>
    <w:rsid w:val="00DD3281"/>
    <w:rsid w:val="00DE748F"/>
    <w:rsid w:val="00DF0FF7"/>
    <w:rsid w:val="00DF1C63"/>
    <w:rsid w:val="00DF2383"/>
    <w:rsid w:val="00DF3396"/>
    <w:rsid w:val="00DF444F"/>
    <w:rsid w:val="00DF61C0"/>
    <w:rsid w:val="00E15F29"/>
    <w:rsid w:val="00E1612B"/>
    <w:rsid w:val="00E16D1E"/>
    <w:rsid w:val="00E304D9"/>
    <w:rsid w:val="00E53039"/>
    <w:rsid w:val="00E541FC"/>
    <w:rsid w:val="00E5425A"/>
    <w:rsid w:val="00E57584"/>
    <w:rsid w:val="00E60A34"/>
    <w:rsid w:val="00E620D9"/>
    <w:rsid w:val="00E62E21"/>
    <w:rsid w:val="00E73DEF"/>
    <w:rsid w:val="00E74C0B"/>
    <w:rsid w:val="00E7729B"/>
    <w:rsid w:val="00E8172E"/>
    <w:rsid w:val="00E83827"/>
    <w:rsid w:val="00E83F0E"/>
    <w:rsid w:val="00E8465C"/>
    <w:rsid w:val="00E84B97"/>
    <w:rsid w:val="00E93853"/>
    <w:rsid w:val="00E94F73"/>
    <w:rsid w:val="00EA2F27"/>
    <w:rsid w:val="00EA3C68"/>
    <w:rsid w:val="00EA4FFF"/>
    <w:rsid w:val="00EA56FE"/>
    <w:rsid w:val="00EB6467"/>
    <w:rsid w:val="00EC5962"/>
    <w:rsid w:val="00ED3EF3"/>
    <w:rsid w:val="00ED5C77"/>
    <w:rsid w:val="00EE3ECD"/>
    <w:rsid w:val="00EE7415"/>
    <w:rsid w:val="00F00C6B"/>
    <w:rsid w:val="00F07D6D"/>
    <w:rsid w:val="00F10EC9"/>
    <w:rsid w:val="00F13A73"/>
    <w:rsid w:val="00F13E17"/>
    <w:rsid w:val="00F21258"/>
    <w:rsid w:val="00F243F7"/>
    <w:rsid w:val="00F40E8E"/>
    <w:rsid w:val="00F442D9"/>
    <w:rsid w:val="00F5368B"/>
    <w:rsid w:val="00F55E0D"/>
    <w:rsid w:val="00F70930"/>
    <w:rsid w:val="00F70ACD"/>
    <w:rsid w:val="00F84023"/>
    <w:rsid w:val="00F871A3"/>
    <w:rsid w:val="00F874BD"/>
    <w:rsid w:val="00FA0660"/>
    <w:rsid w:val="00FA7172"/>
    <w:rsid w:val="00FB03E7"/>
    <w:rsid w:val="00FB3C72"/>
    <w:rsid w:val="00FB6530"/>
    <w:rsid w:val="00FC5876"/>
    <w:rsid w:val="00FC6DBF"/>
    <w:rsid w:val="00FD2999"/>
    <w:rsid w:val="00FE00FA"/>
    <w:rsid w:val="00FF025E"/>
    <w:rsid w:val="00FF0A66"/>
    <w:rsid w:val="00FF290A"/>
    <w:rsid w:val="00FF494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1DB20B2"/>
  <w15:chartTrackingRefBased/>
  <w15:docId w15:val="{044221E1-9A4C-4422-B518-52308F9A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9630235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1421</Words>
  <Characters>7817</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3</cp:revision>
  <dcterms:created xsi:type="dcterms:W3CDTF">2018-06-29T16:03:00Z</dcterms:created>
  <dcterms:modified xsi:type="dcterms:W3CDTF">2018-07-05T07:29:00Z</dcterms:modified>
</cp:coreProperties>
</file>