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E3BA" w14:textId="77777777" w:rsidR="00C800B5" w:rsidRPr="00C800B5" w:rsidRDefault="00C800B5" w:rsidP="000C2F04">
      <w:pPr>
        <w:jc w:val="center"/>
        <w:rPr>
          <w:rFonts w:ascii="DINOT" w:eastAsia="Times New Roman" w:hAnsi="DINOT" w:cstheme="minorHAnsi"/>
          <w:b/>
          <w:w w:val="98"/>
          <w:sz w:val="28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b/>
          <w:w w:val="98"/>
          <w:sz w:val="28"/>
          <w:u w:color="000000"/>
        </w:rPr>
        <w:t>ZENITH воспевает красоту Порто-Черво</w:t>
      </w:r>
    </w:p>
    <w:p w14:paraId="5E7D562C" w14:textId="77777777" w:rsidR="00C800B5" w:rsidRPr="000C2F04" w:rsidRDefault="00C800B5" w:rsidP="000C2F04">
      <w:pPr>
        <w:rPr>
          <w:rFonts w:cstheme="minorHAnsi"/>
          <w:b/>
          <w:sz w:val="18"/>
          <w:szCs w:val="20"/>
        </w:rPr>
      </w:pPr>
    </w:p>
    <w:p w14:paraId="095FBCB7" w14:textId="77777777" w:rsidR="00C800B5" w:rsidRPr="00C800B5" w:rsidRDefault="00C800B5" w:rsidP="000C2F04">
      <w:pPr>
        <w:rPr>
          <w:rFonts w:ascii="DINOT" w:eastAsia="Times New Roman" w:hAnsi="DINOT" w:cstheme="minorHAnsi"/>
          <w:b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b/>
          <w:w w:val="98"/>
          <w:sz w:val="20"/>
          <w:u w:color="000000"/>
        </w:rPr>
        <w:t xml:space="preserve">Марка с путеводной звездой ZENITH берет курс на свой новый временный павильон в Порто-Черво и выпуск специальной серии из 25 экземпляров часов в морском стиле DEFY EL PRIMERO 21 PORTO CERVO. </w:t>
      </w:r>
    </w:p>
    <w:p w14:paraId="38D76D15" w14:textId="77777777" w:rsidR="00C800B5" w:rsidRDefault="00C800B5" w:rsidP="000C2F04">
      <w:pPr>
        <w:jc w:val="both"/>
        <w:rPr>
          <w:rFonts w:cstheme="minorHAnsi"/>
          <w:sz w:val="20"/>
          <w:szCs w:val="20"/>
        </w:rPr>
      </w:pPr>
    </w:p>
    <w:p w14:paraId="4C976599" w14:textId="79774C26" w:rsidR="00C800B5" w:rsidRPr="00550166" w:rsidRDefault="00C800B5" w:rsidP="000C2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Theme="minorHAnsi" w:eastAsia="Times New Roman" w:hAnsiTheme="minorHAnsi" w:cstheme="minorHAnsi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w w:val="98"/>
          <w:sz w:val="20"/>
          <w:u w:color="000000"/>
        </w:rPr>
        <w:t>29 июня 2018 года марка ZENITH обретет временное пристанище на Изумрудному берегу Сардинии: будет открыт инновационный, оборудованный по последнему слову техники сезонный павильон... – и выпущена новая модель DEFY EL PRIMERO 21 PORTO CERVO. Результат этого невероятного эксперимента с участием интерактивной голограммы – новаторскую презентацию часов Defy Lab – можн</w:t>
      </w:r>
      <w:r w:rsidR="00F44F0F">
        <w:rPr>
          <w:rFonts w:ascii="DINOT" w:eastAsia="Times New Roman" w:hAnsi="DINOT" w:cstheme="minorHAnsi"/>
          <w:w w:val="98"/>
          <w:sz w:val="20"/>
          <w:u w:color="000000"/>
        </w:rPr>
        <w:t>о будет увидеть в магазине до 8</w:t>
      </w:r>
      <w:bookmarkStart w:id="0" w:name="_GoBack"/>
      <w:bookmarkEnd w:id="0"/>
      <w:r>
        <w:rPr>
          <w:rFonts w:ascii="DINOT" w:eastAsia="Times New Roman" w:hAnsi="DINOT" w:cstheme="minorHAnsi"/>
          <w:w w:val="98"/>
          <w:sz w:val="20"/>
          <w:u w:color="000000"/>
        </w:rPr>
        <w:t xml:space="preserve"> сентября 2018 года.  </w:t>
      </w:r>
    </w:p>
    <w:p w14:paraId="6721726D" w14:textId="77777777" w:rsidR="00C800B5" w:rsidRPr="00C800B5" w:rsidRDefault="00C800B5" w:rsidP="000C2F04">
      <w:pPr>
        <w:rPr>
          <w:rFonts w:ascii="DINOT" w:eastAsia="Times New Roman" w:hAnsi="DINOT" w:cstheme="minorHAnsi"/>
          <w:b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b/>
          <w:w w:val="98"/>
          <w:sz w:val="20"/>
          <w:u w:color="000000"/>
        </w:rPr>
        <w:t>Бросая якорь в Порто-Черво</w:t>
      </w:r>
    </w:p>
    <w:p w14:paraId="0396BE6C" w14:textId="01542236" w:rsidR="00C800B5" w:rsidRPr="00550166" w:rsidRDefault="00C800B5" w:rsidP="000C2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Theme="minorHAnsi" w:eastAsia="Times New Roman" w:hAnsiTheme="minorHAnsi" w:cstheme="minorHAnsi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w w:val="98"/>
          <w:sz w:val="20"/>
          <w:u w:color="000000"/>
        </w:rPr>
        <w:t>Окруженный морскими островами и омываемый прозрачными водами курорт Порто-Черво – поистине уникальное место, красоту которого марка с путеводной звездой решила этим летом увековечить торжественным выпуском новой модели часов. Как и предшественники модели, часы этой ограниченной серии из 25 экземпляров часов DEFY EL PRIMERO 21 PORTO CERVO оснащены хронометром с сертификатом TIME LAB, сияющим корпусом из титана диаметром 44 мм, по форме повторяющим оригинальную модель El Primero начала 1970-х годов. Уникальный белый керамический безель, обрамляющий белый скелетонированный циферблат часов DEFY EL PRIMERO 21 PORTO CERVO придает им современный стиль и воплощает ключевые отличительные характеристики, олицетворяющие образ новых коллекций марки Zenith. Часовые отметки с глубокими синими акцентами, стрелки и заводная головка подчеркивают обтекаемый дизайн, выдержанный в сочетании белого цвета и титана. Хронограф синего и белого цвета оснащен указателем запаса хода на отметке«12 часов», центральной часовой и минутной стрелкой, малой секундной стрелкой на отметке «9 часов», а также белыми 60-секундными и 30-минутными счетчиками на отметках «6 часов» и «3 часа» соответственно.</w:t>
      </w:r>
    </w:p>
    <w:p w14:paraId="4913E57D" w14:textId="77777777" w:rsidR="00C800B5" w:rsidRPr="00C800B5" w:rsidRDefault="00C800B5" w:rsidP="000C2F04">
      <w:pPr>
        <w:rPr>
          <w:rFonts w:ascii="DINOT" w:eastAsia="Times New Roman" w:hAnsi="DINOT" w:cstheme="minorHAnsi"/>
          <w:b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b/>
          <w:w w:val="98"/>
          <w:sz w:val="20"/>
          <w:u w:color="000000"/>
        </w:rPr>
        <w:t>На гребне волны</w:t>
      </w:r>
    </w:p>
    <w:p w14:paraId="1B57C55A" w14:textId="77777777" w:rsidR="00C800B5" w:rsidRPr="00C800B5" w:rsidRDefault="00C800B5" w:rsidP="000C2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DINOT" w:eastAsia="Times New Roman" w:hAnsi="DINOT" w:cstheme="minorHAnsi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w w:val="98"/>
          <w:sz w:val="20"/>
          <w:u w:color="000000"/>
        </w:rPr>
        <w:t>Модель DEFY EL PRIMERO 21 PORTO CERVO выпускается с двумя яркими ремешками на выбор: из белого каучука с изысканным синим покрытием из кожи аллигатора, а также из эластичного белого каучука. Оба ремешка дополнены двойной раскладывающейся застежкой EL PRIMERO 21. Заднюю крышку корпуса украшает гравировка в виде яхты, рассекающей волны, с подписью «Porto Cervo». Часы DEFY EL PRIMERO 21 PORTO CERVO являются олицетворением элегантности и производительности 21 века и найдут отклик в сердцах тех, кто, отринув все сомнения, хочет провести лето ярко и незабываемо. Механизм часов обеспечивает точность хода до 1/100 доли секунды и 50-часовой запас хода: каждые из этих 25 пронумерованных часов обладают фирменным стилем оригинальной модели и являются ее достойными преемниками.</w:t>
      </w:r>
    </w:p>
    <w:p w14:paraId="1227E3AE" w14:textId="77777777" w:rsidR="00F2074F" w:rsidRPr="007266BF" w:rsidRDefault="00F2074F" w:rsidP="000C2F04">
      <w:pPr>
        <w:rPr>
          <w:rFonts w:ascii="DINOT" w:eastAsia="Times New Roman" w:hAnsi="DINOT" w:cstheme="minorHAnsi"/>
          <w:b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b/>
          <w:w w:val="98"/>
          <w:sz w:val="20"/>
          <w:u w:color="000000"/>
        </w:rPr>
        <w:t>ZENITH: будущее швейцарской часовой индустрии</w:t>
      </w:r>
    </w:p>
    <w:p w14:paraId="5C2BB2D9" w14:textId="4DB6DD4A" w:rsidR="00CB5FC1" w:rsidRPr="0091086B" w:rsidRDefault="00F2074F" w:rsidP="000C2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w w:val="98"/>
          <w:sz w:val="20"/>
          <w:u w:color="000000"/>
        </w:rPr>
        <w:t xml:space="preserve">С 1865 года Zenith раздвигает границы совершенства, точности и инноваций, руководствуясь аутентичностью, смелостью и страстью. Вскоре после основания в городе Ле-Локле предприимчивым часовым мастером Жоржем Фавром-Жако марка Zenith приобрела известность благодаря точности хода своих хронометров, которые всего за полтора века существования принесли ей 2 333 победы на конкурсах, а это абсолютный рекорд. Начиная со знаменитого калибра El Primero 1969 года, обеспечивающего возможность замера коротких временных отрезков </w:t>
      </w: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с точностью до 1/10 секунды, мануфактура разработала уже более 600 разновидностей часовых механизмов. Специалисты марки Zenith беспрестанно открывают новые волнующие перспективы в искусстве измерения времени, среди которых точность измерения до 1/100 секунды у калибра Defy El Primero 21 и – совершенно новый уровень для механических моделей – самые точные в мире часы XXI века Defy Lab.  Сочетая богатые традиции с новейшими разработками, динамичностью с передовым мышлением, марка Zenith создает будущее швейцарской часовой индустрии.</w:t>
      </w:r>
      <w:r>
        <w:rPr>
          <w:rFonts w:ascii="DINOT" w:hAnsi="DINOT" w:cstheme="majorHAnsi"/>
          <w:color w:val="000000" w:themeColor="text1"/>
          <w:sz w:val="20"/>
        </w:rPr>
        <w:br w:type="page"/>
      </w:r>
    </w:p>
    <w:p w14:paraId="1B340BC8" w14:textId="33E4660C" w:rsidR="00A03B8A" w:rsidRPr="00C800B5" w:rsidRDefault="00D80681" w:rsidP="00A03B8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b/>
          <w:color w:val="auto"/>
          <w:szCs w:val="24"/>
        </w:rPr>
      </w:pPr>
      <w:r>
        <w:rPr>
          <w:rFonts w:ascii="DINOT" w:hAnsi="DINOT" w:cstheme="majorHAnsi"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611F1BF3" wp14:editId="0E6E1B9F">
            <wp:simplePos x="0" y="0"/>
            <wp:positionH relativeFrom="margin">
              <wp:posOffset>3861435</wp:posOffset>
            </wp:positionH>
            <wp:positionV relativeFrom="margin">
              <wp:posOffset>-172720</wp:posOffset>
            </wp:positionV>
            <wp:extent cx="2120265" cy="3024505"/>
            <wp:effectExtent l="0" t="0" r="0" b="0"/>
            <wp:wrapSquare wrapText="bothSides"/>
            <wp:docPr id="8" name="Image 8" descr="O:\Communication 2018\PR\PRESS EVENTS\PORTO CERVO\PRESS RELEASE\95.9007.9004.77.R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 2018\PR\PRESS EVENTS\PORTO CERVO\PRESS RELEASE\95.9007.9004.77.R5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" w:hAnsi="DINOT" w:cstheme="majorHAnsi"/>
          <w:b/>
          <w:color w:val="auto"/>
        </w:rPr>
        <w:t>DEFY EL PRIMERO 21 PORTO CERVO EDITION</w:t>
      </w:r>
    </w:p>
    <w:p w14:paraId="50041BC2" w14:textId="497C1CE4" w:rsidR="00A03B8A" w:rsidRPr="0091086B" w:rsidRDefault="00A03B8A" w:rsidP="00A03B8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b/>
          <w:color w:val="auto"/>
          <w:spacing w:val="10"/>
          <w:sz w:val="18"/>
          <w:szCs w:val="20"/>
        </w:rPr>
      </w:pPr>
      <w:r>
        <w:rPr>
          <w:rFonts w:ascii="DINOT" w:hAnsi="DINOT" w:cstheme="majorHAnsi"/>
          <w:b/>
          <w:color w:val="auto"/>
          <w:sz w:val="18"/>
        </w:rPr>
        <w:t>ТЕХНИЧЕСКИЕ ХАРАКТЕРИСТИКИ</w:t>
      </w:r>
    </w:p>
    <w:p w14:paraId="4D89C3BA" w14:textId="1DDC8F18" w:rsidR="00CB5FC1" w:rsidRPr="0091086B" w:rsidRDefault="00CB5FC1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Ограниченная серия, 25 экземпляров </w:t>
      </w:r>
    </w:p>
    <w:p w14:paraId="17849D8F" w14:textId="77777777" w:rsidR="00CB5FC1" w:rsidRPr="000C2F04" w:rsidRDefault="00CB5FC1" w:rsidP="00A03B8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color w:val="auto"/>
          <w:spacing w:val="10"/>
          <w:sz w:val="10"/>
          <w:szCs w:val="20"/>
        </w:rPr>
      </w:pPr>
    </w:p>
    <w:p w14:paraId="48A9CA4D" w14:textId="2D0B8CEC" w:rsidR="00A03B8A" w:rsidRPr="000C2F04" w:rsidRDefault="00A03B8A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18"/>
          <w:szCs w:val="20"/>
          <w:u w:color="000000"/>
          <w:lang w:eastAsia="zh-CN"/>
        </w:rPr>
      </w:pPr>
      <w:r w:rsidRPr="000C2F04">
        <w:rPr>
          <w:rFonts w:ascii="DINOT" w:eastAsia="Times New Roman" w:hAnsi="DINOT" w:cstheme="minorHAnsi"/>
          <w:color w:val="000000"/>
          <w:w w:val="98"/>
          <w:sz w:val="18"/>
          <w:u w:color="000000"/>
        </w:rPr>
        <w:t>Артикул: 95.9007.9004/77.R594</w:t>
      </w:r>
    </w:p>
    <w:p w14:paraId="34C2CA3C" w14:textId="77777777" w:rsidR="00A03B8A" w:rsidRPr="000C2F04" w:rsidRDefault="00A03B8A" w:rsidP="00A03B8A">
      <w:pPr>
        <w:spacing w:line="276" w:lineRule="auto"/>
        <w:jc w:val="both"/>
        <w:rPr>
          <w:rFonts w:ascii="DINOT" w:hAnsi="DINOT" w:cstheme="majorHAnsi"/>
          <w:spacing w:val="10"/>
          <w:sz w:val="10"/>
          <w:szCs w:val="20"/>
        </w:rPr>
      </w:pPr>
    </w:p>
    <w:p w14:paraId="2FD5269B" w14:textId="77777777" w:rsidR="00A03B8A" w:rsidRPr="0091086B" w:rsidRDefault="00A03B8A" w:rsidP="00A03B8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color w:val="auto"/>
          <w:spacing w:val="10"/>
          <w:sz w:val="18"/>
          <w:szCs w:val="20"/>
        </w:rPr>
      </w:pPr>
      <w:r>
        <w:rPr>
          <w:rFonts w:ascii="DINOT" w:hAnsi="DINOT" w:cstheme="majorHAnsi"/>
          <w:b/>
          <w:color w:val="auto"/>
          <w:sz w:val="18"/>
        </w:rPr>
        <w:t>КЛЮЧЕВЫЕ МОМЕНТЫ</w:t>
      </w:r>
      <w:r>
        <w:rPr>
          <w:rFonts w:ascii="DINOT" w:hAnsi="DINOT" w:cstheme="majorHAnsi"/>
          <w:color w:val="auto"/>
          <w:sz w:val="18"/>
        </w:rPr>
        <w:t xml:space="preserve"> </w:t>
      </w:r>
    </w:p>
    <w:p w14:paraId="35513C9A" w14:textId="77777777" w:rsidR="00D80681" w:rsidRPr="0091086B" w:rsidRDefault="00A03B8A" w:rsidP="000C2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Новый механизм хронографа </w:t>
      </w:r>
    </w:p>
    <w:p w14:paraId="3F399636" w14:textId="77777777" w:rsidR="00D80681" w:rsidRPr="0091086B" w:rsidRDefault="00D80681" w:rsidP="000C2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с точностью до 1/100 секунды </w:t>
      </w:r>
    </w:p>
    <w:p w14:paraId="0C51E642" w14:textId="77777777" w:rsidR="00D80681" w:rsidRPr="0091086B" w:rsidRDefault="00D80681" w:rsidP="000C2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Уникальная высокодинамичная стрелка, совершающая оборот за одну секунду </w:t>
      </w:r>
    </w:p>
    <w:p w14:paraId="3A002048" w14:textId="2A6D69CD" w:rsidR="00A03B8A" w:rsidRPr="0091086B" w:rsidRDefault="00D80681" w:rsidP="000C2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1 анкерный спуск для механизма часов (36 000 полуколебаний в час – 5 Гц); 1 анкерный спуск для механизма хронографа (360 000 полуколебаний в час – 50 Гц) </w:t>
      </w:r>
    </w:p>
    <w:p w14:paraId="40E991FE" w14:textId="1B6FB11E" w:rsidR="00D80681" w:rsidRPr="0091086B" w:rsidRDefault="00D80681" w:rsidP="000C2F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Сертифицированный хронометр </w:t>
      </w:r>
    </w:p>
    <w:p w14:paraId="31E3420C" w14:textId="77777777" w:rsidR="00A03B8A" w:rsidRPr="000C2F04" w:rsidRDefault="00A03B8A" w:rsidP="00A03B8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color w:val="auto"/>
          <w:spacing w:val="10"/>
          <w:sz w:val="12"/>
          <w:szCs w:val="20"/>
        </w:rPr>
      </w:pPr>
    </w:p>
    <w:p w14:paraId="7669A2AB" w14:textId="77777777" w:rsidR="00A03B8A" w:rsidRPr="0091086B" w:rsidRDefault="00A03B8A" w:rsidP="00A03B8A">
      <w:pPr>
        <w:spacing w:line="276" w:lineRule="auto"/>
        <w:rPr>
          <w:rFonts w:ascii="DINOT" w:hAnsi="DINOT" w:cstheme="majorHAnsi"/>
          <w:b/>
          <w:spacing w:val="10"/>
          <w:sz w:val="18"/>
          <w:szCs w:val="20"/>
        </w:rPr>
      </w:pPr>
      <w:r>
        <w:rPr>
          <w:rFonts w:ascii="DINOT" w:hAnsi="DINOT" w:cstheme="majorHAnsi"/>
          <w:b/>
          <w:sz w:val="18"/>
        </w:rPr>
        <w:t>МЕХАНИЗМ</w:t>
      </w:r>
    </w:p>
    <w:p w14:paraId="4D9271EE" w14:textId="37AF445D" w:rsidR="00A03B8A" w:rsidRPr="0091086B" w:rsidRDefault="00D80681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El Primero 9004, автоматический подзавод</w:t>
      </w:r>
    </w:p>
    <w:p w14:paraId="0629A263" w14:textId="3E71739A" w:rsidR="00A03B8A" w:rsidRPr="0091086B" w:rsidRDefault="00D80681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Калибр: 14 ½``` (диаметр: 32 мм)</w:t>
      </w:r>
    </w:p>
    <w:p w14:paraId="06476B29" w14:textId="42C69727" w:rsidR="00A03B8A" w:rsidRPr="0091086B" w:rsidRDefault="00D80681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Толщина часового механизма: 7,9 мм</w:t>
      </w:r>
    </w:p>
    <w:p w14:paraId="7CE6CA66" w14:textId="3D3546AD" w:rsidR="00A03B8A" w:rsidRPr="0091086B" w:rsidRDefault="00D80681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Количество деталей: 293</w:t>
      </w:r>
    </w:p>
    <w:p w14:paraId="3CEFA856" w14:textId="50D54FBF" w:rsidR="00A03B8A" w:rsidRPr="0091086B" w:rsidRDefault="00D80681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Количество камней: 53</w:t>
      </w:r>
    </w:p>
    <w:p w14:paraId="5119B9B1" w14:textId="19EC7986" w:rsidR="00A03B8A" w:rsidRPr="0091086B" w:rsidRDefault="006E5286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Частота колебаний: </w:t>
      </w:r>
      <w:r w:rsidRPr="006E5286"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3</w:t>
      </w:r>
      <w:r w:rsidR="00D80681"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6 000 полуколебаний в час (5 Гц)</w:t>
      </w:r>
    </w:p>
    <w:p w14:paraId="62F59BF5" w14:textId="16D84CEF" w:rsidR="00A03B8A" w:rsidRPr="0091086B" w:rsidRDefault="00D80681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Запас хода: мин. 50 часов</w:t>
      </w:r>
    </w:p>
    <w:p w14:paraId="036CEBFC" w14:textId="0385CDF5" w:rsidR="00A03B8A" w:rsidRPr="0091086B" w:rsidRDefault="00EC5DCD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Отделка: специальный ротор подзавода с сатинированием</w:t>
      </w:r>
    </w:p>
    <w:p w14:paraId="04A5DE32" w14:textId="77777777" w:rsidR="00A03B8A" w:rsidRPr="000C2F04" w:rsidRDefault="00A03B8A" w:rsidP="00A03B8A">
      <w:pPr>
        <w:spacing w:line="276" w:lineRule="auto"/>
        <w:rPr>
          <w:rFonts w:ascii="DINOT" w:hAnsi="DINOT" w:cstheme="majorHAnsi"/>
          <w:spacing w:val="10"/>
          <w:sz w:val="12"/>
          <w:szCs w:val="20"/>
        </w:rPr>
      </w:pPr>
    </w:p>
    <w:p w14:paraId="6A49C7C1" w14:textId="77777777" w:rsidR="00A03B8A" w:rsidRPr="0091086B" w:rsidRDefault="00A03B8A" w:rsidP="00A03B8A">
      <w:pPr>
        <w:spacing w:line="276" w:lineRule="auto"/>
        <w:rPr>
          <w:rFonts w:ascii="DINOT" w:hAnsi="DINOT" w:cstheme="majorHAnsi"/>
          <w:b/>
          <w:spacing w:val="10"/>
          <w:sz w:val="18"/>
          <w:szCs w:val="20"/>
        </w:rPr>
      </w:pPr>
      <w:r>
        <w:rPr>
          <w:rFonts w:ascii="DINOT" w:hAnsi="DINOT" w:cstheme="majorHAnsi"/>
          <w:b/>
          <w:sz w:val="18"/>
        </w:rPr>
        <w:t>ФУНКЦИИ</w:t>
      </w:r>
    </w:p>
    <w:p w14:paraId="2B811BAB" w14:textId="77777777" w:rsidR="00A03B8A" w:rsidRPr="0091086B" w:rsidRDefault="00A03B8A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Центральные часовая и минутная стрелки</w:t>
      </w:r>
    </w:p>
    <w:p w14:paraId="4AC43381" w14:textId="77777777" w:rsidR="00AC6E91" w:rsidRPr="0091086B" w:rsidRDefault="00AC6E91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Малая секундная стрелка на отметке «9 часов»</w:t>
      </w:r>
    </w:p>
    <w:p w14:paraId="300FCCDF" w14:textId="77777777" w:rsidR="00AC6E91" w:rsidRPr="0091086B" w:rsidRDefault="00AC6E91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Хронограф 1/100 секунды: </w:t>
      </w:r>
    </w:p>
    <w:p w14:paraId="35338743" w14:textId="77777777" w:rsidR="00AC6E91" w:rsidRPr="0091086B" w:rsidRDefault="00AC6E91" w:rsidP="0091086B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Центральная стрелка хронографа </w:t>
      </w:r>
    </w:p>
    <w:p w14:paraId="7F769925" w14:textId="77777777" w:rsidR="00AC6E91" w:rsidRPr="0091086B" w:rsidRDefault="00AC6E91" w:rsidP="0091086B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30-минутный счетчик на отметке «3 часа» </w:t>
      </w:r>
    </w:p>
    <w:p w14:paraId="42231731" w14:textId="77777777" w:rsidR="00AC6E91" w:rsidRPr="0091086B" w:rsidRDefault="00AC6E91" w:rsidP="0091086B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60-секундный счетчик на отметке «6 часов» </w:t>
      </w:r>
    </w:p>
    <w:p w14:paraId="4B1026D1" w14:textId="0978A031" w:rsidR="00A03B8A" w:rsidRPr="0091086B" w:rsidRDefault="00AC6E91" w:rsidP="0091086B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Указатель запаса хода хронографа на отметке «12 часов»</w:t>
      </w:r>
    </w:p>
    <w:p w14:paraId="45ADFD5D" w14:textId="77777777" w:rsidR="00A03B8A" w:rsidRPr="000C2F04" w:rsidRDefault="00A03B8A" w:rsidP="00A03B8A">
      <w:pPr>
        <w:spacing w:line="276" w:lineRule="auto"/>
        <w:rPr>
          <w:rFonts w:ascii="DINOT" w:hAnsi="DINOT" w:cstheme="majorHAnsi"/>
          <w:spacing w:val="10"/>
          <w:sz w:val="12"/>
          <w:szCs w:val="20"/>
        </w:rPr>
      </w:pPr>
    </w:p>
    <w:p w14:paraId="3EDD9FAB" w14:textId="77777777" w:rsidR="00A03B8A" w:rsidRPr="0091086B" w:rsidRDefault="00A03B8A" w:rsidP="00A03B8A">
      <w:pPr>
        <w:spacing w:line="276" w:lineRule="auto"/>
        <w:rPr>
          <w:rFonts w:ascii="DINOT" w:hAnsi="DINOT" w:cstheme="majorHAnsi"/>
          <w:b/>
          <w:spacing w:val="10"/>
          <w:sz w:val="18"/>
          <w:szCs w:val="20"/>
        </w:rPr>
      </w:pPr>
      <w:r>
        <w:rPr>
          <w:rFonts w:ascii="DINOT" w:hAnsi="DINOT" w:cstheme="majorHAnsi"/>
          <w:b/>
          <w:sz w:val="18"/>
        </w:rPr>
        <w:t>КОРПУС, ЦИФЕРБЛАТ И СТРЕЛКИ</w:t>
      </w:r>
    </w:p>
    <w:p w14:paraId="051B31BC" w14:textId="18B9078F" w:rsidR="006E5286" w:rsidRPr="006E5286" w:rsidRDefault="006E5286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Theme="minorHAnsi" w:eastAsia="Times New Roman" w:hAnsiTheme="minorHAnsi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Материал: титан с крацеванием и безель белого цвета из керамики </w:t>
      </w:r>
    </w:p>
    <w:p w14:paraId="57433684" w14:textId="0A01E0D6" w:rsidR="00A03B8A" w:rsidRPr="0091086B" w:rsidRDefault="00345919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Диаметр: 44 мм</w:t>
      </w:r>
    </w:p>
    <w:p w14:paraId="488F4629" w14:textId="446D5F33" w:rsidR="00A03B8A" w:rsidRPr="0091086B" w:rsidRDefault="00345919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Диаметр скелетонированной части: 35,5 мм</w:t>
      </w:r>
    </w:p>
    <w:p w14:paraId="3B83756D" w14:textId="01040D87" w:rsidR="00A03B8A" w:rsidRPr="0091086B" w:rsidRDefault="00345919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Толщина: 14,50 мм</w:t>
      </w:r>
    </w:p>
    <w:p w14:paraId="3D3CAAF8" w14:textId="77777777" w:rsidR="00A03B8A" w:rsidRPr="0091086B" w:rsidRDefault="00A03B8A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Стекло: выпуклое сапфировое стекло с двусторонним антибликовым покрытием</w:t>
      </w:r>
    </w:p>
    <w:p w14:paraId="5B77B3CC" w14:textId="7BFB29A7" w:rsidR="00A03B8A" w:rsidRPr="0091086B" w:rsidRDefault="00A03B8A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Задняя крышка: прозрачное сапфировое стекло с изображением Porto Cervo</w:t>
      </w:r>
    </w:p>
    <w:p w14:paraId="2DC14EFD" w14:textId="77777777" w:rsidR="00A03B8A" w:rsidRPr="0091086B" w:rsidRDefault="00A03B8A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Водонепроницаемость: 10 атм</w:t>
      </w:r>
    </w:p>
    <w:p w14:paraId="6C000032" w14:textId="289654F5" w:rsidR="00A03B8A" w:rsidRPr="006E5286" w:rsidRDefault="006E5286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Theme="minorHAnsi" w:eastAsia="Times New Roman" w:hAnsiTheme="minorHAnsi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Циферблат: скелетонированный</w:t>
      </w:r>
    </w:p>
    <w:p w14:paraId="57147885" w14:textId="56A289DE" w:rsidR="00A03B8A" w:rsidRPr="0091086B" w:rsidRDefault="00A03B8A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Часовые отметки: фацетированные с родиевым и лаковым покрытием синего цвета</w:t>
      </w:r>
    </w:p>
    <w:p w14:paraId="476077FC" w14:textId="0ACCAEE3" w:rsidR="00A03B8A" w:rsidRPr="0091086B" w:rsidRDefault="00A03B8A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Стрелки: фацетированные с родиевым и лаковым покрытием синего цвета </w:t>
      </w:r>
    </w:p>
    <w:p w14:paraId="5AE7C713" w14:textId="77777777" w:rsidR="00A03B8A" w:rsidRPr="000C2F04" w:rsidRDefault="00A03B8A" w:rsidP="00A03B8A">
      <w:pPr>
        <w:spacing w:line="276" w:lineRule="auto"/>
        <w:rPr>
          <w:rFonts w:ascii="DINOT" w:hAnsi="DINOT" w:cstheme="majorHAnsi"/>
          <w:spacing w:val="10"/>
          <w:sz w:val="12"/>
          <w:szCs w:val="20"/>
        </w:rPr>
      </w:pPr>
    </w:p>
    <w:p w14:paraId="08CD1D84" w14:textId="5C112EFD" w:rsidR="00A03B8A" w:rsidRPr="0091086B" w:rsidRDefault="00621A1C" w:rsidP="00A03B8A">
      <w:pPr>
        <w:spacing w:line="276" w:lineRule="auto"/>
        <w:rPr>
          <w:rFonts w:ascii="DINOT" w:hAnsi="DINOT" w:cstheme="majorHAnsi"/>
          <w:b/>
          <w:spacing w:val="10"/>
          <w:sz w:val="18"/>
          <w:szCs w:val="20"/>
        </w:rPr>
      </w:pPr>
      <w:r>
        <w:rPr>
          <w:rFonts w:ascii="DINOT" w:hAnsi="DINOT" w:cstheme="majorHAnsi"/>
          <w:b/>
          <w:sz w:val="18"/>
        </w:rPr>
        <w:t>РЕМЕШОК И ЗАСТЕЖКА</w:t>
      </w:r>
    </w:p>
    <w:p w14:paraId="417E6EB2" w14:textId="7D90D94A" w:rsidR="00A03B8A" w:rsidRPr="0091086B" w:rsidRDefault="00A03B8A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>Браслет: Артикул 27.00.2322.594</w:t>
      </w:r>
      <w:r w:rsidR="000C2F04" w:rsidRPr="000C2F04">
        <w:rPr>
          <w:rFonts w:asciiTheme="minorHAnsi" w:eastAsia="Times New Roman" w:hAnsiTheme="minorHAnsi" w:cstheme="minorHAnsi"/>
          <w:color w:val="000000"/>
          <w:w w:val="98"/>
          <w:sz w:val="20"/>
          <w:szCs w:val="20"/>
          <w:u w:color="000000"/>
          <w:lang w:eastAsia="zh-CN"/>
        </w:rPr>
        <w:t xml:space="preserve">, </w:t>
      </w: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белый каучуковый ремешок с покрытием из кожи аллигатора синего цвета </w:t>
      </w:r>
    </w:p>
    <w:p w14:paraId="7FCF8BB5" w14:textId="64144E7E" w:rsidR="00D13520" w:rsidRPr="006E5286" w:rsidRDefault="00345919" w:rsidP="00910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</w:pP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Застежка: Артикул </w:t>
      </w:r>
      <w:r w:rsidR="006E5286" w:rsidRPr="006E5286">
        <w:rPr>
          <w:rFonts w:ascii="DINOT" w:eastAsia="Times New Roman" w:hAnsi="DINOT" w:cstheme="minorHAnsi"/>
          <w:color w:val="000000"/>
          <w:w w:val="98"/>
          <w:sz w:val="20"/>
          <w:szCs w:val="20"/>
          <w:u w:color="000000"/>
          <w:lang w:eastAsia="zh-CN"/>
        </w:rPr>
        <w:t>27.95.0022.940</w:t>
      </w:r>
      <w:r w:rsidR="000C2F04" w:rsidRPr="000C2F04">
        <w:rPr>
          <w:rFonts w:asciiTheme="minorHAnsi" w:eastAsia="Times New Roman" w:hAnsiTheme="minorHAnsi" w:cstheme="minorHAnsi"/>
          <w:color w:val="000000"/>
          <w:w w:val="98"/>
          <w:sz w:val="20"/>
          <w:szCs w:val="20"/>
          <w:u w:color="000000"/>
          <w:lang w:eastAsia="zh-CN"/>
        </w:rPr>
        <w:t xml:space="preserve">, </w:t>
      </w:r>
      <w:r>
        <w:rPr>
          <w:rFonts w:ascii="DINOT" w:eastAsia="Times New Roman" w:hAnsi="DINOT" w:cstheme="minorHAnsi"/>
          <w:color w:val="000000"/>
          <w:w w:val="98"/>
          <w:sz w:val="20"/>
          <w:u w:color="000000"/>
        </w:rPr>
        <w:t xml:space="preserve">тройная раскладывающаяся застежка из титана  </w:t>
      </w:r>
    </w:p>
    <w:sectPr w:rsidR="00D13520" w:rsidRPr="006E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3112" w14:textId="77777777" w:rsidR="00596BFC" w:rsidRDefault="00596BFC" w:rsidP="009D5829">
      <w:r>
        <w:separator/>
      </w:r>
    </w:p>
  </w:endnote>
  <w:endnote w:type="continuationSeparator" w:id="0">
    <w:p w14:paraId="179D01D1" w14:textId="77777777" w:rsidR="00596BFC" w:rsidRDefault="00596BFC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9D5829" w:rsidRPr="007D0237" w:rsidRDefault="009D5829" w:rsidP="009D5829">
    <w:pPr>
      <w:pStyle w:val="Pieddepage"/>
      <w:jc w:val="center"/>
      <w:rPr>
        <w:rFonts w:ascii="DINOT-Light" w:hAnsi="DINOT-Light"/>
        <w:sz w:val="18"/>
        <w:szCs w:val="18"/>
      </w:rPr>
    </w:pPr>
    <w:r>
      <w:rPr>
        <w:rFonts w:ascii="DINOT-Light" w:hAnsi="DINOT-Light"/>
        <w:b/>
        <w:sz w:val="18"/>
      </w:rPr>
      <w:t>ZENITH</w:t>
    </w:r>
    <w:r>
      <w:rPr>
        <w:rFonts w:ascii="DINOT-Light" w:hAnsi="DINOT-Light"/>
        <w:sz w:val="18"/>
      </w:rPr>
      <w:t xml:space="preserve"> | www.zenith-watches.com | Rue des Billodes 34-36 | CH-2400 Le Locle</w:t>
    </w:r>
  </w:p>
  <w:p w14:paraId="38FF8B1F" w14:textId="77777777" w:rsidR="009D5829" w:rsidRPr="009D5829" w:rsidRDefault="009D5829" w:rsidP="009D5829">
    <w:pPr>
      <w:pStyle w:val="Pieddepage"/>
      <w:jc w:val="center"/>
      <w:rPr>
        <w:rFonts w:ascii="DINOT-Light" w:hAnsi="DINOT-Light"/>
        <w:sz w:val="18"/>
        <w:szCs w:val="18"/>
      </w:rPr>
    </w:pPr>
    <w:r>
      <w:rPr>
        <w:rFonts w:ascii="DINOT-Light" w:hAnsi="DINOT-Light"/>
        <w:sz w:val="18"/>
      </w:rPr>
      <w:t xml:space="preserve">Контакты для международных СМИ: Мин-Тан Буй – электронный адрес: </w:t>
    </w:r>
    <w:hyperlink r:id="rId1" w:history="1">
      <w:r>
        <w:rPr>
          <w:rStyle w:val="Lienhypertexte"/>
          <w:rFonts w:ascii="DINOT-Light" w:hAnsi="DINOT-Ligh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29ED" w14:textId="77777777" w:rsidR="00596BFC" w:rsidRDefault="00596BFC" w:rsidP="009D5829">
      <w:r>
        <w:separator/>
      </w:r>
    </w:p>
  </w:footnote>
  <w:footnote w:type="continuationSeparator" w:id="0">
    <w:p w14:paraId="6D69A4A1" w14:textId="77777777" w:rsidR="00596BFC" w:rsidRDefault="00596BFC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77777777" w:rsidR="009D5829" w:rsidRDefault="009D5829" w:rsidP="00A91380">
    <w:pPr>
      <w:pStyle w:val="En-tte"/>
      <w:spacing w:after="360"/>
      <w:jc w:val="center"/>
    </w:pPr>
    <w:r>
      <w:rPr>
        <w:noProof/>
      </w:rPr>
      <w:drawing>
        <wp:inline distT="0" distB="0" distL="0" distR="0" wp14:anchorId="1A908F3F" wp14:editId="36D4199C">
          <wp:extent cx="1408430" cy="61595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3CE1"/>
    <w:multiLevelType w:val="hybridMultilevel"/>
    <w:tmpl w:val="69CC1ECE"/>
    <w:lvl w:ilvl="0" w:tplc="DBAE415A">
      <w:start w:val="1"/>
      <w:numFmt w:val="bullet"/>
      <w:lvlText w:val="-"/>
      <w:lvlJc w:val="left"/>
      <w:pPr>
        <w:ind w:left="720" w:hanging="360"/>
      </w:pPr>
      <w:rPr>
        <w:rFonts w:ascii="DINOT" w:eastAsiaTheme="minorEastAsia" w:hAnsi="DINOT" w:cstheme="maj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D2C2F"/>
    <w:multiLevelType w:val="hybridMultilevel"/>
    <w:tmpl w:val="A9801E1C"/>
    <w:lvl w:ilvl="0" w:tplc="DBAE415A">
      <w:start w:val="1"/>
      <w:numFmt w:val="bullet"/>
      <w:lvlText w:val="-"/>
      <w:lvlJc w:val="left"/>
      <w:pPr>
        <w:ind w:left="720" w:hanging="360"/>
      </w:pPr>
      <w:rPr>
        <w:rFonts w:ascii="DINOT" w:eastAsiaTheme="minorEastAsia" w:hAnsi="DINOT" w:cstheme="maj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9"/>
    <w:rsid w:val="000030CF"/>
    <w:rsid w:val="00016E3A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49A5"/>
    <w:rsid w:val="00092454"/>
    <w:rsid w:val="000976BA"/>
    <w:rsid w:val="000B03B4"/>
    <w:rsid w:val="000B0B12"/>
    <w:rsid w:val="000B5EFF"/>
    <w:rsid w:val="000C2F04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63138"/>
    <w:rsid w:val="00166861"/>
    <w:rsid w:val="00170906"/>
    <w:rsid w:val="001709B3"/>
    <w:rsid w:val="00170FE7"/>
    <w:rsid w:val="00185796"/>
    <w:rsid w:val="00187D76"/>
    <w:rsid w:val="00191493"/>
    <w:rsid w:val="00194F65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340D"/>
    <w:rsid w:val="00224784"/>
    <w:rsid w:val="00231A2C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F7303"/>
    <w:rsid w:val="002F7659"/>
    <w:rsid w:val="002F7A1E"/>
    <w:rsid w:val="003019D9"/>
    <w:rsid w:val="003055EB"/>
    <w:rsid w:val="00305DD3"/>
    <w:rsid w:val="00323A8D"/>
    <w:rsid w:val="00330598"/>
    <w:rsid w:val="00336B0A"/>
    <w:rsid w:val="00343C36"/>
    <w:rsid w:val="00344369"/>
    <w:rsid w:val="0034591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B579F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50166"/>
    <w:rsid w:val="005654C7"/>
    <w:rsid w:val="005657E0"/>
    <w:rsid w:val="00573887"/>
    <w:rsid w:val="00573E97"/>
    <w:rsid w:val="00574193"/>
    <w:rsid w:val="0057579C"/>
    <w:rsid w:val="0058164C"/>
    <w:rsid w:val="005874C2"/>
    <w:rsid w:val="00591644"/>
    <w:rsid w:val="005932F6"/>
    <w:rsid w:val="00594EAC"/>
    <w:rsid w:val="00595A30"/>
    <w:rsid w:val="00596BFC"/>
    <w:rsid w:val="005B1036"/>
    <w:rsid w:val="005B658C"/>
    <w:rsid w:val="005C4FA6"/>
    <w:rsid w:val="005D0B4C"/>
    <w:rsid w:val="005D2661"/>
    <w:rsid w:val="005F0E07"/>
    <w:rsid w:val="005F729E"/>
    <w:rsid w:val="0061562E"/>
    <w:rsid w:val="006178BE"/>
    <w:rsid w:val="00621A1C"/>
    <w:rsid w:val="006222E7"/>
    <w:rsid w:val="00640AF3"/>
    <w:rsid w:val="00673449"/>
    <w:rsid w:val="00690C94"/>
    <w:rsid w:val="00696072"/>
    <w:rsid w:val="006A0098"/>
    <w:rsid w:val="006A259A"/>
    <w:rsid w:val="006A5A34"/>
    <w:rsid w:val="006A632D"/>
    <w:rsid w:val="006B4ADC"/>
    <w:rsid w:val="006B6F1F"/>
    <w:rsid w:val="006C2DD2"/>
    <w:rsid w:val="006E2DC6"/>
    <w:rsid w:val="006E5286"/>
    <w:rsid w:val="006E7B46"/>
    <w:rsid w:val="00722147"/>
    <w:rsid w:val="0072513D"/>
    <w:rsid w:val="00727920"/>
    <w:rsid w:val="00730C05"/>
    <w:rsid w:val="00733E3B"/>
    <w:rsid w:val="007400C9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95D"/>
    <w:rsid w:val="008F53E9"/>
    <w:rsid w:val="00900D83"/>
    <w:rsid w:val="00902DAE"/>
    <w:rsid w:val="0090607B"/>
    <w:rsid w:val="00907167"/>
    <w:rsid w:val="0091086B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0498C"/>
    <w:rsid w:val="00A10127"/>
    <w:rsid w:val="00A3018B"/>
    <w:rsid w:val="00A301D1"/>
    <w:rsid w:val="00A30F16"/>
    <w:rsid w:val="00A33792"/>
    <w:rsid w:val="00A37235"/>
    <w:rsid w:val="00A40423"/>
    <w:rsid w:val="00A5251D"/>
    <w:rsid w:val="00A57187"/>
    <w:rsid w:val="00A574D9"/>
    <w:rsid w:val="00A63050"/>
    <w:rsid w:val="00A70C15"/>
    <w:rsid w:val="00A81208"/>
    <w:rsid w:val="00A83FED"/>
    <w:rsid w:val="00A91380"/>
    <w:rsid w:val="00A95F09"/>
    <w:rsid w:val="00AA0DAB"/>
    <w:rsid w:val="00AB0F0A"/>
    <w:rsid w:val="00AB3C6D"/>
    <w:rsid w:val="00AB5CD5"/>
    <w:rsid w:val="00AC19F3"/>
    <w:rsid w:val="00AC6E91"/>
    <w:rsid w:val="00AD22B0"/>
    <w:rsid w:val="00AD3BEB"/>
    <w:rsid w:val="00AE3FB1"/>
    <w:rsid w:val="00B0161A"/>
    <w:rsid w:val="00B0643A"/>
    <w:rsid w:val="00B10E2A"/>
    <w:rsid w:val="00B13656"/>
    <w:rsid w:val="00B13868"/>
    <w:rsid w:val="00B27AF5"/>
    <w:rsid w:val="00B3152C"/>
    <w:rsid w:val="00B37B08"/>
    <w:rsid w:val="00B40DB1"/>
    <w:rsid w:val="00B42BF1"/>
    <w:rsid w:val="00B5406F"/>
    <w:rsid w:val="00B72BD4"/>
    <w:rsid w:val="00B73A3C"/>
    <w:rsid w:val="00B83A48"/>
    <w:rsid w:val="00B857FD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5267A"/>
    <w:rsid w:val="00C62D65"/>
    <w:rsid w:val="00C64BF7"/>
    <w:rsid w:val="00C65D77"/>
    <w:rsid w:val="00C800B5"/>
    <w:rsid w:val="00C85653"/>
    <w:rsid w:val="00C95DCD"/>
    <w:rsid w:val="00CB2EBC"/>
    <w:rsid w:val="00CB53AD"/>
    <w:rsid w:val="00CB5FC1"/>
    <w:rsid w:val="00CC049F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6EFE"/>
    <w:rsid w:val="00D13520"/>
    <w:rsid w:val="00D17238"/>
    <w:rsid w:val="00D222DF"/>
    <w:rsid w:val="00D22D41"/>
    <w:rsid w:val="00D27690"/>
    <w:rsid w:val="00D350AF"/>
    <w:rsid w:val="00D40694"/>
    <w:rsid w:val="00D428C1"/>
    <w:rsid w:val="00D477CC"/>
    <w:rsid w:val="00D52714"/>
    <w:rsid w:val="00D52FE2"/>
    <w:rsid w:val="00D567D2"/>
    <w:rsid w:val="00D56A49"/>
    <w:rsid w:val="00D7445C"/>
    <w:rsid w:val="00D744DE"/>
    <w:rsid w:val="00D80681"/>
    <w:rsid w:val="00DB3973"/>
    <w:rsid w:val="00DC2C84"/>
    <w:rsid w:val="00DC5FC5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6FE"/>
    <w:rsid w:val="00EB6467"/>
    <w:rsid w:val="00EC5962"/>
    <w:rsid w:val="00EC5DCD"/>
    <w:rsid w:val="00ED3EF3"/>
    <w:rsid w:val="00ED5C77"/>
    <w:rsid w:val="00EE3ECD"/>
    <w:rsid w:val="00F00C6B"/>
    <w:rsid w:val="00F07D6D"/>
    <w:rsid w:val="00F10EC9"/>
    <w:rsid w:val="00F13A73"/>
    <w:rsid w:val="00F13E17"/>
    <w:rsid w:val="00F2074F"/>
    <w:rsid w:val="00F21258"/>
    <w:rsid w:val="00F243F7"/>
    <w:rsid w:val="00F40E8E"/>
    <w:rsid w:val="00F442D9"/>
    <w:rsid w:val="00F44F0F"/>
    <w:rsid w:val="00F5368B"/>
    <w:rsid w:val="00F55E0D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6530"/>
    <w:rsid w:val="00FC5876"/>
    <w:rsid w:val="00FC6DBF"/>
    <w:rsid w:val="00FD2999"/>
    <w:rsid w:val="00FD4CCA"/>
    <w:rsid w:val="00FE00FA"/>
    <w:rsid w:val="00FF025E"/>
    <w:rsid w:val="00FF0A66"/>
    <w:rsid w:val="00FF290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DB20B2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ru-RU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4</cp:revision>
  <dcterms:created xsi:type="dcterms:W3CDTF">2018-06-28T13:38:00Z</dcterms:created>
  <dcterms:modified xsi:type="dcterms:W3CDTF">2018-06-29T16:43:00Z</dcterms:modified>
</cp:coreProperties>
</file>