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A09" w:rsidRPr="002C786B" w:rsidRDefault="00664A09" w:rsidP="00EF79DC">
      <w:pPr>
        <w:spacing w:line="276" w:lineRule="auto"/>
        <w:rPr>
          <w:rFonts w:ascii="DINOT-Light" w:eastAsia="Times New Roman" w:hAnsi="DINOT-Light" w:cstheme="majorHAnsi"/>
          <w:b/>
          <w:sz w:val="16"/>
          <w:szCs w:val="20"/>
        </w:rPr>
      </w:pPr>
      <w:bookmarkStart w:id="0" w:name="_GoBack"/>
    </w:p>
    <w:p w:rsidR="00033853" w:rsidRPr="002C786B" w:rsidRDefault="00033853" w:rsidP="00EF79DC">
      <w:pPr>
        <w:spacing w:line="276" w:lineRule="auto"/>
        <w:rPr>
          <w:rFonts w:ascii="DINOT-Light" w:eastAsia="Times New Roman" w:hAnsi="DINOT-Light" w:cstheme="majorHAnsi"/>
          <w:b/>
          <w:sz w:val="16"/>
          <w:szCs w:val="20"/>
        </w:rPr>
      </w:pPr>
    </w:p>
    <w:p w:rsidR="00033853" w:rsidRPr="002C786B" w:rsidRDefault="00033853" w:rsidP="00033853">
      <w:pPr>
        <w:spacing w:line="276" w:lineRule="auto"/>
        <w:jc w:val="center"/>
        <w:rPr>
          <w:rFonts w:ascii="DINOT-Light" w:hAnsi="DINOT-Light" w:cstheme="majorHAnsi"/>
          <w:b/>
          <w:sz w:val="22"/>
          <w:szCs w:val="20"/>
          <w:lang w:val="en-GB"/>
        </w:rPr>
      </w:pPr>
      <w:r w:rsidRPr="002C786B">
        <w:rPr>
          <w:rFonts w:ascii="DINOT-Light" w:hAnsi="DINOT-Light" w:cstheme="majorHAnsi"/>
          <w:b/>
          <w:sz w:val="22"/>
          <w:szCs w:val="20"/>
          <w:lang w:val="en-GB"/>
        </w:rPr>
        <w:t>2018 DISTINGUISHED GENTLEMAN’S RIDE: REACHING FOR THE STARS</w:t>
      </w:r>
    </w:p>
    <w:p w:rsidR="00033853" w:rsidRPr="002C786B" w:rsidRDefault="00033853" w:rsidP="00033853">
      <w:pPr>
        <w:spacing w:line="240" w:lineRule="exact"/>
        <w:jc w:val="center"/>
        <w:rPr>
          <w:rFonts w:asciiTheme="majorHAnsi" w:eastAsia="Times New Roman" w:hAnsiTheme="majorHAnsi" w:cstheme="majorHAnsi"/>
          <w:b/>
          <w:sz w:val="20"/>
          <w:szCs w:val="20"/>
        </w:rPr>
      </w:pPr>
    </w:p>
    <w:p w:rsidR="00033853" w:rsidRPr="002C786B" w:rsidRDefault="00033853" w:rsidP="002A2A86">
      <w:pPr>
        <w:spacing w:line="276" w:lineRule="auto"/>
        <w:rPr>
          <w:rFonts w:ascii="DINOT-Light" w:eastAsia="Times New Roman" w:hAnsi="DINOT-Light" w:cstheme="majorHAnsi"/>
          <w:b/>
          <w:sz w:val="18"/>
          <w:szCs w:val="20"/>
        </w:rPr>
      </w:pPr>
    </w:p>
    <w:p w:rsidR="002A2A86" w:rsidRPr="002C786B" w:rsidRDefault="00224AD9" w:rsidP="002A2A86">
      <w:pPr>
        <w:spacing w:line="276" w:lineRule="auto"/>
        <w:jc w:val="center"/>
        <w:rPr>
          <w:rFonts w:ascii="DINOT-Light" w:eastAsia="Times New Roman" w:hAnsi="DINOT-Light" w:cstheme="majorHAnsi"/>
          <w:b/>
          <w:sz w:val="18"/>
          <w:szCs w:val="20"/>
        </w:rPr>
      </w:pPr>
      <w:r w:rsidRPr="002C786B">
        <w:rPr>
          <w:rFonts w:ascii="DINOT-Light" w:eastAsia="Times New Roman" w:hAnsi="DINOT-Light" w:cstheme="majorHAnsi"/>
          <w:b/>
          <w:sz w:val="18"/>
          <w:szCs w:val="20"/>
        </w:rPr>
        <w:t>More than 112’000</w:t>
      </w:r>
      <w:r w:rsidR="002A2A86" w:rsidRPr="002C786B">
        <w:rPr>
          <w:rFonts w:ascii="DINOT-Light" w:eastAsia="Times New Roman" w:hAnsi="DINOT-Light" w:cstheme="majorHAnsi"/>
          <w:b/>
          <w:sz w:val="18"/>
          <w:szCs w:val="20"/>
        </w:rPr>
        <w:t xml:space="preserve"> gentlefolk and their classic motor</w:t>
      </w:r>
      <w:r w:rsidRPr="002C786B">
        <w:rPr>
          <w:rFonts w:ascii="DINOT-Light" w:eastAsia="Times New Roman" w:hAnsi="DINOT-Light" w:cstheme="majorHAnsi"/>
          <w:b/>
          <w:sz w:val="18"/>
          <w:szCs w:val="20"/>
        </w:rPr>
        <w:t>cycles took to the streets of 648 cities in 102</w:t>
      </w:r>
      <w:r w:rsidR="002A2A86" w:rsidRPr="002C786B">
        <w:rPr>
          <w:rFonts w:ascii="DINOT-Light" w:eastAsia="Times New Roman" w:hAnsi="DINOT-Light" w:cstheme="majorHAnsi"/>
          <w:b/>
          <w:sz w:val="18"/>
          <w:szCs w:val="20"/>
        </w:rPr>
        <w:t xml:space="preserve"> countries – all on behalf of a good cause: The Movember Foundation, dedicated to supporting prostate cancer research and men’s mental health.</w:t>
      </w:r>
    </w:p>
    <w:p w:rsidR="002A2A86" w:rsidRPr="002C786B" w:rsidRDefault="002A2A86" w:rsidP="002A2A86">
      <w:pPr>
        <w:spacing w:line="276" w:lineRule="auto"/>
        <w:jc w:val="center"/>
        <w:rPr>
          <w:rFonts w:ascii="DINOT-Light" w:eastAsia="Times New Roman" w:hAnsi="DINOT-Light" w:cstheme="majorHAnsi"/>
          <w:b/>
          <w:sz w:val="18"/>
          <w:szCs w:val="20"/>
        </w:rPr>
      </w:pPr>
    </w:p>
    <w:p w:rsidR="002A2A86" w:rsidRPr="002C786B" w:rsidRDefault="002A2A86" w:rsidP="002A2A86">
      <w:pPr>
        <w:spacing w:line="276" w:lineRule="auto"/>
        <w:jc w:val="center"/>
        <w:rPr>
          <w:rFonts w:ascii="DINOT-Light" w:eastAsia="Times New Roman" w:hAnsi="DINOT-Light" w:cstheme="majorHAnsi"/>
          <w:b/>
          <w:sz w:val="18"/>
          <w:szCs w:val="20"/>
        </w:rPr>
      </w:pPr>
      <w:r w:rsidRPr="002C786B">
        <w:rPr>
          <w:rFonts w:ascii="DINOT-Light" w:eastAsia="Times New Roman" w:hAnsi="DINOT-Light" w:cstheme="majorHAnsi"/>
          <w:b/>
          <w:sz w:val="18"/>
          <w:szCs w:val="20"/>
        </w:rPr>
        <w:t>Backing this impressive worldwide gathering for the third year running, Zenith celebrated the occasion by highlighting the arrival on markets worldwide of the Pilot Type 20 Chronograph Ton Up Black,</w:t>
      </w:r>
    </w:p>
    <w:p w:rsidR="002A2A86" w:rsidRPr="002C786B" w:rsidRDefault="002A2A86" w:rsidP="002A2A86">
      <w:pPr>
        <w:spacing w:line="276" w:lineRule="auto"/>
        <w:jc w:val="center"/>
        <w:rPr>
          <w:rFonts w:ascii="DINOT-Light" w:eastAsia="Times New Roman" w:hAnsi="DINOT-Light" w:cstheme="majorHAnsi"/>
          <w:b/>
          <w:sz w:val="18"/>
          <w:szCs w:val="20"/>
        </w:rPr>
      </w:pPr>
      <w:r w:rsidRPr="002C786B">
        <w:rPr>
          <w:rFonts w:ascii="DINOT-Light" w:eastAsia="Times New Roman" w:hAnsi="DINOT-Light" w:cstheme="majorHAnsi"/>
          <w:b/>
          <w:sz w:val="18"/>
          <w:szCs w:val="20"/>
        </w:rPr>
        <w:t xml:space="preserve"> official watch of the event. </w:t>
      </w:r>
    </w:p>
    <w:p w:rsidR="002A2A86" w:rsidRPr="002C786B" w:rsidRDefault="002A2A86" w:rsidP="002A2A86">
      <w:pPr>
        <w:spacing w:line="240" w:lineRule="exact"/>
        <w:jc w:val="both"/>
        <w:rPr>
          <w:rFonts w:asciiTheme="majorHAnsi" w:eastAsia="Times New Roman" w:hAnsiTheme="majorHAnsi" w:cstheme="majorHAnsi"/>
          <w:b/>
          <w:sz w:val="20"/>
          <w:szCs w:val="20"/>
        </w:rPr>
      </w:pPr>
    </w:p>
    <w:p w:rsidR="0048746C" w:rsidRPr="002C786B" w:rsidRDefault="0048746C" w:rsidP="002A2A86">
      <w:pPr>
        <w:spacing w:line="240" w:lineRule="exact"/>
        <w:jc w:val="both"/>
        <w:rPr>
          <w:rFonts w:asciiTheme="majorHAnsi" w:eastAsia="Times New Roman" w:hAnsiTheme="majorHAnsi" w:cstheme="majorHAnsi"/>
          <w:b/>
          <w:sz w:val="20"/>
          <w:szCs w:val="20"/>
        </w:rPr>
      </w:pPr>
    </w:p>
    <w:p w:rsidR="002A2A86" w:rsidRPr="002C786B" w:rsidRDefault="002A2A86" w:rsidP="002A2A86">
      <w:pPr>
        <w:spacing w:line="276" w:lineRule="auto"/>
        <w:jc w:val="both"/>
        <w:rPr>
          <w:rFonts w:ascii="DINOT-Light" w:eastAsia="Times New Roman" w:hAnsi="DINOT-Light" w:cstheme="majorHAnsi"/>
          <w:b/>
          <w:sz w:val="18"/>
          <w:szCs w:val="20"/>
        </w:rPr>
      </w:pPr>
      <w:r w:rsidRPr="002C786B">
        <w:rPr>
          <w:rFonts w:ascii="DINOT-Light" w:eastAsia="Times New Roman" w:hAnsi="DINOT-Light" w:cstheme="majorHAnsi"/>
          <w:b/>
          <w:sz w:val="18"/>
          <w:szCs w:val="20"/>
        </w:rPr>
        <w:t>Le Locle, October 1st 2018: The brand with a guiding star shone especially brightly around the globe o</w:t>
      </w:r>
      <w:r w:rsidR="00224AD9" w:rsidRPr="002C786B">
        <w:rPr>
          <w:rFonts w:ascii="DINOT-Light" w:eastAsia="Times New Roman" w:hAnsi="DINOT-Light" w:cstheme="majorHAnsi"/>
          <w:b/>
          <w:sz w:val="18"/>
          <w:szCs w:val="20"/>
        </w:rPr>
        <w:t>n Sunday September 30th, as 112’000</w:t>
      </w:r>
      <w:r w:rsidRPr="002C786B">
        <w:rPr>
          <w:rFonts w:ascii="DINOT-Light" w:eastAsia="Times New Roman" w:hAnsi="DINOT-Light" w:cstheme="majorHAnsi"/>
          <w:b/>
          <w:sz w:val="18"/>
          <w:szCs w:val="20"/>
        </w:rPr>
        <w:t xml:space="preserve"> vintage and classic motorcy</w:t>
      </w:r>
      <w:r w:rsidR="00224AD9" w:rsidRPr="002C786B">
        <w:rPr>
          <w:rFonts w:ascii="DINOT-Light" w:eastAsia="Times New Roman" w:hAnsi="DINOT-Light" w:cstheme="majorHAnsi"/>
          <w:b/>
          <w:sz w:val="18"/>
          <w:szCs w:val="20"/>
        </w:rPr>
        <w:t>cle enthusiasts rode through 648 cities spread across 102</w:t>
      </w:r>
      <w:r w:rsidRPr="002C786B">
        <w:rPr>
          <w:rFonts w:ascii="DINOT-Light" w:eastAsia="Times New Roman" w:hAnsi="DINOT-Light" w:cstheme="majorHAnsi"/>
          <w:b/>
          <w:sz w:val="18"/>
          <w:szCs w:val="20"/>
        </w:rPr>
        <w:t xml:space="preserve"> countries to help raise money – and awareness – for cancer research and men’s mental health on behalf of The Movember Foundation, official partner of The Distinguished Gentleman’s Ride (DGR).</w:t>
      </w:r>
    </w:p>
    <w:p w:rsidR="002A2A86" w:rsidRPr="002C786B" w:rsidRDefault="002A2A86" w:rsidP="002A2A86">
      <w:pPr>
        <w:spacing w:line="240" w:lineRule="exact"/>
        <w:jc w:val="both"/>
        <w:rPr>
          <w:rFonts w:asciiTheme="majorHAnsi" w:eastAsia="Times New Roman" w:hAnsiTheme="majorHAnsi" w:cstheme="majorHAnsi"/>
          <w:b/>
          <w:sz w:val="20"/>
          <w:szCs w:val="20"/>
        </w:rPr>
      </w:pPr>
    </w:p>
    <w:p w:rsidR="002A2A86" w:rsidRPr="002C786B" w:rsidRDefault="002A2A86" w:rsidP="002A2A86">
      <w:pPr>
        <w:spacing w:line="276" w:lineRule="auto"/>
        <w:jc w:val="both"/>
        <w:rPr>
          <w:rFonts w:ascii="DINOT-Light" w:eastAsia="Times New Roman" w:hAnsi="DINOT-Light" w:cstheme="majorHAnsi"/>
          <w:sz w:val="18"/>
          <w:szCs w:val="20"/>
        </w:rPr>
      </w:pPr>
      <w:r w:rsidRPr="002C786B">
        <w:rPr>
          <w:rFonts w:ascii="DINOT-Light" w:eastAsia="Times New Roman" w:hAnsi="DINOT-Light" w:cstheme="majorHAnsi"/>
          <w:sz w:val="18"/>
          <w:szCs w:val="20"/>
        </w:rPr>
        <w:t>One of the world’s biggest charity fundraisers for men’s health,  the DGR has raised over US $ 13 million to date, and the aim is to add a further $6 million to the cause with the 2018 fundraising campaign that will conclude on October 14th  2018. Among the many locations, the DGR New York event saw DGR founder Mark Hawwa, Zenith CEO Julien Tornare and various friends of the brand – including Dimitri Coste, official photographer of this partic</w:t>
      </w:r>
      <w:r w:rsidR="00224AD9" w:rsidRPr="002C786B">
        <w:rPr>
          <w:rFonts w:ascii="DINOT-Light" w:eastAsia="Times New Roman" w:hAnsi="DINOT-Light" w:cstheme="majorHAnsi"/>
          <w:sz w:val="18"/>
          <w:szCs w:val="20"/>
        </w:rPr>
        <w:t>ular gathering, fashion blogger, Ed Kavishe  – join 112’000</w:t>
      </w:r>
      <w:r w:rsidRPr="002C786B">
        <w:rPr>
          <w:rFonts w:ascii="DINOT-Light" w:eastAsia="Times New Roman" w:hAnsi="DINOT-Light" w:cstheme="majorHAnsi"/>
          <w:sz w:val="18"/>
          <w:szCs w:val="20"/>
        </w:rPr>
        <w:t xml:space="preserve"> other gentlefolk aboard their scramblers, choppers, bobbers or vintage scooters. Keenly supported by Zenith ambassadors and friends of the brand, Team Zenith is not only the largest to ride in the DGR, but also</w:t>
      </w:r>
      <w:r w:rsidR="00224AD9" w:rsidRPr="002C786B">
        <w:rPr>
          <w:rFonts w:ascii="DINOT-Light" w:eastAsia="Times New Roman" w:hAnsi="DINOT-Light" w:cstheme="majorHAnsi"/>
          <w:sz w:val="18"/>
          <w:szCs w:val="20"/>
        </w:rPr>
        <w:t xml:space="preserve"> one of</w:t>
      </w:r>
      <w:r w:rsidRPr="002C786B">
        <w:rPr>
          <w:rFonts w:ascii="DINOT-Light" w:eastAsia="Times New Roman" w:hAnsi="DINOT-Light" w:cstheme="majorHAnsi"/>
          <w:sz w:val="18"/>
          <w:szCs w:val="20"/>
        </w:rPr>
        <w:t xml:space="preserve"> the top fundraising team. </w:t>
      </w:r>
    </w:p>
    <w:p w:rsidR="002A2A86" w:rsidRPr="002C786B" w:rsidRDefault="002A2A86" w:rsidP="002A2A86">
      <w:pPr>
        <w:spacing w:line="240" w:lineRule="exact"/>
        <w:jc w:val="both"/>
        <w:rPr>
          <w:rFonts w:asciiTheme="majorHAnsi" w:eastAsia="Times New Roman" w:hAnsiTheme="majorHAnsi" w:cstheme="majorHAnsi"/>
          <w:sz w:val="20"/>
          <w:szCs w:val="20"/>
        </w:rPr>
      </w:pPr>
    </w:p>
    <w:p w:rsidR="002A2A86" w:rsidRPr="002C786B" w:rsidRDefault="002A2A86" w:rsidP="002A2A86">
      <w:pPr>
        <w:spacing w:after="120" w:line="276" w:lineRule="auto"/>
        <w:jc w:val="both"/>
        <w:rPr>
          <w:rFonts w:ascii="DINOT-Light" w:eastAsia="Times New Roman" w:hAnsi="DINOT-Light" w:cstheme="majorHAnsi"/>
          <w:b/>
          <w:sz w:val="18"/>
          <w:szCs w:val="20"/>
        </w:rPr>
      </w:pPr>
      <w:r w:rsidRPr="002C786B">
        <w:rPr>
          <w:rFonts w:ascii="DINOT-Light" w:eastAsia="Times New Roman" w:hAnsi="DINOT-Light" w:cstheme="majorHAnsi"/>
          <w:b/>
          <w:sz w:val="18"/>
          <w:szCs w:val="20"/>
        </w:rPr>
        <w:t xml:space="preserve">Pilot Ton Up Black: vintage allure meets sportsmanship </w:t>
      </w:r>
    </w:p>
    <w:p w:rsidR="002A2A86" w:rsidRPr="002C786B" w:rsidRDefault="002A2A86" w:rsidP="002A2A86">
      <w:pPr>
        <w:spacing w:line="276" w:lineRule="auto"/>
        <w:jc w:val="both"/>
        <w:rPr>
          <w:rFonts w:ascii="DINOT-Light" w:eastAsia="Times New Roman" w:hAnsi="DINOT-Light" w:cstheme="majorHAnsi"/>
          <w:sz w:val="18"/>
          <w:szCs w:val="20"/>
        </w:rPr>
      </w:pPr>
      <w:r w:rsidRPr="002C786B">
        <w:rPr>
          <w:rFonts w:ascii="DINOT-Light" w:eastAsia="Times New Roman" w:hAnsi="DINOT-Light" w:cstheme="majorHAnsi"/>
          <w:sz w:val="18"/>
          <w:szCs w:val="20"/>
        </w:rPr>
        <w:t xml:space="preserve">Zenith joined in the spirit of the DGR by celebrating timeless style and selfless philanthropy – as well as the arrival on the market of its Pilot Type 20 Chronograph Ton Up Black. A tribute to the café racer biker community, also known as Ton Up boys, this resolutely masculine timepiece is magnificently free of all clutter. Sporting a manly 45 mm </w:t>
      </w:r>
      <w:r w:rsidR="00892A7F" w:rsidRPr="002C786B">
        <w:rPr>
          <w:rFonts w:ascii="DINOT-Light" w:eastAsia="Times New Roman" w:hAnsi="DINOT-Light" w:cstheme="majorHAnsi"/>
          <w:sz w:val="18"/>
          <w:szCs w:val="20"/>
        </w:rPr>
        <w:t>aged stainless-steel case, its somb</w:t>
      </w:r>
      <w:r w:rsidRPr="002C786B">
        <w:rPr>
          <w:rFonts w:ascii="DINOT-Light" w:eastAsia="Times New Roman" w:hAnsi="DINOT-Light" w:cstheme="majorHAnsi"/>
          <w:sz w:val="18"/>
          <w:szCs w:val="20"/>
        </w:rPr>
        <w:t>e</w:t>
      </w:r>
      <w:r w:rsidR="00892A7F" w:rsidRPr="002C786B">
        <w:rPr>
          <w:rFonts w:ascii="DINOT-Light" w:eastAsia="Times New Roman" w:hAnsi="DINOT-Light" w:cstheme="majorHAnsi"/>
          <w:sz w:val="18"/>
          <w:szCs w:val="20"/>
        </w:rPr>
        <w:t>r</w:t>
      </w:r>
      <w:r w:rsidRPr="002C786B">
        <w:rPr>
          <w:rFonts w:ascii="DINOT-Light" w:eastAsia="Times New Roman" w:hAnsi="DINOT-Light" w:cstheme="majorHAnsi"/>
          <w:sz w:val="18"/>
          <w:szCs w:val="20"/>
        </w:rPr>
        <w:t xml:space="preserve"> matt dial is teamed with a matching black case bearing a deep etching of a café racer on his motorcycle. For added comfort and longer life, the trademark oily nubuck leather strap features a protective rubber lining and is finished with contrasting white stitching and a titanium buckle. Driven by a legendary in-house El Primero automatic 4069 calibre operating at 5Hz (36,000 VpH), this cool number combines designer vintage allure with an unmistakably sporty demeanour! </w:t>
      </w:r>
    </w:p>
    <w:p w:rsidR="002A2A86" w:rsidRPr="002C786B" w:rsidRDefault="002A2A86" w:rsidP="002A2A86">
      <w:pPr>
        <w:spacing w:line="276" w:lineRule="auto"/>
        <w:jc w:val="both"/>
        <w:rPr>
          <w:rFonts w:ascii="DINOT-Light" w:eastAsia="Times New Roman" w:hAnsi="DINOT-Light" w:cstheme="majorHAnsi"/>
          <w:sz w:val="18"/>
          <w:szCs w:val="20"/>
        </w:rPr>
      </w:pPr>
    </w:p>
    <w:p w:rsidR="002A2A86" w:rsidRPr="002C786B" w:rsidRDefault="002A2A86" w:rsidP="002A2A86">
      <w:pPr>
        <w:spacing w:line="276" w:lineRule="auto"/>
        <w:jc w:val="both"/>
        <w:rPr>
          <w:rFonts w:ascii="DINOT-Light" w:eastAsia="Times New Roman" w:hAnsi="DINOT-Light" w:cstheme="majorHAnsi"/>
          <w:sz w:val="18"/>
          <w:szCs w:val="20"/>
        </w:rPr>
      </w:pPr>
      <w:r w:rsidRPr="002C786B">
        <w:rPr>
          <w:rFonts w:ascii="DINOT-Light" w:eastAsia="Times New Roman" w:hAnsi="DINOT-Light" w:cstheme="majorHAnsi"/>
          <w:sz w:val="18"/>
          <w:szCs w:val="20"/>
        </w:rPr>
        <w:t>Further boosting motivation among participants, Zenith unvei</w:t>
      </w:r>
      <w:r w:rsidR="00224AD9" w:rsidRPr="002C786B">
        <w:rPr>
          <w:rFonts w:ascii="DINOT-Light" w:eastAsia="Times New Roman" w:hAnsi="DINOT-Light" w:cstheme="majorHAnsi"/>
          <w:sz w:val="18"/>
          <w:szCs w:val="20"/>
        </w:rPr>
        <w:t>led a specially created DGR five</w:t>
      </w:r>
      <w:r w:rsidRPr="002C786B">
        <w:rPr>
          <w:rFonts w:ascii="DINOT-Light" w:eastAsia="Times New Roman" w:hAnsi="DINOT-Light" w:cstheme="majorHAnsi"/>
          <w:sz w:val="18"/>
          <w:szCs w:val="20"/>
        </w:rPr>
        <w:t>-piece lim</w:t>
      </w:r>
      <w:r w:rsidR="00892A7F" w:rsidRPr="002C786B">
        <w:rPr>
          <w:rFonts w:ascii="DINOT-Light" w:eastAsia="Times New Roman" w:hAnsi="DINOT-Light" w:cstheme="majorHAnsi"/>
          <w:sz w:val="18"/>
          <w:szCs w:val="20"/>
        </w:rPr>
        <w:t>ited edition. Enhanced with a D</w:t>
      </w:r>
      <w:r w:rsidRPr="002C786B">
        <w:rPr>
          <w:rFonts w:ascii="DINOT-Light" w:eastAsia="Times New Roman" w:hAnsi="DINOT-Light" w:cstheme="majorHAnsi"/>
          <w:sz w:val="18"/>
          <w:szCs w:val="20"/>
        </w:rPr>
        <w:t>G</w:t>
      </w:r>
      <w:r w:rsidR="00892A7F" w:rsidRPr="002C786B">
        <w:rPr>
          <w:rFonts w:ascii="DINOT-Light" w:eastAsia="Times New Roman" w:hAnsi="DINOT-Light" w:cstheme="majorHAnsi"/>
          <w:sz w:val="18"/>
          <w:szCs w:val="20"/>
        </w:rPr>
        <w:t>R</w:t>
      </w:r>
      <w:r w:rsidRPr="002C786B">
        <w:rPr>
          <w:rFonts w:ascii="DINOT-Light" w:eastAsia="Times New Roman" w:hAnsi="DINOT-Light" w:cstheme="majorHAnsi"/>
          <w:sz w:val="18"/>
          <w:szCs w:val="20"/>
        </w:rPr>
        <w:t xml:space="preserve"> engraving, dial inscription and customized strap, these timepieces are destined for the three overall largest fundraisers, the most successful Team Zenith fundraiser, as well as the lucky winner of a prize draw among all participants. </w:t>
      </w:r>
    </w:p>
    <w:p w:rsidR="002A2A86" w:rsidRPr="002C786B" w:rsidRDefault="002A2A86" w:rsidP="00033853">
      <w:pPr>
        <w:spacing w:line="276" w:lineRule="auto"/>
        <w:jc w:val="center"/>
        <w:rPr>
          <w:rFonts w:ascii="DINOT-Light" w:eastAsia="Times New Roman" w:hAnsi="DINOT-Light" w:cstheme="majorHAnsi"/>
          <w:b/>
          <w:sz w:val="20"/>
          <w:szCs w:val="20"/>
        </w:rPr>
      </w:pPr>
    </w:p>
    <w:p w:rsidR="00033853" w:rsidRPr="002C786B" w:rsidRDefault="00033853" w:rsidP="00033853">
      <w:pPr>
        <w:spacing w:line="276" w:lineRule="auto"/>
        <w:jc w:val="both"/>
        <w:rPr>
          <w:rFonts w:ascii="DINOT-Light" w:eastAsia="Times New Roman" w:hAnsi="DINOT-Light" w:cstheme="majorHAnsi"/>
          <w:sz w:val="18"/>
          <w:szCs w:val="20"/>
        </w:rPr>
      </w:pPr>
    </w:p>
    <w:p w:rsidR="00033853" w:rsidRPr="002C786B" w:rsidRDefault="00033853" w:rsidP="00033853">
      <w:pPr>
        <w:spacing w:line="276" w:lineRule="auto"/>
        <w:jc w:val="both"/>
        <w:rPr>
          <w:rFonts w:ascii="DINOT-Light" w:eastAsia="Times New Roman" w:hAnsi="DINOT-Light" w:cstheme="majorHAnsi"/>
          <w:sz w:val="18"/>
          <w:szCs w:val="20"/>
        </w:rPr>
      </w:pPr>
    </w:p>
    <w:p w:rsidR="00033853" w:rsidRPr="002C786B" w:rsidRDefault="00033853" w:rsidP="002A2A86">
      <w:pPr>
        <w:rPr>
          <w:rFonts w:ascii="DINOT-Light" w:eastAsia="Times New Roman" w:hAnsi="DINOT-Light" w:cstheme="majorHAnsi"/>
          <w:sz w:val="18"/>
          <w:szCs w:val="20"/>
        </w:rPr>
      </w:pPr>
    </w:p>
    <w:p w:rsidR="002F2570" w:rsidRPr="002C786B" w:rsidRDefault="002F2570" w:rsidP="002F2570">
      <w:pPr>
        <w:pStyle w:val="A0"/>
        <w:tabs>
          <w:tab w:val="left" w:pos="8564"/>
        </w:tabs>
        <w:spacing w:line="276" w:lineRule="auto"/>
        <w:ind w:right="-8"/>
        <w:jc w:val="both"/>
        <w:rPr>
          <w:rFonts w:ascii="DINOT" w:hAnsi="DINOT" w:cstheme="majorHAnsi"/>
          <w:b/>
          <w:color w:val="auto"/>
          <w:sz w:val="28"/>
          <w:szCs w:val="24"/>
          <w:lang w:val="en-GB"/>
        </w:rPr>
      </w:pPr>
    </w:p>
    <w:p w:rsidR="002F2570" w:rsidRPr="002C786B" w:rsidRDefault="002F2570" w:rsidP="002F2570">
      <w:pPr>
        <w:pStyle w:val="A0"/>
        <w:tabs>
          <w:tab w:val="left" w:pos="8564"/>
        </w:tabs>
        <w:spacing w:line="276" w:lineRule="auto"/>
        <w:ind w:right="-8"/>
        <w:jc w:val="both"/>
        <w:rPr>
          <w:rFonts w:ascii="DINOT-Light" w:hAnsi="DINOT-Light" w:cstheme="majorHAnsi"/>
          <w:b/>
          <w:color w:val="auto"/>
          <w:szCs w:val="24"/>
          <w:lang w:val="en-GB"/>
        </w:rPr>
      </w:pPr>
      <w:r w:rsidRPr="002C786B">
        <w:rPr>
          <w:rFonts w:ascii="DINOT-Light" w:hAnsi="DINOT-Light" w:cstheme="majorHAnsi"/>
          <w:noProof/>
          <w:color w:val="auto"/>
          <w:sz w:val="18"/>
          <w:szCs w:val="20"/>
          <w:lang w:val="en-GB"/>
        </w:rPr>
        <w:drawing>
          <wp:anchor distT="0" distB="0" distL="114300" distR="114300" simplePos="0" relativeHeight="251659264" behindDoc="1" locked="0" layoutInCell="1" allowOverlap="1" wp14:anchorId="70643088" wp14:editId="4EA6B822">
            <wp:simplePos x="0" y="0"/>
            <wp:positionH relativeFrom="margin">
              <wp:align>right</wp:align>
            </wp:positionH>
            <wp:positionV relativeFrom="paragraph">
              <wp:posOffset>7620</wp:posOffset>
            </wp:positionV>
            <wp:extent cx="2161540" cy="339335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8"/>
                    <a:srcRect l="12886" t="5466" r="5518" b="4833"/>
                    <a:stretch/>
                  </pic:blipFill>
                  <pic:spPr bwMode="auto">
                    <a:xfrm>
                      <a:off x="0" y="0"/>
                      <a:ext cx="2161540" cy="33933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786B">
        <w:rPr>
          <w:rFonts w:ascii="DINOT-Light" w:hAnsi="DINOT-Light" w:cstheme="majorHAnsi"/>
          <w:b/>
          <w:color w:val="auto"/>
          <w:szCs w:val="24"/>
          <w:lang w:val="en-GB"/>
        </w:rPr>
        <w:t xml:space="preserve">PILOT TYPE 20 CHRONOGRAPH TON UP BLACK </w:t>
      </w:r>
    </w:p>
    <w:p w:rsidR="002F2570" w:rsidRPr="002C786B" w:rsidRDefault="002F2570" w:rsidP="002F2570">
      <w:pPr>
        <w:pStyle w:val="A0"/>
        <w:tabs>
          <w:tab w:val="left" w:pos="8564"/>
        </w:tabs>
        <w:spacing w:line="276" w:lineRule="auto"/>
        <w:ind w:right="-8"/>
        <w:jc w:val="both"/>
        <w:rPr>
          <w:rFonts w:ascii="DINOT-Light" w:hAnsi="DINOT-Light" w:cstheme="majorHAnsi"/>
          <w:b/>
          <w:color w:val="auto"/>
          <w:sz w:val="18"/>
          <w:szCs w:val="20"/>
          <w:lang w:val="en-GB"/>
        </w:rPr>
      </w:pPr>
      <w:r w:rsidRPr="002C786B">
        <w:rPr>
          <w:rFonts w:ascii="DINOT-Light" w:hAnsi="DINOT-Light" w:cstheme="majorHAnsi"/>
          <w:b/>
          <w:color w:val="auto"/>
          <w:sz w:val="18"/>
          <w:szCs w:val="20"/>
          <w:lang w:val="en-GB"/>
        </w:rPr>
        <w:t>TECHNICAL DETAILS</w:t>
      </w:r>
    </w:p>
    <w:p w:rsidR="002F2570" w:rsidRPr="002C786B" w:rsidRDefault="002F2570" w:rsidP="002F2570">
      <w:pPr>
        <w:pStyle w:val="A0"/>
        <w:tabs>
          <w:tab w:val="left" w:pos="8564"/>
        </w:tabs>
        <w:spacing w:line="276" w:lineRule="auto"/>
        <w:ind w:right="-8"/>
        <w:jc w:val="both"/>
        <w:rPr>
          <w:rFonts w:ascii="DINOT-Light" w:hAnsi="DINOT-Light" w:cstheme="majorHAnsi"/>
          <w:color w:val="auto"/>
          <w:sz w:val="18"/>
          <w:szCs w:val="20"/>
          <w:lang w:val="en-GB"/>
        </w:rPr>
      </w:pPr>
    </w:p>
    <w:p w:rsidR="002F2570" w:rsidRPr="002C786B" w:rsidRDefault="002F2570" w:rsidP="002F2570">
      <w:pPr>
        <w:spacing w:line="276" w:lineRule="auto"/>
        <w:jc w:val="both"/>
        <w:rPr>
          <w:rFonts w:ascii="DINOT-Light" w:hAnsi="DINOT-Light" w:cstheme="majorHAnsi"/>
          <w:sz w:val="18"/>
          <w:szCs w:val="20"/>
          <w:lang w:val="en-GB"/>
        </w:rPr>
      </w:pPr>
      <w:r w:rsidRPr="002C786B">
        <w:rPr>
          <w:rFonts w:ascii="DINOT-Light" w:hAnsi="DINOT-Light" w:cstheme="majorHAnsi"/>
          <w:sz w:val="18"/>
          <w:szCs w:val="20"/>
          <w:lang w:val="en-GB"/>
        </w:rPr>
        <w:t>Reference: 11.2432.4069/21.C900</w:t>
      </w:r>
    </w:p>
    <w:p w:rsidR="002F2570" w:rsidRPr="002C786B" w:rsidRDefault="002F2570" w:rsidP="002F2570">
      <w:pPr>
        <w:spacing w:line="276" w:lineRule="auto"/>
        <w:jc w:val="both"/>
        <w:rPr>
          <w:rFonts w:ascii="DINOT-Light" w:hAnsi="DINOT-Light" w:cstheme="majorHAnsi"/>
          <w:sz w:val="18"/>
          <w:szCs w:val="20"/>
          <w:lang w:val="en-GB"/>
        </w:rPr>
      </w:pPr>
    </w:p>
    <w:p w:rsidR="002F2570" w:rsidRPr="002C786B" w:rsidRDefault="002F2570" w:rsidP="002F2570">
      <w:pPr>
        <w:pStyle w:val="A0"/>
        <w:tabs>
          <w:tab w:val="left" w:pos="8564"/>
        </w:tabs>
        <w:spacing w:line="276" w:lineRule="auto"/>
        <w:ind w:right="-8"/>
        <w:jc w:val="both"/>
        <w:rPr>
          <w:rFonts w:ascii="DINOT-Light" w:hAnsi="DINOT-Light" w:cstheme="majorHAnsi"/>
          <w:color w:val="auto"/>
          <w:sz w:val="18"/>
          <w:szCs w:val="20"/>
          <w:lang w:val="en-GB"/>
        </w:rPr>
      </w:pPr>
      <w:r w:rsidRPr="002C786B">
        <w:rPr>
          <w:rFonts w:ascii="DINOT-Light" w:hAnsi="DINOT-Light" w:cstheme="majorHAnsi"/>
          <w:b/>
          <w:color w:val="auto"/>
          <w:sz w:val="18"/>
          <w:szCs w:val="20"/>
          <w:lang w:val="en-GB"/>
        </w:rPr>
        <w:t>KEY POINTS</w:t>
      </w:r>
      <w:r w:rsidRPr="002C786B">
        <w:rPr>
          <w:rFonts w:ascii="DINOT-Light" w:hAnsi="DINOT-Light" w:cstheme="majorHAnsi"/>
          <w:color w:val="auto"/>
          <w:sz w:val="18"/>
          <w:szCs w:val="20"/>
          <w:lang w:val="en-GB"/>
        </w:rPr>
        <w:t xml:space="preserve"> </w:t>
      </w:r>
    </w:p>
    <w:p w:rsidR="002F2570" w:rsidRPr="002C786B" w:rsidRDefault="002F2570" w:rsidP="002F2570">
      <w:pPr>
        <w:pStyle w:val="A0"/>
        <w:tabs>
          <w:tab w:val="left" w:pos="8564"/>
        </w:tabs>
        <w:spacing w:line="276" w:lineRule="auto"/>
        <w:ind w:right="-8"/>
        <w:jc w:val="both"/>
        <w:rPr>
          <w:rFonts w:ascii="DINOT-Light" w:hAnsi="DINOT-Light" w:cstheme="majorHAnsi"/>
          <w:color w:val="auto"/>
          <w:sz w:val="18"/>
          <w:szCs w:val="20"/>
          <w:lang w:val="en-GB"/>
        </w:rPr>
      </w:pPr>
      <w:r w:rsidRPr="002C786B">
        <w:rPr>
          <w:rFonts w:ascii="DINOT-Light" w:hAnsi="DINOT-Light" w:cstheme="majorHAnsi"/>
          <w:color w:val="auto"/>
          <w:sz w:val="18"/>
          <w:szCs w:val="20"/>
          <w:lang w:val="en-GB"/>
        </w:rPr>
        <w:t xml:space="preserve">New aged stainless steel 45mm case </w:t>
      </w:r>
    </w:p>
    <w:p w:rsidR="002F2570" w:rsidRPr="002C786B" w:rsidRDefault="002F2570" w:rsidP="002F2570">
      <w:pPr>
        <w:pStyle w:val="A0"/>
        <w:tabs>
          <w:tab w:val="left" w:pos="8564"/>
        </w:tabs>
        <w:spacing w:line="276" w:lineRule="auto"/>
        <w:ind w:right="-8"/>
        <w:jc w:val="both"/>
        <w:rPr>
          <w:rFonts w:ascii="DINOT-Light" w:hAnsi="DINOT-Light" w:cstheme="majorHAnsi"/>
          <w:color w:val="auto"/>
          <w:sz w:val="18"/>
          <w:szCs w:val="20"/>
          <w:lang w:val="en-GB"/>
        </w:rPr>
      </w:pPr>
      <w:r w:rsidRPr="002C786B">
        <w:rPr>
          <w:rFonts w:ascii="DINOT-Light" w:hAnsi="DINOT-Light" w:cstheme="majorHAnsi"/>
          <w:color w:val="auto"/>
          <w:sz w:val="18"/>
          <w:szCs w:val="20"/>
          <w:lang w:val="en-GB"/>
        </w:rPr>
        <w:t xml:space="preserve">Tribute to the Café Racer Spirit </w:t>
      </w:r>
    </w:p>
    <w:p w:rsidR="002F2570" w:rsidRPr="002C786B" w:rsidRDefault="002F2570" w:rsidP="002F2570">
      <w:pPr>
        <w:pStyle w:val="A0"/>
        <w:tabs>
          <w:tab w:val="left" w:pos="8564"/>
        </w:tabs>
        <w:spacing w:line="276" w:lineRule="auto"/>
        <w:ind w:right="-8"/>
        <w:jc w:val="both"/>
        <w:rPr>
          <w:rFonts w:ascii="DINOT-Light" w:hAnsi="DINOT-Light" w:cstheme="majorHAnsi"/>
          <w:color w:val="auto"/>
          <w:sz w:val="18"/>
          <w:szCs w:val="20"/>
          <w:lang w:val="en-GB"/>
        </w:rPr>
      </w:pPr>
      <w:r w:rsidRPr="002C786B">
        <w:rPr>
          <w:rFonts w:ascii="DINOT-Light" w:hAnsi="DINOT-Light" w:cstheme="majorHAnsi"/>
          <w:color w:val="auto"/>
          <w:sz w:val="18"/>
          <w:szCs w:val="20"/>
          <w:lang w:val="en-GB"/>
        </w:rPr>
        <w:t>Automatic El Primero column-wheel chronograph</w:t>
      </w:r>
    </w:p>
    <w:p w:rsidR="002F2570" w:rsidRPr="002C786B" w:rsidRDefault="002F2570" w:rsidP="002F2570">
      <w:pPr>
        <w:pStyle w:val="A0"/>
        <w:tabs>
          <w:tab w:val="left" w:pos="8564"/>
        </w:tabs>
        <w:spacing w:line="276" w:lineRule="auto"/>
        <w:ind w:right="-8"/>
        <w:jc w:val="both"/>
        <w:rPr>
          <w:rFonts w:ascii="DINOT-Light" w:hAnsi="DINOT-Light" w:cstheme="majorHAnsi"/>
          <w:color w:val="auto"/>
          <w:sz w:val="18"/>
          <w:szCs w:val="20"/>
          <w:lang w:val="en-GB"/>
        </w:rPr>
      </w:pPr>
    </w:p>
    <w:p w:rsidR="002F2570" w:rsidRPr="002C786B" w:rsidRDefault="002F2570" w:rsidP="002F2570">
      <w:pPr>
        <w:spacing w:line="276" w:lineRule="auto"/>
        <w:rPr>
          <w:rFonts w:ascii="DINOT-Light" w:hAnsi="DINOT-Light" w:cstheme="majorHAnsi"/>
          <w:b/>
          <w:sz w:val="18"/>
          <w:szCs w:val="20"/>
        </w:rPr>
      </w:pPr>
      <w:r w:rsidRPr="002C786B">
        <w:rPr>
          <w:rFonts w:ascii="DINOT-Light" w:hAnsi="DINOT-Light" w:cstheme="majorHAnsi"/>
          <w:b/>
          <w:sz w:val="18"/>
          <w:szCs w:val="20"/>
        </w:rPr>
        <w:t>MOVEMENT</w:t>
      </w:r>
    </w:p>
    <w:p w:rsidR="002F2570" w:rsidRPr="002C786B" w:rsidRDefault="002F2570" w:rsidP="002F2570">
      <w:pPr>
        <w:spacing w:line="276" w:lineRule="auto"/>
        <w:rPr>
          <w:rFonts w:ascii="DINOT-Light" w:hAnsi="DINOT-Light" w:cstheme="majorHAnsi"/>
          <w:sz w:val="18"/>
          <w:szCs w:val="20"/>
        </w:rPr>
      </w:pPr>
      <w:r w:rsidRPr="002C786B">
        <w:rPr>
          <w:rFonts w:ascii="DINOT-Light" w:hAnsi="DINOT-Light" w:cstheme="majorHAnsi"/>
          <w:sz w:val="18"/>
          <w:szCs w:val="20"/>
        </w:rPr>
        <w:t xml:space="preserve">El Primero 4069, Automatic </w:t>
      </w:r>
    </w:p>
    <w:p w:rsidR="002F2570" w:rsidRPr="002C786B" w:rsidRDefault="002F2570" w:rsidP="002F2570">
      <w:pPr>
        <w:spacing w:line="276" w:lineRule="auto"/>
        <w:rPr>
          <w:rFonts w:ascii="DINOT-Light" w:hAnsi="DINOT-Light" w:cstheme="majorHAnsi"/>
          <w:sz w:val="18"/>
          <w:szCs w:val="20"/>
        </w:rPr>
      </w:pPr>
      <w:r w:rsidRPr="002C786B">
        <w:rPr>
          <w:rFonts w:ascii="DINOT-Light" w:hAnsi="DINOT-Light" w:cstheme="majorHAnsi"/>
          <w:sz w:val="18"/>
          <w:szCs w:val="20"/>
        </w:rPr>
        <w:t>Calibre: 13 ¼``` (Diameter: 30mm)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Movement thickness: 6.6mm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Components: 254</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Jewels: 35</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Frequency: 36,000 VpH (5Hz)</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Power-reserve: min. 50 hours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 xml:space="preserve">Finishes: Oscillating weight with “Côtes de Genève” motif </w:t>
      </w:r>
    </w:p>
    <w:p w:rsidR="002F2570" w:rsidRPr="002C786B" w:rsidRDefault="002F2570" w:rsidP="002F2570">
      <w:pPr>
        <w:spacing w:line="276" w:lineRule="auto"/>
        <w:rPr>
          <w:rFonts w:ascii="DINOT-Light" w:hAnsi="DINOT-Light" w:cstheme="majorHAnsi"/>
          <w:sz w:val="18"/>
          <w:szCs w:val="20"/>
          <w:lang w:val="en-GB"/>
        </w:rPr>
      </w:pPr>
    </w:p>
    <w:p w:rsidR="002F2570" w:rsidRPr="002C786B" w:rsidRDefault="002F2570" w:rsidP="002F2570">
      <w:pPr>
        <w:spacing w:line="276" w:lineRule="auto"/>
        <w:rPr>
          <w:rFonts w:ascii="DINOT-Light" w:hAnsi="DINOT-Light" w:cstheme="majorHAnsi"/>
          <w:b/>
          <w:sz w:val="18"/>
          <w:szCs w:val="20"/>
          <w:lang w:val="en-GB"/>
        </w:rPr>
      </w:pPr>
      <w:r w:rsidRPr="002C786B">
        <w:rPr>
          <w:rFonts w:ascii="DINOT-Light" w:hAnsi="DINOT-Light" w:cstheme="majorHAnsi"/>
          <w:b/>
          <w:sz w:val="18"/>
          <w:szCs w:val="20"/>
          <w:lang w:val="en-GB"/>
        </w:rPr>
        <w:t>FUNCTIONS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Hours and minutes in the centre</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Small seconds at 9 o’clock</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Chronograph: Central chronograph hand &amp; 30-minute counter at 3 o’clock</w:t>
      </w:r>
    </w:p>
    <w:p w:rsidR="002F2570" w:rsidRPr="002C786B" w:rsidRDefault="002F2570" w:rsidP="002F2570">
      <w:pPr>
        <w:spacing w:line="276" w:lineRule="auto"/>
        <w:rPr>
          <w:rFonts w:ascii="DINOT-Light" w:hAnsi="DINOT-Light" w:cstheme="majorHAnsi"/>
          <w:sz w:val="18"/>
          <w:szCs w:val="20"/>
          <w:lang w:val="en-GB"/>
        </w:rPr>
      </w:pPr>
    </w:p>
    <w:p w:rsidR="002F2570" w:rsidRPr="002C786B" w:rsidRDefault="002F2570" w:rsidP="002F2570">
      <w:pPr>
        <w:spacing w:line="276" w:lineRule="auto"/>
        <w:rPr>
          <w:rFonts w:ascii="DINOT-Light" w:hAnsi="DINOT-Light" w:cstheme="majorHAnsi"/>
          <w:b/>
          <w:sz w:val="18"/>
          <w:szCs w:val="20"/>
          <w:lang w:val="en-GB"/>
        </w:rPr>
      </w:pPr>
      <w:r w:rsidRPr="002C786B">
        <w:rPr>
          <w:rFonts w:ascii="DINOT-Light" w:hAnsi="DINOT-Light" w:cstheme="majorHAnsi"/>
          <w:b/>
          <w:sz w:val="18"/>
          <w:szCs w:val="20"/>
          <w:lang w:val="en-GB"/>
        </w:rPr>
        <w:t>CASE, DIAL &amp; HANDS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Diameter: 45mm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Diameter opening: 37.8mm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Thickness: 14.25mm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Crystal: Domed sapphire crystal with anti-reflective treatment on both sides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 xml:space="preserve">Case-back: Case-back with Café Racer Spirit engravings  </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Material: Aged stainless steel</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Water-resistance: 10 ATM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Dial: Matt black</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Hour-markers: Arabic numerals with white SuperLumiNova</w:t>
      </w:r>
      <w:r w:rsidRPr="002C786B">
        <w:rPr>
          <w:rFonts w:ascii="DINOT-Light" w:hAnsi="DINOT-Light" w:cstheme="majorHAnsi"/>
          <w:sz w:val="18"/>
          <w:szCs w:val="20"/>
          <w:vertAlign w:val="superscript"/>
          <w:lang w:val="en-GB"/>
        </w:rPr>
        <w:t>®</w:t>
      </w:r>
      <w:r w:rsidRPr="002C786B">
        <w:rPr>
          <w:rFonts w:ascii="DINOT-Light" w:hAnsi="DINOT-Light" w:cstheme="majorHAnsi"/>
          <w:sz w:val="18"/>
          <w:szCs w:val="20"/>
          <w:lang w:val="en-GB"/>
        </w:rPr>
        <w:t xml:space="preserve"> SLN C1 </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Hands: Gold-plated, faceted and coated with SuperLumiNova</w:t>
      </w:r>
      <w:r w:rsidRPr="002C786B">
        <w:rPr>
          <w:rFonts w:ascii="DINOT-Light" w:hAnsi="DINOT-Light" w:cstheme="majorHAnsi"/>
          <w:sz w:val="18"/>
          <w:szCs w:val="20"/>
          <w:vertAlign w:val="superscript"/>
          <w:lang w:val="en-GB"/>
        </w:rPr>
        <w:t>®</w:t>
      </w:r>
      <w:r w:rsidRPr="002C786B">
        <w:rPr>
          <w:rFonts w:ascii="DINOT-Light" w:hAnsi="DINOT-Light" w:cstheme="majorHAnsi"/>
          <w:sz w:val="18"/>
          <w:szCs w:val="20"/>
          <w:lang w:val="en-GB"/>
        </w:rPr>
        <w:t xml:space="preserve"> SLN C1 [Hands]</w:t>
      </w:r>
    </w:p>
    <w:p w:rsidR="002F2570" w:rsidRPr="002C786B" w:rsidRDefault="002F2570" w:rsidP="002F2570">
      <w:pPr>
        <w:spacing w:line="276" w:lineRule="auto"/>
        <w:rPr>
          <w:rFonts w:ascii="DINOT-Light" w:hAnsi="DINOT-Light" w:cstheme="majorHAnsi"/>
          <w:sz w:val="18"/>
          <w:szCs w:val="20"/>
          <w:lang w:val="en-GB"/>
        </w:rPr>
      </w:pPr>
    </w:p>
    <w:p w:rsidR="002F2570" w:rsidRPr="002C786B" w:rsidRDefault="002F2570" w:rsidP="002F2570">
      <w:pPr>
        <w:spacing w:line="276" w:lineRule="auto"/>
        <w:rPr>
          <w:rFonts w:ascii="DINOT-Light" w:hAnsi="DINOT-Light" w:cstheme="majorHAnsi"/>
          <w:b/>
          <w:sz w:val="18"/>
          <w:szCs w:val="20"/>
          <w:lang w:val="en-GB"/>
        </w:rPr>
      </w:pPr>
      <w:r w:rsidRPr="002C786B">
        <w:rPr>
          <w:rFonts w:ascii="DINOT-Light" w:hAnsi="DINOT-Light" w:cstheme="majorHAnsi"/>
          <w:b/>
          <w:sz w:val="18"/>
          <w:szCs w:val="20"/>
          <w:lang w:val="en-GB"/>
        </w:rPr>
        <w:t>STRAPS &amp; BUCKLES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Bracelet:</w:t>
      </w:r>
      <w:r w:rsidRPr="002C786B">
        <w:rPr>
          <w:rFonts w:ascii="DINOT-Light" w:hAnsi="DINOT-Light" w:cstheme="majorHAnsi"/>
          <w:i/>
          <w:sz w:val="18"/>
          <w:szCs w:val="20"/>
          <w:lang w:val="en-GB"/>
        </w:rPr>
        <w:t xml:space="preserve"> </w:t>
      </w:r>
      <w:r w:rsidRPr="002C786B">
        <w:rPr>
          <w:rFonts w:ascii="DINOT-Light" w:hAnsi="DINOT-Light" w:cstheme="majorHAnsi"/>
          <w:sz w:val="18"/>
          <w:szCs w:val="20"/>
          <w:lang w:val="en-GB"/>
        </w:rPr>
        <w:t xml:space="preserve">Black oily nubuck leather strap with protective rubber lining </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 xml:space="preserve">Buckle: Titanium pin buckle </w:t>
      </w:r>
    </w:p>
    <w:p w:rsidR="002F2570" w:rsidRPr="002C786B" w:rsidRDefault="002F2570">
      <w:pPr>
        <w:rPr>
          <w:rFonts w:asciiTheme="majorHAnsi" w:eastAsia="Arial Unicode MS" w:hAnsiTheme="majorHAnsi" w:cstheme="majorHAnsi"/>
          <w:sz w:val="18"/>
          <w:szCs w:val="20"/>
          <w:u w:color="000000"/>
          <w:lang w:val="en-GB" w:eastAsia="zh-CN"/>
        </w:rPr>
      </w:pPr>
      <w:r w:rsidRPr="002C786B">
        <w:rPr>
          <w:rFonts w:asciiTheme="majorHAnsi" w:eastAsia="Arial Unicode MS" w:hAnsiTheme="majorHAnsi" w:cstheme="majorHAnsi"/>
          <w:sz w:val="18"/>
          <w:szCs w:val="20"/>
          <w:u w:color="000000"/>
          <w:lang w:val="en-GB" w:eastAsia="zh-CN"/>
        </w:rPr>
        <w:br w:type="page"/>
      </w:r>
    </w:p>
    <w:p w:rsidR="002F2570" w:rsidRPr="002C786B" w:rsidRDefault="002F2570" w:rsidP="002F2570">
      <w:pPr>
        <w:pStyle w:val="A0"/>
        <w:tabs>
          <w:tab w:val="left" w:pos="8564"/>
        </w:tabs>
        <w:spacing w:line="276" w:lineRule="auto"/>
        <w:ind w:right="-8"/>
        <w:jc w:val="both"/>
        <w:rPr>
          <w:rFonts w:ascii="DINOT-Light" w:hAnsi="DINOT-Light" w:cstheme="majorHAnsi"/>
          <w:b/>
          <w:color w:val="auto"/>
          <w:sz w:val="24"/>
          <w:szCs w:val="24"/>
          <w:lang w:val="en-GB"/>
        </w:rPr>
      </w:pPr>
    </w:p>
    <w:p w:rsidR="002F2570" w:rsidRPr="002C786B" w:rsidRDefault="002F2570" w:rsidP="002F2570">
      <w:pPr>
        <w:pStyle w:val="A0"/>
        <w:tabs>
          <w:tab w:val="left" w:pos="8564"/>
        </w:tabs>
        <w:spacing w:line="276" w:lineRule="auto"/>
        <w:ind w:right="-8"/>
        <w:jc w:val="both"/>
        <w:rPr>
          <w:rFonts w:ascii="DINOT-Light" w:hAnsi="DINOT-Light" w:cstheme="majorHAnsi"/>
          <w:b/>
          <w:color w:val="auto"/>
          <w:szCs w:val="24"/>
          <w:lang w:val="en-GB"/>
        </w:rPr>
      </w:pPr>
      <w:r w:rsidRPr="002C786B">
        <w:rPr>
          <w:rFonts w:ascii="DINOT-Light" w:hAnsi="DINOT-Light" w:cstheme="majorHAnsi"/>
          <w:noProof/>
          <w:color w:val="auto"/>
          <w:sz w:val="18"/>
          <w:szCs w:val="20"/>
          <w:lang w:val="en-GB"/>
        </w:rPr>
        <w:drawing>
          <wp:anchor distT="0" distB="0" distL="114300" distR="114300" simplePos="0" relativeHeight="251661312" behindDoc="1" locked="0" layoutInCell="1" allowOverlap="1" wp14:anchorId="7F4DF385" wp14:editId="6C842E19">
            <wp:simplePos x="0" y="0"/>
            <wp:positionH relativeFrom="margin">
              <wp:align>right</wp:align>
            </wp:positionH>
            <wp:positionV relativeFrom="paragraph">
              <wp:posOffset>3810</wp:posOffset>
            </wp:positionV>
            <wp:extent cx="2235168" cy="35909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9"/>
                    <a:srcRect l="12783" t="4629" r="6553" b="4649"/>
                    <a:stretch/>
                  </pic:blipFill>
                  <pic:spPr bwMode="auto">
                    <a:xfrm>
                      <a:off x="0" y="0"/>
                      <a:ext cx="2235168" cy="359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786B">
        <w:rPr>
          <w:rFonts w:ascii="DINOT-Light" w:hAnsi="DINOT-Light" w:cstheme="majorHAnsi"/>
          <w:b/>
          <w:color w:val="auto"/>
          <w:szCs w:val="24"/>
          <w:lang w:val="en-GB"/>
        </w:rPr>
        <w:t>PILOT TYPE 20 CHRONOGRAPH TON UP – DGR EDITION</w:t>
      </w:r>
    </w:p>
    <w:p w:rsidR="00661B24" w:rsidRPr="002C786B" w:rsidRDefault="00224AD9" w:rsidP="002F2570">
      <w:pPr>
        <w:pStyle w:val="A0"/>
        <w:tabs>
          <w:tab w:val="left" w:pos="8564"/>
        </w:tabs>
        <w:spacing w:line="276" w:lineRule="auto"/>
        <w:ind w:right="-8"/>
        <w:jc w:val="both"/>
        <w:rPr>
          <w:rFonts w:ascii="DINOT-Light" w:hAnsi="DINOT-Light" w:cstheme="majorHAnsi"/>
          <w:color w:val="auto"/>
          <w:sz w:val="20"/>
          <w:szCs w:val="20"/>
          <w:lang w:val="en-GB"/>
        </w:rPr>
      </w:pPr>
      <w:r w:rsidRPr="002C786B">
        <w:rPr>
          <w:rFonts w:ascii="DINOT-Light" w:hAnsi="DINOT-Light" w:cstheme="majorHAnsi"/>
          <w:color w:val="auto"/>
          <w:sz w:val="20"/>
          <w:szCs w:val="20"/>
          <w:lang w:val="en-GB"/>
        </w:rPr>
        <w:t>LIMITED EDITION OF 5</w:t>
      </w:r>
      <w:r w:rsidR="00661B24" w:rsidRPr="002C786B">
        <w:rPr>
          <w:rFonts w:ascii="DINOT-Light" w:hAnsi="DINOT-Light" w:cstheme="majorHAnsi"/>
          <w:color w:val="auto"/>
          <w:sz w:val="20"/>
          <w:szCs w:val="20"/>
          <w:lang w:val="en-GB"/>
        </w:rPr>
        <w:t xml:space="preserve"> UNITS</w:t>
      </w:r>
    </w:p>
    <w:p w:rsidR="00661B24" w:rsidRPr="002C786B" w:rsidRDefault="00661B24" w:rsidP="002F2570">
      <w:pPr>
        <w:pStyle w:val="A0"/>
        <w:tabs>
          <w:tab w:val="left" w:pos="8564"/>
        </w:tabs>
        <w:spacing w:line="276" w:lineRule="auto"/>
        <w:ind w:right="-8"/>
        <w:jc w:val="both"/>
        <w:rPr>
          <w:rFonts w:ascii="DINOT-Light" w:hAnsi="DINOT-Light" w:cstheme="majorHAnsi"/>
          <w:b/>
          <w:color w:val="auto"/>
          <w:sz w:val="18"/>
          <w:szCs w:val="20"/>
          <w:lang w:val="en-GB"/>
        </w:rPr>
      </w:pPr>
    </w:p>
    <w:p w:rsidR="002F2570" w:rsidRPr="002C786B" w:rsidRDefault="002F2570" w:rsidP="002F2570">
      <w:pPr>
        <w:pStyle w:val="A0"/>
        <w:tabs>
          <w:tab w:val="left" w:pos="8564"/>
        </w:tabs>
        <w:spacing w:line="276" w:lineRule="auto"/>
        <w:ind w:right="-8"/>
        <w:jc w:val="both"/>
        <w:rPr>
          <w:rFonts w:ascii="DINOT-Light" w:hAnsi="DINOT-Light" w:cstheme="majorHAnsi"/>
          <w:b/>
          <w:color w:val="auto"/>
          <w:sz w:val="18"/>
          <w:szCs w:val="20"/>
          <w:lang w:val="en-GB"/>
        </w:rPr>
      </w:pPr>
      <w:r w:rsidRPr="002C786B">
        <w:rPr>
          <w:rFonts w:ascii="DINOT-Light" w:hAnsi="DINOT-Light" w:cstheme="majorHAnsi"/>
          <w:b/>
          <w:color w:val="auto"/>
          <w:sz w:val="18"/>
          <w:szCs w:val="20"/>
          <w:lang w:val="en-GB"/>
        </w:rPr>
        <w:t>TECHNICAL DETAILS</w:t>
      </w:r>
    </w:p>
    <w:p w:rsidR="002F2570" w:rsidRPr="002C786B" w:rsidRDefault="002F2570" w:rsidP="002F2570">
      <w:pPr>
        <w:pStyle w:val="A0"/>
        <w:tabs>
          <w:tab w:val="left" w:pos="8564"/>
        </w:tabs>
        <w:spacing w:line="276" w:lineRule="auto"/>
        <w:ind w:right="-8"/>
        <w:jc w:val="both"/>
        <w:rPr>
          <w:rFonts w:ascii="DINOT-Light" w:hAnsi="DINOT-Light" w:cstheme="majorHAnsi"/>
          <w:color w:val="auto"/>
          <w:sz w:val="18"/>
          <w:szCs w:val="20"/>
          <w:lang w:val="en-GB"/>
        </w:rPr>
      </w:pPr>
    </w:p>
    <w:p w:rsidR="002F2570" w:rsidRPr="002C786B" w:rsidRDefault="002F2570" w:rsidP="002F2570">
      <w:pPr>
        <w:spacing w:line="276" w:lineRule="auto"/>
        <w:jc w:val="both"/>
        <w:rPr>
          <w:rFonts w:ascii="DINOT-Light" w:hAnsi="DINOT-Light" w:cstheme="majorHAnsi"/>
          <w:sz w:val="18"/>
          <w:szCs w:val="20"/>
          <w:lang w:val="en-GB"/>
        </w:rPr>
      </w:pPr>
      <w:r w:rsidRPr="002C786B">
        <w:rPr>
          <w:rFonts w:ascii="DINOT-Light" w:hAnsi="DINOT-Light" w:cstheme="majorHAnsi"/>
          <w:sz w:val="18"/>
          <w:szCs w:val="20"/>
          <w:lang w:val="en-GB"/>
        </w:rPr>
        <w:t>Reference: 11.2433.4069/27.C901</w:t>
      </w:r>
    </w:p>
    <w:p w:rsidR="002F2570" w:rsidRPr="002C786B" w:rsidRDefault="002F2570" w:rsidP="002F2570">
      <w:pPr>
        <w:spacing w:line="276" w:lineRule="auto"/>
        <w:jc w:val="both"/>
        <w:rPr>
          <w:rFonts w:ascii="DINOT-Light" w:hAnsi="DINOT-Light" w:cstheme="majorHAnsi"/>
          <w:sz w:val="18"/>
          <w:szCs w:val="20"/>
          <w:lang w:val="en-GB"/>
        </w:rPr>
      </w:pPr>
    </w:p>
    <w:p w:rsidR="002F2570" w:rsidRPr="002C786B" w:rsidRDefault="002F2570" w:rsidP="007E0600">
      <w:pPr>
        <w:pStyle w:val="A0"/>
        <w:tabs>
          <w:tab w:val="left" w:pos="8564"/>
        </w:tabs>
        <w:spacing w:line="276" w:lineRule="auto"/>
        <w:ind w:right="-8"/>
        <w:jc w:val="both"/>
        <w:rPr>
          <w:rFonts w:ascii="DINOT-Light" w:hAnsi="DINOT-Light" w:cstheme="majorHAnsi"/>
          <w:color w:val="auto"/>
          <w:sz w:val="18"/>
          <w:szCs w:val="20"/>
          <w:lang w:val="en-GB"/>
        </w:rPr>
      </w:pPr>
      <w:r w:rsidRPr="002C786B">
        <w:rPr>
          <w:rFonts w:ascii="DINOT-Light" w:hAnsi="DINOT-Light" w:cstheme="majorHAnsi"/>
          <w:b/>
          <w:color w:val="auto"/>
          <w:sz w:val="18"/>
          <w:szCs w:val="20"/>
          <w:lang w:val="en-GB"/>
        </w:rPr>
        <w:t>KEY POINTS</w:t>
      </w:r>
      <w:r w:rsidRPr="002C786B">
        <w:rPr>
          <w:rFonts w:ascii="DINOT-Light" w:hAnsi="DINOT-Light" w:cstheme="majorHAnsi"/>
          <w:color w:val="auto"/>
          <w:sz w:val="18"/>
          <w:szCs w:val="20"/>
          <w:lang w:val="en-GB"/>
        </w:rPr>
        <w:t xml:space="preserve"> </w:t>
      </w:r>
    </w:p>
    <w:p w:rsidR="002F2570" w:rsidRPr="002C786B" w:rsidRDefault="002F2570" w:rsidP="007E0600">
      <w:pPr>
        <w:pStyle w:val="A0"/>
        <w:tabs>
          <w:tab w:val="left" w:pos="8564"/>
        </w:tabs>
        <w:spacing w:line="276" w:lineRule="auto"/>
        <w:ind w:right="-8"/>
        <w:jc w:val="both"/>
        <w:rPr>
          <w:rFonts w:ascii="DINOT-Light" w:hAnsi="DINOT-Light" w:cstheme="majorHAnsi"/>
          <w:color w:val="auto"/>
          <w:sz w:val="18"/>
          <w:szCs w:val="20"/>
          <w:lang w:val="en-GB"/>
        </w:rPr>
      </w:pPr>
      <w:r w:rsidRPr="002C786B">
        <w:rPr>
          <w:rFonts w:ascii="DINOT-Light" w:hAnsi="DINOT-Light" w:cstheme="majorHAnsi"/>
          <w:color w:val="auto"/>
          <w:sz w:val="18"/>
          <w:szCs w:val="20"/>
          <w:lang w:val="en-GB"/>
        </w:rPr>
        <w:t xml:space="preserve">New aged stainless steel 45mm case </w:t>
      </w:r>
    </w:p>
    <w:p w:rsidR="002F2570" w:rsidRPr="002C786B" w:rsidRDefault="002F2570" w:rsidP="007E0600">
      <w:pPr>
        <w:pStyle w:val="A0"/>
        <w:tabs>
          <w:tab w:val="left" w:pos="8564"/>
        </w:tabs>
        <w:spacing w:line="276" w:lineRule="auto"/>
        <w:ind w:right="-8"/>
        <w:jc w:val="both"/>
        <w:rPr>
          <w:rFonts w:ascii="DINOT-Light" w:hAnsi="DINOT-Light" w:cstheme="majorHAnsi"/>
          <w:color w:val="auto"/>
          <w:sz w:val="18"/>
          <w:szCs w:val="20"/>
          <w:lang w:val="en-GB"/>
        </w:rPr>
      </w:pPr>
      <w:r w:rsidRPr="002C786B">
        <w:rPr>
          <w:rFonts w:ascii="DINOT-Light" w:hAnsi="DINOT-Light" w:cstheme="majorHAnsi"/>
          <w:color w:val="auto"/>
          <w:sz w:val="18"/>
          <w:szCs w:val="20"/>
          <w:lang w:val="en-GB"/>
        </w:rPr>
        <w:t>Automatic El Primero column-wheel chronograph</w:t>
      </w:r>
    </w:p>
    <w:p w:rsidR="002F2570" w:rsidRPr="002C786B" w:rsidRDefault="002F2570" w:rsidP="007E0600">
      <w:pPr>
        <w:pStyle w:val="A0"/>
        <w:tabs>
          <w:tab w:val="left" w:pos="8564"/>
        </w:tabs>
        <w:spacing w:line="276" w:lineRule="auto"/>
        <w:ind w:right="-8"/>
        <w:jc w:val="both"/>
        <w:rPr>
          <w:rFonts w:ascii="DINOT-Light" w:hAnsi="DINOT-Light" w:cstheme="majorHAnsi"/>
          <w:color w:val="auto"/>
          <w:sz w:val="18"/>
          <w:szCs w:val="20"/>
          <w:lang w:val="en-GB"/>
        </w:rPr>
      </w:pPr>
      <w:r w:rsidRPr="002C786B">
        <w:rPr>
          <w:rFonts w:ascii="DINOT-Light" w:hAnsi="DINOT-Light" w:cstheme="majorHAnsi"/>
          <w:color w:val="auto"/>
          <w:sz w:val="18"/>
          <w:szCs w:val="20"/>
          <w:lang w:val="en-GB"/>
        </w:rPr>
        <w:t>Tribute to The Distinguished Gentleman’s Ride</w:t>
      </w:r>
    </w:p>
    <w:p w:rsidR="002F2570" w:rsidRPr="002C786B" w:rsidRDefault="002F2570" w:rsidP="007E0600">
      <w:pPr>
        <w:pStyle w:val="A0"/>
        <w:tabs>
          <w:tab w:val="left" w:pos="8564"/>
        </w:tabs>
        <w:spacing w:line="276" w:lineRule="auto"/>
        <w:ind w:right="-8"/>
        <w:jc w:val="both"/>
        <w:rPr>
          <w:rFonts w:ascii="DINOT-Light" w:hAnsi="DINOT-Light" w:cstheme="majorHAnsi"/>
          <w:color w:val="auto"/>
          <w:sz w:val="18"/>
          <w:szCs w:val="20"/>
          <w:lang w:val="en-GB"/>
        </w:rPr>
      </w:pPr>
    </w:p>
    <w:p w:rsidR="002F2570" w:rsidRPr="002C786B" w:rsidRDefault="002F2570" w:rsidP="002F2570">
      <w:pPr>
        <w:spacing w:line="276" w:lineRule="auto"/>
        <w:rPr>
          <w:rFonts w:ascii="DINOT-Light" w:hAnsi="DINOT-Light" w:cstheme="majorHAnsi"/>
          <w:b/>
          <w:sz w:val="18"/>
          <w:szCs w:val="20"/>
        </w:rPr>
      </w:pPr>
      <w:r w:rsidRPr="002C786B">
        <w:rPr>
          <w:rFonts w:ascii="DINOT-Light" w:hAnsi="DINOT-Light" w:cstheme="majorHAnsi"/>
          <w:b/>
          <w:sz w:val="18"/>
          <w:szCs w:val="20"/>
        </w:rPr>
        <w:t>MOVEMENT</w:t>
      </w:r>
    </w:p>
    <w:p w:rsidR="002F2570" w:rsidRPr="002C786B" w:rsidRDefault="002F2570" w:rsidP="002F2570">
      <w:pPr>
        <w:spacing w:line="276" w:lineRule="auto"/>
        <w:rPr>
          <w:rFonts w:ascii="DINOT-Light" w:hAnsi="DINOT-Light" w:cstheme="majorHAnsi"/>
          <w:sz w:val="18"/>
          <w:szCs w:val="20"/>
        </w:rPr>
      </w:pPr>
      <w:r w:rsidRPr="002C786B">
        <w:rPr>
          <w:rFonts w:ascii="DINOT-Light" w:hAnsi="DINOT-Light" w:cstheme="majorHAnsi"/>
          <w:sz w:val="18"/>
          <w:szCs w:val="20"/>
        </w:rPr>
        <w:t xml:space="preserve">El Primero 4069, Automatic </w:t>
      </w:r>
    </w:p>
    <w:p w:rsidR="002F2570" w:rsidRPr="002C786B" w:rsidRDefault="002F2570" w:rsidP="002F2570">
      <w:pPr>
        <w:spacing w:line="276" w:lineRule="auto"/>
        <w:rPr>
          <w:rFonts w:ascii="DINOT-Light" w:hAnsi="DINOT-Light" w:cstheme="majorHAnsi"/>
          <w:sz w:val="18"/>
          <w:szCs w:val="20"/>
        </w:rPr>
      </w:pPr>
      <w:r w:rsidRPr="002C786B">
        <w:rPr>
          <w:rFonts w:ascii="DINOT-Light" w:hAnsi="DINOT-Light" w:cstheme="majorHAnsi"/>
          <w:sz w:val="18"/>
          <w:szCs w:val="20"/>
        </w:rPr>
        <w:t>Calibre: 13 ¼``` (Diameter: 30mm)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Movement thickness: 6.6mm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Components: 254</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Jewels: 35</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Frequency: 36,000 VpH (5Hz)</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Power-reserve: min. 50 hours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 xml:space="preserve">Finishes: Oscillating weight with “Côtes de Genève” motif </w:t>
      </w:r>
    </w:p>
    <w:p w:rsidR="002F2570" w:rsidRPr="002C786B" w:rsidRDefault="002F2570" w:rsidP="002F2570">
      <w:pPr>
        <w:spacing w:line="276" w:lineRule="auto"/>
        <w:rPr>
          <w:rFonts w:ascii="DINOT-Light" w:hAnsi="DINOT-Light" w:cstheme="majorHAnsi"/>
          <w:sz w:val="18"/>
          <w:szCs w:val="20"/>
          <w:lang w:val="en-GB"/>
        </w:rPr>
      </w:pPr>
    </w:p>
    <w:p w:rsidR="002F2570" w:rsidRPr="002C786B" w:rsidRDefault="002F2570" w:rsidP="002F2570">
      <w:pPr>
        <w:spacing w:line="276" w:lineRule="auto"/>
        <w:rPr>
          <w:rFonts w:ascii="DINOT-Light" w:hAnsi="DINOT-Light" w:cstheme="majorHAnsi"/>
          <w:b/>
          <w:sz w:val="18"/>
          <w:szCs w:val="20"/>
          <w:lang w:val="en-GB"/>
        </w:rPr>
      </w:pPr>
      <w:r w:rsidRPr="002C786B">
        <w:rPr>
          <w:rFonts w:ascii="DINOT-Light" w:hAnsi="DINOT-Light" w:cstheme="majorHAnsi"/>
          <w:b/>
          <w:sz w:val="18"/>
          <w:szCs w:val="20"/>
          <w:lang w:val="en-GB"/>
        </w:rPr>
        <w:t>FUNCTIONS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Hours and minutes in the centre</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Small seconds at 9 o’clock</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Chronograph: Central chronograph hand &amp; 30-minute counter at 3 o’clock</w:t>
      </w:r>
    </w:p>
    <w:p w:rsidR="002F2570" w:rsidRPr="002C786B" w:rsidRDefault="002F2570" w:rsidP="002F2570">
      <w:pPr>
        <w:spacing w:line="276" w:lineRule="auto"/>
        <w:rPr>
          <w:rFonts w:ascii="DINOT-Light" w:hAnsi="DINOT-Light" w:cstheme="majorHAnsi"/>
          <w:sz w:val="18"/>
          <w:szCs w:val="20"/>
          <w:lang w:val="en-GB"/>
        </w:rPr>
      </w:pPr>
    </w:p>
    <w:p w:rsidR="002F2570" w:rsidRPr="002C786B" w:rsidRDefault="002F2570" w:rsidP="002F2570">
      <w:pPr>
        <w:spacing w:line="276" w:lineRule="auto"/>
        <w:rPr>
          <w:rFonts w:ascii="DINOT-Light" w:hAnsi="DINOT-Light" w:cstheme="majorHAnsi"/>
          <w:b/>
          <w:sz w:val="18"/>
          <w:szCs w:val="20"/>
          <w:lang w:val="en-GB"/>
        </w:rPr>
      </w:pPr>
      <w:r w:rsidRPr="002C786B">
        <w:rPr>
          <w:rFonts w:ascii="DINOT-Light" w:hAnsi="DINOT-Light" w:cstheme="majorHAnsi"/>
          <w:b/>
          <w:sz w:val="18"/>
          <w:szCs w:val="20"/>
          <w:lang w:val="en-GB"/>
        </w:rPr>
        <w:t>CASE, DIAL &amp; HANDS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Diameter: 45mm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Diameter opening: 37.8mm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Thickness: 14.25mm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Crystal: Domed sapphire crystal with anti-reflective treatment on both sides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 xml:space="preserve">Case-back: Case-back with DGR 2018 engravings   </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Material: Aged stainless steel</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Water-resistance: 10 ATM</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Dial: Matt black</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Hour-markers: Arabic numerals with white SuperLumiNova</w:t>
      </w:r>
      <w:r w:rsidRPr="002C786B">
        <w:rPr>
          <w:rFonts w:ascii="DINOT-Light" w:hAnsi="DINOT-Light" w:cstheme="majorHAnsi"/>
          <w:sz w:val="18"/>
          <w:szCs w:val="20"/>
          <w:vertAlign w:val="superscript"/>
          <w:lang w:val="en-GB"/>
        </w:rPr>
        <w:t>®</w:t>
      </w:r>
      <w:r w:rsidRPr="002C786B">
        <w:rPr>
          <w:rFonts w:ascii="DINOT-Light" w:hAnsi="DINOT-Light" w:cstheme="majorHAnsi"/>
          <w:sz w:val="18"/>
          <w:szCs w:val="20"/>
          <w:lang w:val="en-GB"/>
        </w:rPr>
        <w:t xml:space="preserve"> SLN C1 </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Hands: Gold-plated, faceted and coated with SuperLumiNova</w:t>
      </w:r>
      <w:r w:rsidRPr="002C786B">
        <w:rPr>
          <w:rFonts w:ascii="DINOT-Light" w:hAnsi="DINOT-Light" w:cstheme="majorHAnsi"/>
          <w:sz w:val="18"/>
          <w:szCs w:val="20"/>
          <w:vertAlign w:val="superscript"/>
          <w:lang w:val="en-GB"/>
        </w:rPr>
        <w:t>®</w:t>
      </w:r>
      <w:r w:rsidRPr="002C786B">
        <w:rPr>
          <w:rFonts w:ascii="DINOT-Light" w:hAnsi="DINOT-Light" w:cstheme="majorHAnsi"/>
          <w:sz w:val="18"/>
          <w:szCs w:val="20"/>
          <w:lang w:val="en-GB"/>
        </w:rPr>
        <w:t xml:space="preserve"> SLN C1 [Hands]</w:t>
      </w:r>
    </w:p>
    <w:p w:rsidR="002F2570" w:rsidRPr="002C786B" w:rsidRDefault="002F2570" w:rsidP="002F2570">
      <w:pPr>
        <w:spacing w:line="276" w:lineRule="auto"/>
        <w:rPr>
          <w:rFonts w:ascii="DINOT-Light" w:hAnsi="DINOT-Light" w:cstheme="majorHAnsi"/>
          <w:sz w:val="18"/>
          <w:szCs w:val="20"/>
          <w:lang w:val="en-GB"/>
        </w:rPr>
      </w:pPr>
    </w:p>
    <w:p w:rsidR="002F2570" w:rsidRPr="002C786B" w:rsidRDefault="002F2570" w:rsidP="002F2570">
      <w:pPr>
        <w:spacing w:line="276" w:lineRule="auto"/>
        <w:rPr>
          <w:rFonts w:ascii="DINOT-Light" w:hAnsi="DINOT-Light" w:cstheme="majorHAnsi"/>
          <w:b/>
          <w:sz w:val="18"/>
          <w:szCs w:val="20"/>
          <w:lang w:val="en-GB"/>
        </w:rPr>
      </w:pPr>
      <w:r w:rsidRPr="002C786B">
        <w:rPr>
          <w:rFonts w:ascii="DINOT-Light" w:hAnsi="DINOT-Light" w:cstheme="majorHAnsi"/>
          <w:b/>
          <w:sz w:val="18"/>
          <w:szCs w:val="20"/>
          <w:lang w:val="en-GB"/>
        </w:rPr>
        <w:t>STRAPS &amp; BUCKLES</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Bracelet:</w:t>
      </w:r>
      <w:r w:rsidRPr="002C786B">
        <w:rPr>
          <w:rFonts w:ascii="DINOT-Light" w:hAnsi="DINOT-Light" w:cstheme="majorHAnsi"/>
          <w:i/>
          <w:sz w:val="18"/>
          <w:szCs w:val="20"/>
          <w:lang w:val="en-GB"/>
        </w:rPr>
        <w:t xml:space="preserve"> </w:t>
      </w:r>
      <w:r w:rsidR="00CB1D57" w:rsidRPr="002C786B">
        <w:rPr>
          <w:rFonts w:ascii="DINOT-Light" w:hAnsi="DINOT-Light" w:cstheme="majorHAnsi"/>
          <w:sz w:val="18"/>
          <w:szCs w:val="20"/>
          <w:lang w:val="en-GB"/>
        </w:rPr>
        <w:t>Brown</w:t>
      </w:r>
      <w:r w:rsidRPr="002C786B">
        <w:rPr>
          <w:rFonts w:ascii="DINOT-Light" w:hAnsi="DINOT-Light" w:cstheme="majorHAnsi"/>
          <w:sz w:val="18"/>
          <w:szCs w:val="20"/>
          <w:lang w:val="en-GB"/>
        </w:rPr>
        <w:t xml:space="preserve"> oily nubuck leather strap with protective rubber lining </w:t>
      </w:r>
      <w:r w:rsidR="00CB1D57" w:rsidRPr="002C786B">
        <w:rPr>
          <w:rFonts w:ascii="DINOT-Light" w:hAnsi="DINOT-Light" w:cstheme="majorHAnsi"/>
          <w:sz w:val="18"/>
          <w:szCs w:val="20"/>
          <w:lang w:val="en-GB"/>
        </w:rPr>
        <w:t>and DGR logo</w:t>
      </w:r>
    </w:p>
    <w:p w:rsidR="002F2570" w:rsidRPr="002C786B" w:rsidRDefault="002F2570" w:rsidP="002F2570">
      <w:pPr>
        <w:spacing w:line="276" w:lineRule="auto"/>
        <w:rPr>
          <w:rFonts w:ascii="DINOT-Light" w:hAnsi="DINOT-Light" w:cstheme="majorHAnsi"/>
          <w:sz w:val="18"/>
          <w:szCs w:val="20"/>
          <w:lang w:val="en-GB"/>
        </w:rPr>
      </w:pPr>
      <w:r w:rsidRPr="002C786B">
        <w:rPr>
          <w:rFonts w:ascii="DINOT-Light" w:hAnsi="DINOT-Light" w:cstheme="majorHAnsi"/>
          <w:sz w:val="18"/>
          <w:szCs w:val="20"/>
          <w:lang w:val="en-GB"/>
        </w:rPr>
        <w:t xml:space="preserve">Buckle: Titanium pin buckle </w:t>
      </w:r>
    </w:p>
    <w:bookmarkEnd w:id="0"/>
    <w:p w:rsidR="00F6211E" w:rsidRPr="002C786B" w:rsidRDefault="00F6211E" w:rsidP="00EF79DC">
      <w:pPr>
        <w:spacing w:line="276" w:lineRule="auto"/>
        <w:jc w:val="both"/>
        <w:rPr>
          <w:rFonts w:asciiTheme="majorHAnsi" w:eastAsia="Arial Unicode MS" w:hAnsiTheme="majorHAnsi" w:cstheme="majorHAnsi"/>
          <w:sz w:val="18"/>
          <w:szCs w:val="20"/>
          <w:u w:color="000000"/>
          <w:lang w:val="en-GB" w:eastAsia="zh-CN"/>
        </w:rPr>
      </w:pPr>
    </w:p>
    <w:sectPr w:rsidR="00F6211E" w:rsidRPr="002C786B" w:rsidSect="0026552D">
      <w:headerReference w:type="default" r:id="rId10"/>
      <w:footerReference w:type="default" r:id="rId11"/>
      <w:headerReference w:type="first" r:id="rId12"/>
      <w:footerReference w:type="first" r:id="rId13"/>
      <w:pgSz w:w="11900" w:h="16840"/>
      <w:pgMar w:top="1417" w:right="1417" w:bottom="1417" w:left="1417" w:header="51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6DE" w:rsidRDefault="00E666DE">
      <w:r>
        <w:separator/>
      </w:r>
    </w:p>
  </w:endnote>
  <w:endnote w:type="continuationSeparator" w:id="0">
    <w:p w:rsidR="00E666DE" w:rsidRDefault="00E6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Yu Gothic"/>
    <w:charset w:val="86"/>
    <w:family w:val="swiss"/>
    <w:pitch w:val="variable"/>
    <w:sig w:usb0="8000002F" w:usb1="090F004A" w:usb2="00000010" w:usb3="00000000" w:csb0="003E0000" w:csb1="00000000"/>
  </w:font>
  <w:font w:name="DINOT-Light">
    <w:panose1 w:val="020B0504020101010102"/>
    <w:charset w:val="00"/>
    <w:family w:val="swiss"/>
    <w:notTrueType/>
    <w:pitch w:val="variable"/>
    <w:sig w:usb0="800000EF" w:usb1="4000A47B" w:usb2="00000000" w:usb3="00000000" w:csb0="00000001" w:csb1="00000000"/>
  </w:font>
  <w:font w:name="DINOT">
    <w:altName w:val="Calibri"/>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Billodes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Bui – Email : </w:t>
    </w:r>
    <w:hyperlink r:id="rId1" w:history="1">
      <w:r w:rsidRPr="00A63777">
        <w:rPr>
          <w:rStyle w:val="Lienhypertexte"/>
          <w:rFonts w:ascii="DINOT-Light" w:hAnsi="DINOT-Light"/>
          <w:sz w:val="18"/>
          <w:szCs w:val="18"/>
          <w:lang w:val="fr-CH"/>
        </w:rPr>
        <w:t>minh-tan.bui@zenith-watches.com</w:t>
      </w:r>
    </w:hyperlink>
  </w:p>
  <w:p w:rsidR="006D101B" w:rsidRPr="00116E2D" w:rsidRDefault="006D101B" w:rsidP="00116E2D">
    <w:pPr>
      <w:pStyle w:val="Pieddepage"/>
      <w:jc w:val="left"/>
      <w:rPr>
        <w:rFonts w:eastAsiaTheme="minorEastAsia"/>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Billodes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Bui – Email : </w:t>
    </w:r>
    <w:hyperlink r:id="rId1" w:history="1">
      <w:r w:rsidRPr="00A63777">
        <w:rPr>
          <w:rStyle w:val="Lienhypertexte"/>
          <w:rFonts w:ascii="DINOT-Light" w:hAnsi="DINOT-Light"/>
          <w:sz w:val="18"/>
          <w:szCs w:val="18"/>
          <w:lang w:val="fr-CH"/>
        </w:rPr>
        <w:t>minh-tan.bui@zenith-watches.com</w:t>
      </w:r>
    </w:hyperlink>
  </w:p>
  <w:p w:rsidR="006D101B" w:rsidRPr="001A53D2" w:rsidRDefault="006D101B" w:rsidP="001A53D2">
    <w:pPr>
      <w:pStyle w:val="Pieddepage"/>
      <w:jc w:val="left"/>
      <w:rPr>
        <w:rFonts w:eastAsiaTheme="minorEastAsia"/>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6DE" w:rsidRDefault="00E666DE">
      <w:r>
        <w:separator/>
      </w:r>
    </w:p>
  </w:footnote>
  <w:footnote w:type="continuationSeparator" w:id="0">
    <w:p w:rsidR="00E666DE" w:rsidRDefault="00E66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591C31" w:rsidRDefault="00664A09" w:rsidP="00591C31">
    <w:pPr>
      <w:pStyle w:val="En-tte"/>
      <w:tabs>
        <w:tab w:val="clear" w:pos="9072"/>
        <w:tab w:val="right" w:pos="9044"/>
      </w:tabs>
      <w:jc w:val="center"/>
      <w:rPr>
        <w:rFonts w:eastAsiaTheme="minorEastAsia"/>
      </w:rPr>
    </w:pPr>
    <w:r>
      <w:rPr>
        <w:rFonts w:ascii="DINOT-Light" w:eastAsia="Times New Roman" w:hAnsi="DINOT-Light" w:cstheme="majorHAnsi"/>
        <w:b/>
        <w:noProof/>
        <w:szCs w:val="20"/>
      </w:rPr>
      <w:drawing>
        <wp:inline distT="0" distB="0" distL="0" distR="0" wp14:anchorId="588B8155" wp14:editId="7AED9163">
          <wp:extent cx="1713162" cy="187642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15275" cy="187873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DD1594" w:rsidRDefault="00664A09" w:rsidP="00664A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lang w:eastAsia="zh-CN"/>
      </w:rPr>
    </w:pPr>
    <w:r>
      <w:rPr>
        <w:rFonts w:ascii="DINOT-Light" w:eastAsia="Times New Roman" w:hAnsi="DINOT-Light" w:cstheme="majorHAnsi"/>
        <w:b/>
        <w:noProof/>
        <w:sz w:val="22"/>
        <w:szCs w:val="20"/>
      </w:rPr>
      <w:drawing>
        <wp:inline distT="0" distB="0" distL="0" distR="0" wp14:anchorId="332236A4" wp14:editId="42970739">
          <wp:extent cx="1782732" cy="195262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86937" cy="195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720"/>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6C"/>
    <w:rsid w:val="00005C60"/>
    <w:rsid w:val="00012525"/>
    <w:rsid w:val="00013020"/>
    <w:rsid w:val="00014209"/>
    <w:rsid w:val="00014DE7"/>
    <w:rsid w:val="0002036B"/>
    <w:rsid w:val="00020B8C"/>
    <w:rsid w:val="0002344D"/>
    <w:rsid w:val="0002635A"/>
    <w:rsid w:val="00033853"/>
    <w:rsid w:val="000435A5"/>
    <w:rsid w:val="00045487"/>
    <w:rsid w:val="0004554E"/>
    <w:rsid w:val="0004719E"/>
    <w:rsid w:val="00050DF2"/>
    <w:rsid w:val="00052F41"/>
    <w:rsid w:val="000530A1"/>
    <w:rsid w:val="0005390E"/>
    <w:rsid w:val="00053942"/>
    <w:rsid w:val="000539F9"/>
    <w:rsid w:val="000544DB"/>
    <w:rsid w:val="00064488"/>
    <w:rsid w:val="00067B18"/>
    <w:rsid w:val="00073DDF"/>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E0D87"/>
    <w:rsid w:val="000E42DC"/>
    <w:rsid w:val="000E6DDA"/>
    <w:rsid w:val="000F4C0D"/>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4AD9"/>
    <w:rsid w:val="00226D6B"/>
    <w:rsid w:val="002306CD"/>
    <w:rsid w:val="0023291F"/>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552D"/>
    <w:rsid w:val="00266B7A"/>
    <w:rsid w:val="00272099"/>
    <w:rsid w:val="0027218B"/>
    <w:rsid w:val="00275EE2"/>
    <w:rsid w:val="002769EA"/>
    <w:rsid w:val="002800C4"/>
    <w:rsid w:val="00284C2D"/>
    <w:rsid w:val="00284E91"/>
    <w:rsid w:val="00287238"/>
    <w:rsid w:val="00287A07"/>
    <w:rsid w:val="00290132"/>
    <w:rsid w:val="00292912"/>
    <w:rsid w:val="00292E62"/>
    <w:rsid w:val="002955BD"/>
    <w:rsid w:val="002A00FF"/>
    <w:rsid w:val="002A0537"/>
    <w:rsid w:val="002A2A86"/>
    <w:rsid w:val="002A4517"/>
    <w:rsid w:val="002B0204"/>
    <w:rsid w:val="002B1666"/>
    <w:rsid w:val="002B2484"/>
    <w:rsid w:val="002B264A"/>
    <w:rsid w:val="002B33B3"/>
    <w:rsid w:val="002B3458"/>
    <w:rsid w:val="002B48DD"/>
    <w:rsid w:val="002B6B2B"/>
    <w:rsid w:val="002C1623"/>
    <w:rsid w:val="002C1D91"/>
    <w:rsid w:val="002C6E05"/>
    <w:rsid w:val="002C786B"/>
    <w:rsid w:val="002C79B5"/>
    <w:rsid w:val="002D0773"/>
    <w:rsid w:val="002D0B28"/>
    <w:rsid w:val="002D5F73"/>
    <w:rsid w:val="002E22CF"/>
    <w:rsid w:val="002E3C1D"/>
    <w:rsid w:val="002E40C7"/>
    <w:rsid w:val="002E4D4A"/>
    <w:rsid w:val="002E5ECF"/>
    <w:rsid w:val="002E77BE"/>
    <w:rsid w:val="002F0AEA"/>
    <w:rsid w:val="002F2570"/>
    <w:rsid w:val="002F26C4"/>
    <w:rsid w:val="00300866"/>
    <w:rsid w:val="00302381"/>
    <w:rsid w:val="00303CDF"/>
    <w:rsid w:val="00304823"/>
    <w:rsid w:val="00305AB5"/>
    <w:rsid w:val="00307CBD"/>
    <w:rsid w:val="00312C4C"/>
    <w:rsid w:val="00314070"/>
    <w:rsid w:val="003150C2"/>
    <w:rsid w:val="00317AC2"/>
    <w:rsid w:val="00321CB6"/>
    <w:rsid w:val="003324F0"/>
    <w:rsid w:val="00340CEA"/>
    <w:rsid w:val="003434CB"/>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146ED"/>
    <w:rsid w:val="00420C29"/>
    <w:rsid w:val="00422ED1"/>
    <w:rsid w:val="00423213"/>
    <w:rsid w:val="004262DA"/>
    <w:rsid w:val="00426FC8"/>
    <w:rsid w:val="00431594"/>
    <w:rsid w:val="00431815"/>
    <w:rsid w:val="004323BA"/>
    <w:rsid w:val="0043520F"/>
    <w:rsid w:val="004365D9"/>
    <w:rsid w:val="00437FA3"/>
    <w:rsid w:val="004404F0"/>
    <w:rsid w:val="00446782"/>
    <w:rsid w:val="00446F34"/>
    <w:rsid w:val="00452FD1"/>
    <w:rsid w:val="00455F06"/>
    <w:rsid w:val="0045650B"/>
    <w:rsid w:val="004567BC"/>
    <w:rsid w:val="00464DC7"/>
    <w:rsid w:val="00465D93"/>
    <w:rsid w:val="00465F5B"/>
    <w:rsid w:val="00466F00"/>
    <w:rsid w:val="00467175"/>
    <w:rsid w:val="004671CC"/>
    <w:rsid w:val="004672B1"/>
    <w:rsid w:val="00470C36"/>
    <w:rsid w:val="00476E62"/>
    <w:rsid w:val="004801B8"/>
    <w:rsid w:val="00484E18"/>
    <w:rsid w:val="0048746C"/>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5DF"/>
    <w:rsid w:val="004C7AF2"/>
    <w:rsid w:val="004D04BB"/>
    <w:rsid w:val="004D0E15"/>
    <w:rsid w:val="004D18FB"/>
    <w:rsid w:val="004D51C5"/>
    <w:rsid w:val="004D6066"/>
    <w:rsid w:val="004D6B7E"/>
    <w:rsid w:val="004D7CF3"/>
    <w:rsid w:val="004E117E"/>
    <w:rsid w:val="004E181D"/>
    <w:rsid w:val="004E1820"/>
    <w:rsid w:val="004E36B0"/>
    <w:rsid w:val="004E497D"/>
    <w:rsid w:val="004E68EC"/>
    <w:rsid w:val="004E7462"/>
    <w:rsid w:val="004F1C45"/>
    <w:rsid w:val="004F3BC0"/>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B89"/>
    <w:rsid w:val="005A3D18"/>
    <w:rsid w:val="005A606B"/>
    <w:rsid w:val="005A6F0F"/>
    <w:rsid w:val="005A759E"/>
    <w:rsid w:val="005A7DC0"/>
    <w:rsid w:val="005B0247"/>
    <w:rsid w:val="005C1685"/>
    <w:rsid w:val="005C17A8"/>
    <w:rsid w:val="005C2AEC"/>
    <w:rsid w:val="005C2E1D"/>
    <w:rsid w:val="005E035E"/>
    <w:rsid w:val="005E0418"/>
    <w:rsid w:val="005E0932"/>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1B24"/>
    <w:rsid w:val="00664A09"/>
    <w:rsid w:val="00665E77"/>
    <w:rsid w:val="006674B5"/>
    <w:rsid w:val="00667A05"/>
    <w:rsid w:val="00670286"/>
    <w:rsid w:val="00670ABF"/>
    <w:rsid w:val="00670BEF"/>
    <w:rsid w:val="0067259F"/>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194D"/>
    <w:rsid w:val="007120EE"/>
    <w:rsid w:val="007148D3"/>
    <w:rsid w:val="007148DC"/>
    <w:rsid w:val="00717D10"/>
    <w:rsid w:val="0072191E"/>
    <w:rsid w:val="00724962"/>
    <w:rsid w:val="00725B3A"/>
    <w:rsid w:val="00727E5D"/>
    <w:rsid w:val="00730889"/>
    <w:rsid w:val="00732A35"/>
    <w:rsid w:val="00732C06"/>
    <w:rsid w:val="00734327"/>
    <w:rsid w:val="007378E2"/>
    <w:rsid w:val="00737A64"/>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0600"/>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4205"/>
    <w:rsid w:val="00814A27"/>
    <w:rsid w:val="008277B3"/>
    <w:rsid w:val="008310B7"/>
    <w:rsid w:val="00834AC0"/>
    <w:rsid w:val="008355C8"/>
    <w:rsid w:val="0083749D"/>
    <w:rsid w:val="00841C20"/>
    <w:rsid w:val="0084354E"/>
    <w:rsid w:val="00844EA0"/>
    <w:rsid w:val="00854DCC"/>
    <w:rsid w:val="008602E1"/>
    <w:rsid w:val="00861BFB"/>
    <w:rsid w:val="0086506E"/>
    <w:rsid w:val="0086587D"/>
    <w:rsid w:val="00866595"/>
    <w:rsid w:val="00870393"/>
    <w:rsid w:val="00872CC4"/>
    <w:rsid w:val="00872E9C"/>
    <w:rsid w:val="00874E88"/>
    <w:rsid w:val="0088234A"/>
    <w:rsid w:val="008843DA"/>
    <w:rsid w:val="00885C43"/>
    <w:rsid w:val="008870B2"/>
    <w:rsid w:val="0088778A"/>
    <w:rsid w:val="00890F5A"/>
    <w:rsid w:val="00892A7F"/>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80A11"/>
    <w:rsid w:val="00981A95"/>
    <w:rsid w:val="00984E96"/>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1333B"/>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F05FB"/>
    <w:rsid w:val="00AF1DEE"/>
    <w:rsid w:val="00AF3F0D"/>
    <w:rsid w:val="00AF460B"/>
    <w:rsid w:val="00AF4A71"/>
    <w:rsid w:val="00AF56C5"/>
    <w:rsid w:val="00B01014"/>
    <w:rsid w:val="00B04CA6"/>
    <w:rsid w:val="00B05BCF"/>
    <w:rsid w:val="00B072CB"/>
    <w:rsid w:val="00B07BEA"/>
    <w:rsid w:val="00B11638"/>
    <w:rsid w:val="00B20210"/>
    <w:rsid w:val="00B21E87"/>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10663"/>
    <w:rsid w:val="00C1384E"/>
    <w:rsid w:val="00C14631"/>
    <w:rsid w:val="00C14963"/>
    <w:rsid w:val="00C168D5"/>
    <w:rsid w:val="00C22EE3"/>
    <w:rsid w:val="00C24890"/>
    <w:rsid w:val="00C25EC2"/>
    <w:rsid w:val="00C27D2A"/>
    <w:rsid w:val="00C344A1"/>
    <w:rsid w:val="00C34844"/>
    <w:rsid w:val="00C369C4"/>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1D57"/>
    <w:rsid w:val="00CB4711"/>
    <w:rsid w:val="00CB5E1E"/>
    <w:rsid w:val="00CC1F49"/>
    <w:rsid w:val="00CC249F"/>
    <w:rsid w:val="00CC28D2"/>
    <w:rsid w:val="00CC356A"/>
    <w:rsid w:val="00CC44A6"/>
    <w:rsid w:val="00CC471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518A"/>
    <w:rsid w:val="00D65955"/>
    <w:rsid w:val="00D65993"/>
    <w:rsid w:val="00D674BA"/>
    <w:rsid w:val="00D752CD"/>
    <w:rsid w:val="00D75458"/>
    <w:rsid w:val="00D76547"/>
    <w:rsid w:val="00D83171"/>
    <w:rsid w:val="00D83D70"/>
    <w:rsid w:val="00D843EC"/>
    <w:rsid w:val="00D85FF3"/>
    <w:rsid w:val="00D93F61"/>
    <w:rsid w:val="00D9448E"/>
    <w:rsid w:val="00D94C56"/>
    <w:rsid w:val="00D95248"/>
    <w:rsid w:val="00D9725B"/>
    <w:rsid w:val="00DA16DE"/>
    <w:rsid w:val="00DA3042"/>
    <w:rsid w:val="00DA36FD"/>
    <w:rsid w:val="00DA3C98"/>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7110"/>
    <w:rsid w:val="00E9768E"/>
    <w:rsid w:val="00EA16E2"/>
    <w:rsid w:val="00EA31AA"/>
    <w:rsid w:val="00EA31E7"/>
    <w:rsid w:val="00EA39CC"/>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EF79DC"/>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6211E"/>
    <w:rsid w:val="00F641AE"/>
    <w:rsid w:val="00F6546F"/>
    <w:rsid w:val="00F7073C"/>
    <w:rsid w:val="00F73B3B"/>
    <w:rsid w:val="00F8322A"/>
    <w:rsid w:val="00F83EB8"/>
    <w:rsid w:val="00F9126C"/>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5:docId w15:val="{188AC72D-55DF-45DE-B5C7-43AD9F3E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uiPriority w:val="99"/>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lang w:val="fr-FR"/>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customStyle="1" w:styleId="default0">
    <w:name w:val="default"/>
    <w:basedOn w:val="Normal"/>
    <w:rsid w:val="002655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580874219">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1605334206">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A7A5F-998B-40B3-BB0A-D041783B7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823</Words>
  <Characters>4530</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16</cp:revision>
  <cp:lastPrinted>2018-07-25T12:41:00Z</cp:lastPrinted>
  <dcterms:created xsi:type="dcterms:W3CDTF">2018-09-24T12:16:00Z</dcterms:created>
  <dcterms:modified xsi:type="dcterms:W3CDTF">2018-10-01T09:30:00Z</dcterms:modified>
</cp:coreProperties>
</file>