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6233C" w14:textId="77777777" w:rsidR="00A239D1" w:rsidRPr="00524180" w:rsidRDefault="00A239D1" w:rsidP="00A239D1">
      <w:pPr>
        <w:spacing w:line="276" w:lineRule="auto"/>
        <w:jc w:val="center"/>
        <w:rPr>
          <w:rFonts w:ascii="Georgia" w:hAnsi="Georgia"/>
          <w:b/>
          <w:color w:val="FF0000"/>
          <w:sz w:val="20"/>
          <w:szCs w:val="20"/>
          <w:lang w:val="es-ES_tradnl"/>
        </w:rPr>
      </w:pPr>
    </w:p>
    <w:p w14:paraId="44D2930F" w14:textId="70C80904" w:rsidR="00A239D1" w:rsidRPr="00524180" w:rsidRDefault="00A239D1" w:rsidP="00A239D1">
      <w:pPr>
        <w:spacing w:line="276" w:lineRule="auto"/>
        <w:rPr>
          <w:rFonts w:ascii="Georgia" w:hAnsi="Georgia"/>
          <w:b/>
          <w:color w:val="FF0000"/>
          <w:lang w:val="es-ES_tradnl"/>
        </w:rPr>
      </w:pPr>
      <w:r w:rsidRPr="00524180">
        <w:rPr>
          <w:noProof/>
          <w:lang w:val="es-ES_tradnl"/>
        </w:rPr>
        <w:drawing>
          <wp:anchor distT="0" distB="0" distL="114300" distR="114300" simplePos="0" relativeHeight="251660288" behindDoc="1" locked="0" layoutInCell="1" allowOverlap="1" wp14:anchorId="2E397A88" wp14:editId="123DBD73">
            <wp:simplePos x="0" y="0"/>
            <wp:positionH relativeFrom="margin">
              <wp:posOffset>3829685</wp:posOffset>
            </wp:positionH>
            <wp:positionV relativeFrom="paragraph">
              <wp:posOffset>9525</wp:posOffset>
            </wp:positionV>
            <wp:extent cx="1158240" cy="1158240"/>
            <wp:effectExtent l="0" t="0" r="3810" b="3810"/>
            <wp:wrapTight wrapText="bothSides">
              <wp:wrapPolygon edited="0">
                <wp:start x="0" y="0"/>
                <wp:lineTo x="0" y="21316"/>
                <wp:lineTo x="21316" y="21316"/>
                <wp:lineTo x="21316" y="0"/>
                <wp:lineTo x="0" y="0"/>
              </wp:wrapPolygon>
            </wp:wrapTight>
            <wp:docPr id="6" name="Picture 6" descr="https://scontent-lhr3-1.xx.fbcdn.net/v/t1.0-0/p552x414/23243999_1889934284368882_5765812744420223717_n.jpg?_nc_cat=106&amp;oh=6f8de9da6fc03cf8f1935c0f14bf4d98&amp;oe=5C2F9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v/t1.0-0/p552x414/23243999_1889934284368882_5765812744420223717_n.jpg?_nc_cat=106&amp;oh=6f8de9da6fc03cf8f1935c0f14bf4d98&amp;oe=5C2F9D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06D41" w14:textId="293DD40E" w:rsidR="00A239D1" w:rsidRPr="00524180" w:rsidRDefault="00A239D1" w:rsidP="00A239D1">
      <w:pPr>
        <w:spacing w:line="276" w:lineRule="auto"/>
        <w:rPr>
          <w:rFonts w:ascii="Georgia" w:hAnsi="Georgia"/>
          <w:b/>
          <w:color w:val="FF0000"/>
          <w:u w:val="single"/>
          <w:lang w:val="es-ES_tradnl"/>
        </w:rPr>
      </w:pPr>
      <w:r w:rsidRPr="00524180">
        <w:rPr>
          <w:noProof/>
          <w:lang w:val="es-ES_tradnl"/>
        </w:rPr>
        <w:drawing>
          <wp:anchor distT="0" distB="0" distL="114300" distR="114300" simplePos="0" relativeHeight="251661312" behindDoc="1" locked="0" layoutInCell="1" allowOverlap="1" wp14:anchorId="2DCC6EDA" wp14:editId="4DD918E3">
            <wp:simplePos x="0" y="0"/>
            <wp:positionH relativeFrom="margin">
              <wp:posOffset>420370</wp:posOffset>
            </wp:positionH>
            <wp:positionV relativeFrom="paragraph">
              <wp:posOffset>11430</wp:posOffset>
            </wp:positionV>
            <wp:extent cx="2012950" cy="885825"/>
            <wp:effectExtent l="0" t="0" r="6350" b="9525"/>
            <wp:wrapTight wrapText="bothSides">
              <wp:wrapPolygon edited="0">
                <wp:start x="10221" y="0"/>
                <wp:lineTo x="8381" y="3252"/>
                <wp:lineTo x="9199" y="7432"/>
                <wp:lineTo x="0" y="11613"/>
                <wp:lineTo x="0" y="21368"/>
                <wp:lineTo x="21464" y="21368"/>
                <wp:lineTo x="21464" y="11613"/>
                <wp:lineTo x="12265" y="7432"/>
                <wp:lineTo x="13287" y="5110"/>
                <wp:lineTo x="13083" y="3252"/>
                <wp:lineTo x="11243" y="0"/>
                <wp:lineTo x="10221" y="0"/>
              </wp:wrapPolygon>
            </wp:wrapTight>
            <wp:docPr id="3" name="Picture 3" descr="Zenith 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ith Watch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C4967" w14:textId="65592DC5" w:rsidR="00A239D1" w:rsidRPr="00524180" w:rsidRDefault="00A239D1" w:rsidP="00A239D1">
      <w:pPr>
        <w:spacing w:line="276" w:lineRule="auto"/>
        <w:jc w:val="center"/>
        <w:rPr>
          <w:rFonts w:ascii="Georgia" w:hAnsi="Georgia"/>
          <w:b/>
          <w:lang w:val="es-ES_tradnl"/>
        </w:rPr>
      </w:pPr>
    </w:p>
    <w:p w14:paraId="24A8D8C0" w14:textId="77777777" w:rsidR="00A239D1" w:rsidRPr="00524180" w:rsidRDefault="00A239D1" w:rsidP="00A239D1">
      <w:pPr>
        <w:spacing w:line="276" w:lineRule="auto"/>
        <w:jc w:val="center"/>
        <w:rPr>
          <w:rFonts w:ascii="Georgia" w:hAnsi="Georgia"/>
          <w:b/>
          <w:lang w:val="es-ES_tradnl"/>
        </w:rPr>
      </w:pPr>
    </w:p>
    <w:p w14:paraId="7C8FF98A" w14:textId="577EF75E" w:rsidR="00A239D1" w:rsidRPr="00524180" w:rsidRDefault="00A239D1" w:rsidP="00A239D1">
      <w:pPr>
        <w:spacing w:line="276" w:lineRule="auto"/>
        <w:jc w:val="center"/>
        <w:rPr>
          <w:rFonts w:ascii="Georgia" w:hAnsi="Georgia"/>
          <w:b/>
          <w:lang w:val="es-ES_tradnl"/>
        </w:rPr>
      </w:pPr>
    </w:p>
    <w:p w14:paraId="3A652163" w14:textId="1582DECF" w:rsidR="00A239D1" w:rsidRPr="00524180" w:rsidRDefault="00A239D1" w:rsidP="00A239D1">
      <w:pPr>
        <w:spacing w:line="276" w:lineRule="auto"/>
        <w:jc w:val="center"/>
        <w:rPr>
          <w:rFonts w:ascii="Georgia" w:hAnsi="Georgia"/>
          <w:b/>
          <w:lang w:val="es-ES_tradnl"/>
        </w:rPr>
      </w:pPr>
    </w:p>
    <w:p w14:paraId="54BEAF5A" w14:textId="5F7D919C" w:rsidR="00A239D1" w:rsidRPr="00524180" w:rsidRDefault="00A239D1" w:rsidP="00A239D1">
      <w:pPr>
        <w:spacing w:line="276" w:lineRule="auto"/>
        <w:jc w:val="center"/>
        <w:rPr>
          <w:rFonts w:ascii="Georgia" w:hAnsi="Georgia"/>
          <w:b/>
          <w:lang w:val="es-ES_tradnl"/>
        </w:rPr>
      </w:pPr>
    </w:p>
    <w:p w14:paraId="3259E81D" w14:textId="202841FB" w:rsidR="00A239D1" w:rsidRPr="00524180" w:rsidRDefault="00A239D1" w:rsidP="00A239D1">
      <w:pPr>
        <w:spacing w:line="276" w:lineRule="auto"/>
        <w:jc w:val="center"/>
        <w:rPr>
          <w:rFonts w:ascii="DINOT-Light" w:hAnsi="DINOT-Light"/>
          <w:b/>
          <w:lang w:val="es-ES_tradnl"/>
        </w:rPr>
      </w:pPr>
    </w:p>
    <w:p w14:paraId="41BB8808" w14:textId="3CE4B0AF" w:rsidR="00A239D1" w:rsidRPr="00524180" w:rsidRDefault="00A239D1" w:rsidP="00A239D1">
      <w:pPr>
        <w:spacing w:line="276" w:lineRule="auto"/>
        <w:jc w:val="center"/>
        <w:rPr>
          <w:rFonts w:ascii="DINOT-Light" w:hAnsi="DINOT-Light"/>
          <w:b/>
          <w:lang w:val="es-ES_tradnl"/>
        </w:rPr>
      </w:pPr>
      <w:r w:rsidRPr="00524180">
        <w:rPr>
          <w:b/>
          <w:bCs/>
          <w:noProof/>
          <w:lang w:val="es-ES_tradnl"/>
        </w:rPr>
        <w:drawing>
          <wp:anchor distT="0" distB="0" distL="114300" distR="114300" simplePos="0" relativeHeight="251659264" behindDoc="1" locked="0" layoutInCell="1" allowOverlap="1" wp14:anchorId="2573B7AE" wp14:editId="2C5AF3C1">
            <wp:simplePos x="0" y="0"/>
            <wp:positionH relativeFrom="margin">
              <wp:align>center</wp:align>
            </wp:positionH>
            <wp:positionV relativeFrom="paragraph">
              <wp:posOffset>3175</wp:posOffset>
            </wp:positionV>
            <wp:extent cx="3385185" cy="612140"/>
            <wp:effectExtent l="0" t="0" r="5715" b="0"/>
            <wp:wrapTight wrapText="bothSides">
              <wp:wrapPolygon edited="0">
                <wp:start x="0" y="0"/>
                <wp:lineTo x="0" y="20838"/>
                <wp:lineTo x="21515" y="20838"/>
                <wp:lineTo x="21515" y="0"/>
                <wp:lineTo x="0" y="0"/>
              </wp:wrapPolygon>
            </wp:wrapTight>
            <wp:docPr id="4" name="Picture 1" descr="S:\Projects\Mr Porter - Public Relations\Press Images\LOGO\MR PO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Mr Porter - Public Relations\Press Images\LOGO\MR PORTE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18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8AEFC" w14:textId="529DAAB3" w:rsidR="00A239D1" w:rsidRPr="00524180" w:rsidRDefault="00A239D1" w:rsidP="00A239D1">
      <w:pPr>
        <w:spacing w:line="276" w:lineRule="auto"/>
        <w:jc w:val="center"/>
        <w:rPr>
          <w:rFonts w:ascii="DINOT-Light" w:hAnsi="DINOT-Light"/>
          <w:b/>
          <w:lang w:val="es-ES_tradnl"/>
        </w:rPr>
      </w:pPr>
    </w:p>
    <w:p w14:paraId="05AA74DD" w14:textId="775201F9" w:rsidR="00A239D1" w:rsidRPr="00524180" w:rsidRDefault="00A239D1" w:rsidP="00A239D1">
      <w:pPr>
        <w:spacing w:line="276" w:lineRule="auto"/>
        <w:jc w:val="center"/>
        <w:rPr>
          <w:rFonts w:ascii="DINOT-Light" w:hAnsi="DINOT-Light"/>
          <w:b/>
          <w:lang w:val="es-ES_tradnl"/>
        </w:rPr>
      </w:pPr>
    </w:p>
    <w:p w14:paraId="2022966F" w14:textId="77777777" w:rsidR="00A239D1" w:rsidRPr="00524180" w:rsidRDefault="00A239D1" w:rsidP="00A239D1">
      <w:pPr>
        <w:spacing w:line="276" w:lineRule="auto"/>
        <w:jc w:val="center"/>
        <w:rPr>
          <w:rFonts w:ascii="DINOT-Light" w:hAnsi="DINOT-Light"/>
          <w:b/>
          <w:lang w:val="es-ES_tradnl"/>
        </w:rPr>
      </w:pPr>
    </w:p>
    <w:p w14:paraId="72B80C0C" w14:textId="7CCFBA6F" w:rsidR="003E7FD3" w:rsidRPr="00524180" w:rsidRDefault="00AE2912" w:rsidP="003E7FD3">
      <w:pPr>
        <w:spacing w:line="276" w:lineRule="auto"/>
        <w:jc w:val="center"/>
        <w:rPr>
          <w:rFonts w:ascii="DINOT-Light" w:eastAsiaTheme="minorHAnsi" w:hAnsi="DINOT-Light"/>
          <w:b/>
          <w:sz w:val="18"/>
          <w:szCs w:val="22"/>
          <w:bdr w:val="none" w:sz="0" w:space="0" w:color="auto"/>
          <w:lang w:val="es-ES_tradnl"/>
        </w:rPr>
      </w:pPr>
      <w:r w:rsidRPr="00524180">
        <w:rPr>
          <w:rFonts w:ascii="DINOT-Light" w:hAnsi="DINOT-Light"/>
          <w:b/>
          <w:sz w:val="20"/>
          <w:lang w:val="es-ES_tradnl"/>
        </w:rPr>
        <w:t>MR PORTER SE ASOCIA CON</w:t>
      </w:r>
      <w:r w:rsidR="003E7FD3" w:rsidRPr="00524180">
        <w:rPr>
          <w:rFonts w:ascii="DINOT-Light" w:hAnsi="DINOT-Light"/>
          <w:b/>
          <w:sz w:val="20"/>
          <w:lang w:val="es-ES_tradnl"/>
        </w:rPr>
        <w:t xml:space="preserve"> ZENITH </w:t>
      </w:r>
      <w:r w:rsidRPr="00524180">
        <w:rPr>
          <w:rFonts w:ascii="DINOT-Light" w:hAnsi="DINOT-Light"/>
          <w:b/>
          <w:sz w:val="20"/>
          <w:lang w:val="es-ES_tradnl"/>
        </w:rPr>
        <w:t>Y EL DEPARTAMENTO CREATIVO DE</w:t>
      </w:r>
      <w:r w:rsidR="003E7FD3" w:rsidRPr="00524180">
        <w:rPr>
          <w:rFonts w:ascii="DINOT-Light" w:hAnsi="DINOT-Light"/>
          <w:b/>
          <w:sz w:val="20"/>
          <w:lang w:val="es-ES_tradnl"/>
        </w:rPr>
        <w:t xml:space="preserve"> BAMFORD WATCH </w:t>
      </w:r>
      <w:r w:rsidRPr="00524180">
        <w:rPr>
          <w:rFonts w:ascii="DINOT-Light" w:hAnsi="DINOT-Light"/>
          <w:b/>
          <w:sz w:val="20"/>
          <w:lang w:val="es-ES_tradnl"/>
        </w:rPr>
        <w:t xml:space="preserve">PARA LANZAR UN RELOJ EN EDICIÓN LIMITADA </w:t>
      </w:r>
      <w:r w:rsidR="0037412A" w:rsidRPr="00524180">
        <w:rPr>
          <w:rFonts w:ascii="DINOT-Light" w:hAnsi="DINOT-Light"/>
          <w:b/>
          <w:sz w:val="20"/>
          <w:lang w:val="es-ES_tradnl"/>
        </w:rPr>
        <w:t>EN NOVIEMBRE</w:t>
      </w:r>
    </w:p>
    <w:p w14:paraId="19B3189B" w14:textId="7C6C7E65" w:rsidR="003E7FD3" w:rsidRDefault="003E7FD3" w:rsidP="003E7FD3">
      <w:pPr>
        <w:spacing w:line="276" w:lineRule="auto"/>
        <w:jc w:val="both"/>
        <w:rPr>
          <w:rFonts w:ascii="DINOT-Light" w:hAnsi="DINOT-Light"/>
          <w:strike/>
          <w:sz w:val="20"/>
          <w:lang w:val="es-ES_tradnl"/>
        </w:rPr>
      </w:pPr>
    </w:p>
    <w:p w14:paraId="6939D483" w14:textId="77777777" w:rsidR="00250375" w:rsidRPr="00524180" w:rsidRDefault="00250375" w:rsidP="003E7FD3">
      <w:pPr>
        <w:spacing w:line="276" w:lineRule="auto"/>
        <w:jc w:val="both"/>
        <w:rPr>
          <w:rFonts w:ascii="DINOT-Light" w:hAnsi="DINOT-Light"/>
          <w:strike/>
          <w:sz w:val="20"/>
          <w:lang w:val="es-ES_tradnl"/>
        </w:rPr>
      </w:pPr>
    </w:p>
    <w:p w14:paraId="06C3A9AF" w14:textId="7BEBD5C1" w:rsidR="003E7FD3" w:rsidRPr="00524180" w:rsidRDefault="003E7FD3" w:rsidP="003E7FD3">
      <w:pPr>
        <w:pStyle w:val="Default"/>
        <w:spacing w:line="276" w:lineRule="auto"/>
        <w:jc w:val="both"/>
        <w:rPr>
          <w:rFonts w:ascii="DINOT-Light" w:hAnsi="DINOT-Light"/>
          <w:color w:val="auto"/>
          <w:sz w:val="18"/>
          <w:szCs w:val="22"/>
          <w:lang w:val="es-ES_tradnl"/>
        </w:rPr>
      </w:pPr>
      <w:r w:rsidRPr="00524180">
        <w:rPr>
          <w:rFonts w:ascii="DINOT-Light" w:hAnsi="DINOT-Light"/>
          <w:b/>
          <w:color w:val="auto"/>
          <w:sz w:val="18"/>
          <w:szCs w:val="22"/>
          <w:lang w:val="es-ES_tradnl"/>
        </w:rPr>
        <w:t>OCT</w:t>
      </w:r>
      <w:r w:rsidR="00204C91" w:rsidRPr="00524180">
        <w:rPr>
          <w:rFonts w:ascii="DINOT-Light" w:hAnsi="DINOT-Light"/>
          <w:b/>
          <w:color w:val="auto"/>
          <w:sz w:val="18"/>
          <w:szCs w:val="22"/>
          <w:lang w:val="es-ES_tradnl"/>
        </w:rPr>
        <w:t>UBRE DE</w:t>
      </w:r>
      <w:r w:rsidRPr="00524180">
        <w:rPr>
          <w:rFonts w:ascii="DINOT-Light" w:hAnsi="DINOT-Light"/>
          <w:b/>
          <w:color w:val="auto"/>
          <w:sz w:val="18"/>
          <w:szCs w:val="22"/>
          <w:lang w:val="es-ES_tradnl"/>
        </w:rPr>
        <w:t xml:space="preserve"> 2018 (GLOBAL)</w:t>
      </w:r>
      <w:r w:rsidRPr="00524180">
        <w:rPr>
          <w:rFonts w:ascii="DINOT-Light" w:hAnsi="DINOT-Light"/>
          <w:color w:val="auto"/>
          <w:sz w:val="18"/>
          <w:szCs w:val="22"/>
          <w:lang w:val="es-ES_tradnl"/>
        </w:rPr>
        <w:t xml:space="preserve"> – </w:t>
      </w:r>
      <w:r w:rsidRPr="00524180">
        <w:rPr>
          <w:rFonts w:ascii="DINOT-Light" w:hAnsi="DINOT-Light"/>
          <w:b/>
          <w:color w:val="auto"/>
          <w:sz w:val="18"/>
          <w:szCs w:val="22"/>
          <w:lang w:val="es-ES_tradnl"/>
        </w:rPr>
        <w:t>MR PORTER</w:t>
      </w:r>
      <w:r w:rsidR="00204C91" w:rsidRPr="00524180">
        <w:rPr>
          <w:rFonts w:ascii="DINOT-Light" w:hAnsi="DINOT-Light"/>
          <w:color w:val="auto"/>
          <w:sz w:val="18"/>
          <w:szCs w:val="22"/>
          <w:lang w:val="es-ES_tradnl"/>
        </w:rPr>
        <w:t xml:space="preserve">, la galardonada tienda online de moda masculina, se complace en anunciar su asociación con la manufactura suiza </w:t>
      </w:r>
      <w:r w:rsidR="00204C91" w:rsidRPr="00524180">
        <w:rPr>
          <w:rFonts w:ascii="DINOT-Light" w:hAnsi="DINOT-Light"/>
          <w:b/>
          <w:color w:val="auto"/>
          <w:sz w:val="18"/>
          <w:szCs w:val="22"/>
          <w:lang w:val="es-ES_tradnl"/>
        </w:rPr>
        <w:t>Zenith</w:t>
      </w:r>
      <w:r w:rsidR="00204C91" w:rsidRPr="00524180">
        <w:rPr>
          <w:rFonts w:ascii="DINOT-Light" w:hAnsi="DINOT-Light"/>
          <w:color w:val="auto"/>
          <w:sz w:val="18"/>
          <w:szCs w:val="22"/>
          <w:lang w:val="es-ES_tradnl"/>
        </w:rPr>
        <w:t xml:space="preserve"> y </w:t>
      </w:r>
      <w:proofErr w:type="spellStart"/>
      <w:r w:rsidR="00204C91" w:rsidRPr="00524180">
        <w:rPr>
          <w:rFonts w:ascii="DINOT-Light" w:hAnsi="DINOT-Light"/>
          <w:b/>
          <w:color w:val="auto"/>
          <w:sz w:val="18"/>
          <w:szCs w:val="22"/>
          <w:lang w:val="es-ES_tradnl"/>
        </w:rPr>
        <w:t>Bamford</w:t>
      </w:r>
      <w:proofErr w:type="spellEnd"/>
      <w:r w:rsidR="00204C91" w:rsidRPr="00524180">
        <w:rPr>
          <w:rFonts w:ascii="DINOT-Light" w:hAnsi="DINOT-Light"/>
          <w:b/>
          <w:color w:val="auto"/>
          <w:sz w:val="18"/>
          <w:szCs w:val="22"/>
          <w:lang w:val="es-ES_tradnl"/>
        </w:rPr>
        <w:t xml:space="preserve"> </w:t>
      </w:r>
      <w:proofErr w:type="spellStart"/>
      <w:r w:rsidR="00204C91" w:rsidRPr="00524180">
        <w:rPr>
          <w:rFonts w:ascii="DINOT-Light" w:hAnsi="DINOT-Light"/>
          <w:b/>
          <w:color w:val="auto"/>
          <w:sz w:val="18"/>
          <w:szCs w:val="22"/>
          <w:lang w:val="es-ES_tradnl"/>
        </w:rPr>
        <w:t>Watch</w:t>
      </w:r>
      <w:proofErr w:type="spellEnd"/>
      <w:r w:rsidR="00204C91" w:rsidRPr="00524180">
        <w:rPr>
          <w:rFonts w:ascii="DINOT-Light" w:hAnsi="DINOT-Light"/>
          <w:b/>
          <w:color w:val="auto"/>
          <w:sz w:val="18"/>
          <w:szCs w:val="22"/>
          <w:lang w:val="es-ES_tradnl"/>
        </w:rPr>
        <w:t xml:space="preserve"> </w:t>
      </w:r>
      <w:proofErr w:type="spellStart"/>
      <w:r w:rsidR="00204C91" w:rsidRPr="00524180">
        <w:rPr>
          <w:rFonts w:ascii="DINOT-Light" w:hAnsi="DINOT-Light"/>
          <w:b/>
          <w:color w:val="auto"/>
          <w:sz w:val="18"/>
          <w:szCs w:val="22"/>
          <w:lang w:val="es-ES_tradnl"/>
        </w:rPr>
        <w:t>Department</w:t>
      </w:r>
      <w:proofErr w:type="spellEnd"/>
      <w:r w:rsidR="00204C91" w:rsidRPr="00524180">
        <w:rPr>
          <w:rFonts w:ascii="DINOT-Light" w:hAnsi="DINOT-Light"/>
          <w:b/>
          <w:color w:val="auto"/>
          <w:sz w:val="18"/>
          <w:szCs w:val="22"/>
          <w:lang w:val="es-ES_tradnl"/>
        </w:rPr>
        <w:t xml:space="preserve"> ,</w:t>
      </w:r>
      <w:r w:rsidR="00204C91" w:rsidRPr="00524180">
        <w:rPr>
          <w:rFonts w:ascii="DINOT-Light" w:hAnsi="DINOT-Light"/>
          <w:color w:val="auto"/>
          <w:sz w:val="18"/>
          <w:szCs w:val="22"/>
          <w:lang w:val="es-ES_tradnl"/>
        </w:rPr>
        <w:t xml:space="preserve"> el </w:t>
      </w:r>
      <w:proofErr w:type="spellStart"/>
      <w:r w:rsidR="00204C91" w:rsidRPr="00524180">
        <w:rPr>
          <w:rFonts w:ascii="DINOT-Light" w:hAnsi="DINOT-Light"/>
          <w:color w:val="auto"/>
          <w:sz w:val="18"/>
          <w:szCs w:val="22"/>
          <w:lang w:val="es-ES_tradnl"/>
        </w:rPr>
        <w:t>customizador</w:t>
      </w:r>
      <w:proofErr w:type="spellEnd"/>
      <w:r w:rsidR="00204C91" w:rsidRPr="00524180">
        <w:rPr>
          <w:rFonts w:ascii="DINOT-Light" w:hAnsi="DINOT-Light"/>
          <w:color w:val="auto"/>
          <w:sz w:val="18"/>
          <w:szCs w:val="22"/>
          <w:lang w:val="es-ES_tradnl"/>
        </w:rPr>
        <w:t xml:space="preserve"> de relojes británico, </w:t>
      </w:r>
      <w:r w:rsidR="0037412A">
        <w:rPr>
          <w:rFonts w:ascii="DINOT-Light" w:hAnsi="DINOT-Light"/>
          <w:color w:val="auto"/>
          <w:sz w:val="18"/>
          <w:szCs w:val="22"/>
          <w:lang w:val="es-ES_tradnl"/>
        </w:rPr>
        <w:t>para crear un exclusivo reloj en</w:t>
      </w:r>
      <w:r w:rsidR="00204C91" w:rsidRPr="00524180">
        <w:rPr>
          <w:rFonts w:ascii="DINOT-Light" w:hAnsi="DINOT-Light"/>
          <w:color w:val="auto"/>
          <w:sz w:val="18"/>
          <w:szCs w:val="22"/>
          <w:lang w:val="es-ES_tradnl"/>
        </w:rPr>
        <w:t xml:space="preserve"> edición limitada de 25 piezas, disponible a la venta el </w:t>
      </w:r>
      <w:r w:rsidR="00204C91" w:rsidRPr="00524180">
        <w:rPr>
          <w:rFonts w:ascii="DINOT-Light" w:hAnsi="DINOT-Light"/>
          <w:b/>
          <w:color w:val="auto"/>
          <w:sz w:val="18"/>
          <w:szCs w:val="22"/>
          <w:lang w:val="es-ES_tradnl"/>
        </w:rPr>
        <w:t>15 de noviembre 2018</w:t>
      </w:r>
      <w:r w:rsidR="00204C91" w:rsidRPr="00524180">
        <w:rPr>
          <w:rFonts w:ascii="DINOT-Light" w:hAnsi="DINOT-Light"/>
          <w:color w:val="auto"/>
          <w:sz w:val="18"/>
          <w:szCs w:val="22"/>
          <w:lang w:val="es-ES_tradnl"/>
        </w:rPr>
        <w:t>.</w:t>
      </w:r>
      <w:r w:rsidRPr="00524180">
        <w:rPr>
          <w:rFonts w:ascii="DINOT-Light" w:hAnsi="DINOT-Light"/>
          <w:color w:val="auto"/>
          <w:sz w:val="18"/>
          <w:szCs w:val="22"/>
          <w:lang w:val="es-ES_tradnl"/>
        </w:rPr>
        <w:t xml:space="preserve"> </w:t>
      </w:r>
    </w:p>
    <w:p w14:paraId="1B515AF8" w14:textId="77777777" w:rsidR="003E7FD3" w:rsidRPr="00524180" w:rsidRDefault="003E7FD3" w:rsidP="003E7FD3">
      <w:pPr>
        <w:pStyle w:val="Default"/>
        <w:spacing w:line="276" w:lineRule="auto"/>
        <w:jc w:val="both"/>
        <w:rPr>
          <w:rFonts w:ascii="DINOT-Light" w:hAnsi="DINOT-Light"/>
          <w:color w:val="auto"/>
          <w:sz w:val="18"/>
          <w:szCs w:val="22"/>
          <w:lang w:val="es-ES_tradnl"/>
        </w:rPr>
      </w:pPr>
    </w:p>
    <w:p w14:paraId="6EAD46BE" w14:textId="50757BF7" w:rsidR="00204C91" w:rsidRPr="00524180" w:rsidRDefault="003E7FD3" w:rsidP="004D39F0">
      <w:pPr>
        <w:jc w:val="both"/>
        <w:rPr>
          <w:rFonts w:ascii="DINOT-Light" w:eastAsiaTheme="minorHAnsi" w:hAnsi="DINOT-Light" w:cs="Georgia"/>
          <w:color w:val="000000"/>
          <w:sz w:val="18"/>
          <w:szCs w:val="22"/>
          <w:bdr w:val="none" w:sz="0" w:space="0" w:color="auto"/>
          <w:lang w:val="es-ES_tradnl"/>
        </w:rPr>
      </w:pPr>
      <w:r w:rsidRPr="00524180">
        <w:rPr>
          <w:rFonts w:ascii="DINOT-Light" w:hAnsi="DINOT-Light"/>
          <w:sz w:val="18"/>
          <w:szCs w:val="22"/>
          <w:lang w:val="es-ES_tradnl"/>
        </w:rPr>
        <w:t xml:space="preserve">George </w:t>
      </w:r>
      <w:proofErr w:type="spellStart"/>
      <w:r w:rsidRPr="00524180">
        <w:rPr>
          <w:rFonts w:ascii="DINOT-Light" w:hAnsi="DINOT-Light"/>
          <w:sz w:val="18"/>
          <w:szCs w:val="22"/>
          <w:lang w:val="es-ES_tradnl"/>
        </w:rPr>
        <w:t>Bamford</w:t>
      </w:r>
      <w:proofErr w:type="spellEnd"/>
      <w:r w:rsidRPr="00524180">
        <w:rPr>
          <w:rFonts w:ascii="DINOT-Light" w:hAnsi="DINOT-Light"/>
          <w:sz w:val="18"/>
          <w:szCs w:val="22"/>
          <w:lang w:val="es-ES_tradnl"/>
        </w:rPr>
        <w:t xml:space="preserve"> </w:t>
      </w:r>
      <w:r w:rsidR="00204C91" w:rsidRPr="00524180">
        <w:rPr>
          <w:rFonts w:ascii="DINOT-Light" w:eastAsiaTheme="minorHAnsi" w:hAnsi="DINOT-Light" w:cs="Georgia"/>
          <w:color w:val="000000"/>
          <w:sz w:val="18"/>
          <w:szCs w:val="22"/>
          <w:bdr w:val="none" w:sz="0" w:space="0" w:color="auto"/>
          <w:lang w:val="es-ES_tradnl"/>
        </w:rPr>
        <w:t xml:space="preserve">y su equipo han trabajado conjuntamente con Zenith </w:t>
      </w:r>
      <w:r w:rsidR="0037412A">
        <w:rPr>
          <w:rFonts w:ascii="DINOT-Light" w:eastAsiaTheme="minorHAnsi" w:hAnsi="DINOT-Light" w:cs="Georgia"/>
          <w:color w:val="000000"/>
          <w:sz w:val="18"/>
          <w:szCs w:val="22"/>
          <w:bdr w:val="none" w:sz="0" w:space="0" w:color="auto"/>
          <w:lang w:val="es-ES_tradnl"/>
        </w:rPr>
        <w:t xml:space="preserve">en el diseño de este reloj, que posteriormente </w:t>
      </w:r>
      <w:r w:rsidR="00204C91" w:rsidRPr="00524180">
        <w:rPr>
          <w:rFonts w:ascii="DINOT-Light" w:eastAsiaTheme="minorHAnsi" w:hAnsi="DINOT-Light" w:cs="Georgia"/>
          <w:color w:val="000000"/>
          <w:sz w:val="18"/>
          <w:szCs w:val="22"/>
          <w:bdr w:val="none" w:sz="0" w:space="0" w:color="auto"/>
          <w:lang w:val="es-ES_tradnl"/>
        </w:rPr>
        <w:t xml:space="preserve"> ha sido desarrollado y producido in-</w:t>
      </w:r>
      <w:proofErr w:type="spellStart"/>
      <w:r w:rsidR="00204C91" w:rsidRPr="00524180">
        <w:rPr>
          <w:rFonts w:ascii="DINOT-Light" w:eastAsiaTheme="minorHAnsi" w:hAnsi="DINOT-Light" w:cs="Georgia"/>
          <w:color w:val="000000"/>
          <w:sz w:val="18"/>
          <w:szCs w:val="22"/>
          <w:bdr w:val="none" w:sz="0" w:space="0" w:color="auto"/>
          <w:lang w:val="es-ES_tradnl"/>
        </w:rPr>
        <w:t>house</w:t>
      </w:r>
      <w:proofErr w:type="spellEnd"/>
      <w:r w:rsidR="00204C91" w:rsidRPr="00524180">
        <w:rPr>
          <w:rFonts w:ascii="DINOT-Light" w:eastAsiaTheme="minorHAnsi" w:hAnsi="DINOT-Light" w:cs="Georgia"/>
          <w:color w:val="000000"/>
          <w:sz w:val="18"/>
          <w:szCs w:val="22"/>
          <w:bdr w:val="none" w:sz="0" w:space="0" w:color="auto"/>
          <w:lang w:val="es-ES_tradnl"/>
        </w:rPr>
        <w:t xml:space="preserve"> en la manufactura Zenith. </w:t>
      </w:r>
      <w:r w:rsidR="00E876C6" w:rsidRPr="00524180">
        <w:rPr>
          <w:rFonts w:ascii="DINOT-Light" w:eastAsiaTheme="minorHAnsi" w:hAnsi="DINOT-Light" w:cs="Georgia"/>
          <w:color w:val="000000"/>
          <w:sz w:val="18"/>
          <w:szCs w:val="22"/>
          <w:bdr w:val="none" w:sz="0" w:space="0" w:color="auto"/>
          <w:lang w:val="es-ES_tradnl"/>
        </w:rPr>
        <w:t>Es la primera vez que los tres socios de est</w:t>
      </w:r>
      <w:r w:rsidR="0037412A">
        <w:rPr>
          <w:rFonts w:ascii="DINOT-Light" w:eastAsiaTheme="minorHAnsi" w:hAnsi="DINOT-Light" w:cs="Georgia"/>
          <w:color w:val="000000"/>
          <w:sz w:val="18"/>
          <w:szCs w:val="22"/>
          <w:bdr w:val="none" w:sz="0" w:space="0" w:color="auto"/>
          <w:lang w:val="es-ES_tradnl"/>
        </w:rPr>
        <w:t xml:space="preserve">e proyecto crean conjuntamente </w:t>
      </w:r>
      <w:r w:rsidR="00E876C6" w:rsidRPr="00524180">
        <w:rPr>
          <w:rFonts w:ascii="DINOT-Light" w:eastAsiaTheme="minorHAnsi" w:hAnsi="DINOT-Light" w:cs="Georgia"/>
          <w:color w:val="000000"/>
          <w:sz w:val="18"/>
          <w:szCs w:val="22"/>
          <w:bdr w:val="none" w:sz="0" w:space="0" w:color="auto"/>
          <w:lang w:val="es-ES_tradnl"/>
        </w:rPr>
        <w:t xml:space="preserve">un </w:t>
      </w:r>
      <w:r w:rsidR="00204C91" w:rsidRPr="00524180">
        <w:rPr>
          <w:rFonts w:ascii="DINOT-Light" w:eastAsiaTheme="minorHAnsi" w:hAnsi="DINOT-Light" w:cs="Georgia"/>
          <w:color w:val="000000"/>
          <w:sz w:val="18"/>
          <w:szCs w:val="22"/>
          <w:bdr w:val="none" w:sz="0" w:space="0" w:color="auto"/>
          <w:lang w:val="es-ES_tradnl"/>
        </w:rPr>
        <w:t xml:space="preserve">producto de esta naturaleza </w:t>
      </w:r>
      <w:r w:rsidR="00E876C6" w:rsidRPr="00524180">
        <w:rPr>
          <w:rFonts w:ascii="DINOT-Light" w:eastAsiaTheme="minorHAnsi" w:hAnsi="DINOT-Light" w:cs="Georgia"/>
          <w:color w:val="000000"/>
          <w:sz w:val="18"/>
          <w:szCs w:val="22"/>
          <w:bdr w:val="none" w:sz="0" w:space="0" w:color="auto"/>
          <w:lang w:val="es-ES_tradnl"/>
        </w:rPr>
        <w:t>.</w:t>
      </w:r>
    </w:p>
    <w:p w14:paraId="0DAFCB13" w14:textId="35DD2BCD" w:rsidR="003E7FD3" w:rsidRPr="00524180" w:rsidRDefault="003E7FD3" w:rsidP="004D39F0">
      <w:pPr>
        <w:pStyle w:val="Default"/>
        <w:spacing w:line="276" w:lineRule="auto"/>
        <w:jc w:val="both"/>
        <w:rPr>
          <w:rFonts w:ascii="DINOT-Light" w:hAnsi="DINOT-Light"/>
          <w:sz w:val="18"/>
          <w:szCs w:val="22"/>
          <w:lang w:val="es-ES_tradnl"/>
        </w:rPr>
      </w:pPr>
    </w:p>
    <w:p w14:paraId="2C0E45FC" w14:textId="2B98D8AD" w:rsidR="003E7FD3" w:rsidRPr="00524180" w:rsidRDefault="00D93F2C" w:rsidP="003E7FD3">
      <w:pPr>
        <w:pStyle w:val="Commentaire"/>
        <w:spacing w:line="276" w:lineRule="auto"/>
        <w:jc w:val="both"/>
        <w:rPr>
          <w:rFonts w:ascii="DINOT-Light" w:hAnsi="DINOT-Light"/>
          <w:sz w:val="18"/>
          <w:szCs w:val="22"/>
          <w:lang w:val="es-ES_tradnl"/>
        </w:rPr>
      </w:pPr>
      <w:r w:rsidRPr="00524180">
        <w:rPr>
          <w:rFonts w:ascii="DINOT-Light" w:hAnsi="DINOT-Light"/>
          <w:sz w:val="18"/>
          <w:szCs w:val="22"/>
          <w:lang w:val="es-ES_tradnl"/>
        </w:rPr>
        <w:t xml:space="preserve">Basado en el modelo Zenith </w:t>
      </w:r>
      <w:proofErr w:type="spellStart"/>
      <w:r w:rsidRPr="00524180">
        <w:rPr>
          <w:rFonts w:ascii="DINOT-Light" w:hAnsi="DINOT-Light"/>
          <w:sz w:val="18"/>
          <w:szCs w:val="22"/>
          <w:lang w:val="es-ES_tradnl"/>
        </w:rPr>
        <w:t>Heritage</w:t>
      </w:r>
      <w:proofErr w:type="spellEnd"/>
      <w:r w:rsidRPr="00524180">
        <w:rPr>
          <w:rFonts w:ascii="DINOT-Light" w:hAnsi="DINOT-Light"/>
          <w:sz w:val="18"/>
          <w:szCs w:val="22"/>
          <w:lang w:val="es-ES_tradnl"/>
        </w:rPr>
        <w:t xml:space="preserve"> 146, el reloj reproduce varios elementos del diseño histórico de la marca. Estos toques sutiles incluyen el taquímetro inspirado en un modelo El Primero de 1971, una segunda aguja roja, destalles estéticos de una caja de cronógrafo clásico y anillos centrales de la </w:t>
      </w:r>
      <w:proofErr w:type="spellStart"/>
      <w:r w:rsidRPr="00524180">
        <w:rPr>
          <w:rFonts w:ascii="DINOT-Light" w:hAnsi="DINOT-Light"/>
          <w:sz w:val="18"/>
          <w:szCs w:val="22"/>
          <w:lang w:val="es-ES_tradnl"/>
        </w:rPr>
        <w:t>subesfera</w:t>
      </w:r>
      <w:proofErr w:type="spellEnd"/>
      <w:r w:rsidRPr="00524180">
        <w:rPr>
          <w:rFonts w:ascii="DINOT-Light" w:hAnsi="DINOT-Light"/>
          <w:sz w:val="18"/>
          <w:szCs w:val="22"/>
          <w:lang w:val="es-ES_tradnl"/>
        </w:rPr>
        <w:t xml:space="preserve"> que se remontan a los viejos registros de cuenta-vueltas Zenith y al </w:t>
      </w:r>
      <w:r w:rsidR="008540ED" w:rsidRPr="00524180">
        <w:rPr>
          <w:rFonts w:ascii="DINOT-Light" w:hAnsi="DINOT-Light"/>
          <w:sz w:val="18"/>
          <w:szCs w:val="22"/>
          <w:lang w:val="es-ES_tradnl"/>
        </w:rPr>
        <w:t>detector de movimiento del reloj</w:t>
      </w:r>
      <w:r w:rsidR="003E7FD3" w:rsidRPr="00524180">
        <w:rPr>
          <w:rFonts w:ascii="DINOT-Light" w:hAnsi="DINOT-Light"/>
          <w:sz w:val="18"/>
          <w:szCs w:val="22"/>
          <w:lang w:val="es-ES_tradnl"/>
        </w:rPr>
        <w:t>.</w:t>
      </w:r>
    </w:p>
    <w:p w14:paraId="447CE07C" w14:textId="77777777" w:rsidR="007E6FEB" w:rsidRPr="00524180" w:rsidRDefault="007E6FEB" w:rsidP="003E7FD3">
      <w:pPr>
        <w:pStyle w:val="Commentaire"/>
        <w:spacing w:line="276" w:lineRule="auto"/>
        <w:jc w:val="both"/>
        <w:rPr>
          <w:rFonts w:ascii="DINOT-Light" w:hAnsi="DINOT-Light"/>
          <w:sz w:val="18"/>
          <w:szCs w:val="22"/>
          <w:lang w:val="es-ES_tradnl"/>
        </w:rPr>
      </w:pPr>
    </w:p>
    <w:p w14:paraId="3A9FA339" w14:textId="0B9B00C1" w:rsidR="003E7FD3" w:rsidRPr="00524180" w:rsidRDefault="008540ED" w:rsidP="003E7FD3">
      <w:pPr>
        <w:pStyle w:val="Commentaire"/>
        <w:spacing w:line="276" w:lineRule="auto"/>
        <w:jc w:val="both"/>
        <w:rPr>
          <w:rFonts w:ascii="DINOT-Light" w:hAnsi="DINOT-Light"/>
          <w:sz w:val="18"/>
          <w:szCs w:val="22"/>
          <w:lang w:val="es-ES_tradnl"/>
        </w:rPr>
      </w:pPr>
      <w:r w:rsidRPr="00524180">
        <w:rPr>
          <w:rFonts w:ascii="DINOT-Light" w:hAnsi="DINOT-Light"/>
          <w:sz w:val="18"/>
          <w:szCs w:val="22"/>
          <w:lang w:val="es-ES_tradnl"/>
        </w:rPr>
        <w:t xml:space="preserve">Su exclusiva esfera "Solar Blue" está enmarcada por una caja de acero inoxidable de 38 mm, equipada con una correa de </w:t>
      </w:r>
      <w:proofErr w:type="spellStart"/>
      <w:r w:rsidRPr="00524180">
        <w:rPr>
          <w:rFonts w:ascii="DINOT-Light" w:hAnsi="DINOT-Light"/>
          <w:sz w:val="18"/>
          <w:szCs w:val="22"/>
          <w:lang w:val="es-ES_tradnl"/>
        </w:rPr>
        <w:t>Alcantara</w:t>
      </w:r>
      <w:proofErr w:type="spellEnd"/>
      <w:r w:rsidRPr="00524180">
        <w:rPr>
          <w:rFonts w:ascii="DINOT-Light" w:hAnsi="DINOT-Light"/>
          <w:sz w:val="18"/>
          <w:szCs w:val="22"/>
          <w:lang w:val="es-ES_tradnl"/>
        </w:rPr>
        <w:t xml:space="preserve"> azul marino con costuras blancas diseñadas para complementar</w:t>
      </w:r>
      <w:r w:rsidR="0037412A">
        <w:rPr>
          <w:rFonts w:ascii="DINOT-Light" w:hAnsi="DINOT-Light"/>
          <w:sz w:val="18"/>
          <w:szCs w:val="22"/>
          <w:lang w:val="es-ES_tradnl"/>
        </w:rPr>
        <w:t>se con</w:t>
      </w:r>
      <w:r w:rsidRPr="00524180">
        <w:rPr>
          <w:rFonts w:ascii="DINOT-Light" w:hAnsi="DINOT-Light"/>
          <w:sz w:val="18"/>
          <w:szCs w:val="22"/>
          <w:lang w:val="es-ES_tradnl"/>
        </w:rPr>
        <w:t xml:space="preserve"> las </w:t>
      </w:r>
      <w:r w:rsidR="0037412A">
        <w:rPr>
          <w:rFonts w:ascii="DINOT-Light" w:hAnsi="DINOT-Light"/>
          <w:sz w:val="18"/>
          <w:szCs w:val="22"/>
          <w:lang w:val="es-ES_tradnl"/>
        </w:rPr>
        <w:t>indicaciones</w:t>
      </w:r>
      <w:r w:rsidRPr="00524180">
        <w:rPr>
          <w:rFonts w:ascii="DINOT-Light" w:hAnsi="DINOT-Light"/>
          <w:sz w:val="18"/>
          <w:szCs w:val="22"/>
          <w:lang w:val="es-ES_tradnl"/>
        </w:rPr>
        <w:t xml:space="preserve"> blancas de la esfera. Combinando todos estos detalles, Zenith, </w:t>
      </w:r>
      <w:proofErr w:type="spellStart"/>
      <w:r w:rsidRPr="00524180">
        <w:rPr>
          <w:rFonts w:ascii="DINOT-Light" w:hAnsi="DINOT-Light"/>
          <w:sz w:val="18"/>
          <w:szCs w:val="22"/>
          <w:lang w:val="es-ES_tradnl"/>
        </w:rPr>
        <w:t>Bamford</w:t>
      </w:r>
      <w:proofErr w:type="spellEnd"/>
      <w:r w:rsidRPr="00524180">
        <w:rPr>
          <w:rFonts w:ascii="DINOT-Light" w:hAnsi="DINOT-Light"/>
          <w:sz w:val="18"/>
          <w:szCs w:val="22"/>
          <w:lang w:val="es-ES_tradnl"/>
        </w:rPr>
        <w:t xml:space="preserve"> </w:t>
      </w:r>
      <w:proofErr w:type="spellStart"/>
      <w:r w:rsidRPr="00524180">
        <w:rPr>
          <w:rFonts w:ascii="DINOT-Light" w:hAnsi="DINOT-Light"/>
          <w:sz w:val="18"/>
          <w:szCs w:val="22"/>
          <w:lang w:val="es-ES_tradnl"/>
        </w:rPr>
        <w:t>Watch</w:t>
      </w:r>
      <w:proofErr w:type="spellEnd"/>
      <w:r w:rsidRPr="00524180">
        <w:rPr>
          <w:rFonts w:ascii="DINOT-Light" w:hAnsi="DINOT-Light"/>
          <w:sz w:val="18"/>
          <w:szCs w:val="22"/>
          <w:lang w:val="es-ES_tradnl"/>
        </w:rPr>
        <w:t xml:space="preserve"> </w:t>
      </w:r>
      <w:proofErr w:type="spellStart"/>
      <w:r w:rsidRPr="00524180">
        <w:rPr>
          <w:rFonts w:ascii="DINOT-Light" w:hAnsi="DINOT-Light"/>
          <w:sz w:val="18"/>
          <w:szCs w:val="22"/>
          <w:lang w:val="es-ES_tradnl"/>
        </w:rPr>
        <w:t>Department</w:t>
      </w:r>
      <w:proofErr w:type="spellEnd"/>
      <w:r w:rsidRPr="00524180">
        <w:rPr>
          <w:rFonts w:ascii="DINOT-Light" w:hAnsi="DINOT-Light"/>
          <w:sz w:val="18"/>
          <w:szCs w:val="22"/>
          <w:lang w:val="es-ES_tradnl"/>
        </w:rPr>
        <w:t xml:space="preserve"> y MR PORTER han creado un reloj que resulta familiar y, sin embargo, moderno y completamente nuevo</w:t>
      </w:r>
      <w:r w:rsidR="003E7FD3" w:rsidRPr="00524180">
        <w:rPr>
          <w:rFonts w:ascii="DINOT-Light" w:hAnsi="DINOT-Light"/>
          <w:sz w:val="18"/>
          <w:szCs w:val="22"/>
          <w:lang w:val="es-ES_tradnl"/>
        </w:rPr>
        <w:t>.</w:t>
      </w:r>
    </w:p>
    <w:p w14:paraId="3967B479" w14:textId="77777777" w:rsidR="007E6FEB" w:rsidRPr="00524180" w:rsidRDefault="007E6FEB" w:rsidP="003E7FD3">
      <w:pPr>
        <w:pStyle w:val="Commentaire"/>
        <w:spacing w:line="276" w:lineRule="auto"/>
        <w:jc w:val="both"/>
        <w:rPr>
          <w:rFonts w:ascii="DINOT-Light" w:hAnsi="DINOT-Light"/>
          <w:sz w:val="18"/>
          <w:szCs w:val="22"/>
          <w:lang w:val="es-ES_tradnl"/>
        </w:rPr>
      </w:pPr>
    </w:p>
    <w:p w14:paraId="194590E9" w14:textId="20583A39" w:rsidR="003E7FD3" w:rsidRPr="00524180" w:rsidRDefault="00B8374E" w:rsidP="003E7FD3">
      <w:pPr>
        <w:pStyle w:val="Default"/>
        <w:spacing w:line="276" w:lineRule="auto"/>
        <w:jc w:val="both"/>
        <w:rPr>
          <w:rFonts w:ascii="DINOT-Light" w:hAnsi="DINOT-Light"/>
          <w:color w:val="auto"/>
          <w:sz w:val="18"/>
          <w:szCs w:val="22"/>
          <w:lang w:val="es-ES_tradnl"/>
        </w:rPr>
      </w:pPr>
      <w:r w:rsidRPr="00524180">
        <w:rPr>
          <w:rFonts w:ascii="DINOT-Light" w:hAnsi="DINOT-Light"/>
          <w:sz w:val="18"/>
          <w:szCs w:val="22"/>
          <w:lang w:val="es-ES_tradnl"/>
        </w:rPr>
        <w:t xml:space="preserve">Cada uno de estos relojes de </w:t>
      </w:r>
      <w:r w:rsidR="00F842BA">
        <w:rPr>
          <w:rFonts w:ascii="DINOT-Light" w:hAnsi="DINOT-Light"/>
          <w:sz w:val="18"/>
          <w:szCs w:val="22"/>
          <w:lang w:val="es-ES_tradnl"/>
        </w:rPr>
        <w:t xml:space="preserve">la </w:t>
      </w:r>
      <w:r w:rsidRPr="00524180">
        <w:rPr>
          <w:rFonts w:ascii="DINOT-Light" w:hAnsi="DINOT-Light"/>
          <w:sz w:val="18"/>
          <w:szCs w:val="22"/>
          <w:lang w:val="es-ES_tradnl"/>
        </w:rPr>
        <w:t xml:space="preserve">edición limitada contará con un fondo de caja abierto con grabado especial y numerado </w:t>
      </w:r>
      <w:r w:rsidR="0037412A" w:rsidRPr="00524180">
        <w:rPr>
          <w:rFonts w:ascii="DINOT-Light" w:hAnsi="DINOT-Light"/>
          <w:sz w:val="18"/>
          <w:szCs w:val="22"/>
          <w:lang w:val="es-ES_tradnl"/>
        </w:rPr>
        <w:t>individualmente</w:t>
      </w:r>
      <w:r w:rsidRPr="00524180">
        <w:rPr>
          <w:rFonts w:ascii="DINOT-Light" w:hAnsi="DINOT-Light"/>
          <w:sz w:val="18"/>
          <w:szCs w:val="22"/>
          <w:lang w:val="es-ES_tradnl"/>
        </w:rPr>
        <w:t xml:space="preserve"> del 1 al 25.</w:t>
      </w:r>
    </w:p>
    <w:p w14:paraId="1CD4EDE6" w14:textId="77777777" w:rsidR="003E7FD3" w:rsidRPr="00524180" w:rsidRDefault="003E7FD3" w:rsidP="003E7FD3">
      <w:pPr>
        <w:pStyle w:val="Default"/>
        <w:spacing w:line="276" w:lineRule="auto"/>
        <w:jc w:val="both"/>
        <w:rPr>
          <w:rFonts w:ascii="DINOT-Light" w:hAnsi="DINOT-Light"/>
          <w:color w:val="auto"/>
          <w:sz w:val="18"/>
          <w:szCs w:val="22"/>
          <w:lang w:val="es-ES_tradnl"/>
        </w:rPr>
      </w:pPr>
    </w:p>
    <w:p w14:paraId="2FB74D53" w14:textId="77777777" w:rsidR="003E7FD3" w:rsidRPr="00524180" w:rsidRDefault="003E7FD3" w:rsidP="003E7FD3">
      <w:pPr>
        <w:pStyle w:val="Default"/>
        <w:spacing w:line="276" w:lineRule="auto"/>
        <w:jc w:val="both"/>
        <w:rPr>
          <w:rFonts w:ascii="DINOT-Light" w:hAnsi="DINOT-Light"/>
          <w:color w:val="auto"/>
          <w:sz w:val="18"/>
          <w:szCs w:val="22"/>
          <w:lang w:val="es-ES_tradnl"/>
        </w:rPr>
      </w:pPr>
    </w:p>
    <w:p w14:paraId="6E062998" w14:textId="1365E9E5" w:rsidR="003E7FD3" w:rsidRPr="00524180" w:rsidRDefault="00295B6E" w:rsidP="004D39F0">
      <w:pPr>
        <w:pStyle w:val="Default"/>
        <w:spacing w:after="60" w:line="276" w:lineRule="auto"/>
        <w:jc w:val="both"/>
        <w:rPr>
          <w:rFonts w:ascii="DINOT-Light" w:hAnsi="DINOT-Light"/>
          <w:i/>
          <w:iCs/>
          <w:color w:val="auto"/>
          <w:sz w:val="18"/>
          <w:szCs w:val="22"/>
          <w:lang w:val="es-ES_tradnl"/>
        </w:rPr>
      </w:pPr>
      <w:r w:rsidRPr="00524180">
        <w:rPr>
          <w:rFonts w:ascii="DINOT-Light" w:hAnsi="DINOT-Light"/>
          <w:i/>
          <w:iCs/>
          <w:color w:val="auto"/>
          <w:sz w:val="18"/>
          <w:szCs w:val="22"/>
          <w:lang w:val="es-ES_tradnl"/>
        </w:rPr>
        <w:t xml:space="preserve">“Esta es la primera vez que MR PORTER trabaja conjuntamente con Zenith y </w:t>
      </w:r>
      <w:proofErr w:type="spellStart"/>
      <w:r w:rsidRPr="00524180">
        <w:rPr>
          <w:rFonts w:ascii="DINOT-Light" w:hAnsi="DINOT-Light"/>
          <w:i/>
          <w:iCs/>
          <w:color w:val="auto"/>
          <w:sz w:val="18"/>
          <w:szCs w:val="22"/>
          <w:lang w:val="es-ES_tradnl"/>
        </w:rPr>
        <w:t>Bamford</w:t>
      </w:r>
      <w:proofErr w:type="spellEnd"/>
      <w:r w:rsidRPr="00524180">
        <w:rPr>
          <w:rFonts w:ascii="DINOT-Light" w:hAnsi="DINOT-Light"/>
          <w:i/>
          <w:iCs/>
          <w:color w:val="auto"/>
          <w:sz w:val="18"/>
          <w:szCs w:val="22"/>
          <w:lang w:val="es-ES_tradnl"/>
        </w:rPr>
        <w:t xml:space="preserve"> </w:t>
      </w:r>
      <w:proofErr w:type="spellStart"/>
      <w:r w:rsidRPr="00524180">
        <w:rPr>
          <w:rFonts w:ascii="DINOT-Light" w:hAnsi="DINOT-Light"/>
          <w:i/>
          <w:iCs/>
          <w:color w:val="auto"/>
          <w:sz w:val="18"/>
          <w:szCs w:val="22"/>
          <w:lang w:val="es-ES_tradnl"/>
        </w:rPr>
        <w:t>Watch</w:t>
      </w:r>
      <w:proofErr w:type="spellEnd"/>
      <w:r w:rsidRPr="00524180">
        <w:rPr>
          <w:rFonts w:ascii="DINOT-Light" w:hAnsi="DINOT-Light"/>
          <w:i/>
          <w:iCs/>
          <w:color w:val="auto"/>
          <w:sz w:val="18"/>
          <w:szCs w:val="22"/>
          <w:lang w:val="es-ES_tradnl"/>
        </w:rPr>
        <w:t xml:space="preserve"> </w:t>
      </w:r>
      <w:proofErr w:type="spellStart"/>
      <w:r w:rsidRPr="00524180">
        <w:rPr>
          <w:rFonts w:ascii="DINOT-Light" w:hAnsi="DINOT-Light"/>
          <w:i/>
          <w:iCs/>
          <w:color w:val="auto"/>
          <w:sz w:val="18"/>
          <w:szCs w:val="22"/>
          <w:lang w:val="es-ES_tradnl"/>
        </w:rPr>
        <w:t>Department</w:t>
      </w:r>
      <w:proofErr w:type="spellEnd"/>
      <w:r w:rsidRPr="00524180">
        <w:rPr>
          <w:rFonts w:ascii="DINOT-Light" w:hAnsi="DINOT-Light"/>
          <w:i/>
          <w:iCs/>
          <w:color w:val="auto"/>
          <w:sz w:val="18"/>
          <w:szCs w:val="22"/>
          <w:lang w:val="es-ES_tradnl"/>
        </w:rPr>
        <w:t xml:space="preserve">, y estamos encantados con el resultado. El enfoque de Zenith en la fabricación de relojes modernos, junto con el concepto de personalización contemporánea de George </w:t>
      </w:r>
      <w:proofErr w:type="spellStart"/>
      <w:r w:rsidRPr="00524180">
        <w:rPr>
          <w:rFonts w:ascii="DINOT-Light" w:hAnsi="DINOT-Light"/>
          <w:i/>
          <w:iCs/>
          <w:color w:val="auto"/>
          <w:sz w:val="18"/>
          <w:szCs w:val="22"/>
          <w:lang w:val="es-ES_tradnl"/>
        </w:rPr>
        <w:t>Bamford</w:t>
      </w:r>
      <w:proofErr w:type="spellEnd"/>
      <w:r w:rsidRPr="00524180">
        <w:rPr>
          <w:rFonts w:ascii="DINOT-Light" w:hAnsi="DINOT-Light"/>
          <w:i/>
          <w:iCs/>
          <w:color w:val="auto"/>
          <w:sz w:val="18"/>
          <w:szCs w:val="22"/>
          <w:lang w:val="es-ES_tradnl"/>
        </w:rPr>
        <w:t>, ha creado un reloj único que nuestros clientes y lectores seguramente disfrutarán y apreciarán. Al sumergirse en el archivo de Zenith para obtener referencias técnicas, esta colaboración muestra una originalidad y una interpretación genuinas, lo que sin duda hará que este reloj sea especial en los próximos años ".</w:t>
      </w:r>
    </w:p>
    <w:p w14:paraId="7D76A8E5" w14:textId="04B69C84" w:rsidR="003E7FD3" w:rsidRPr="00524180" w:rsidRDefault="003E7FD3" w:rsidP="007E6FEB">
      <w:pPr>
        <w:pStyle w:val="Default"/>
        <w:spacing w:line="276" w:lineRule="auto"/>
        <w:jc w:val="right"/>
        <w:rPr>
          <w:rFonts w:ascii="DINOT-Light" w:hAnsi="DINOT-Light"/>
          <w:b/>
          <w:bCs/>
          <w:color w:val="auto"/>
          <w:sz w:val="18"/>
          <w:szCs w:val="22"/>
          <w:lang w:val="es-ES_tradnl"/>
        </w:rPr>
      </w:pPr>
      <w:proofErr w:type="spellStart"/>
      <w:r w:rsidRPr="00524180">
        <w:rPr>
          <w:rFonts w:ascii="DINOT-Light" w:hAnsi="DINOT-Light"/>
          <w:b/>
          <w:bCs/>
          <w:color w:val="auto"/>
          <w:sz w:val="18"/>
          <w:szCs w:val="22"/>
          <w:lang w:val="es-ES_tradnl"/>
        </w:rPr>
        <w:t>Toby</w:t>
      </w:r>
      <w:proofErr w:type="spellEnd"/>
      <w:r w:rsidRPr="00524180">
        <w:rPr>
          <w:rFonts w:ascii="DINOT-Light" w:hAnsi="DINOT-Light"/>
          <w:b/>
          <w:bCs/>
          <w:color w:val="auto"/>
          <w:sz w:val="18"/>
          <w:szCs w:val="22"/>
          <w:lang w:val="es-ES_tradnl"/>
        </w:rPr>
        <w:t xml:space="preserve"> Bateman, </w:t>
      </w:r>
      <w:r w:rsidR="00672D23" w:rsidRPr="00524180">
        <w:rPr>
          <w:rFonts w:ascii="DINOT-Light" w:hAnsi="DINOT-Light"/>
          <w:b/>
          <w:bCs/>
          <w:color w:val="auto"/>
          <w:sz w:val="18"/>
          <w:szCs w:val="22"/>
          <w:lang w:val="es-ES_tradnl"/>
        </w:rPr>
        <w:t>Director Gerente de</w:t>
      </w:r>
      <w:r w:rsidRPr="00524180">
        <w:rPr>
          <w:rFonts w:ascii="DINOT-Light" w:hAnsi="DINOT-Light"/>
          <w:b/>
          <w:bCs/>
          <w:color w:val="auto"/>
          <w:sz w:val="18"/>
          <w:szCs w:val="22"/>
          <w:lang w:val="es-ES_tradnl"/>
        </w:rPr>
        <w:t xml:space="preserve"> MR PORTER</w:t>
      </w:r>
    </w:p>
    <w:p w14:paraId="4C3A62FC" w14:textId="77777777" w:rsidR="003E7FD3" w:rsidRPr="00524180" w:rsidRDefault="003E7FD3" w:rsidP="003E7FD3">
      <w:pPr>
        <w:spacing w:line="276" w:lineRule="auto"/>
        <w:jc w:val="both"/>
        <w:rPr>
          <w:rFonts w:ascii="DINOT-Light" w:hAnsi="DINOT-Light"/>
          <w:sz w:val="18"/>
          <w:szCs w:val="22"/>
          <w:lang w:val="es-ES_tradnl"/>
        </w:rPr>
      </w:pPr>
    </w:p>
    <w:p w14:paraId="7924F323" w14:textId="5A6AB5DD" w:rsidR="007E6FEB" w:rsidRPr="004D39F0" w:rsidRDefault="00672D23" w:rsidP="004D39F0">
      <w:pPr>
        <w:pStyle w:val="Default"/>
        <w:spacing w:after="60" w:line="276" w:lineRule="auto"/>
        <w:jc w:val="both"/>
        <w:rPr>
          <w:rFonts w:ascii="DINOT-Light" w:hAnsi="DINOT-Light"/>
          <w:i/>
          <w:iCs/>
          <w:color w:val="auto"/>
          <w:sz w:val="18"/>
          <w:szCs w:val="22"/>
          <w:lang w:val="es-ES_tradnl"/>
        </w:rPr>
      </w:pPr>
      <w:r w:rsidRPr="00524180">
        <w:rPr>
          <w:rFonts w:ascii="DINOT-Light" w:hAnsi="DINOT-Light"/>
          <w:i/>
          <w:iCs/>
          <w:color w:val="auto"/>
          <w:sz w:val="18"/>
          <w:szCs w:val="22"/>
          <w:lang w:val="es-ES_tradnl"/>
        </w:rPr>
        <w:t xml:space="preserve">“La relación establecida el año pasado con el especialista en personalización </w:t>
      </w:r>
      <w:proofErr w:type="spellStart"/>
      <w:r w:rsidRPr="00524180">
        <w:rPr>
          <w:rFonts w:ascii="DINOT-Light" w:hAnsi="DINOT-Light"/>
          <w:i/>
          <w:iCs/>
          <w:color w:val="auto"/>
          <w:sz w:val="18"/>
          <w:szCs w:val="22"/>
          <w:lang w:val="es-ES_tradnl"/>
        </w:rPr>
        <w:t>Bamford</w:t>
      </w:r>
      <w:proofErr w:type="spellEnd"/>
      <w:r w:rsidRPr="00524180">
        <w:rPr>
          <w:rFonts w:ascii="DINOT-Light" w:hAnsi="DINOT-Light"/>
          <w:i/>
          <w:iCs/>
          <w:color w:val="auto"/>
          <w:sz w:val="18"/>
          <w:szCs w:val="22"/>
          <w:lang w:val="es-ES_tradnl"/>
        </w:rPr>
        <w:t xml:space="preserve"> </w:t>
      </w:r>
      <w:proofErr w:type="spellStart"/>
      <w:r w:rsidRPr="00524180">
        <w:rPr>
          <w:rFonts w:ascii="DINOT-Light" w:hAnsi="DINOT-Light"/>
          <w:i/>
          <w:iCs/>
          <w:color w:val="auto"/>
          <w:sz w:val="18"/>
          <w:szCs w:val="22"/>
          <w:lang w:val="es-ES_tradnl"/>
        </w:rPr>
        <w:t>Watch</w:t>
      </w:r>
      <w:proofErr w:type="spellEnd"/>
      <w:r w:rsidRPr="00524180">
        <w:rPr>
          <w:rFonts w:ascii="DINOT-Light" w:hAnsi="DINOT-Light"/>
          <w:i/>
          <w:iCs/>
          <w:color w:val="auto"/>
          <w:sz w:val="18"/>
          <w:szCs w:val="22"/>
          <w:lang w:val="es-ES_tradnl"/>
        </w:rPr>
        <w:t xml:space="preserve"> </w:t>
      </w:r>
      <w:proofErr w:type="spellStart"/>
      <w:r w:rsidRPr="00524180">
        <w:rPr>
          <w:rFonts w:ascii="DINOT-Light" w:hAnsi="DINOT-Light"/>
          <w:i/>
          <w:iCs/>
          <w:color w:val="auto"/>
          <w:sz w:val="18"/>
          <w:szCs w:val="22"/>
          <w:lang w:val="es-ES_tradnl"/>
        </w:rPr>
        <w:t>Department</w:t>
      </w:r>
      <w:proofErr w:type="spellEnd"/>
      <w:r w:rsidRPr="00524180">
        <w:rPr>
          <w:rFonts w:ascii="DINOT-Light" w:hAnsi="DINOT-Light"/>
          <w:i/>
          <w:iCs/>
          <w:color w:val="auto"/>
          <w:sz w:val="18"/>
          <w:szCs w:val="22"/>
          <w:lang w:val="es-ES_tradnl"/>
        </w:rPr>
        <w:t xml:space="preserve"> (BWD) ya ha confirmado la amplia gama de posibilidades creativas que ofrece dicha cooperación. Esta es la primera vez que hemos produciendo un diseño BWD completamente in-</w:t>
      </w:r>
      <w:proofErr w:type="spellStart"/>
      <w:r w:rsidRPr="00524180">
        <w:rPr>
          <w:rFonts w:ascii="DINOT-Light" w:hAnsi="DINOT-Light"/>
          <w:i/>
          <w:iCs/>
          <w:color w:val="auto"/>
          <w:sz w:val="18"/>
          <w:szCs w:val="22"/>
          <w:lang w:val="es-ES_tradnl"/>
        </w:rPr>
        <w:t>house</w:t>
      </w:r>
      <w:proofErr w:type="spellEnd"/>
      <w:r w:rsidRPr="00524180">
        <w:rPr>
          <w:rFonts w:ascii="DINOT-Light" w:hAnsi="DINOT-Light"/>
          <w:i/>
          <w:iCs/>
          <w:color w:val="auto"/>
          <w:sz w:val="18"/>
          <w:szCs w:val="22"/>
          <w:lang w:val="es-ES_tradnl"/>
        </w:rPr>
        <w:t xml:space="preserve">. En 2015, Zenith también se convirtió en la primera marca suiza de relojería fina disponible en MR PORTER.COM y este minorista online de talla mundial no necesita presentación. El resultado de este ensayo </w:t>
      </w:r>
      <w:r w:rsidR="00F842BA">
        <w:rPr>
          <w:rFonts w:ascii="DINOT-Light" w:hAnsi="DINOT-Light"/>
          <w:i/>
          <w:iCs/>
          <w:color w:val="auto"/>
          <w:sz w:val="18"/>
          <w:szCs w:val="22"/>
          <w:lang w:val="es-ES_tradnl"/>
        </w:rPr>
        <w:t>a tres bandas</w:t>
      </w:r>
      <w:r w:rsidRPr="00524180">
        <w:rPr>
          <w:rFonts w:ascii="DINOT-Light" w:hAnsi="DINOT-Light"/>
          <w:i/>
          <w:iCs/>
          <w:color w:val="auto"/>
          <w:sz w:val="18"/>
          <w:szCs w:val="22"/>
          <w:lang w:val="es-ES_tradnl"/>
        </w:rPr>
        <w:t xml:space="preserve"> puede calar ho</w:t>
      </w:r>
      <w:r w:rsidR="00F842BA">
        <w:rPr>
          <w:rFonts w:ascii="DINOT-Light" w:hAnsi="DINOT-Light"/>
          <w:i/>
          <w:iCs/>
          <w:color w:val="auto"/>
          <w:sz w:val="18"/>
          <w:szCs w:val="22"/>
          <w:lang w:val="es-ES_tradnl"/>
        </w:rPr>
        <w:t>ndo en hombres de todo el mundo</w:t>
      </w:r>
      <w:r w:rsidRPr="00524180">
        <w:rPr>
          <w:rFonts w:ascii="DINOT-Light" w:hAnsi="DINOT-Light"/>
          <w:i/>
          <w:iCs/>
          <w:color w:val="auto"/>
          <w:sz w:val="18"/>
          <w:szCs w:val="22"/>
          <w:lang w:val="es-ES_tradnl"/>
        </w:rPr>
        <w:t>".</w:t>
      </w:r>
    </w:p>
    <w:p w14:paraId="1237200E" w14:textId="057495C3" w:rsidR="003E7FD3" w:rsidRPr="00524180" w:rsidRDefault="00672D23" w:rsidP="007E6FEB">
      <w:pPr>
        <w:pStyle w:val="Default"/>
        <w:spacing w:line="276" w:lineRule="auto"/>
        <w:jc w:val="right"/>
        <w:rPr>
          <w:rFonts w:ascii="DINOT-Light" w:hAnsi="DINOT-Light"/>
          <w:b/>
          <w:bCs/>
          <w:color w:val="auto"/>
          <w:sz w:val="18"/>
          <w:szCs w:val="22"/>
          <w:lang w:val="es-ES_tradnl"/>
        </w:rPr>
      </w:pPr>
      <w:r w:rsidRPr="00524180">
        <w:rPr>
          <w:rFonts w:ascii="DINOT-Light" w:hAnsi="DINOT-Light"/>
          <w:b/>
          <w:bCs/>
          <w:color w:val="auto"/>
          <w:sz w:val="18"/>
          <w:szCs w:val="22"/>
          <w:lang w:val="es-ES_tradnl"/>
        </w:rPr>
        <w:t>Julien Tornare, CEO de</w:t>
      </w:r>
      <w:r w:rsidR="003E7FD3" w:rsidRPr="00524180">
        <w:rPr>
          <w:rFonts w:ascii="DINOT-Light" w:hAnsi="DINOT-Light"/>
          <w:b/>
          <w:bCs/>
          <w:color w:val="auto"/>
          <w:sz w:val="18"/>
          <w:szCs w:val="22"/>
          <w:lang w:val="es-ES_tradnl"/>
        </w:rPr>
        <w:t xml:space="preserve"> Zenith</w:t>
      </w:r>
    </w:p>
    <w:p w14:paraId="67D56691" w14:textId="77777777" w:rsidR="003E7FD3" w:rsidRPr="00524180" w:rsidRDefault="003E7FD3" w:rsidP="003E7FD3">
      <w:pPr>
        <w:pStyle w:val="Default"/>
        <w:spacing w:line="276" w:lineRule="auto"/>
        <w:jc w:val="both"/>
        <w:rPr>
          <w:rFonts w:ascii="DINOT-Light" w:hAnsi="DINOT-Light"/>
          <w:i/>
          <w:color w:val="auto"/>
          <w:sz w:val="18"/>
          <w:szCs w:val="22"/>
          <w:lang w:val="es-ES_tradnl"/>
        </w:rPr>
      </w:pPr>
    </w:p>
    <w:p w14:paraId="663B0E48" w14:textId="1DA7962E" w:rsidR="007E6FEB" w:rsidRPr="004D39F0" w:rsidRDefault="00672D23" w:rsidP="004D39F0">
      <w:pPr>
        <w:spacing w:after="60"/>
        <w:rPr>
          <w:rFonts w:ascii="DINOT-Light" w:eastAsiaTheme="minorHAnsi" w:hAnsi="DINOT-Light" w:cs="Georgia"/>
          <w:i/>
          <w:iCs/>
          <w:sz w:val="18"/>
          <w:szCs w:val="22"/>
          <w:bdr w:val="none" w:sz="0" w:space="0" w:color="auto"/>
          <w:lang w:val="es-ES_tradnl"/>
        </w:rPr>
      </w:pPr>
      <w:r w:rsidRPr="00524180">
        <w:rPr>
          <w:rFonts w:ascii="DINOT-Light" w:hAnsi="DINOT-Light"/>
          <w:i/>
          <w:iCs/>
          <w:sz w:val="18"/>
          <w:szCs w:val="22"/>
          <w:lang w:val="es-ES_tradnl"/>
        </w:rPr>
        <w:t>“</w:t>
      </w:r>
      <w:r w:rsidRPr="00524180">
        <w:rPr>
          <w:rFonts w:ascii="DINOT-Light" w:eastAsiaTheme="minorHAnsi" w:hAnsi="DINOT-Light" w:cs="Georgia"/>
          <w:i/>
          <w:iCs/>
          <w:sz w:val="18"/>
          <w:szCs w:val="22"/>
          <w:bdr w:val="none" w:sz="0" w:space="0" w:color="auto"/>
          <w:lang w:val="es-ES_tradnl"/>
        </w:rPr>
        <w:t xml:space="preserve">Desde que me convertí en el </w:t>
      </w:r>
      <w:proofErr w:type="spellStart"/>
      <w:r w:rsidRPr="00524180">
        <w:rPr>
          <w:rFonts w:ascii="DINOT-Light" w:eastAsiaTheme="minorHAnsi" w:hAnsi="DINOT-Light" w:cs="Georgia"/>
          <w:i/>
          <w:iCs/>
          <w:sz w:val="18"/>
          <w:szCs w:val="22"/>
          <w:bdr w:val="none" w:sz="0" w:space="0" w:color="auto"/>
          <w:lang w:val="es-ES_tradnl"/>
        </w:rPr>
        <w:t>customizador</w:t>
      </w:r>
      <w:proofErr w:type="spellEnd"/>
      <w:r w:rsidRPr="00524180">
        <w:rPr>
          <w:rFonts w:ascii="DINOT-Light" w:eastAsiaTheme="minorHAnsi" w:hAnsi="DINOT-Light" w:cs="Georgia"/>
          <w:i/>
          <w:iCs/>
          <w:sz w:val="18"/>
          <w:szCs w:val="22"/>
          <w:bdr w:val="none" w:sz="0" w:space="0" w:color="auto"/>
          <w:lang w:val="es-ES_tradnl"/>
        </w:rPr>
        <w:t xml:space="preserve"> oficial de Zenith en junio del año pasado, he tenido en mente este proyecto con MR PORTER. Estoy muy emocionado de verlo fructificar y, como siempre, </w:t>
      </w:r>
      <w:r w:rsidR="00F842BA">
        <w:rPr>
          <w:rFonts w:ascii="DINOT-Light" w:eastAsiaTheme="minorHAnsi" w:hAnsi="DINOT-Light" w:cs="Georgia"/>
          <w:i/>
          <w:iCs/>
          <w:sz w:val="18"/>
          <w:szCs w:val="22"/>
          <w:bdr w:val="none" w:sz="0" w:space="0" w:color="auto"/>
          <w:lang w:val="es-ES_tradnl"/>
        </w:rPr>
        <w:t>ha sido</w:t>
      </w:r>
      <w:r w:rsidRPr="00524180">
        <w:rPr>
          <w:rFonts w:ascii="DINOT-Light" w:eastAsiaTheme="minorHAnsi" w:hAnsi="DINOT-Light" w:cs="Georgia"/>
          <w:i/>
          <w:iCs/>
          <w:sz w:val="18"/>
          <w:szCs w:val="22"/>
          <w:bdr w:val="none" w:sz="0" w:space="0" w:color="auto"/>
          <w:lang w:val="es-ES_tradnl"/>
        </w:rPr>
        <w:t xml:space="preserve"> un placer diseñar y trabajar con ambas marcas en el proyecto. "El equipo de ingeniería de Zenith me ha sorprendido </w:t>
      </w:r>
      <w:r w:rsidR="00F842BA">
        <w:rPr>
          <w:rFonts w:ascii="DINOT-Light" w:eastAsiaTheme="minorHAnsi" w:hAnsi="DINOT-Light" w:cs="Georgia"/>
          <w:i/>
          <w:iCs/>
          <w:sz w:val="18"/>
          <w:szCs w:val="22"/>
          <w:bdr w:val="none" w:sz="0" w:space="0" w:color="auto"/>
          <w:lang w:val="es-ES_tradnl"/>
        </w:rPr>
        <w:t>por</w:t>
      </w:r>
      <w:r w:rsidRPr="00524180">
        <w:rPr>
          <w:rFonts w:ascii="DINOT-Light" w:eastAsiaTheme="minorHAnsi" w:hAnsi="DINOT-Light" w:cs="Georgia"/>
          <w:i/>
          <w:iCs/>
          <w:sz w:val="18"/>
          <w:szCs w:val="22"/>
          <w:bdr w:val="none" w:sz="0" w:space="0" w:color="auto"/>
          <w:lang w:val="es-ES_tradnl"/>
        </w:rPr>
        <w:t xml:space="preserve"> la forma en que el hermoso azul de esta esfera única ha cobrado vida y la forma en que el diseño </w:t>
      </w:r>
      <w:r w:rsidR="00154101" w:rsidRPr="00524180">
        <w:rPr>
          <w:rFonts w:ascii="DINOT-Light" w:eastAsiaTheme="minorHAnsi" w:hAnsi="DINOT-Light" w:cs="Georgia"/>
          <w:i/>
          <w:iCs/>
          <w:sz w:val="18"/>
          <w:szCs w:val="22"/>
          <w:bdr w:val="none" w:sz="0" w:space="0" w:color="auto"/>
          <w:lang w:val="es-ES_tradnl"/>
        </w:rPr>
        <w:t>reverencia</w:t>
      </w:r>
      <w:r w:rsidRPr="00524180">
        <w:rPr>
          <w:rFonts w:ascii="DINOT-Light" w:eastAsiaTheme="minorHAnsi" w:hAnsi="DINOT-Light" w:cs="Georgia"/>
          <w:i/>
          <w:iCs/>
          <w:sz w:val="18"/>
          <w:szCs w:val="22"/>
          <w:bdr w:val="none" w:sz="0" w:space="0" w:color="auto"/>
          <w:lang w:val="es-ES_tradnl"/>
        </w:rPr>
        <w:t xml:space="preserve"> al pasado hace que sea realmente especial".</w:t>
      </w:r>
    </w:p>
    <w:p w14:paraId="46FC02AF" w14:textId="44E1C6C9" w:rsidR="003E7FD3" w:rsidRPr="004D39F0" w:rsidRDefault="003E7FD3" w:rsidP="007E6FEB">
      <w:pPr>
        <w:pStyle w:val="Default"/>
        <w:spacing w:line="276" w:lineRule="auto"/>
        <w:jc w:val="right"/>
        <w:rPr>
          <w:rFonts w:ascii="DINOT-Light" w:hAnsi="DINOT-Light"/>
          <w:b/>
          <w:color w:val="auto"/>
          <w:sz w:val="18"/>
          <w:szCs w:val="22"/>
          <w:lang w:val="en-US"/>
        </w:rPr>
      </w:pPr>
      <w:r w:rsidRPr="004D39F0">
        <w:rPr>
          <w:rFonts w:ascii="DINOT-Light" w:hAnsi="DINOT-Light"/>
          <w:b/>
          <w:bCs/>
          <w:color w:val="auto"/>
          <w:sz w:val="18"/>
          <w:szCs w:val="22"/>
          <w:lang w:val="en-US"/>
        </w:rPr>
        <w:t>George</w:t>
      </w:r>
      <w:r w:rsidR="00154101" w:rsidRPr="004D39F0">
        <w:rPr>
          <w:rFonts w:ascii="DINOT-Light" w:hAnsi="DINOT-Light"/>
          <w:b/>
          <w:color w:val="auto"/>
          <w:sz w:val="18"/>
          <w:szCs w:val="22"/>
          <w:lang w:val="en-US"/>
        </w:rPr>
        <w:t xml:space="preserve"> Bamford, </w:t>
      </w:r>
      <w:proofErr w:type="spellStart"/>
      <w:r w:rsidR="00154101" w:rsidRPr="004D39F0">
        <w:rPr>
          <w:rFonts w:ascii="DINOT-Light" w:hAnsi="DINOT-Light"/>
          <w:b/>
          <w:color w:val="auto"/>
          <w:sz w:val="18"/>
          <w:szCs w:val="22"/>
          <w:lang w:val="en-US"/>
        </w:rPr>
        <w:t>Fundador</w:t>
      </w:r>
      <w:proofErr w:type="spellEnd"/>
      <w:r w:rsidR="00154101" w:rsidRPr="004D39F0">
        <w:rPr>
          <w:rFonts w:ascii="DINOT-Light" w:hAnsi="DINOT-Light"/>
          <w:b/>
          <w:color w:val="auto"/>
          <w:sz w:val="18"/>
          <w:szCs w:val="22"/>
          <w:lang w:val="en-US"/>
        </w:rPr>
        <w:t xml:space="preserve"> de </w:t>
      </w:r>
      <w:r w:rsidRPr="004D39F0">
        <w:rPr>
          <w:rFonts w:ascii="DINOT-Light" w:hAnsi="DINOT-Light"/>
          <w:b/>
          <w:color w:val="auto"/>
          <w:sz w:val="18"/>
          <w:szCs w:val="22"/>
          <w:lang w:val="en-US"/>
        </w:rPr>
        <w:t>Bamford Watch Department</w:t>
      </w:r>
    </w:p>
    <w:p w14:paraId="4CFFCA31" w14:textId="77777777" w:rsidR="003E7FD3" w:rsidRPr="004D39F0" w:rsidRDefault="003E7FD3" w:rsidP="003E7FD3">
      <w:pPr>
        <w:pStyle w:val="Default"/>
        <w:spacing w:line="276" w:lineRule="auto"/>
        <w:jc w:val="both"/>
        <w:rPr>
          <w:rFonts w:ascii="DINOT-Light" w:hAnsi="DINOT-Light"/>
          <w:b/>
          <w:color w:val="auto"/>
          <w:sz w:val="18"/>
          <w:szCs w:val="22"/>
          <w:lang w:val="en-US"/>
        </w:rPr>
      </w:pPr>
    </w:p>
    <w:p w14:paraId="0BFC9E35" w14:textId="77777777" w:rsidR="003E7FD3" w:rsidRPr="004D39F0" w:rsidRDefault="003E7FD3" w:rsidP="003E7FD3">
      <w:pPr>
        <w:pStyle w:val="Default"/>
        <w:spacing w:line="276" w:lineRule="auto"/>
        <w:rPr>
          <w:rFonts w:ascii="DINOT-Light" w:hAnsi="DINOT-Light"/>
          <w:color w:val="auto"/>
          <w:sz w:val="12"/>
          <w:szCs w:val="22"/>
          <w:lang w:val="en-US"/>
        </w:rPr>
      </w:pPr>
    </w:p>
    <w:p w14:paraId="754E1A03" w14:textId="5A9BE59E" w:rsidR="003E7FD3" w:rsidRPr="00524180" w:rsidRDefault="00154101" w:rsidP="003E7FD3">
      <w:pPr>
        <w:pStyle w:val="Default"/>
        <w:spacing w:line="276" w:lineRule="auto"/>
        <w:jc w:val="center"/>
        <w:rPr>
          <w:rFonts w:ascii="DINOT-Light" w:hAnsi="DINOT-Light"/>
          <w:color w:val="auto"/>
          <w:sz w:val="18"/>
          <w:szCs w:val="22"/>
          <w:lang w:val="es-ES_tradnl"/>
        </w:rPr>
      </w:pPr>
      <w:r w:rsidRPr="00524180">
        <w:rPr>
          <w:rFonts w:ascii="DINOT-Light" w:hAnsi="DINOT-Light"/>
          <w:color w:val="auto"/>
          <w:sz w:val="18"/>
          <w:szCs w:val="22"/>
          <w:lang w:val="es-ES_tradnl"/>
        </w:rPr>
        <w:t>Precios</w:t>
      </w:r>
    </w:p>
    <w:p w14:paraId="5048DF39" w14:textId="52AC4CB2" w:rsidR="003E7FD3" w:rsidRPr="00524180" w:rsidRDefault="003E7FD3" w:rsidP="003E7FD3">
      <w:pPr>
        <w:pStyle w:val="Default"/>
        <w:spacing w:line="276" w:lineRule="auto"/>
        <w:jc w:val="center"/>
        <w:rPr>
          <w:rFonts w:ascii="DINOT-Light" w:hAnsi="DINOT-Light"/>
          <w:color w:val="auto"/>
          <w:sz w:val="18"/>
          <w:szCs w:val="22"/>
          <w:lang w:val="es-ES_tradnl"/>
        </w:rPr>
      </w:pPr>
      <w:r w:rsidRPr="00524180">
        <w:rPr>
          <w:rFonts w:ascii="DINOT-Light" w:hAnsi="DINOT-Light"/>
          <w:noProof/>
          <w:color w:val="auto"/>
          <w:sz w:val="18"/>
          <w:szCs w:val="22"/>
          <w:lang w:val="es-ES_tradnl"/>
        </w:rPr>
        <w:t>7</w:t>
      </w:r>
      <w:r w:rsidR="00154101" w:rsidRPr="00524180">
        <w:rPr>
          <w:rFonts w:ascii="DINOT-Light" w:hAnsi="DINOT-Light"/>
          <w:color w:val="auto"/>
          <w:sz w:val="18"/>
          <w:szCs w:val="22"/>
          <w:lang w:val="es-ES_tradnl"/>
        </w:rPr>
        <w:t>.</w:t>
      </w:r>
      <w:r w:rsidRPr="00524180">
        <w:rPr>
          <w:rFonts w:ascii="DINOT-Light" w:hAnsi="DINOT-Light"/>
          <w:color w:val="auto"/>
          <w:sz w:val="18"/>
          <w:szCs w:val="22"/>
          <w:lang w:val="es-ES_tradnl"/>
        </w:rPr>
        <w:t xml:space="preserve">100 </w:t>
      </w:r>
      <w:r w:rsidR="00154101" w:rsidRPr="00524180">
        <w:rPr>
          <w:rFonts w:ascii="DINOT-Light" w:hAnsi="DINOT-Light"/>
          <w:color w:val="auto"/>
          <w:sz w:val="18"/>
          <w:szCs w:val="22"/>
          <w:lang w:val="es-ES_tradnl"/>
        </w:rPr>
        <w:t>€ / 6.</w:t>
      </w:r>
      <w:r w:rsidRPr="00524180">
        <w:rPr>
          <w:rFonts w:ascii="DINOT-Light" w:hAnsi="DINOT-Light"/>
          <w:color w:val="auto"/>
          <w:sz w:val="18"/>
          <w:szCs w:val="22"/>
          <w:lang w:val="es-ES_tradnl"/>
        </w:rPr>
        <w:t xml:space="preserve">100 </w:t>
      </w:r>
      <w:r w:rsidR="00154101" w:rsidRPr="00524180">
        <w:rPr>
          <w:rFonts w:ascii="DINOT-Light" w:hAnsi="DINOT-Light"/>
          <w:color w:val="auto"/>
          <w:sz w:val="18"/>
          <w:szCs w:val="22"/>
          <w:lang w:val="es-ES_tradnl"/>
        </w:rPr>
        <w:t>£ / 7.</w:t>
      </w:r>
      <w:r w:rsidRPr="00524180">
        <w:rPr>
          <w:rFonts w:ascii="DINOT-Light" w:hAnsi="DINOT-Light"/>
          <w:color w:val="auto"/>
          <w:sz w:val="18"/>
          <w:szCs w:val="22"/>
          <w:lang w:val="es-ES_tradnl"/>
        </w:rPr>
        <w:t xml:space="preserve">500 </w:t>
      </w:r>
      <w:r w:rsidR="00154101" w:rsidRPr="00524180">
        <w:rPr>
          <w:rFonts w:ascii="DINOT-Light" w:hAnsi="DINOT-Light"/>
          <w:color w:val="auto"/>
          <w:sz w:val="18"/>
          <w:szCs w:val="22"/>
          <w:lang w:val="es-ES_tradnl"/>
        </w:rPr>
        <w:t>&amp;</w:t>
      </w:r>
    </w:p>
    <w:p w14:paraId="16A86A8C" w14:textId="77777777" w:rsidR="003E7FD3" w:rsidRPr="00524180" w:rsidRDefault="003E7FD3" w:rsidP="003E7FD3">
      <w:pPr>
        <w:pStyle w:val="Default"/>
        <w:spacing w:line="276" w:lineRule="auto"/>
        <w:jc w:val="center"/>
        <w:rPr>
          <w:rFonts w:ascii="DINOT-Light" w:hAnsi="DINOT-Light"/>
          <w:color w:val="FF0000"/>
          <w:sz w:val="18"/>
          <w:szCs w:val="22"/>
          <w:lang w:val="es-ES_tradnl"/>
        </w:rPr>
      </w:pPr>
    </w:p>
    <w:p w14:paraId="2CF4C16C" w14:textId="74F6FF16" w:rsidR="003E7FD3" w:rsidRPr="004D39F0" w:rsidRDefault="00154101" w:rsidP="004D39F0">
      <w:pPr>
        <w:pStyle w:val="Default"/>
        <w:spacing w:line="276" w:lineRule="auto"/>
        <w:jc w:val="center"/>
        <w:rPr>
          <w:rFonts w:ascii="DINOT-Light" w:hAnsi="DINOT-Light"/>
          <w:color w:val="auto"/>
          <w:sz w:val="18"/>
          <w:szCs w:val="22"/>
          <w:lang w:val="es-ES_tradnl"/>
        </w:rPr>
      </w:pPr>
      <w:r w:rsidRPr="00524180">
        <w:rPr>
          <w:rFonts w:ascii="DINOT-Light" w:hAnsi="DINOT-Light"/>
          <w:color w:val="auto"/>
          <w:sz w:val="18"/>
          <w:szCs w:val="22"/>
          <w:lang w:val="es-ES_tradnl"/>
        </w:rPr>
        <w:t>Los client</w:t>
      </w:r>
      <w:r w:rsidR="00F842BA">
        <w:rPr>
          <w:rFonts w:ascii="DINOT-Light" w:hAnsi="DINOT-Light"/>
          <w:color w:val="auto"/>
          <w:sz w:val="18"/>
          <w:szCs w:val="22"/>
          <w:lang w:val="es-ES_tradnl"/>
        </w:rPr>
        <w:t>e</w:t>
      </w:r>
      <w:r w:rsidRPr="00524180">
        <w:rPr>
          <w:rFonts w:ascii="DINOT-Light" w:hAnsi="DINOT-Light"/>
          <w:color w:val="auto"/>
          <w:sz w:val="18"/>
          <w:szCs w:val="22"/>
          <w:lang w:val="es-ES_tradnl"/>
        </w:rPr>
        <w:t xml:space="preserve">s pueden registrarse e informarse en </w:t>
      </w:r>
      <w:r w:rsidR="003E7FD3" w:rsidRPr="00524180">
        <w:rPr>
          <w:rFonts w:ascii="DINOT-Light" w:hAnsi="DINOT-Light"/>
          <w:color w:val="auto"/>
          <w:sz w:val="18"/>
          <w:szCs w:val="22"/>
          <w:lang w:val="es-ES_tradnl"/>
        </w:rPr>
        <w:t xml:space="preserve">MR PORTER </w:t>
      </w:r>
      <w:hyperlink r:id="rId10" w:history="1">
        <w:r w:rsidRPr="00524180">
          <w:rPr>
            <w:rStyle w:val="Lienhypertexte"/>
            <w:rFonts w:ascii="DINOT-Light" w:hAnsi="DINOT-Light"/>
            <w:color w:val="auto"/>
            <w:sz w:val="18"/>
            <w:szCs w:val="22"/>
            <w:lang w:val="es-ES_tradnl"/>
          </w:rPr>
          <w:t>aquí</w:t>
        </w:r>
      </w:hyperlink>
    </w:p>
    <w:p w14:paraId="44AD2972" w14:textId="77777777" w:rsidR="003E7FD3" w:rsidRPr="00524180" w:rsidRDefault="003E7FD3" w:rsidP="003E7FD3">
      <w:pPr>
        <w:pStyle w:val="Default"/>
        <w:spacing w:line="276" w:lineRule="auto"/>
        <w:jc w:val="center"/>
        <w:rPr>
          <w:rFonts w:ascii="DINOT-Light" w:hAnsi="DINOT-Light"/>
          <w:b/>
          <w:bCs/>
          <w:color w:val="auto"/>
          <w:sz w:val="18"/>
          <w:szCs w:val="22"/>
          <w:lang w:val="es-ES_tradnl"/>
        </w:rPr>
      </w:pPr>
    </w:p>
    <w:p w14:paraId="421BD2C1" w14:textId="0C66B635" w:rsidR="003E7FD3" w:rsidRPr="00524180" w:rsidRDefault="00154101" w:rsidP="003E7FD3">
      <w:pPr>
        <w:pStyle w:val="Default"/>
        <w:spacing w:line="276" w:lineRule="auto"/>
        <w:jc w:val="center"/>
        <w:rPr>
          <w:rFonts w:ascii="DINOT-Light" w:hAnsi="DINOT-Light"/>
          <w:color w:val="auto"/>
          <w:sz w:val="18"/>
          <w:szCs w:val="22"/>
          <w:lang w:val="es-ES_tradnl"/>
        </w:rPr>
      </w:pPr>
      <w:r w:rsidRPr="00524180">
        <w:rPr>
          <w:rFonts w:ascii="DINOT-Light" w:hAnsi="DINOT-Light"/>
          <w:b/>
          <w:bCs/>
          <w:color w:val="auto"/>
          <w:sz w:val="18"/>
          <w:szCs w:val="22"/>
          <w:lang w:val="es-ES_tradnl"/>
        </w:rPr>
        <w:t>Para más información, póngase en contacto con</w:t>
      </w:r>
      <w:r w:rsidR="003E7FD3" w:rsidRPr="00524180">
        <w:rPr>
          <w:rFonts w:ascii="DINOT-Light" w:hAnsi="DINOT-Light"/>
          <w:b/>
          <w:bCs/>
          <w:color w:val="auto"/>
          <w:sz w:val="18"/>
          <w:szCs w:val="22"/>
          <w:lang w:val="es-ES_tradnl"/>
        </w:rPr>
        <w:t>:</w:t>
      </w:r>
    </w:p>
    <w:p w14:paraId="407115DF" w14:textId="5B68D862" w:rsidR="003E7FD3" w:rsidRPr="004D39F0" w:rsidRDefault="003E7FD3" w:rsidP="003E7FD3">
      <w:pPr>
        <w:pStyle w:val="Default"/>
        <w:spacing w:line="276" w:lineRule="auto"/>
        <w:jc w:val="center"/>
        <w:rPr>
          <w:rFonts w:ascii="DINOT-Light" w:hAnsi="DINOT-Light"/>
          <w:color w:val="auto"/>
          <w:sz w:val="18"/>
          <w:szCs w:val="22"/>
          <w:lang w:val="de-CH"/>
        </w:rPr>
      </w:pPr>
      <w:r w:rsidRPr="004D39F0">
        <w:rPr>
          <w:rFonts w:ascii="DINOT-Light" w:hAnsi="DINOT-Light"/>
          <w:color w:val="auto"/>
          <w:sz w:val="18"/>
          <w:szCs w:val="22"/>
          <w:lang w:val="de-CH"/>
        </w:rPr>
        <w:t>Mark Blundell | mark.blundell@mrporter.com | +44 (0)20 3471 5491</w:t>
      </w:r>
    </w:p>
    <w:p w14:paraId="4D60EB18" w14:textId="77777777" w:rsidR="003E7FD3" w:rsidRPr="004D39F0" w:rsidRDefault="003E7FD3" w:rsidP="003E7FD3">
      <w:pPr>
        <w:autoSpaceDE w:val="0"/>
        <w:autoSpaceDN w:val="0"/>
        <w:spacing w:line="276" w:lineRule="auto"/>
        <w:rPr>
          <w:rFonts w:ascii="DINOT-Light" w:hAnsi="DINOT-Light"/>
          <w:b/>
          <w:bCs/>
          <w:color w:val="000000"/>
          <w:sz w:val="12"/>
          <w:szCs w:val="22"/>
          <w:lang w:val="de-CH"/>
        </w:rPr>
      </w:pPr>
    </w:p>
    <w:p w14:paraId="1A27E4D1" w14:textId="77777777" w:rsidR="003E7FD3" w:rsidRPr="004D39F0" w:rsidRDefault="003E7FD3" w:rsidP="003E7FD3">
      <w:pPr>
        <w:autoSpaceDE w:val="0"/>
        <w:autoSpaceDN w:val="0"/>
        <w:spacing w:line="276" w:lineRule="auto"/>
        <w:rPr>
          <w:rFonts w:ascii="DINOT-Light" w:hAnsi="DINOT-Light"/>
          <w:b/>
          <w:bCs/>
          <w:color w:val="000000"/>
          <w:sz w:val="20"/>
          <w:lang w:val="de-CH"/>
        </w:rPr>
      </w:pPr>
    </w:p>
    <w:p w14:paraId="0781EB63" w14:textId="5F0AC5B7" w:rsidR="003E7FD3" w:rsidRPr="00524180" w:rsidRDefault="00D12822" w:rsidP="003E7FD3">
      <w:pPr>
        <w:autoSpaceDE w:val="0"/>
        <w:autoSpaceDN w:val="0"/>
        <w:spacing w:line="276" w:lineRule="auto"/>
        <w:jc w:val="both"/>
        <w:rPr>
          <w:rFonts w:ascii="DINOT-Light" w:hAnsi="DINOT-Light"/>
          <w:sz w:val="18"/>
          <w:szCs w:val="18"/>
          <w:lang w:val="es-ES_tradnl"/>
        </w:rPr>
      </w:pPr>
      <w:r w:rsidRPr="00524180">
        <w:rPr>
          <w:rFonts w:ascii="DINOT-Light" w:hAnsi="DINOT-Light"/>
          <w:b/>
          <w:bCs/>
          <w:color w:val="000000"/>
          <w:sz w:val="18"/>
          <w:szCs w:val="18"/>
          <w:lang w:val="es-ES_tradnl"/>
        </w:rPr>
        <w:t>Sobre</w:t>
      </w:r>
      <w:r w:rsidR="003E7FD3" w:rsidRPr="00524180">
        <w:rPr>
          <w:rFonts w:ascii="DINOT-Light" w:hAnsi="DINOT-Light"/>
          <w:b/>
          <w:bCs/>
          <w:color w:val="000000"/>
          <w:sz w:val="18"/>
          <w:szCs w:val="18"/>
          <w:lang w:val="es-ES_tradnl"/>
        </w:rPr>
        <w:t xml:space="preserve"> MR PORTER </w:t>
      </w:r>
    </w:p>
    <w:p w14:paraId="44DFB868" w14:textId="0DDE8E0E" w:rsidR="008F008F" w:rsidRPr="00524180" w:rsidRDefault="00D12822" w:rsidP="008F008F">
      <w:pPr>
        <w:autoSpaceDE w:val="0"/>
        <w:autoSpaceDN w:val="0"/>
        <w:spacing w:line="276" w:lineRule="auto"/>
        <w:jc w:val="both"/>
        <w:rPr>
          <w:rFonts w:ascii="DINOT-Light" w:hAnsi="DINOT-Light"/>
          <w:sz w:val="18"/>
          <w:szCs w:val="18"/>
          <w:lang w:val="es-ES_tradnl"/>
        </w:rPr>
      </w:pPr>
      <w:r w:rsidRPr="00524180">
        <w:rPr>
          <w:rFonts w:ascii="DINOT-Light" w:hAnsi="DINOT-Light"/>
          <w:sz w:val="18"/>
          <w:szCs w:val="18"/>
          <w:lang w:val="es-ES_tradnl"/>
        </w:rPr>
        <w:t xml:space="preserve">Desde su </w:t>
      </w:r>
      <w:r w:rsidR="00F842BA" w:rsidRPr="00524180">
        <w:rPr>
          <w:rFonts w:ascii="DINOT-Light" w:hAnsi="DINOT-Light"/>
          <w:sz w:val="18"/>
          <w:szCs w:val="18"/>
          <w:lang w:val="es-ES_tradnl"/>
        </w:rPr>
        <w:t>lanzamiento</w:t>
      </w:r>
      <w:r w:rsidRPr="00524180">
        <w:rPr>
          <w:rFonts w:ascii="DINOT-Light" w:hAnsi="DINOT-Light"/>
          <w:sz w:val="18"/>
          <w:szCs w:val="18"/>
          <w:lang w:val="es-ES_tradnl"/>
        </w:rPr>
        <w:t xml:space="preserve"> en 2011</w:t>
      </w:r>
      <w:r w:rsidR="003E7FD3" w:rsidRPr="00524180">
        <w:rPr>
          <w:rFonts w:ascii="DINOT-Light" w:hAnsi="DINOT-Light"/>
          <w:sz w:val="18"/>
          <w:szCs w:val="18"/>
          <w:lang w:val="es-ES_tradnl"/>
        </w:rPr>
        <w:t xml:space="preserve">, MR PORTER </w:t>
      </w:r>
      <w:r w:rsidRPr="00524180">
        <w:rPr>
          <w:rFonts w:ascii="DINOT-Light" w:hAnsi="DINOT-Light"/>
          <w:sz w:val="18"/>
          <w:szCs w:val="18"/>
          <w:lang w:val="es-ES_tradnl"/>
        </w:rPr>
        <w:t xml:space="preserve">se ha consolidado como el minorista online de moda </w:t>
      </w:r>
      <w:r w:rsidR="00F842BA" w:rsidRPr="00524180">
        <w:rPr>
          <w:rFonts w:ascii="DINOT-Light" w:hAnsi="DINOT-Light"/>
          <w:sz w:val="18"/>
          <w:szCs w:val="18"/>
          <w:lang w:val="es-ES_tradnl"/>
        </w:rPr>
        <w:t>masculina</w:t>
      </w:r>
      <w:r w:rsidRPr="00524180">
        <w:rPr>
          <w:rFonts w:ascii="DINOT-Light" w:hAnsi="DINOT-Light"/>
          <w:sz w:val="18"/>
          <w:szCs w:val="18"/>
          <w:lang w:val="es-ES_tradnl"/>
        </w:rPr>
        <w:t xml:space="preserve">, con una oferta de productos únicos de las mejores marcas de moda masculina y </w:t>
      </w:r>
      <w:proofErr w:type="spellStart"/>
      <w:r w:rsidRPr="00524180">
        <w:rPr>
          <w:rFonts w:ascii="DINOT-Light" w:hAnsi="DINOT-Light"/>
          <w:sz w:val="18"/>
          <w:szCs w:val="18"/>
          <w:lang w:val="es-ES_tradnl"/>
        </w:rPr>
        <w:t>lifestyle</w:t>
      </w:r>
      <w:proofErr w:type="spellEnd"/>
      <w:r w:rsidRPr="00524180">
        <w:rPr>
          <w:rFonts w:ascii="DINOT-Light" w:hAnsi="DINOT-Light"/>
          <w:sz w:val="18"/>
          <w:szCs w:val="18"/>
          <w:lang w:val="es-ES_tradnl"/>
        </w:rPr>
        <w:t xml:space="preserve">, incluidas las marcas propias </w:t>
      </w:r>
      <w:proofErr w:type="spellStart"/>
      <w:r w:rsidR="003E7FD3" w:rsidRPr="00524180">
        <w:rPr>
          <w:rFonts w:ascii="DINOT-Light" w:hAnsi="DINOT-Light"/>
          <w:i/>
          <w:iCs/>
          <w:sz w:val="18"/>
          <w:szCs w:val="18"/>
          <w:lang w:val="es-ES_tradnl"/>
        </w:rPr>
        <w:t>Mr</w:t>
      </w:r>
      <w:proofErr w:type="spellEnd"/>
      <w:r w:rsidR="003E7FD3" w:rsidRPr="00524180">
        <w:rPr>
          <w:rFonts w:ascii="DINOT-Light" w:hAnsi="DINOT-Light"/>
          <w:i/>
          <w:iCs/>
          <w:sz w:val="18"/>
          <w:szCs w:val="18"/>
          <w:lang w:val="es-ES_tradnl"/>
        </w:rPr>
        <w:t xml:space="preserve"> P.</w:t>
      </w:r>
      <w:r w:rsidRPr="00524180">
        <w:rPr>
          <w:rFonts w:ascii="DINOT-Light" w:hAnsi="DINOT-Light"/>
          <w:sz w:val="18"/>
          <w:szCs w:val="18"/>
          <w:lang w:val="es-ES_tradnl"/>
        </w:rPr>
        <w:t xml:space="preserve"> y</w:t>
      </w:r>
      <w:r w:rsidR="003E7FD3" w:rsidRPr="00524180">
        <w:rPr>
          <w:rFonts w:ascii="DINOT-Light" w:hAnsi="DINOT-Light"/>
          <w:sz w:val="18"/>
          <w:szCs w:val="18"/>
          <w:lang w:val="es-ES_tradnl"/>
        </w:rPr>
        <w:t xml:space="preserve"> </w:t>
      </w:r>
      <w:proofErr w:type="spellStart"/>
      <w:r w:rsidR="003E7FD3" w:rsidRPr="00524180">
        <w:rPr>
          <w:rFonts w:ascii="DINOT-Light" w:hAnsi="DINOT-Light"/>
          <w:i/>
          <w:iCs/>
          <w:sz w:val="18"/>
          <w:szCs w:val="18"/>
          <w:lang w:val="es-ES_tradnl"/>
        </w:rPr>
        <w:t>Kingsman</w:t>
      </w:r>
      <w:proofErr w:type="spellEnd"/>
      <w:r w:rsidR="003E7FD3" w:rsidRPr="00524180">
        <w:rPr>
          <w:rFonts w:ascii="DINOT-Light" w:hAnsi="DINOT-Light"/>
          <w:sz w:val="18"/>
          <w:szCs w:val="18"/>
          <w:lang w:val="es-ES_tradnl"/>
        </w:rPr>
        <w:t xml:space="preserve">. MR PORTER </w:t>
      </w:r>
      <w:r w:rsidR="008F008F" w:rsidRPr="00524180">
        <w:rPr>
          <w:rFonts w:ascii="DINOT-Light" w:hAnsi="DINOT-Light"/>
          <w:sz w:val="18"/>
          <w:szCs w:val="18"/>
          <w:lang w:val="es-ES_tradnl"/>
        </w:rPr>
        <w:t>publica contenido exclusivo a través de s</w:t>
      </w:r>
      <w:r w:rsidR="00F842BA">
        <w:rPr>
          <w:rFonts w:ascii="DINOT-Light" w:hAnsi="DINOT-Light"/>
          <w:sz w:val="18"/>
          <w:szCs w:val="18"/>
          <w:lang w:val="es-ES_tradnl"/>
        </w:rPr>
        <w:t>u revista digital sema</w:t>
      </w:r>
      <w:r w:rsidR="008F008F" w:rsidRPr="00524180">
        <w:rPr>
          <w:rFonts w:ascii="DINOT-Light" w:hAnsi="DINOT-Light"/>
          <w:sz w:val="18"/>
          <w:szCs w:val="18"/>
          <w:lang w:val="es-ES_tradnl"/>
        </w:rPr>
        <w:t>nal</w:t>
      </w:r>
      <w:r w:rsidR="003E7FD3" w:rsidRPr="00524180">
        <w:rPr>
          <w:rFonts w:ascii="DINOT-Light" w:hAnsi="DINOT-Light"/>
          <w:sz w:val="18"/>
          <w:szCs w:val="18"/>
          <w:lang w:val="es-ES_tradnl"/>
        </w:rPr>
        <w:t xml:space="preserve">, </w:t>
      </w:r>
      <w:proofErr w:type="spellStart"/>
      <w:r w:rsidR="003E7FD3" w:rsidRPr="00524180">
        <w:rPr>
          <w:rFonts w:ascii="DINOT-Light" w:hAnsi="DINOT-Light"/>
          <w:i/>
          <w:iCs/>
          <w:sz w:val="18"/>
          <w:szCs w:val="18"/>
          <w:lang w:val="es-ES_tradnl"/>
        </w:rPr>
        <w:t>The</w:t>
      </w:r>
      <w:proofErr w:type="spellEnd"/>
      <w:r w:rsidR="003E7FD3" w:rsidRPr="00524180">
        <w:rPr>
          <w:rFonts w:ascii="DINOT-Light" w:hAnsi="DINOT-Light"/>
          <w:i/>
          <w:iCs/>
          <w:sz w:val="18"/>
          <w:szCs w:val="18"/>
          <w:lang w:val="es-ES_tradnl"/>
        </w:rPr>
        <w:t xml:space="preserve"> </w:t>
      </w:r>
      <w:proofErr w:type="spellStart"/>
      <w:r w:rsidR="003E7FD3" w:rsidRPr="00524180">
        <w:rPr>
          <w:rFonts w:ascii="DINOT-Light" w:hAnsi="DINOT-Light"/>
          <w:i/>
          <w:iCs/>
          <w:sz w:val="18"/>
          <w:szCs w:val="18"/>
          <w:lang w:val="es-ES_tradnl"/>
        </w:rPr>
        <w:t>Journal</w:t>
      </w:r>
      <w:proofErr w:type="spellEnd"/>
      <w:r w:rsidR="003E7FD3" w:rsidRPr="00524180">
        <w:rPr>
          <w:rFonts w:ascii="DINOT-Light" w:hAnsi="DINOT-Light"/>
          <w:sz w:val="18"/>
          <w:szCs w:val="18"/>
          <w:lang w:val="es-ES_tradnl"/>
        </w:rPr>
        <w:t xml:space="preserve">, </w:t>
      </w:r>
      <w:r w:rsidR="008F008F" w:rsidRPr="00524180">
        <w:rPr>
          <w:rFonts w:ascii="DINOT-Light" w:hAnsi="DINOT-Light"/>
          <w:sz w:val="18"/>
          <w:szCs w:val="18"/>
          <w:lang w:val="es-ES_tradnl"/>
        </w:rPr>
        <w:t>su periódico bimensual</w:t>
      </w:r>
      <w:r w:rsidR="003E7FD3" w:rsidRPr="00524180">
        <w:rPr>
          <w:rFonts w:ascii="DINOT-Light" w:hAnsi="DINOT-Light"/>
          <w:sz w:val="18"/>
          <w:szCs w:val="18"/>
          <w:lang w:val="es-ES_tradnl"/>
        </w:rPr>
        <w:t xml:space="preserve">, </w:t>
      </w:r>
      <w:proofErr w:type="spellStart"/>
      <w:r w:rsidR="003E7FD3" w:rsidRPr="00524180">
        <w:rPr>
          <w:rFonts w:ascii="DINOT-Light" w:hAnsi="DINOT-Light"/>
          <w:i/>
          <w:iCs/>
          <w:sz w:val="18"/>
          <w:szCs w:val="18"/>
          <w:lang w:val="es-ES_tradnl"/>
        </w:rPr>
        <w:t>The</w:t>
      </w:r>
      <w:proofErr w:type="spellEnd"/>
      <w:r w:rsidR="003E7FD3" w:rsidRPr="00524180">
        <w:rPr>
          <w:rFonts w:ascii="DINOT-Light" w:hAnsi="DINOT-Light"/>
          <w:i/>
          <w:iCs/>
          <w:sz w:val="18"/>
          <w:szCs w:val="18"/>
          <w:lang w:val="es-ES_tradnl"/>
        </w:rPr>
        <w:t xml:space="preserve"> MR PORTER Post, </w:t>
      </w:r>
      <w:r w:rsidR="008F008F" w:rsidRPr="00524180">
        <w:rPr>
          <w:rFonts w:ascii="DINOT-Light" w:hAnsi="DINOT-Light"/>
          <w:sz w:val="18"/>
          <w:szCs w:val="18"/>
          <w:lang w:val="es-ES_tradnl"/>
        </w:rPr>
        <w:t>y su agencia de noticias digital varias veces al día</w:t>
      </w:r>
      <w:r w:rsidR="003E7FD3" w:rsidRPr="00524180">
        <w:rPr>
          <w:rFonts w:ascii="DINOT-Light" w:hAnsi="DINOT-Light"/>
          <w:sz w:val="18"/>
          <w:szCs w:val="18"/>
          <w:lang w:val="es-ES_tradnl"/>
        </w:rPr>
        <w:t xml:space="preserve">, </w:t>
      </w:r>
      <w:proofErr w:type="spellStart"/>
      <w:r w:rsidR="003E7FD3" w:rsidRPr="00524180">
        <w:rPr>
          <w:rFonts w:ascii="DINOT-Light" w:hAnsi="DINOT-Light"/>
          <w:i/>
          <w:iCs/>
          <w:sz w:val="18"/>
          <w:szCs w:val="18"/>
          <w:lang w:val="es-ES_tradnl"/>
        </w:rPr>
        <w:t>The</w:t>
      </w:r>
      <w:proofErr w:type="spellEnd"/>
      <w:r w:rsidR="003E7FD3" w:rsidRPr="00524180">
        <w:rPr>
          <w:rFonts w:ascii="DINOT-Light" w:hAnsi="DINOT-Light"/>
          <w:i/>
          <w:iCs/>
          <w:sz w:val="18"/>
          <w:szCs w:val="18"/>
          <w:lang w:val="es-ES_tradnl"/>
        </w:rPr>
        <w:t xml:space="preserve"> </w:t>
      </w:r>
      <w:proofErr w:type="spellStart"/>
      <w:r w:rsidR="003E7FD3" w:rsidRPr="00524180">
        <w:rPr>
          <w:rFonts w:ascii="DINOT-Light" w:hAnsi="DINOT-Light"/>
          <w:i/>
          <w:iCs/>
          <w:sz w:val="18"/>
          <w:szCs w:val="18"/>
          <w:lang w:val="es-ES_tradnl"/>
        </w:rPr>
        <w:t>Daily</w:t>
      </w:r>
      <w:proofErr w:type="spellEnd"/>
      <w:r w:rsidR="003E7FD3" w:rsidRPr="00524180">
        <w:rPr>
          <w:rFonts w:ascii="DINOT-Light" w:hAnsi="DINOT-Light"/>
          <w:sz w:val="18"/>
          <w:szCs w:val="18"/>
          <w:lang w:val="es-ES_tradnl"/>
        </w:rPr>
        <w:t xml:space="preserve">. MR PORTER </w:t>
      </w:r>
      <w:r w:rsidR="008F008F" w:rsidRPr="00524180">
        <w:rPr>
          <w:rFonts w:ascii="DINOT-Light" w:hAnsi="DINOT-Light"/>
          <w:sz w:val="18"/>
          <w:szCs w:val="18"/>
          <w:lang w:val="es-ES_tradnl"/>
        </w:rPr>
        <w:t xml:space="preserve">ofrece envíos </w:t>
      </w:r>
      <w:r w:rsidR="00F842BA" w:rsidRPr="00524180">
        <w:rPr>
          <w:rFonts w:ascii="DINOT-Light" w:hAnsi="DINOT-Light"/>
          <w:sz w:val="18"/>
          <w:szCs w:val="18"/>
          <w:lang w:val="es-ES_tradnl"/>
        </w:rPr>
        <w:t>exprés</w:t>
      </w:r>
      <w:r w:rsidR="008F008F" w:rsidRPr="00524180">
        <w:rPr>
          <w:rFonts w:ascii="DINOT-Light" w:hAnsi="DINOT-Light"/>
          <w:sz w:val="18"/>
          <w:szCs w:val="18"/>
          <w:lang w:val="es-ES_tradnl"/>
        </w:rPr>
        <w:t xml:space="preserve"> a más de 170 países de todo el mundo, incluida la entrega en el mismo día a Nueva York y Londres, y brinda una experiencia de compra perfecta en dispositivos móviles, tabletas y ordenadores, con devoluciones sencillas, atención al cliente multilingüe y equipos de personal-</w:t>
      </w:r>
      <w:r w:rsidR="00F842BA" w:rsidRPr="00524180">
        <w:rPr>
          <w:rFonts w:ascii="DINOT-Light" w:hAnsi="DINOT-Light"/>
          <w:sz w:val="18"/>
          <w:szCs w:val="18"/>
          <w:lang w:val="es-ES_tradnl"/>
        </w:rPr>
        <w:t>shopping</w:t>
      </w:r>
      <w:r w:rsidR="008F008F" w:rsidRPr="00524180">
        <w:rPr>
          <w:rFonts w:ascii="DINOT-Light" w:hAnsi="DINOT-Light"/>
          <w:sz w:val="18"/>
          <w:szCs w:val="18"/>
          <w:lang w:val="es-ES_tradnl"/>
        </w:rPr>
        <w:t xml:space="preserve"> que están disponibles 365 días al año.</w:t>
      </w:r>
    </w:p>
    <w:p w14:paraId="31258F81" w14:textId="30FA0CE3" w:rsidR="003E7FD3" w:rsidRPr="00524180" w:rsidRDefault="008F008F" w:rsidP="008F008F">
      <w:pPr>
        <w:autoSpaceDE w:val="0"/>
        <w:autoSpaceDN w:val="0"/>
        <w:spacing w:line="276" w:lineRule="auto"/>
        <w:jc w:val="both"/>
        <w:rPr>
          <w:rStyle w:val="Lienhypertexte"/>
          <w:color w:val="056AD0" w:themeColor="hyperlink" w:themeTint="F2"/>
          <w:sz w:val="20"/>
          <w:lang w:val="es-ES_tradnl"/>
        </w:rPr>
      </w:pPr>
      <w:r w:rsidRPr="00524180">
        <w:rPr>
          <w:rFonts w:ascii="DINOT-Light" w:hAnsi="DINOT-Light"/>
          <w:sz w:val="18"/>
          <w:szCs w:val="18"/>
          <w:lang w:val="es-ES_tradnl"/>
        </w:rPr>
        <w:t xml:space="preserve">mrporter.com </w:t>
      </w:r>
      <w:hyperlink r:id="rId11" w:history="1">
        <w:r w:rsidR="003E7FD3" w:rsidRPr="004D39F0">
          <w:rPr>
            <w:rStyle w:val="Lienhypertexte"/>
            <w:rFonts w:ascii="DINOT-Light" w:hAnsi="DINOT-Light"/>
            <w:color w:val="056AD0" w:themeColor="hyperlink" w:themeTint="F2"/>
            <w:sz w:val="18"/>
            <w:lang w:val="es-ES_tradnl"/>
          </w:rPr>
          <w:t>mrporter.com</w:t>
        </w:r>
      </w:hyperlink>
      <w:r w:rsidR="003E7FD3" w:rsidRPr="004D39F0">
        <w:rPr>
          <w:rStyle w:val="Lienhypertexte"/>
          <w:color w:val="056AD0" w:themeColor="hyperlink" w:themeTint="F2"/>
          <w:sz w:val="18"/>
          <w:lang w:val="es-ES_tradnl"/>
        </w:rPr>
        <w:t xml:space="preserve">  </w:t>
      </w:r>
    </w:p>
    <w:p w14:paraId="08FF2348" w14:textId="77777777" w:rsidR="003E7FD3" w:rsidRPr="00524180" w:rsidRDefault="003E7FD3" w:rsidP="003E7FD3">
      <w:pPr>
        <w:spacing w:line="276" w:lineRule="auto"/>
        <w:jc w:val="both"/>
        <w:rPr>
          <w:rFonts w:ascii="DINOT-Light" w:hAnsi="DINOT-Light"/>
          <w:sz w:val="18"/>
          <w:szCs w:val="18"/>
          <w:lang w:val="es-ES_tradnl"/>
        </w:rPr>
      </w:pPr>
      <w:r w:rsidRPr="00524180">
        <w:rPr>
          <w:rFonts w:ascii="DINOT-Light" w:hAnsi="DINOT-Light"/>
          <w:color w:val="000000"/>
          <w:sz w:val="18"/>
          <w:szCs w:val="18"/>
          <w:lang w:val="es-ES_tradnl"/>
        </w:rPr>
        <w:t>Instagram: @</w:t>
      </w:r>
      <w:proofErr w:type="spellStart"/>
      <w:r w:rsidRPr="00524180">
        <w:rPr>
          <w:rFonts w:ascii="DINOT-Light" w:hAnsi="DINOT-Light"/>
          <w:color w:val="000000"/>
          <w:sz w:val="18"/>
          <w:szCs w:val="18"/>
          <w:lang w:val="es-ES_tradnl"/>
        </w:rPr>
        <w:t>mrporterlive</w:t>
      </w:r>
      <w:proofErr w:type="spellEnd"/>
      <w:r w:rsidRPr="00524180">
        <w:rPr>
          <w:rFonts w:ascii="DINOT-Light" w:hAnsi="DINOT-Light"/>
          <w:color w:val="000000"/>
          <w:sz w:val="18"/>
          <w:szCs w:val="18"/>
          <w:lang w:val="es-ES_tradnl"/>
        </w:rPr>
        <w:t xml:space="preserve"> / Facebook: </w:t>
      </w:r>
      <w:proofErr w:type="spellStart"/>
      <w:r w:rsidRPr="00524180">
        <w:rPr>
          <w:rFonts w:ascii="DINOT-Light" w:hAnsi="DINOT-Light"/>
          <w:color w:val="000000"/>
          <w:sz w:val="18"/>
          <w:szCs w:val="18"/>
          <w:lang w:val="es-ES_tradnl"/>
        </w:rPr>
        <w:t>mrporterlive</w:t>
      </w:r>
      <w:proofErr w:type="spellEnd"/>
      <w:r w:rsidRPr="00524180">
        <w:rPr>
          <w:rFonts w:ascii="DINOT-Light" w:hAnsi="DINOT-Light"/>
          <w:color w:val="000000"/>
          <w:sz w:val="18"/>
          <w:szCs w:val="18"/>
          <w:lang w:val="es-ES_tradnl"/>
        </w:rPr>
        <w:t xml:space="preserve"> / </w:t>
      </w:r>
      <w:proofErr w:type="spellStart"/>
      <w:r w:rsidRPr="00524180">
        <w:rPr>
          <w:rFonts w:ascii="DINOT-Light" w:hAnsi="DINOT-Light"/>
          <w:color w:val="000000"/>
          <w:sz w:val="18"/>
          <w:szCs w:val="18"/>
          <w:lang w:val="es-ES_tradnl"/>
        </w:rPr>
        <w:t>Wechat</w:t>
      </w:r>
      <w:proofErr w:type="spellEnd"/>
      <w:r w:rsidRPr="00524180">
        <w:rPr>
          <w:rFonts w:ascii="DINOT-Light" w:hAnsi="DINOT-Light"/>
          <w:color w:val="000000"/>
          <w:sz w:val="18"/>
          <w:szCs w:val="18"/>
          <w:lang w:val="es-ES_tradnl"/>
        </w:rPr>
        <w:t>: MRPORTERLIVE</w:t>
      </w:r>
    </w:p>
    <w:p w14:paraId="3EF92559" w14:textId="77777777" w:rsidR="003E7FD3" w:rsidRPr="00BF3BEB" w:rsidRDefault="003E7FD3" w:rsidP="003E7FD3">
      <w:pPr>
        <w:pStyle w:val="Default"/>
        <w:spacing w:line="276" w:lineRule="auto"/>
        <w:jc w:val="both"/>
        <w:rPr>
          <w:rFonts w:ascii="DINOT-Light" w:eastAsia="MS Gothic" w:hAnsi="DINOT-Light"/>
          <w:color w:val="auto"/>
          <w:sz w:val="8"/>
          <w:szCs w:val="22"/>
          <w:lang w:val="es-ES_tradnl"/>
        </w:rPr>
      </w:pPr>
    </w:p>
    <w:p w14:paraId="771A96E7" w14:textId="77777777" w:rsidR="003E7FD3" w:rsidRPr="00524180" w:rsidRDefault="003E7FD3" w:rsidP="003E7FD3">
      <w:pPr>
        <w:pStyle w:val="Default"/>
        <w:spacing w:line="276" w:lineRule="auto"/>
        <w:jc w:val="both"/>
        <w:rPr>
          <w:rFonts w:ascii="DINOT-Light" w:eastAsia="MS Gothic" w:hAnsi="DINOT-Light"/>
          <w:color w:val="auto"/>
          <w:sz w:val="18"/>
          <w:szCs w:val="22"/>
          <w:lang w:val="es-ES_tradnl"/>
        </w:rPr>
      </w:pPr>
    </w:p>
    <w:p w14:paraId="1ADFE97A" w14:textId="362AACBE" w:rsidR="003E7FD3" w:rsidRPr="00524180" w:rsidRDefault="00524180" w:rsidP="007E6FEB">
      <w:pPr>
        <w:pStyle w:val="Default"/>
        <w:spacing w:line="276" w:lineRule="auto"/>
        <w:jc w:val="both"/>
        <w:rPr>
          <w:rFonts w:ascii="DINOT-Light" w:eastAsia="MS Gothic" w:hAnsi="DINOT-Light"/>
          <w:b/>
          <w:color w:val="0D0D0D" w:themeColor="text1" w:themeTint="F2"/>
          <w:sz w:val="18"/>
          <w:szCs w:val="22"/>
          <w:lang w:val="es-ES_tradnl"/>
        </w:rPr>
      </w:pPr>
      <w:r w:rsidRPr="00524180">
        <w:rPr>
          <w:rFonts w:ascii="DINOT-Light" w:eastAsia="MS Gothic" w:hAnsi="DINOT-Light"/>
          <w:b/>
          <w:color w:val="0D0D0D" w:themeColor="text1" w:themeTint="F2"/>
          <w:sz w:val="18"/>
          <w:szCs w:val="22"/>
          <w:lang w:val="es-ES_tradnl"/>
        </w:rPr>
        <w:t xml:space="preserve">Sobre </w:t>
      </w:r>
      <w:r w:rsidR="003E7FD3" w:rsidRPr="00524180">
        <w:rPr>
          <w:rFonts w:ascii="DINOT-Light" w:hAnsi="DINOT-Light"/>
          <w:b/>
          <w:color w:val="0D0D0D" w:themeColor="text1" w:themeTint="F2"/>
          <w:sz w:val="18"/>
          <w:szCs w:val="22"/>
          <w:lang w:val="es-ES_tradnl"/>
        </w:rPr>
        <w:t>Zenith</w:t>
      </w:r>
    </w:p>
    <w:p w14:paraId="75644247" w14:textId="77777777" w:rsidR="00524180" w:rsidRPr="00524180" w:rsidRDefault="00524180" w:rsidP="00524180">
      <w:pPr>
        <w:pStyle w:val="A"/>
        <w:widowControl w:val="0"/>
        <w:spacing w:line="276" w:lineRule="auto"/>
        <w:jc w:val="both"/>
        <w:rPr>
          <w:rFonts w:ascii="DINOT-Light" w:eastAsia="Microsoft YaHei" w:hAnsi="DINOT-Light" w:cs="Calibri"/>
          <w:sz w:val="18"/>
          <w:szCs w:val="20"/>
          <w:lang w:val="es-ES_tradnl"/>
        </w:rPr>
      </w:pPr>
      <w:r w:rsidRPr="00524180">
        <w:rPr>
          <w:rFonts w:ascii="DINOT-Light" w:eastAsia="Microsoft YaHei" w:hAnsi="DINOT-Light" w:cs="Calibri"/>
          <w:sz w:val="18"/>
          <w:szCs w:val="20"/>
          <w:lang w:val="es-ES_tradnl"/>
        </w:rPr>
        <w:t xml:space="preserve">Desde 1865, Zenith se ha guiado por la autenticidad, el atrevimiento y la pasión a la hora de superar los límites de la excelencia, la precisión y la innovación. Poco después de su fundación en Le Locle por el visionario relojero Georges </w:t>
      </w:r>
      <w:proofErr w:type="spellStart"/>
      <w:r w:rsidRPr="00524180">
        <w:rPr>
          <w:rFonts w:ascii="DINOT-Light" w:eastAsia="Microsoft YaHei" w:hAnsi="DINOT-Light" w:cs="Calibri"/>
          <w:sz w:val="18"/>
          <w:szCs w:val="20"/>
          <w:lang w:val="es-ES_tradnl"/>
        </w:rPr>
        <w:t>Favre-Jacot</w:t>
      </w:r>
      <w:proofErr w:type="spellEnd"/>
      <w:r w:rsidRPr="00524180">
        <w:rPr>
          <w:rFonts w:ascii="DINOT-Light" w:eastAsia="Microsoft YaHei" w:hAnsi="DINOT-Light" w:cs="Calibri"/>
          <w:sz w:val="18"/>
          <w:szCs w:val="20"/>
          <w:lang w:val="es-ES_tradnl"/>
        </w:rPr>
        <w:t xml:space="preserve">, Zenith se ganó el reconocimiento del sector por la precisión de sus cronómetros, con los que ha ganado 2333 premios de cronometría en siglo y medio de existencia: un récord absoluto. Famosa por su legendario calibre El Primero de 1969, que permite medir tiempos cortos con una precisión de una décima de segundo, la Manufactura ha desarrollado desde entonces más de 600 variantes de movimientos. Actualmente, Zenith ofrece con el </w:t>
      </w:r>
      <w:proofErr w:type="spellStart"/>
      <w:r w:rsidRPr="00524180">
        <w:rPr>
          <w:rFonts w:ascii="DINOT-Light" w:eastAsia="Microsoft YaHei" w:hAnsi="DINOT-Light" w:cs="Calibri"/>
          <w:sz w:val="18"/>
          <w:szCs w:val="20"/>
          <w:lang w:val="es-ES_tradnl"/>
        </w:rPr>
        <w:t>Defy</w:t>
      </w:r>
      <w:proofErr w:type="spellEnd"/>
      <w:r w:rsidRPr="00524180">
        <w:rPr>
          <w:rFonts w:ascii="DINOT-Light" w:eastAsia="Microsoft YaHei" w:hAnsi="DINOT-Light" w:cs="Calibri"/>
          <w:sz w:val="18"/>
          <w:szCs w:val="20"/>
          <w:lang w:val="es-ES_tradnl"/>
        </w:rPr>
        <w:t xml:space="preserve"> El Primero 21 una nueva y fascinante perspectiva de la medición del tiempo, incluido el cronometraje de las centésimas de segundo, así como una nueva dimensión en la precisión mecánica con el reloj más preciso del mundo: el </w:t>
      </w:r>
      <w:proofErr w:type="spellStart"/>
      <w:r w:rsidRPr="00524180">
        <w:rPr>
          <w:rFonts w:ascii="DINOT-Light" w:eastAsia="Microsoft YaHei" w:hAnsi="DINOT-Light" w:cs="Calibri"/>
          <w:sz w:val="18"/>
          <w:szCs w:val="20"/>
          <w:lang w:val="es-ES_tradnl"/>
        </w:rPr>
        <w:t>Defy</w:t>
      </w:r>
      <w:proofErr w:type="spellEnd"/>
      <w:r w:rsidRPr="00524180">
        <w:rPr>
          <w:rFonts w:ascii="DINOT-Light" w:eastAsia="Microsoft YaHei" w:hAnsi="DINOT-Light" w:cs="Calibri"/>
          <w:sz w:val="18"/>
          <w:szCs w:val="20"/>
          <w:lang w:val="es-ES_tradnl"/>
        </w:rPr>
        <w:t xml:space="preserve"> </w:t>
      </w:r>
      <w:proofErr w:type="spellStart"/>
      <w:r w:rsidRPr="00524180">
        <w:rPr>
          <w:rFonts w:ascii="DINOT-Light" w:eastAsia="Microsoft YaHei" w:hAnsi="DINOT-Light" w:cs="Calibri"/>
          <w:sz w:val="18"/>
          <w:szCs w:val="20"/>
          <w:lang w:val="es-ES_tradnl"/>
        </w:rPr>
        <w:t>Lab</w:t>
      </w:r>
      <w:proofErr w:type="spellEnd"/>
      <w:r w:rsidRPr="00524180">
        <w:rPr>
          <w:rFonts w:ascii="DINOT-Light" w:eastAsia="Microsoft YaHei" w:hAnsi="DINOT-Light" w:cs="Calibri"/>
          <w:sz w:val="18"/>
          <w:szCs w:val="20"/>
          <w:lang w:val="es-ES_tradnl"/>
        </w:rPr>
        <w:t xml:space="preserve"> del siglo XXI. Impulsado por el legado —nuevamente reforzado— de una orgullosa tradición de pensamiento dinámico y vanguardista, Zenith está escribiendo su futuro… y el futuro de la relojería suiza.</w:t>
      </w:r>
    </w:p>
    <w:p w14:paraId="2BD9FCC3" w14:textId="77777777" w:rsidR="003E7FD3" w:rsidRPr="004D39F0" w:rsidRDefault="00F44A26" w:rsidP="003E7FD3">
      <w:pPr>
        <w:autoSpaceDE w:val="0"/>
        <w:autoSpaceDN w:val="0"/>
        <w:adjustRightInd w:val="0"/>
        <w:spacing w:line="276" w:lineRule="auto"/>
        <w:jc w:val="both"/>
        <w:rPr>
          <w:rFonts w:ascii="DINOT-Light" w:hAnsi="DINOT-Light"/>
          <w:color w:val="0D0D0D" w:themeColor="text1" w:themeTint="F2"/>
          <w:sz w:val="18"/>
        </w:rPr>
      </w:pPr>
      <w:hyperlink r:id="rId12" w:history="1">
        <w:r w:rsidR="003E7FD3" w:rsidRPr="004D39F0">
          <w:rPr>
            <w:rStyle w:val="Lienhypertexte"/>
            <w:rFonts w:ascii="DINOT-Light" w:hAnsi="DINOT-Light"/>
            <w:color w:val="056AD0" w:themeColor="hyperlink" w:themeTint="F2"/>
            <w:sz w:val="18"/>
          </w:rPr>
          <w:t>zenith-watches.com</w:t>
        </w:r>
      </w:hyperlink>
    </w:p>
    <w:p w14:paraId="15DEB276" w14:textId="625F4BE0" w:rsidR="003E7FD3" w:rsidRPr="004D39F0" w:rsidRDefault="003E7FD3" w:rsidP="003E7FD3">
      <w:pPr>
        <w:autoSpaceDE w:val="0"/>
        <w:autoSpaceDN w:val="0"/>
        <w:adjustRightInd w:val="0"/>
        <w:spacing w:line="276" w:lineRule="auto"/>
        <w:jc w:val="both"/>
        <w:rPr>
          <w:rFonts w:ascii="DINOT-Light" w:hAnsi="DINOT-Light"/>
          <w:b/>
          <w:sz w:val="20"/>
        </w:rPr>
      </w:pPr>
    </w:p>
    <w:p w14:paraId="5A2466F3" w14:textId="016C43CC" w:rsidR="003E7FD3" w:rsidRPr="004D39F0" w:rsidRDefault="00EF1472" w:rsidP="007E6FEB">
      <w:pPr>
        <w:pStyle w:val="Default"/>
        <w:spacing w:line="276" w:lineRule="auto"/>
        <w:jc w:val="both"/>
        <w:rPr>
          <w:rFonts w:ascii="DINOT-Light" w:hAnsi="DINOT-Light"/>
          <w:b/>
          <w:color w:val="auto"/>
          <w:sz w:val="20"/>
          <w:lang w:val="en-US"/>
        </w:rPr>
      </w:pPr>
      <w:proofErr w:type="spellStart"/>
      <w:r w:rsidRPr="004D39F0">
        <w:rPr>
          <w:rFonts w:ascii="DINOT-Light" w:hAnsi="DINOT-Light"/>
          <w:b/>
          <w:color w:val="0D0D0D" w:themeColor="text1" w:themeTint="F2"/>
          <w:sz w:val="18"/>
          <w:szCs w:val="22"/>
          <w:lang w:val="en-US"/>
        </w:rPr>
        <w:t>Sobre</w:t>
      </w:r>
      <w:proofErr w:type="spellEnd"/>
      <w:r w:rsidR="003E7FD3" w:rsidRPr="004D39F0">
        <w:rPr>
          <w:rFonts w:ascii="DINOT-Light" w:hAnsi="DINOT-Light"/>
          <w:b/>
          <w:color w:val="0D0D0D" w:themeColor="text1" w:themeTint="F2"/>
          <w:sz w:val="18"/>
          <w:szCs w:val="22"/>
          <w:lang w:val="en-US"/>
        </w:rPr>
        <w:t xml:space="preserve"> Bamford Watch Department </w:t>
      </w:r>
    </w:p>
    <w:p w14:paraId="418E6DD7" w14:textId="48D94367" w:rsidR="003E7FD3" w:rsidRPr="00524180" w:rsidRDefault="00EF1472" w:rsidP="007E6FEB">
      <w:pPr>
        <w:pStyle w:val="A"/>
        <w:spacing w:line="276" w:lineRule="auto"/>
        <w:jc w:val="both"/>
        <w:rPr>
          <w:rFonts w:ascii="DINOT-Light" w:hAnsi="DINOT-Light"/>
          <w:color w:val="0D0D0D" w:themeColor="text1" w:themeTint="F2"/>
          <w:sz w:val="18"/>
          <w:lang w:val="es-ES_tradnl" w:eastAsia="en-US"/>
        </w:rPr>
      </w:pPr>
      <w:r w:rsidRPr="00524180">
        <w:rPr>
          <w:rFonts w:ascii="DINOT-Light" w:hAnsi="DINOT-Light"/>
          <w:color w:val="0D0D0D" w:themeColor="text1" w:themeTint="F2"/>
          <w:sz w:val="18"/>
          <w:lang w:val="es-ES_tradnl" w:eastAsia="en-US"/>
        </w:rPr>
        <w:t xml:space="preserve">Como primera compañía del mundo en ofrecer relojes deportivos de acero totalmente personalizados, BWD se ha ganado una reputación dentro del mundo de la relojería </w:t>
      </w:r>
      <w:proofErr w:type="gramStart"/>
      <w:r w:rsidRPr="00524180">
        <w:rPr>
          <w:rFonts w:ascii="DINOT-Light" w:hAnsi="DINOT-Light"/>
          <w:color w:val="0D0D0D" w:themeColor="text1" w:themeTint="F2"/>
          <w:sz w:val="18"/>
          <w:lang w:val="es-ES_tradnl" w:eastAsia="en-US"/>
        </w:rPr>
        <w:t>como  fuente</w:t>
      </w:r>
      <w:proofErr w:type="gramEnd"/>
      <w:r w:rsidRPr="00524180">
        <w:rPr>
          <w:rFonts w:ascii="DINOT-Light" w:hAnsi="DINOT-Light"/>
          <w:color w:val="0D0D0D" w:themeColor="text1" w:themeTint="F2"/>
          <w:sz w:val="18"/>
          <w:lang w:val="es-ES_tradnl" w:eastAsia="en-US"/>
        </w:rPr>
        <w:t xml:space="preserve"> innovadora e inspiradora de originalidad y estilo, reconocida como lo último en personalización de relojes de lujo en los últimos 14 años. BWD se convierte en la primera marca de personalización británica en ser reconocida y aprobada oficialmente por un relojero suizo. Esta combinación de ingeniería de precisión, técnica</w:t>
      </w:r>
      <w:r w:rsidR="00F842BA">
        <w:rPr>
          <w:rFonts w:ascii="DINOT-Light" w:hAnsi="DINOT-Light"/>
          <w:color w:val="0D0D0D" w:themeColor="text1" w:themeTint="F2"/>
          <w:sz w:val="18"/>
          <w:lang w:val="es-ES_tradnl" w:eastAsia="en-US"/>
        </w:rPr>
        <w:t>s de personalización únicas y</w:t>
      </w:r>
      <w:r w:rsidRPr="00524180">
        <w:rPr>
          <w:rFonts w:ascii="DINOT-Light" w:hAnsi="DINOT-Light"/>
          <w:color w:val="0D0D0D" w:themeColor="text1" w:themeTint="F2"/>
          <w:sz w:val="18"/>
          <w:lang w:val="es-ES_tradnl" w:eastAsia="en-US"/>
        </w:rPr>
        <w:t xml:space="preserve"> patrimonio envidiable garantiza que las posibilidades creativas de esta empresa sean prácticamente ilimitadas. Con un modus operandi que pone al cliente al mando, BWD se enorgullece de ofrecer un amplio catálogo de diseños internos y relojes de series especiales, así como múltiples personalizadores en línea para ayudar a los clientes a lograr su reloj perfecto.</w:t>
      </w:r>
    </w:p>
    <w:p w14:paraId="1018AAB9" w14:textId="77777777" w:rsidR="003E7FD3" w:rsidRPr="004D39F0" w:rsidRDefault="00F44A26" w:rsidP="007E6FEB">
      <w:pPr>
        <w:autoSpaceDE w:val="0"/>
        <w:autoSpaceDN w:val="0"/>
        <w:adjustRightInd w:val="0"/>
        <w:spacing w:line="276" w:lineRule="auto"/>
        <w:jc w:val="both"/>
        <w:rPr>
          <w:rStyle w:val="Lienhypertexte"/>
          <w:rFonts w:ascii="DINOT-Light" w:hAnsi="DINOT-Light"/>
          <w:color w:val="056AD0" w:themeColor="hyperlink" w:themeTint="F2"/>
          <w:sz w:val="18"/>
        </w:rPr>
      </w:pPr>
      <w:hyperlink r:id="rId13" w:history="1">
        <w:r w:rsidR="003E7FD3" w:rsidRPr="004D39F0">
          <w:rPr>
            <w:rStyle w:val="Lienhypertexte"/>
            <w:rFonts w:ascii="DINOT-Light" w:hAnsi="DINOT-Light"/>
            <w:color w:val="056AD0" w:themeColor="hyperlink" w:themeTint="F2"/>
            <w:sz w:val="18"/>
          </w:rPr>
          <w:t>bamfordwatchdepartment.com</w:t>
        </w:r>
      </w:hyperlink>
    </w:p>
    <w:p w14:paraId="5FB8B57D" w14:textId="77777777" w:rsidR="00A239D1" w:rsidRPr="004D39F0" w:rsidRDefault="00A239D1" w:rsidP="00A239D1">
      <w:pPr>
        <w:spacing w:after="160" w:line="276" w:lineRule="auto"/>
        <w:rPr>
          <w:rFonts w:ascii="DINOT-Light" w:hAnsi="DINOT-Light" w:cstheme="minorBidi"/>
          <w:sz w:val="20"/>
          <w:szCs w:val="22"/>
        </w:rPr>
      </w:pPr>
      <w:r w:rsidRPr="004D39F0">
        <w:rPr>
          <w:rFonts w:ascii="DINOT-Light" w:hAnsi="DINOT-Light"/>
          <w:sz w:val="20"/>
        </w:rPr>
        <w:br w:type="page"/>
      </w:r>
    </w:p>
    <w:p w14:paraId="397F4274" w14:textId="0F26B058" w:rsidR="00A239D1" w:rsidRPr="004D39F0" w:rsidRDefault="00A239D1" w:rsidP="00A239D1">
      <w:pPr>
        <w:autoSpaceDE w:val="0"/>
        <w:autoSpaceDN w:val="0"/>
        <w:adjustRightInd w:val="0"/>
        <w:spacing w:line="276" w:lineRule="auto"/>
        <w:rPr>
          <w:rFonts w:ascii="DINOT-Light" w:hAnsi="DINOT-Light" w:cs="Arial"/>
          <w:b/>
          <w:sz w:val="22"/>
          <w:szCs w:val="20"/>
        </w:rPr>
      </w:pPr>
    </w:p>
    <w:p w14:paraId="62252A4A" w14:textId="25806AC6" w:rsidR="00A239D1" w:rsidRPr="00524180" w:rsidRDefault="00F44A26" w:rsidP="00A239D1">
      <w:pPr>
        <w:autoSpaceDE w:val="0"/>
        <w:autoSpaceDN w:val="0"/>
        <w:adjustRightInd w:val="0"/>
        <w:spacing w:line="276" w:lineRule="auto"/>
        <w:rPr>
          <w:rFonts w:ascii="DINOT-Light" w:hAnsi="DINOT-Light" w:cs="Arial"/>
          <w:b/>
          <w:sz w:val="22"/>
          <w:szCs w:val="20"/>
          <w:lang w:val="es-ES_tradnl"/>
        </w:rPr>
      </w:pPr>
      <w:bookmarkStart w:id="0" w:name="_GoBack"/>
      <w:r w:rsidRPr="00A239D1">
        <w:rPr>
          <w:rFonts w:eastAsia="Times New Roman"/>
          <w:noProof/>
          <w:color w:val="000000"/>
          <w:sz w:val="22"/>
          <w:lang w:val="de-DE" w:eastAsia="de-DE"/>
        </w:rPr>
        <w:drawing>
          <wp:anchor distT="0" distB="0" distL="114300" distR="114300" simplePos="0" relativeHeight="251664384" behindDoc="0" locked="0" layoutInCell="1" allowOverlap="1" wp14:anchorId="6CFE2F85" wp14:editId="16690753">
            <wp:simplePos x="0" y="0"/>
            <wp:positionH relativeFrom="margin">
              <wp:posOffset>3919855</wp:posOffset>
            </wp:positionH>
            <wp:positionV relativeFrom="margin">
              <wp:posOffset>210820</wp:posOffset>
            </wp:positionV>
            <wp:extent cx="1842770" cy="33337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33E1A-8A27-4DF5-A9B7-62D1F9FCD136" descr="cid:12FAE077-3253-4751-9EF2-D30AF2FA8DDF@home"/>
                    <pic:cNvPicPr>
                      <a:picLocks noChangeAspect="1" noChangeArrowheads="1"/>
                    </pic:cNvPicPr>
                  </pic:nvPicPr>
                  <pic:blipFill rotWithShape="1">
                    <a:blip r:embed="rId14"/>
                    <a:srcRect l="20601" t="14426" r="14244" b="3042"/>
                    <a:stretch/>
                  </pic:blipFill>
                  <pic:spPr bwMode="auto">
                    <a:xfrm>
                      <a:off x="0" y="0"/>
                      <a:ext cx="1842770" cy="333375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bookmarkEnd w:id="0"/>
      <w:r w:rsidR="00A239D1" w:rsidRPr="00F44A26">
        <w:rPr>
          <w:rFonts w:ascii="DINOT-Light" w:hAnsi="DINOT-Light" w:cs="Arial"/>
          <w:b/>
          <w:sz w:val="22"/>
          <w:szCs w:val="20"/>
          <w:lang w:val="es-ES"/>
        </w:rPr>
        <w:t xml:space="preserve">CHRONOMASTER EL PRIMERO – 38 MM - MR. </w:t>
      </w:r>
      <w:r w:rsidR="00A239D1" w:rsidRPr="00524180">
        <w:rPr>
          <w:rFonts w:ascii="DINOT-Light" w:hAnsi="DINOT-Light" w:cs="Arial"/>
          <w:b/>
          <w:sz w:val="22"/>
          <w:szCs w:val="20"/>
          <w:lang w:val="es-ES_tradnl"/>
        </w:rPr>
        <w:t>PORTER</w:t>
      </w:r>
    </w:p>
    <w:p w14:paraId="46D44408" w14:textId="1A13CD19" w:rsidR="00A239D1" w:rsidRPr="00524180" w:rsidRDefault="00087859" w:rsidP="00A239D1">
      <w:pPr>
        <w:autoSpaceDE w:val="0"/>
        <w:autoSpaceDN w:val="0"/>
        <w:adjustRightInd w:val="0"/>
        <w:spacing w:after="240" w:line="276" w:lineRule="auto"/>
        <w:rPr>
          <w:rFonts w:ascii="DINOT-Light" w:hAnsi="DINOT-Light" w:cs="Arial"/>
          <w:sz w:val="20"/>
          <w:szCs w:val="20"/>
          <w:lang w:val="es-ES_tradnl"/>
        </w:rPr>
      </w:pPr>
      <w:r>
        <w:rPr>
          <w:rFonts w:ascii="DINOT-Light" w:hAnsi="DINOT-Light" w:cs="Arial"/>
          <w:sz w:val="20"/>
          <w:szCs w:val="20"/>
          <w:lang w:val="es-ES_tradnl"/>
        </w:rPr>
        <w:t>EIDICIÓN LIMITADA DE 25 PIEZAS</w:t>
      </w:r>
    </w:p>
    <w:p w14:paraId="5842B701" w14:textId="31F29102"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CARACTERÍSTICAS TÉCNICAS</w:t>
      </w:r>
    </w:p>
    <w:p w14:paraId="127381E0" w14:textId="77777777" w:rsidR="00A239D1" w:rsidRPr="00524180" w:rsidRDefault="00A239D1" w:rsidP="00A239D1">
      <w:pPr>
        <w:autoSpaceDE w:val="0"/>
        <w:autoSpaceDN w:val="0"/>
        <w:adjustRightInd w:val="0"/>
        <w:spacing w:line="276" w:lineRule="auto"/>
        <w:rPr>
          <w:rFonts w:ascii="DINOT-Light" w:hAnsi="DINOT-Light" w:cs="Arial"/>
          <w:b/>
          <w:sz w:val="20"/>
          <w:szCs w:val="20"/>
          <w:lang w:val="es-ES_tradnl"/>
        </w:rPr>
      </w:pPr>
    </w:p>
    <w:p w14:paraId="744A200D" w14:textId="3EACE539" w:rsidR="00A239D1" w:rsidRPr="00524180" w:rsidRDefault="00F842BA" w:rsidP="00A239D1">
      <w:pPr>
        <w:autoSpaceDE w:val="0"/>
        <w:autoSpaceDN w:val="0"/>
        <w:adjustRightInd w:val="0"/>
        <w:spacing w:line="276" w:lineRule="auto"/>
        <w:rPr>
          <w:rFonts w:ascii="DINOT-Light" w:hAnsi="DINOT-Light" w:cs="Arial"/>
          <w:sz w:val="20"/>
          <w:szCs w:val="20"/>
          <w:lang w:val="es-ES_tradnl"/>
        </w:rPr>
      </w:pPr>
      <w:r>
        <w:rPr>
          <w:rFonts w:ascii="DINOT-Light" w:hAnsi="DINOT-Light" w:cs="Arial"/>
          <w:sz w:val="20"/>
          <w:szCs w:val="20"/>
          <w:lang w:val="es-ES_tradnl"/>
        </w:rPr>
        <w:t>Refer</w:t>
      </w:r>
      <w:r w:rsidR="00087859">
        <w:rPr>
          <w:rFonts w:ascii="DINOT-Light" w:hAnsi="DINOT-Light" w:cs="Arial"/>
          <w:sz w:val="20"/>
          <w:szCs w:val="20"/>
          <w:lang w:val="es-ES_tradnl"/>
        </w:rPr>
        <w:t>encia</w:t>
      </w:r>
      <w:r w:rsidR="00A239D1" w:rsidRPr="00524180">
        <w:rPr>
          <w:rFonts w:ascii="DINOT-Light" w:hAnsi="DINOT-Light" w:cs="Arial"/>
          <w:sz w:val="20"/>
          <w:szCs w:val="20"/>
          <w:lang w:val="es-ES_tradnl"/>
        </w:rPr>
        <w:t>: 03.2152.4069/57.C814</w:t>
      </w:r>
    </w:p>
    <w:p w14:paraId="5ABC7CF8" w14:textId="77777777" w:rsidR="00A239D1" w:rsidRPr="00524180" w:rsidRDefault="00A239D1" w:rsidP="00A239D1">
      <w:pPr>
        <w:autoSpaceDE w:val="0"/>
        <w:autoSpaceDN w:val="0"/>
        <w:adjustRightInd w:val="0"/>
        <w:spacing w:line="276" w:lineRule="auto"/>
        <w:rPr>
          <w:rFonts w:ascii="DINOT-Light" w:hAnsi="DINOT-Light" w:cs="Arial"/>
          <w:sz w:val="18"/>
          <w:szCs w:val="20"/>
          <w:lang w:val="es-ES_tradnl"/>
        </w:rPr>
      </w:pPr>
    </w:p>
    <w:p w14:paraId="0C1325D1" w14:textId="79F3EA3D"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PUNTOS CLAVE</w:t>
      </w:r>
    </w:p>
    <w:p w14:paraId="559E6FBB" w14:textId="264AB20A"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 xml:space="preserve">Cronógrafo de rueda de pilares automático </w:t>
      </w:r>
      <w:r w:rsidR="00A239D1" w:rsidRPr="00524180">
        <w:rPr>
          <w:rFonts w:ascii="DINOT-Light" w:hAnsi="DINOT-Light" w:cs="Arial"/>
          <w:sz w:val="18"/>
          <w:szCs w:val="20"/>
          <w:lang w:val="es-ES_tradnl"/>
        </w:rPr>
        <w:t xml:space="preserve">El Primero </w:t>
      </w:r>
    </w:p>
    <w:p w14:paraId="3A314A9A" w14:textId="70905046"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Colaboración especial</w:t>
      </w:r>
      <w:r w:rsidR="00A239D1" w:rsidRPr="00524180">
        <w:rPr>
          <w:rFonts w:ascii="DINOT-Light" w:hAnsi="DINOT-Light" w:cs="Arial"/>
          <w:sz w:val="18"/>
          <w:szCs w:val="20"/>
          <w:lang w:val="es-ES_tradnl"/>
        </w:rPr>
        <w:t xml:space="preserve"> </w:t>
      </w:r>
      <w:r>
        <w:rPr>
          <w:rFonts w:ascii="DINOT-Light" w:hAnsi="DINOT-Light" w:cs="Arial"/>
          <w:sz w:val="18"/>
          <w:szCs w:val="20"/>
          <w:lang w:val="es-ES_tradnl"/>
        </w:rPr>
        <w:t>con</w:t>
      </w:r>
      <w:r w:rsidR="00A239D1" w:rsidRPr="00524180">
        <w:rPr>
          <w:rFonts w:ascii="DINOT-Light" w:hAnsi="DINOT-Light" w:cs="Arial"/>
          <w:sz w:val="18"/>
          <w:szCs w:val="20"/>
          <w:lang w:val="es-ES_tradnl"/>
        </w:rPr>
        <w:t xml:space="preserve"> Mr. Porter </w:t>
      </w:r>
      <w:r>
        <w:rPr>
          <w:rFonts w:ascii="DINOT-Light" w:hAnsi="DINOT-Light" w:cs="Arial"/>
          <w:sz w:val="18"/>
          <w:szCs w:val="20"/>
          <w:lang w:val="es-ES_tradnl"/>
        </w:rPr>
        <w:t>y</w:t>
      </w:r>
      <w:r w:rsidR="00A239D1" w:rsidRPr="00524180">
        <w:rPr>
          <w:rFonts w:ascii="DINOT-Light" w:hAnsi="DINOT-Light" w:cs="Arial"/>
          <w:sz w:val="18"/>
          <w:szCs w:val="20"/>
          <w:lang w:val="es-ES_tradnl"/>
        </w:rPr>
        <w:t xml:space="preserve"> </w:t>
      </w:r>
      <w:proofErr w:type="spellStart"/>
      <w:r w:rsidR="00A239D1" w:rsidRPr="00524180">
        <w:rPr>
          <w:rFonts w:ascii="DINOT-Light" w:hAnsi="DINOT-Light" w:cs="Arial"/>
          <w:sz w:val="18"/>
          <w:szCs w:val="20"/>
          <w:lang w:val="es-ES_tradnl"/>
        </w:rPr>
        <w:t>Bamford</w:t>
      </w:r>
      <w:proofErr w:type="spellEnd"/>
      <w:r w:rsidR="00A239D1" w:rsidRPr="00524180">
        <w:rPr>
          <w:rFonts w:ascii="DINOT-Light" w:hAnsi="DINOT-Light" w:cs="Arial"/>
          <w:sz w:val="18"/>
          <w:szCs w:val="20"/>
          <w:lang w:val="es-ES_tradnl"/>
        </w:rPr>
        <w:t xml:space="preserve"> </w:t>
      </w:r>
      <w:proofErr w:type="spellStart"/>
      <w:r w:rsidR="00A239D1" w:rsidRPr="00524180">
        <w:rPr>
          <w:rFonts w:ascii="DINOT-Light" w:hAnsi="DINOT-Light" w:cs="Arial"/>
          <w:sz w:val="18"/>
          <w:szCs w:val="20"/>
          <w:lang w:val="es-ES_tradnl"/>
        </w:rPr>
        <w:t>Watch</w:t>
      </w:r>
      <w:proofErr w:type="spellEnd"/>
      <w:r w:rsidR="00A239D1" w:rsidRPr="00524180">
        <w:rPr>
          <w:rFonts w:ascii="DINOT-Light" w:hAnsi="DINOT-Light" w:cs="Arial"/>
          <w:sz w:val="18"/>
          <w:szCs w:val="20"/>
          <w:lang w:val="es-ES_tradnl"/>
        </w:rPr>
        <w:t xml:space="preserve"> </w:t>
      </w:r>
      <w:proofErr w:type="spellStart"/>
      <w:r w:rsidR="00A239D1" w:rsidRPr="00524180">
        <w:rPr>
          <w:rFonts w:ascii="DINOT-Light" w:hAnsi="DINOT-Light" w:cs="Arial"/>
          <w:sz w:val="18"/>
          <w:szCs w:val="20"/>
          <w:lang w:val="es-ES_tradnl"/>
        </w:rPr>
        <w:t>Department</w:t>
      </w:r>
      <w:proofErr w:type="spellEnd"/>
    </w:p>
    <w:p w14:paraId="1007BE7B" w14:textId="4DF8D24B"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Disponible exclusivamente en</w:t>
      </w:r>
      <w:r w:rsidR="00A239D1" w:rsidRPr="00524180">
        <w:rPr>
          <w:rFonts w:ascii="DINOT-Light" w:hAnsi="DINOT-Light" w:cs="Arial"/>
          <w:sz w:val="18"/>
          <w:szCs w:val="20"/>
          <w:lang w:val="es-ES_tradnl"/>
        </w:rPr>
        <w:t xml:space="preserve"> Mr. Porter</w:t>
      </w:r>
    </w:p>
    <w:p w14:paraId="14232192" w14:textId="6FB2732A"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Edición limitada a 25 piezas</w:t>
      </w:r>
    </w:p>
    <w:p w14:paraId="22CB89F3" w14:textId="77777777" w:rsidR="00A239D1" w:rsidRPr="00524180" w:rsidRDefault="00A239D1" w:rsidP="00A239D1">
      <w:pPr>
        <w:autoSpaceDE w:val="0"/>
        <w:autoSpaceDN w:val="0"/>
        <w:adjustRightInd w:val="0"/>
        <w:spacing w:line="276" w:lineRule="auto"/>
        <w:rPr>
          <w:rFonts w:ascii="DINOT-Light" w:hAnsi="DINOT-Light" w:cs="Arial"/>
          <w:sz w:val="18"/>
          <w:szCs w:val="20"/>
          <w:lang w:val="es-ES_tradnl"/>
        </w:rPr>
      </w:pPr>
    </w:p>
    <w:p w14:paraId="7577F3AF" w14:textId="0CAAD19A"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MOVIMIENTO</w:t>
      </w:r>
    </w:p>
    <w:p w14:paraId="15CC7A8F" w14:textId="18DA4144" w:rsidR="00A239D1" w:rsidRPr="00524180" w:rsidRDefault="00A239D1" w:rsidP="00A239D1">
      <w:pPr>
        <w:autoSpaceDE w:val="0"/>
        <w:autoSpaceDN w:val="0"/>
        <w:adjustRightInd w:val="0"/>
        <w:spacing w:line="276" w:lineRule="auto"/>
        <w:rPr>
          <w:rFonts w:ascii="DINOT-Light" w:hAnsi="DINOT-Light" w:cs="Arial"/>
          <w:sz w:val="18"/>
          <w:szCs w:val="20"/>
          <w:lang w:val="es-ES_tradnl"/>
        </w:rPr>
      </w:pPr>
      <w:r w:rsidRPr="00524180">
        <w:rPr>
          <w:rFonts w:ascii="DINOT-Light" w:hAnsi="DINOT-Light" w:cs="Arial"/>
          <w:sz w:val="18"/>
          <w:szCs w:val="20"/>
          <w:lang w:val="es-ES_tradnl"/>
        </w:rPr>
        <w:t>Mo</w:t>
      </w:r>
      <w:r w:rsidR="00087859">
        <w:rPr>
          <w:rFonts w:ascii="DINOT-Light" w:hAnsi="DINOT-Light" w:cs="Arial"/>
          <w:sz w:val="18"/>
          <w:szCs w:val="20"/>
          <w:lang w:val="es-ES_tradnl"/>
        </w:rPr>
        <w:t>vimiento: El Primero 4069, Automático</w:t>
      </w:r>
    </w:p>
    <w:p w14:paraId="60868EB2" w14:textId="4217BE04"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Calibre</w:t>
      </w:r>
      <w:r w:rsidR="00A239D1" w:rsidRPr="00524180">
        <w:rPr>
          <w:rFonts w:ascii="DINOT-Light" w:hAnsi="DINOT-Light" w:cs="Arial"/>
          <w:sz w:val="18"/>
          <w:szCs w:val="20"/>
          <w:lang w:val="es-ES_tradnl"/>
        </w:rPr>
        <w:t>: 13 ¼ ‘’’ (</w:t>
      </w:r>
      <w:r>
        <w:rPr>
          <w:rFonts w:ascii="DINOT-Light" w:hAnsi="DINOT-Light" w:cs="Arial"/>
          <w:sz w:val="18"/>
          <w:szCs w:val="20"/>
          <w:lang w:val="es-ES_tradnl"/>
        </w:rPr>
        <w:t>Diámetro</w:t>
      </w:r>
      <w:r w:rsidR="00A239D1" w:rsidRPr="00524180">
        <w:rPr>
          <w:rFonts w:ascii="DINOT-Light" w:hAnsi="DINOT-Light" w:cs="Arial"/>
          <w:sz w:val="18"/>
          <w:szCs w:val="20"/>
          <w:lang w:val="es-ES_tradnl"/>
        </w:rPr>
        <w:t>: 30 mm)</w:t>
      </w:r>
    </w:p>
    <w:p w14:paraId="251D3F32" w14:textId="45AA0BF7"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Altura</w:t>
      </w:r>
      <w:r w:rsidR="00A239D1" w:rsidRPr="00524180">
        <w:rPr>
          <w:rFonts w:ascii="DINOT-Light" w:hAnsi="DINOT-Light" w:cs="Arial"/>
          <w:sz w:val="18"/>
          <w:szCs w:val="20"/>
          <w:lang w:val="es-ES_tradnl"/>
        </w:rPr>
        <w:t>:</w:t>
      </w:r>
      <w:r>
        <w:rPr>
          <w:rFonts w:ascii="DINOT-Light" w:hAnsi="DINOT-Light" w:cs="Arial"/>
          <w:sz w:val="18"/>
          <w:szCs w:val="20"/>
          <w:lang w:val="es-ES_tradnl"/>
        </w:rPr>
        <w:t xml:space="preserve"> 6,</w:t>
      </w:r>
      <w:r w:rsidR="00A239D1" w:rsidRPr="00524180">
        <w:rPr>
          <w:rFonts w:ascii="DINOT-Light" w:hAnsi="DINOT-Light" w:cs="Arial"/>
          <w:sz w:val="18"/>
          <w:szCs w:val="20"/>
          <w:lang w:val="es-ES_tradnl"/>
        </w:rPr>
        <w:t>6 mm</w:t>
      </w:r>
    </w:p>
    <w:p w14:paraId="6E0E36A8" w14:textId="2799CEC9" w:rsidR="00A239D1" w:rsidRPr="00524180" w:rsidRDefault="00A239D1" w:rsidP="00A239D1">
      <w:pPr>
        <w:autoSpaceDE w:val="0"/>
        <w:autoSpaceDN w:val="0"/>
        <w:adjustRightInd w:val="0"/>
        <w:spacing w:line="276" w:lineRule="auto"/>
        <w:rPr>
          <w:rFonts w:ascii="DINOT-Light" w:hAnsi="DINOT-Light" w:cs="Arial"/>
          <w:sz w:val="18"/>
          <w:szCs w:val="20"/>
          <w:lang w:val="es-ES_tradnl"/>
        </w:rPr>
      </w:pPr>
      <w:r w:rsidRPr="00524180">
        <w:rPr>
          <w:rFonts w:ascii="DINOT-Light" w:hAnsi="DINOT-Light" w:cs="Arial"/>
          <w:sz w:val="18"/>
          <w:szCs w:val="20"/>
          <w:lang w:val="es-ES_tradnl"/>
        </w:rPr>
        <w:t>Component</w:t>
      </w:r>
      <w:r w:rsidR="00087859">
        <w:rPr>
          <w:rFonts w:ascii="DINOT-Light" w:hAnsi="DINOT-Light" w:cs="Arial"/>
          <w:sz w:val="18"/>
          <w:szCs w:val="20"/>
          <w:lang w:val="es-ES_tradnl"/>
        </w:rPr>
        <w:t>e</w:t>
      </w:r>
      <w:r w:rsidRPr="00524180">
        <w:rPr>
          <w:rFonts w:ascii="DINOT-Light" w:hAnsi="DINOT-Light" w:cs="Arial"/>
          <w:sz w:val="18"/>
          <w:szCs w:val="20"/>
          <w:lang w:val="es-ES_tradnl"/>
        </w:rPr>
        <w:t>s: 254</w:t>
      </w:r>
    </w:p>
    <w:p w14:paraId="3253AE8A" w14:textId="24555400"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Rubíes</w:t>
      </w:r>
      <w:r w:rsidR="00A239D1" w:rsidRPr="00524180">
        <w:rPr>
          <w:rFonts w:ascii="DINOT-Light" w:hAnsi="DINOT-Light" w:cs="Arial"/>
          <w:sz w:val="18"/>
          <w:szCs w:val="20"/>
          <w:lang w:val="es-ES_tradnl"/>
        </w:rPr>
        <w:t>: 35</w:t>
      </w:r>
    </w:p>
    <w:p w14:paraId="4F5BA000" w14:textId="5231AFCB" w:rsidR="00A239D1" w:rsidRPr="00524180" w:rsidRDefault="00A239D1" w:rsidP="00A239D1">
      <w:pPr>
        <w:autoSpaceDE w:val="0"/>
        <w:autoSpaceDN w:val="0"/>
        <w:adjustRightInd w:val="0"/>
        <w:spacing w:line="276" w:lineRule="auto"/>
        <w:rPr>
          <w:rFonts w:ascii="DINOT-Light" w:hAnsi="DINOT-Light" w:cs="Arial"/>
          <w:sz w:val="18"/>
          <w:szCs w:val="20"/>
          <w:lang w:val="es-ES_tradnl"/>
        </w:rPr>
      </w:pPr>
      <w:r w:rsidRPr="00524180">
        <w:rPr>
          <w:rFonts w:ascii="DINOT-Light" w:hAnsi="DINOT-Light" w:cs="Arial"/>
          <w:sz w:val="18"/>
          <w:szCs w:val="20"/>
          <w:lang w:val="es-ES_tradnl"/>
        </w:rPr>
        <w:t>Fre</w:t>
      </w:r>
      <w:r w:rsidR="00087859">
        <w:rPr>
          <w:rFonts w:ascii="DINOT-Light" w:hAnsi="DINOT-Light" w:cs="Arial"/>
          <w:sz w:val="18"/>
          <w:szCs w:val="20"/>
          <w:lang w:val="es-ES_tradnl"/>
        </w:rPr>
        <w:t>cuencia: 36.</w:t>
      </w:r>
      <w:r w:rsidRPr="00524180">
        <w:rPr>
          <w:rFonts w:ascii="DINOT-Light" w:hAnsi="DINOT-Light" w:cs="Arial"/>
          <w:sz w:val="18"/>
          <w:szCs w:val="20"/>
          <w:lang w:val="es-ES_tradnl"/>
        </w:rPr>
        <w:t xml:space="preserve">000 </w:t>
      </w:r>
      <w:r w:rsidR="00087859">
        <w:rPr>
          <w:rFonts w:ascii="DINOT-Light" w:hAnsi="DINOT-Light" w:cs="Arial"/>
          <w:sz w:val="18"/>
          <w:szCs w:val="20"/>
          <w:lang w:val="es-ES_tradnl"/>
        </w:rPr>
        <w:t>Alt/h</w:t>
      </w:r>
      <w:r w:rsidRPr="00524180">
        <w:rPr>
          <w:rFonts w:ascii="DINOT-Light" w:hAnsi="DINOT-Light" w:cs="Arial"/>
          <w:sz w:val="18"/>
          <w:szCs w:val="20"/>
          <w:lang w:val="es-ES_tradnl"/>
        </w:rPr>
        <w:t xml:space="preserve"> (5 Hz)</w:t>
      </w:r>
    </w:p>
    <w:p w14:paraId="0915FEDD" w14:textId="2AAF8B7F"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Reserva de marcha: mín. 50 hora</w:t>
      </w:r>
      <w:r w:rsidR="00A239D1" w:rsidRPr="00524180">
        <w:rPr>
          <w:rFonts w:ascii="DINOT-Light" w:hAnsi="DINOT-Light" w:cs="Arial"/>
          <w:sz w:val="18"/>
          <w:szCs w:val="20"/>
          <w:lang w:val="es-ES_tradnl"/>
        </w:rPr>
        <w:t>s</w:t>
      </w:r>
    </w:p>
    <w:p w14:paraId="2BDF161D" w14:textId="0BB7F4F2"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Acabados</w:t>
      </w:r>
      <w:r w:rsidR="00A239D1" w:rsidRPr="00524180">
        <w:rPr>
          <w:rFonts w:ascii="DINOT-Light" w:hAnsi="DINOT-Light" w:cs="Arial"/>
          <w:sz w:val="18"/>
          <w:szCs w:val="20"/>
          <w:lang w:val="es-ES_tradnl"/>
        </w:rPr>
        <w:t xml:space="preserve">: </w:t>
      </w:r>
      <w:r>
        <w:rPr>
          <w:rFonts w:ascii="DINOT-Light" w:hAnsi="DINOT-Light" w:cs="Arial"/>
          <w:sz w:val="18"/>
          <w:szCs w:val="20"/>
          <w:lang w:val="es-ES_tradnl"/>
        </w:rPr>
        <w:t>Masa oscilante con motivo “</w:t>
      </w:r>
      <w:proofErr w:type="spellStart"/>
      <w:r>
        <w:rPr>
          <w:rFonts w:ascii="DINOT-Light" w:hAnsi="DINOT-Light" w:cs="Arial"/>
          <w:sz w:val="18"/>
          <w:szCs w:val="20"/>
          <w:lang w:val="es-ES_tradnl"/>
        </w:rPr>
        <w:t>Côtes</w:t>
      </w:r>
      <w:proofErr w:type="spellEnd"/>
      <w:r>
        <w:rPr>
          <w:rFonts w:ascii="DINOT-Light" w:hAnsi="DINOT-Light" w:cs="Arial"/>
          <w:sz w:val="18"/>
          <w:szCs w:val="20"/>
          <w:lang w:val="es-ES_tradnl"/>
        </w:rPr>
        <w:t xml:space="preserve"> de </w:t>
      </w:r>
      <w:proofErr w:type="spellStart"/>
      <w:r>
        <w:rPr>
          <w:rFonts w:ascii="DINOT-Light" w:hAnsi="DINOT-Light" w:cs="Arial"/>
          <w:sz w:val="18"/>
          <w:szCs w:val="20"/>
          <w:lang w:val="es-ES_tradnl"/>
        </w:rPr>
        <w:t>Genève</w:t>
      </w:r>
      <w:proofErr w:type="spellEnd"/>
      <w:r>
        <w:rPr>
          <w:rFonts w:ascii="DINOT-Light" w:hAnsi="DINOT-Light" w:cs="Arial"/>
          <w:sz w:val="18"/>
          <w:szCs w:val="20"/>
          <w:lang w:val="es-ES_tradnl"/>
        </w:rPr>
        <w:t>”</w:t>
      </w:r>
    </w:p>
    <w:p w14:paraId="2860285C" w14:textId="77777777" w:rsidR="00A239D1" w:rsidRPr="00524180" w:rsidRDefault="00A239D1" w:rsidP="00A239D1">
      <w:pPr>
        <w:autoSpaceDE w:val="0"/>
        <w:autoSpaceDN w:val="0"/>
        <w:adjustRightInd w:val="0"/>
        <w:spacing w:line="276" w:lineRule="auto"/>
        <w:rPr>
          <w:rFonts w:ascii="DINOT-Light" w:hAnsi="DINOT-Light" w:cs="Arial"/>
          <w:sz w:val="18"/>
          <w:szCs w:val="20"/>
          <w:lang w:val="es-ES_tradnl"/>
        </w:rPr>
      </w:pPr>
    </w:p>
    <w:p w14:paraId="0BF91263" w14:textId="4E4D6692"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FUNCIONES</w:t>
      </w:r>
    </w:p>
    <w:p w14:paraId="6D4325F2" w14:textId="571F358C"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Horas y minutos centrales</w:t>
      </w:r>
    </w:p>
    <w:p w14:paraId="4413A7C7" w14:textId="7AFDE981"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Pequeño segundero a las 9 h</w:t>
      </w:r>
    </w:p>
    <w:p w14:paraId="411868AA" w14:textId="5405C316"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Cronógrafo</w:t>
      </w:r>
      <w:r w:rsidR="00A239D1" w:rsidRPr="00524180">
        <w:rPr>
          <w:rFonts w:ascii="DINOT-Light" w:hAnsi="DINOT-Light" w:cs="Arial"/>
          <w:sz w:val="18"/>
          <w:szCs w:val="20"/>
          <w:lang w:val="es-ES_tradnl"/>
        </w:rPr>
        <w:t>:</w:t>
      </w:r>
    </w:p>
    <w:p w14:paraId="607426C2" w14:textId="09E2A2D0" w:rsidR="00A239D1" w:rsidRPr="00524180" w:rsidRDefault="00087859" w:rsidP="00A239D1">
      <w:pPr>
        <w:pStyle w:val="Paragraphedeliste"/>
        <w:numPr>
          <w:ilvl w:val="0"/>
          <w:numId w:val="8"/>
        </w:num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Aguja central de</w:t>
      </w:r>
      <w:r w:rsidR="00F842BA">
        <w:rPr>
          <w:rFonts w:ascii="DINOT-Light" w:hAnsi="DINOT-Light" w:cs="Arial"/>
          <w:sz w:val="18"/>
          <w:szCs w:val="20"/>
          <w:lang w:val="es-ES_tradnl"/>
        </w:rPr>
        <w:t>l</w:t>
      </w:r>
      <w:r>
        <w:rPr>
          <w:rFonts w:ascii="DINOT-Light" w:hAnsi="DINOT-Light" w:cs="Arial"/>
          <w:sz w:val="18"/>
          <w:szCs w:val="20"/>
          <w:lang w:val="es-ES_tradnl"/>
        </w:rPr>
        <w:t xml:space="preserve"> crono</w:t>
      </w:r>
    </w:p>
    <w:p w14:paraId="62FFDAFC" w14:textId="254333BC" w:rsidR="00A239D1" w:rsidRPr="00524180" w:rsidRDefault="00087859" w:rsidP="00A239D1">
      <w:pPr>
        <w:pStyle w:val="Paragraphedeliste"/>
        <w:numPr>
          <w:ilvl w:val="0"/>
          <w:numId w:val="8"/>
        </w:num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Contador de 30 minutos a las 3 h</w:t>
      </w:r>
    </w:p>
    <w:p w14:paraId="0C80CEB7" w14:textId="2E14325B"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Escala taquimétrica</w:t>
      </w:r>
    </w:p>
    <w:p w14:paraId="4486FBCD" w14:textId="77777777" w:rsidR="00A239D1" w:rsidRPr="00524180" w:rsidRDefault="00A239D1" w:rsidP="00A239D1">
      <w:pPr>
        <w:autoSpaceDE w:val="0"/>
        <w:autoSpaceDN w:val="0"/>
        <w:adjustRightInd w:val="0"/>
        <w:spacing w:line="276" w:lineRule="auto"/>
        <w:rPr>
          <w:rFonts w:ascii="DINOT-Light" w:hAnsi="DINOT-Light" w:cs="Arial"/>
          <w:sz w:val="18"/>
          <w:szCs w:val="20"/>
          <w:lang w:val="es-ES_tradnl"/>
        </w:rPr>
      </w:pPr>
    </w:p>
    <w:p w14:paraId="0976BF98" w14:textId="42416DAC"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CAJA, ESFERA Y AGUJAS</w:t>
      </w:r>
    </w:p>
    <w:p w14:paraId="2BA0CEB6" w14:textId="055B5854" w:rsidR="00A239D1" w:rsidRPr="00524180" w:rsidRDefault="00A239D1" w:rsidP="00A239D1">
      <w:pPr>
        <w:autoSpaceDE w:val="0"/>
        <w:autoSpaceDN w:val="0"/>
        <w:adjustRightInd w:val="0"/>
        <w:spacing w:line="276" w:lineRule="auto"/>
        <w:rPr>
          <w:rFonts w:ascii="DINOT-Light" w:hAnsi="DINOT-Light" w:cs="Arial"/>
          <w:sz w:val="18"/>
          <w:szCs w:val="20"/>
          <w:lang w:val="es-ES_tradnl"/>
        </w:rPr>
      </w:pPr>
      <w:r w:rsidRPr="00524180">
        <w:rPr>
          <w:rFonts w:ascii="DINOT-Light" w:hAnsi="DINOT-Light" w:cs="Arial"/>
          <w:sz w:val="18"/>
          <w:szCs w:val="20"/>
          <w:lang w:val="es-ES_tradnl"/>
        </w:rPr>
        <w:t>D</w:t>
      </w:r>
      <w:r w:rsidR="00087859">
        <w:rPr>
          <w:rFonts w:ascii="DINOT-Light" w:hAnsi="DINOT-Light" w:cs="Arial"/>
          <w:sz w:val="18"/>
          <w:szCs w:val="20"/>
          <w:lang w:val="es-ES_tradnl"/>
        </w:rPr>
        <w:t>iámetro</w:t>
      </w:r>
      <w:r w:rsidRPr="00524180">
        <w:rPr>
          <w:rFonts w:ascii="DINOT-Light" w:hAnsi="DINOT-Light" w:cs="Arial"/>
          <w:sz w:val="18"/>
          <w:szCs w:val="20"/>
          <w:lang w:val="es-ES_tradnl"/>
        </w:rPr>
        <w:t>: 38 mm</w:t>
      </w:r>
    </w:p>
    <w:p w14:paraId="5326E133" w14:textId="1C6C7DCF"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Diámetro de la abertura 33,</w:t>
      </w:r>
      <w:r w:rsidR="00A239D1" w:rsidRPr="00524180">
        <w:rPr>
          <w:rFonts w:ascii="DINOT-Light" w:hAnsi="DINOT-Light" w:cs="Arial"/>
          <w:sz w:val="18"/>
          <w:szCs w:val="20"/>
          <w:lang w:val="es-ES_tradnl"/>
        </w:rPr>
        <w:t>1 mm</w:t>
      </w:r>
    </w:p>
    <w:p w14:paraId="159A4D80" w14:textId="03FB4F35" w:rsidR="00A239D1" w:rsidRPr="00524180" w:rsidRDefault="00087859"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Altura: 12,</w:t>
      </w:r>
      <w:r w:rsidR="00A239D1" w:rsidRPr="00524180">
        <w:rPr>
          <w:rFonts w:ascii="DINOT-Light" w:hAnsi="DINOT-Light" w:cs="Arial"/>
          <w:sz w:val="18"/>
          <w:szCs w:val="20"/>
          <w:lang w:val="es-ES_tradnl"/>
        </w:rPr>
        <w:t>45 mm</w:t>
      </w:r>
    </w:p>
    <w:p w14:paraId="5B9BF786" w14:textId="4C365602" w:rsidR="00A239D1" w:rsidRPr="00524180" w:rsidRDefault="006303DA"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Cristal</w:t>
      </w:r>
      <w:r w:rsidR="00A239D1" w:rsidRPr="00524180">
        <w:rPr>
          <w:rFonts w:ascii="DINOT-Light" w:hAnsi="DINOT-Light" w:cs="Arial"/>
          <w:sz w:val="18"/>
          <w:szCs w:val="20"/>
          <w:lang w:val="es-ES_tradnl"/>
        </w:rPr>
        <w:t xml:space="preserve">: </w:t>
      </w:r>
      <w:r>
        <w:rPr>
          <w:rFonts w:ascii="DINOT-Light" w:hAnsi="DINOT-Light" w:cstheme="majorHAnsi"/>
          <w:sz w:val="18"/>
          <w:szCs w:val="18"/>
          <w:lang w:val="es-ES_tradnl"/>
        </w:rPr>
        <w:t>De zafiro abombado con tratamiento anti reflectante por ambas caras</w:t>
      </w:r>
    </w:p>
    <w:p w14:paraId="0EAF7E46" w14:textId="77777777" w:rsidR="006303DA" w:rsidRPr="008D3B16" w:rsidRDefault="006303DA" w:rsidP="006303DA">
      <w:pPr>
        <w:spacing w:line="276" w:lineRule="auto"/>
        <w:jc w:val="both"/>
        <w:rPr>
          <w:rFonts w:ascii="DINOT-Light" w:hAnsi="DINOT-Light" w:cstheme="majorHAnsi"/>
          <w:sz w:val="18"/>
          <w:szCs w:val="18"/>
          <w:lang w:val="es-ES_tradnl"/>
        </w:rPr>
      </w:pPr>
      <w:r>
        <w:rPr>
          <w:rFonts w:ascii="DINOT-Light" w:hAnsi="DINOT-Light" w:cstheme="majorHAnsi"/>
          <w:sz w:val="18"/>
          <w:szCs w:val="18"/>
          <w:lang w:val="es-ES_tradnl"/>
        </w:rPr>
        <w:t>Fondo</w:t>
      </w:r>
      <w:r w:rsidRPr="008D3B16">
        <w:rPr>
          <w:rFonts w:ascii="DINOT-Light" w:hAnsi="DINOT-Light" w:cstheme="majorHAnsi"/>
          <w:sz w:val="18"/>
          <w:szCs w:val="18"/>
          <w:lang w:val="es-ES_tradnl"/>
        </w:rPr>
        <w:t xml:space="preserve">: </w:t>
      </w:r>
      <w:r>
        <w:rPr>
          <w:rFonts w:ascii="DINOT-Light" w:hAnsi="DINOT-Light" w:cstheme="majorHAnsi"/>
          <w:sz w:val="18"/>
          <w:szCs w:val="18"/>
          <w:lang w:val="es-ES_tradnl"/>
        </w:rPr>
        <w:t>Cristal de zafiro decorado</w:t>
      </w:r>
    </w:p>
    <w:p w14:paraId="352FA582" w14:textId="7B8696BB" w:rsidR="00A239D1" w:rsidRPr="00524180" w:rsidRDefault="006303DA"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Material: Acero</w:t>
      </w:r>
    </w:p>
    <w:p w14:paraId="7FED2FBC" w14:textId="5197D7DC" w:rsidR="00A239D1" w:rsidRPr="00524180" w:rsidRDefault="006303DA"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Hermeticidad</w:t>
      </w:r>
      <w:r w:rsidR="00A239D1" w:rsidRPr="00524180">
        <w:rPr>
          <w:rFonts w:ascii="DINOT-Light" w:hAnsi="DINOT-Light" w:cs="Arial"/>
          <w:sz w:val="18"/>
          <w:szCs w:val="20"/>
          <w:lang w:val="es-ES_tradnl"/>
        </w:rPr>
        <w:t>: 10 ATM</w:t>
      </w:r>
    </w:p>
    <w:p w14:paraId="494D3263" w14:textId="5C6B73A1" w:rsidR="00A239D1" w:rsidRPr="00524180" w:rsidRDefault="006303DA"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Esfera</w:t>
      </w:r>
      <w:r w:rsidR="00A239D1" w:rsidRPr="00524180">
        <w:rPr>
          <w:rFonts w:ascii="DINOT-Light" w:hAnsi="DINOT-Light" w:cs="Arial"/>
          <w:sz w:val="18"/>
          <w:szCs w:val="20"/>
          <w:lang w:val="es-ES_tradnl"/>
        </w:rPr>
        <w:t>: Solar blue</w:t>
      </w:r>
    </w:p>
    <w:p w14:paraId="3192D9CE" w14:textId="196A418C" w:rsidR="00A239D1" w:rsidRPr="00524180" w:rsidRDefault="006303DA"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Índices</w:t>
      </w:r>
      <w:r w:rsidR="00A239D1" w:rsidRPr="00524180">
        <w:rPr>
          <w:rFonts w:ascii="DINOT-Light" w:hAnsi="DINOT-Light" w:cs="Arial"/>
          <w:sz w:val="18"/>
          <w:szCs w:val="20"/>
          <w:lang w:val="es-ES_tradnl"/>
        </w:rPr>
        <w:t xml:space="preserve">: </w:t>
      </w:r>
      <w:r>
        <w:rPr>
          <w:rFonts w:ascii="DINOT-Light" w:hAnsi="DINOT-Light" w:cs="Arial"/>
          <w:sz w:val="18"/>
          <w:szCs w:val="20"/>
          <w:lang w:val="es-ES_tradnl"/>
        </w:rPr>
        <w:t>impresos en la esfera</w:t>
      </w:r>
      <w:r w:rsidR="00A239D1" w:rsidRPr="00524180">
        <w:rPr>
          <w:rFonts w:ascii="DINOT-Light" w:hAnsi="DINOT-Light" w:cs="Arial"/>
          <w:sz w:val="18"/>
          <w:szCs w:val="20"/>
          <w:lang w:val="es-ES_tradnl"/>
        </w:rPr>
        <w:t xml:space="preserve">  </w:t>
      </w:r>
    </w:p>
    <w:p w14:paraId="69BA8581" w14:textId="3E569E2E" w:rsidR="00A239D1" w:rsidRPr="00524180" w:rsidRDefault="006303DA"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Agujas</w:t>
      </w:r>
      <w:r w:rsidR="00A239D1" w:rsidRPr="00524180">
        <w:rPr>
          <w:rFonts w:ascii="DINOT-Light" w:hAnsi="DINOT-Light" w:cs="Arial"/>
          <w:sz w:val="18"/>
          <w:szCs w:val="20"/>
          <w:lang w:val="es-ES_tradnl"/>
        </w:rPr>
        <w:t xml:space="preserve">: </w:t>
      </w:r>
      <w:r>
        <w:rPr>
          <w:rFonts w:ascii="DINOT-Light" w:hAnsi="DINOT-Light" w:cs="Arial"/>
          <w:sz w:val="18"/>
          <w:szCs w:val="20"/>
          <w:lang w:val="es-ES_tradnl"/>
        </w:rPr>
        <w:t>S</w:t>
      </w:r>
      <w:r w:rsidR="00A239D1" w:rsidRPr="00524180">
        <w:rPr>
          <w:rFonts w:ascii="DINOT-Light" w:hAnsi="DINOT-Light" w:cs="Arial"/>
          <w:sz w:val="18"/>
          <w:szCs w:val="20"/>
          <w:lang w:val="es-ES_tradnl"/>
        </w:rPr>
        <w:t xml:space="preserve">et </w:t>
      </w:r>
      <w:r>
        <w:rPr>
          <w:rFonts w:ascii="DINOT-Light" w:hAnsi="DINOT-Light" w:cs="Arial"/>
          <w:sz w:val="18"/>
          <w:szCs w:val="20"/>
          <w:lang w:val="es-ES_tradnl"/>
        </w:rPr>
        <w:t>especial con agujas en blanco y rojo</w:t>
      </w:r>
    </w:p>
    <w:p w14:paraId="33A0A59E" w14:textId="77777777" w:rsidR="00A239D1" w:rsidRPr="00524180" w:rsidRDefault="00A239D1" w:rsidP="00A239D1">
      <w:pPr>
        <w:autoSpaceDE w:val="0"/>
        <w:autoSpaceDN w:val="0"/>
        <w:adjustRightInd w:val="0"/>
        <w:spacing w:line="276" w:lineRule="auto"/>
        <w:rPr>
          <w:rFonts w:ascii="DINOT-Light" w:hAnsi="DINOT-Light" w:cs="Arial"/>
          <w:sz w:val="18"/>
          <w:szCs w:val="20"/>
          <w:lang w:val="es-ES_tradnl"/>
        </w:rPr>
      </w:pPr>
    </w:p>
    <w:p w14:paraId="34FE6CA0" w14:textId="244FBC3C" w:rsidR="00A239D1" w:rsidRPr="00524180" w:rsidRDefault="006303DA"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CORREA Y CIERRE</w:t>
      </w:r>
    </w:p>
    <w:p w14:paraId="1F9A01E1" w14:textId="5C8E1B88" w:rsidR="00A239D1" w:rsidRPr="00524180" w:rsidRDefault="006303DA"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Brazalete</w:t>
      </w:r>
      <w:r w:rsidR="00A239D1" w:rsidRPr="00524180">
        <w:rPr>
          <w:rFonts w:ascii="DINOT-Light" w:hAnsi="DINOT-Light" w:cs="Arial"/>
          <w:sz w:val="18"/>
          <w:szCs w:val="20"/>
          <w:lang w:val="es-ES_tradnl"/>
        </w:rPr>
        <w:t xml:space="preserve">: </w:t>
      </w:r>
      <w:r>
        <w:rPr>
          <w:rFonts w:ascii="DINOT-Light" w:hAnsi="DINOT-Light" w:cs="Arial"/>
          <w:sz w:val="18"/>
          <w:szCs w:val="20"/>
          <w:lang w:val="es-ES_tradnl"/>
        </w:rPr>
        <w:t>Correa de</w:t>
      </w:r>
      <w:r w:rsidR="00A239D1" w:rsidRPr="00524180">
        <w:rPr>
          <w:rFonts w:ascii="DINOT-Light" w:hAnsi="DINOT-Light" w:cs="Arial"/>
          <w:sz w:val="18"/>
          <w:szCs w:val="20"/>
          <w:lang w:val="es-ES_tradnl"/>
        </w:rPr>
        <w:t xml:space="preserve"> </w:t>
      </w:r>
      <w:proofErr w:type="spellStart"/>
      <w:r w:rsidR="00A239D1" w:rsidRPr="00524180">
        <w:rPr>
          <w:rFonts w:ascii="DINOT-Light" w:hAnsi="DINOT-Light" w:cs="Arial"/>
          <w:sz w:val="18"/>
          <w:szCs w:val="20"/>
          <w:lang w:val="es-ES_tradnl"/>
        </w:rPr>
        <w:t>Alcantara</w:t>
      </w:r>
      <w:proofErr w:type="spellEnd"/>
      <w:r w:rsidR="00A239D1" w:rsidRPr="00524180">
        <w:rPr>
          <w:rFonts w:ascii="DINOT-Light" w:hAnsi="DINOT-Light" w:cs="Arial"/>
          <w:sz w:val="18"/>
          <w:szCs w:val="20"/>
          <w:lang w:val="es-ES_tradnl"/>
        </w:rPr>
        <w:t xml:space="preserve"> </w:t>
      </w:r>
      <w:r>
        <w:rPr>
          <w:rFonts w:ascii="DINOT-Light" w:hAnsi="DINOT-Light" w:cs="Arial"/>
          <w:sz w:val="18"/>
          <w:szCs w:val="20"/>
          <w:lang w:val="es-ES_tradnl"/>
        </w:rPr>
        <w:t>azul</w:t>
      </w:r>
    </w:p>
    <w:p w14:paraId="7246E0B6" w14:textId="216345F2" w:rsidR="00A239D1" w:rsidRPr="00524180" w:rsidRDefault="006303DA" w:rsidP="00A239D1">
      <w:pPr>
        <w:autoSpaceDE w:val="0"/>
        <w:autoSpaceDN w:val="0"/>
        <w:adjustRightInd w:val="0"/>
        <w:spacing w:line="276" w:lineRule="auto"/>
        <w:rPr>
          <w:rFonts w:ascii="DINOT-Light" w:hAnsi="DINOT-Light" w:cs="Arial"/>
          <w:sz w:val="18"/>
          <w:szCs w:val="20"/>
          <w:lang w:val="es-ES_tradnl"/>
        </w:rPr>
      </w:pPr>
      <w:r>
        <w:rPr>
          <w:rFonts w:ascii="DINOT-Light" w:hAnsi="DINOT-Light" w:cs="Arial"/>
          <w:sz w:val="18"/>
          <w:szCs w:val="20"/>
          <w:lang w:val="es-ES_tradnl"/>
        </w:rPr>
        <w:t>Hebilla</w:t>
      </w:r>
      <w:r w:rsidR="00A239D1" w:rsidRPr="00524180">
        <w:rPr>
          <w:rFonts w:ascii="DINOT-Light" w:hAnsi="DINOT-Light" w:cs="Arial"/>
          <w:sz w:val="18"/>
          <w:szCs w:val="20"/>
          <w:lang w:val="es-ES_tradnl"/>
        </w:rPr>
        <w:t xml:space="preserve">: </w:t>
      </w:r>
      <w:r>
        <w:rPr>
          <w:rFonts w:ascii="DINOT-Light" w:hAnsi="DINOT-Light" w:cs="Arial"/>
          <w:sz w:val="18"/>
          <w:szCs w:val="20"/>
          <w:lang w:val="es-ES_tradnl"/>
        </w:rPr>
        <w:t>De acero</w:t>
      </w:r>
    </w:p>
    <w:p w14:paraId="2427AD5D" w14:textId="77777777" w:rsidR="00A239D1" w:rsidRPr="00524180" w:rsidRDefault="00A239D1" w:rsidP="00A239D1">
      <w:pPr>
        <w:spacing w:line="276" w:lineRule="auto"/>
        <w:rPr>
          <w:rFonts w:ascii="DINOT-Light" w:hAnsi="DINOT-Light"/>
          <w:lang w:val="es-ES_tradnl"/>
        </w:rPr>
      </w:pPr>
    </w:p>
    <w:p w14:paraId="2EFE522E" w14:textId="2E86DFAA" w:rsidR="00B21A4D" w:rsidRPr="00524180" w:rsidRDefault="00B21A4D" w:rsidP="00A239D1">
      <w:pPr>
        <w:spacing w:line="276" w:lineRule="auto"/>
        <w:rPr>
          <w:rFonts w:ascii="DINOT-Light" w:hAnsi="DINOT-Light" w:cstheme="majorHAnsi"/>
          <w:b/>
          <w:sz w:val="10"/>
          <w:szCs w:val="16"/>
          <w:lang w:val="es-ES_tradnl"/>
        </w:rPr>
      </w:pPr>
    </w:p>
    <w:sectPr w:rsidR="00B21A4D" w:rsidRPr="00524180">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D4" w14:textId="77777777" w:rsidR="0037412A" w:rsidRDefault="0037412A" w:rsidP="009D5829">
      <w:r>
        <w:separator/>
      </w:r>
    </w:p>
  </w:endnote>
  <w:endnote w:type="continuationSeparator" w:id="0">
    <w:p w14:paraId="50A9967E" w14:textId="77777777" w:rsidR="0037412A" w:rsidRDefault="0037412A"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DINO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37412A" w:rsidRPr="007D0237" w:rsidRDefault="0037412A"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w:t>
    </w:r>
  </w:p>
  <w:p w14:paraId="6670B12F" w14:textId="77777777" w:rsidR="0037412A" w:rsidRPr="009D5829" w:rsidRDefault="0037412A"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F401" w14:textId="77777777" w:rsidR="0037412A" w:rsidRDefault="0037412A" w:rsidP="009D5829">
      <w:r>
        <w:separator/>
      </w:r>
    </w:p>
  </w:footnote>
  <w:footnote w:type="continuationSeparator" w:id="0">
    <w:p w14:paraId="637823FA" w14:textId="77777777" w:rsidR="0037412A" w:rsidRDefault="0037412A"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5610AE50" w:rsidR="0037412A" w:rsidRPr="00583501" w:rsidRDefault="0037412A" w:rsidP="00583501">
    <w:pPr>
      <w:pStyle w:val="En-tte"/>
      <w:spacing w:after="360"/>
    </w:pPr>
    <w:r>
      <w:rPr>
        <w:rFonts w:ascii="DINOT-Light" w:hAnsi="DINOT-Light"/>
        <w:color w:val="FF0000"/>
        <w:sz w:val="16"/>
      </w:rPr>
      <w:tab/>
    </w:r>
    <w:r>
      <w:rPr>
        <w:noProof/>
      </w:rPr>
      <w:drawing>
        <wp:inline distT="0" distB="0" distL="0" distR="0" wp14:anchorId="43EFC66A" wp14:editId="609BBAFB">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C394514"/>
    <w:multiLevelType w:val="hybridMultilevel"/>
    <w:tmpl w:val="A5261DA2"/>
    <w:lvl w:ilvl="0" w:tplc="A9C2E8A6">
      <w:numFmt w:val="bullet"/>
      <w:lvlText w:val="-"/>
      <w:lvlJc w:val="left"/>
      <w:pPr>
        <w:ind w:left="360" w:hanging="360"/>
      </w:pPr>
      <w:rPr>
        <w:rFonts w:ascii="DINOT-Light" w:eastAsiaTheme="minorEastAsia" w:hAnsi="DINOT-Light" w:cs="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829"/>
    <w:rsid w:val="000030CF"/>
    <w:rsid w:val="00005501"/>
    <w:rsid w:val="000107DE"/>
    <w:rsid w:val="00016E3A"/>
    <w:rsid w:val="0003787E"/>
    <w:rsid w:val="00041E9C"/>
    <w:rsid w:val="000437BD"/>
    <w:rsid w:val="0004563A"/>
    <w:rsid w:val="00047468"/>
    <w:rsid w:val="00051869"/>
    <w:rsid w:val="00051C0A"/>
    <w:rsid w:val="00051CA2"/>
    <w:rsid w:val="000571C6"/>
    <w:rsid w:val="00060F89"/>
    <w:rsid w:val="00061A87"/>
    <w:rsid w:val="000622EF"/>
    <w:rsid w:val="0007007B"/>
    <w:rsid w:val="00072F45"/>
    <w:rsid w:val="00073247"/>
    <w:rsid w:val="0007446D"/>
    <w:rsid w:val="00076693"/>
    <w:rsid w:val="000849A5"/>
    <w:rsid w:val="00087859"/>
    <w:rsid w:val="00092454"/>
    <w:rsid w:val="000976BA"/>
    <w:rsid w:val="000A4068"/>
    <w:rsid w:val="000A591F"/>
    <w:rsid w:val="000A6029"/>
    <w:rsid w:val="000A741D"/>
    <w:rsid w:val="000B03B4"/>
    <w:rsid w:val="000B0B12"/>
    <w:rsid w:val="000B20C7"/>
    <w:rsid w:val="000B5EFF"/>
    <w:rsid w:val="000D196A"/>
    <w:rsid w:val="000D5203"/>
    <w:rsid w:val="000D7948"/>
    <w:rsid w:val="000E0BB5"/>
    <w:rsid w:val="000E44CA"/>
    <w:rsid w:val="000E7A37"/>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4101"/>
    <w:rsid w:val="00154E28"/>
    <w:rsid w:val="00163138"/>
    <w:rsid w:val="001636A7"/>
    <w:rsid w:val="00163F03"/>
    <w:rsid w:val="00166861"/>
    <w:rsid w:val="00170906"/>
    <w:rsid w:val="001709B3"/>
    <w:rsid w:val="00170FE7"/>
    <w:rsid w:val="001821CA"/>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04C91"/>
    <w:rsid w:val="0022340D"/>
    <w:rsid w:val="00224784"/>
    <w:rsid w:val="00231A2C"/>
    <w:rsid w:val="002336AC"/>
    <w:rsid w:val="00242398"/>
    <w:rsid w:val="00245987"/>
    <w:rsid w:val="00250375"/>
    <w:rsid w:val="00263A7A"/>
    <w:rsid w:val="00276EB8"/>
    <w:rsid w:val="00287706"/>
    <w:rsid w:val="00295B6E"/>
    <w:rsid w:val="0029778C"/>
    <w:rsid w:val="002A047D"/>
    <w:rsid w:val="002A4D83"/>
    <w:rsid w:val="002A4FCF"/>
    <w:rsid w:val="002A519A"/>
    <w:rsid w:val="002A741E"/>
    <w:rsid w:val="002B0F09"/>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412A"/>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E5601"/>
    <w:rsid w:val="003E7F89"/>
    <w:rsid w:val="003E7FD3"/>
    <w:rsid w:val="003F144D"/>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B579F"/>
    <w:rsid w:val="004C408A"/>
    <w:rsid w:val="004C7222"/>
    <w:rsid w:val="004D39F0"/>
    <w:rsid w:val="004E4AAE"/>
    <w:rsid w:val="004E6C12"/>
    <w:rsid w:val="004F2B44"/>
    <w:rsid w:val="004F53A7"/>
    <w:rsid w:val="004F781E"/>
    <w:rsid w:val="00501330"/>
    <w:rsid w:val="005071F4"/>
    <w:rsid w:val="00511B82"/>
    <w:rsid w:val="0051224B"/>
    <w:rsid w:val="005126AB"/>
    <w:rsid w:val="00514D25"/>
    <w:rsid w:val="0051624A"/>
    <w:rsid w:val="0052249B"/>
    <w:rsid w:val="00523232"/>
    <w:rsid w:val="00523723"/>
    <w:rsid w:val="00524180"/>
    <w:rsid w:val="0052455E"/>
    <w:rsid w:val="0052586D"/>
    <w:rsid w:val="00527A8E"/>
    <w:rsid w:val="005311AD"/>
    <w:rsid w:val="00533810"/>
    <w:rsid w:val="00557168"/>
    <w:rsid w:val="005654C7"/>
    <w:rsid w:val="005657E0"/>
    <w:rsid w:val="00573887"/>
    <w:rsid w:val="00573E97"/>
    <w:rsid w:val="00574193"/>
    <w:rsid w:val="005755D6"/>
    <w:rsid w:val="0057579C"/>
    <w:rsid w:val="005808DB"/>
    <w:rsid w:val="0058164C"/>
    <w:rsid w:val="00583501"/>
    <w:rsid w:val="005874C2"/>
    <w:rsid w:val="00590BA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303DA"/>
    <w:rsid w:val="00640AF3"/>
    <w:rsid w:val="0064162A"/>
    <w:rsid w:val="006416F5"/>
    <w:rsid w:val="006676BB"/>
    <w:rsid w:val="00671065"/>
    <w:rsid w:val="006711CE"/>
    <w:rsid w:val="00672D23"/>
    <w:rsid w:val="00673449"/>
    <w:rsid w:val="00685CEF"/>
    <w:rsid w:val="00690C94"/>
    <w:rsid w:val="00694963"/>
    <w:rsid w:val="00696072"/>
    <w:rsid w:val="006A0098"/>
    <w:rsid w:val="006A259A"/>
    <w:rsid w:val="006A5693"/>
    <w:rsid w:val="006A5A34"/>
    <w:rsid w:val="006A632D"/>
    <w:rsid w:val="006B4ADC"/>
    <w:rsid w:val="006C191D"/>
    <w:rsid w:val="006C2DD2"/>
    <w:rsid w:val="006C5AAB"/>
    <w:rsid w:val="006E2DC6"/>
    <w:rsid w:val="006E7B46"/>
    <w:rsid w:val="0071776C"/>
    <w:rsid w:val="00722147"/>
    <w:rsid w:val="0072513D"/>
    <w:rsid w:val="00727920"/>
    <w:rsid w:val="00727E98"/>
    <w:rsid w:val="00730C05"/>
    <w:rsid w:val="00733E3B"/>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6FEB"/>
    <w:rsid w:val="007E73B3"/>
    <w:rsid w:val="007F6B51"/>
    <w:rsid w:val="007F6DE7"/>
    <w:rsid w:val="007F73A9"/>
    <w:rsid w:val="00800D44"/>
    <w:rsid w:val="008038EF"/>
    <w:rsid w:val="00804E83"/>
    <w:rsid w:val="00807722"/>
    <w:rsid w:val="00812442"/>
    <w:rsid w:val="00821503"/>
    <w:rsid w:val="00831D3E"/>
    <w:rsid w:val="008374B5"/>
    <w:rsid w:val="00837947"/>
    <w:rsid w:val="00844DA3"/>
    <w:rsid w:val="00847CD3"/>
    <w:rsid w:val="0085230D"/>
    <w:rsid w:val="008540ED"/>
    <w:rsid w:val="00854A70"/>
    <w:rsid w:val="00861E9F"/>
    <w:rsid w:val="00862E79"/>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08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90968"/>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3B8A"/>
    <w:rsid w:val="00A10127"/>
    <w:rsid w:val="00A17216"/>
    <w:rsid w:val="00A239D1"/>
    <w:rsid w:val="00A2590F"/>
    <w:rsid w:val="00A3018B"/>
    <w:rsid w:val="00A301D1"/>
    <w:rsid w:val="00A30B13"/>
    <w:rsid w:val="00A30F16"/>
    <w:rsid w:val="00A33792"/>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A0DAB"/>
    <w:rsid w:val="00AB0F0A"/>
    <w:rsid w:val="00AB3C6D"/>
    <w:rsid w:val="00AC19F3"/>
    <w:rsid w:val="00AD22B0"/>
    <w:rsid w:val="00AD3BEB"/>
    <w:rsid w:val="00AD3F00"/>
    <w:rsid w:val="00AE2912"/>
    <w:rsid w:val="00AE3FB1"/>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72424"/>
    <w:rsid w:val="00B72B1D"/>
    <w:rsid w:val="00B72BD4"/>
    <w:rsid w:val="00B73A3C"/>
    <w:rsid w:val="00B8374E"/>
    <w:rsid w:val="00B83A48"/>
    <w:rsid w:val="00B857FD"/>
    <w:rsid w:val="00BA68FE"/>
    <w:rsid w:val="00BB06C7"/>
    <w:rsid w:val="00BB54AC"/>
    <w:rsid w:val="00BB6E38"/>
    <w:rsid w:val="00BB7ACA"/>
    <w:rsid w:val="00BC28B7"/>
    <w:rsid w:val="00BD4655"/>
    <w:rsid w:val="00BD61BB"/>
    <w:rsid w:val="00BE09E7"/>
    <w:rsid w:val="00BE2151"/>
    <w:rsid w:val="00BE2D94"/>
    <w:rsid w:val="00BE37D9"/>
    <w:rsid w:val="00BE4FAD"/>
    <w:rsid w:val="00BE5256"/>
    <w:rsid w:val="00BF3BEB"/>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C049F"/>
    <w:rsid w:val="00CC666E"/>
    <w:rsid w:val="00CD4EC6"/>
    <w:rsid w:val="00CE1767"/>
    <w:rsid w:val="00CE3E5F"/>
    <w:rsid w:val="00CE41B2"/>
    <w:rsid w:val="00CE63AF"/>
    <w:rsid w:val="00D003FA"/>
    <w:rsid w:val="00D00DD1"/>
    <w:rsid w:val="00D046E4"/>
    <w:rsid w:val="00D06EFE"/>
    <w:rsid w:val="00D12822"/>
    <w:rsid w:val="00D17238"/>
    <w:rsid w:val="00D222DF"/>
    <w:rsid w:val="00D22D41"/>
    <w:rsid w:val="00D27690"/>
    <w:rsid w:val="00D34D91"/>
    <w:rsid w:val="00D350AF"/>
    <w:rsid w:val="00D40694"/>
    <w:rsid w:val="00D428C1"/>
    <w:rsid w:val="00D477CC"/>
    <w:rsid w:val="00D52714"/>
    <w:rsid w:val="00D52FE2"/>
    <w:rsid w:val="00D567D2"/>
    <w:rsid w:val="00D56A49"/>
    <w:rsid w:val="00D61093"/>
    <w:rsid w:val="00D7445C"/>
    <w:rsid w:val="00D744DE"/>
    <w:rsid w:val="00D914C8"/>
    <w:rsid w:val="00D93F2C"/>
    <w:rsid w:val="00DB0337"/>
    <w:rsid w:val="00DB3973"/>
    <w:rsid w:val="00DC2C84"/>
    <w:rsid w:val="00DC5FC5"/>
    <w:rsid w:val="00DD19E3"/>
    <w:rsid w:val="00DD1DE1"/>
    <w:rsid w:val="00DD3281"/>
    <w:rsid w:val="00DD368F"/>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CC7"/>
    <w:rsid w:val="00E8172E"/>
    <w:rsid w:val="00E83827"/>
    <w:rsid w:val="00E83F0E"/>
    <w:rsid w:val="00E8465C"/>
    <w:rsid w:val="00E84B97"/>
    <w:rsid w:val="00E876C6"/>
    <w:rsid w:val="00E93853"/>
    <w:rsid w:val="00E94F73"/>
    <w:rsid w:val="00EA3C68"/>
    <w:rsid w:val="00EA4FFF"/>
    <w:rsid w:val="00EA56FE"/>
    <w:rsid w:val="00EB6467"/>
    <w:rsid w:val="00EC5962"/>
    <w:rsid w:val="00EC5DCD"/>
    <w:rsid w:val="00ED32CB"/>
    <w:rsid w:val="00ED3EF3"/>
    <w:rsid w:val="00ED5C77"/>
    <w:rsid w:val="00EE3ECD"/>
    <w:rsid w:val="00EF1472"/>
    <w:rsid w:val="00F00C6B"/>
    <w:rsid w:val="00F07D6D"/>
    <w:rsid w:val="00F10EC9"/>
    <w:rsid w:val="00F13A73"/>
    <w:rsid w:val="00F13E17"/>
    <w:rsid w:val="00F21258"/>
    <w:rsid w:val="00F243F7"/>
    <w:rsid w:val="00F32BB0"/>
    <w:rsid w:val="00F409D0"/>
    <w:rsid w:val="00F40E8E"/>
    <w:rsid w:val="00F442D9"/>
    <w:rsid w:val="00F44A26"/>
    <w:rsid w:val="00F46A22"/>
    <w:rsid w:val="00F46B4D"/>
    <w:rsid w:val="00F50752"/>
    <w:rsid w:val="00F5368B"/>
    <w:rsid w:val="00F55E0D"/>
    <w:rsid w:val="00F70930"/>
    <w:rsid w:val="00F70ACD"/>
    <w:rsid w:val="00F84023"/>
    <w:rsid w:val="00F842BA"/>
    <w:rsid w:val="00F84B9B"/>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7F8A23"/>
  <w15:docId w15:val="{FB097CC0-CF21-4264-ACE9-197F6FA00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unhideWhenUsed/>
    <w:rsid w:val="005D2661"/>
    <w:rPr>
      <w:sz w:val="20"/>
      <w:szCs w:val="20"/>
    </w:rPr>
  </w:style>
  <w:style w:type="character" w:customStyle="1" w:styleId="CommentaireCar">
    <w:name w:val="Commentaire Car"/>
    <w:basedOn w:val="Policepardfaut"/>
    <w:link w:val="Commentaire"/>
    <w:uiPriority w:val="99"/>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uiPriority w:val="99"/>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Default">
    <w:name w:val="Default"/>
    <w:rsid w:val="00A239D1"/>
    <w:pPr>
      <w:autoSpaceDE w:val="0"/>
      <w:autoSpaceDN w:val="0"/>
      <w:adjustRightInd w:val="0"/>
      <w:spacing w:after="0" w:line="240" w:lineRule="auto"/>
    </w:pPr>
    <w:rPr>
      <w:rFonts w:ascii="Georgia" w:hAnsi="Georgia" w:cs="Georgia"/>
      <w:color w:val="000000"/>
      <w:sz w:val="24"/>
      <w:szCs w:val="24"/>
      <w:lang w:val="en-GB"/>
    </w:rPr>
  </w:style>
  <w:style w:type="character" w:styleId="Lienhypertextesuivivisit">
    <w:name w:val="FollowedHyperlink"/>
    <w:basedOn w:val="Policepardfaut"/>
    <w:uiPriority w:val="99"/>
    <w:semiHidden/>
    <w:unhideWhenUsed/>
    <w:rsid w:val="001541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844903102">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mfordwatchdepartmen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zenith-watche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rporter.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mrporter.com/en-gb/mens/designers/zenit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1240</Words>
  <Characters>6826</Characters>
  <Application>Microsoft Office Word</Application>
  <DocSecurity>0</DocSecurity>
  <Lines>56</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19</cp:revision>
  <cp:lastPrinted>2018-10-15T11:59:00Z</cp:lastPrinted>
  <dcterms:created xsi:type="dcterms:W3CDTF">2018-10-14T10:41:00Z</dcterms:created>
  <dcterms:modified xsi:type="dcterms:W3CDTF">2018-10-15T12:39:00Z</dcterms:modified>
</cp:coreProperties>
</file>