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39D1" w:rsidRPr="00C05090" w:rsidRDefault="00A239D1" w:rsidP="00A239D1">
      <w:pPr>
        <w:spacing w:line="276" w:lineRule="auto"/>
        <w:jc w:val="center"/>
        <w:rPr>
          <w:rFonts w:ascii="Georgia" w:hAnsi="Georgia"/>
          <w:b/>
          <w:color w:val="FF0000"/>
          <w:sz w:val="20"/>
          <w:szCs w:val="20"/>
          <w:lang w:val="fr-FR"/>
        </w:rPr>
      </w:pPr>
    </w:p>
    <w:p w:rsidR="00A239D1" w:rsidRPr="00C05090" w:rsidRDefault="00A239D1" w:rsidP="00A239D1">
      <w:pPr>
        <w:spacing w:line="276" w:lineRule="auto"/>
        <w:rPr>
          <w:rFonts w:ascii="Georgia" w:hAnsi="Georgia"/>
          <w:b/>
          <w:color w:val="FF0000"/>
          <w:lang w:val="fr-FR"/>
        </w:rPr>
      </w:pPr>
      <w:r w:rsidRPr="00C05090">
        <w:rPr>
          <w:noProof/>
          <w:lang w:val="fr-FR" w:eastAsia="fr-CH"/>
        </w:rPr>
        <w:drawing>
          <wp:anchor distT="0" distB="0" distL="114300" distR="114300" simplePos="0" relativeHeight="251660288" behindDoc="1" locked="0" layoutInCell="1" allowOverlap="1" wp14:anchorId="2E397A88" wp14:editId="123DBD73">
            <wp:simplePos x="0" y="0"/>
            <wp:positionH relativeFrom="margin">
              <wp:posOffset>3829685</wp:posOffset>
            </wp:positionH>
            <wp:positionV relativeFrom="paragraph">
              <wp:posOffset>9525</wp:posOffset>
            </wp:positionV>
            <wp:extent cx="1158240" cy="1158240"/>
            <wp:effectExtent l="0" t="0" r="3810" b="3810"/>
            <wp:wrapTight wrapText="bothSides">
              <wp:wrapPolygon edited="0">
                <wp:start x="0" y="0"/>
                <wp:lineTo x="0" y="21316"/>
                <wp:lineTo x="21316" y="21316"/>
                <wp:lineTo x="21316" y="0"/>
                <wp:lineTo x="0" y="0"/>
              </wp:wrapPolygon>
            </wp:wrapTight>
            <wp:docPr id="6" name="Picture 6" descr="https://scontent-lhr3-1.xx.fbcdn.net/v/t1.0-0/p552x414/23243999_1889934284368882_5765812744420223717_n.jpg?_nc_cat=106&amp;oh=6f8de9da6fc03cf8f1935c0f14bf4d98&amp;oe=5C2F9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hr3-1.xx.fbcdn.net/v/t1.0-0/p552x414/23243999_1889934284368882_5765812744420223717_n.jpg?_nc_cat=106&amp;oh=6f8de9da6fc03cf8f1935c0f14bf4d98&amp;oe=5C2F9D0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58240" cy="1158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9D1" w:rsidRPr="00C05090" w:rsidRDefault="00A239D1" w:rsidP="00A239D1">
      <w:pPr>
        <w:spacing w:line="276" w:lineRule="auto"/>
        <w:rPr>
          <w:rFonts w:ascii="Georgia" w:hAnsi="Georgia"/>
          <w:b/>
          <w:color w:val="FF0000"/>
          <w:u w:val="single"/>
          <w:lang w:val="fr-FR"/>
        </w:rPr>
      </w:pPr>
      <w:r w:rsidRPr="00C05090">
        <w:rPr>
          <w:noProof/>
          <w:lang w:val="fr-FR" w:eastAsia="fr-CH"/>
        </w:rPr>
        <w:drawing>
          <wp:anchor distT="0" distB="0" distL="114300" distR="114300" simplePos="0" relativeHeight="251661312" behindDoc="1" locked="0" layoutInCell="1" allowOverlap="1" wp14:anchorId="2DCC6EDA" wp14:editId="4DD918E3">
            <wp:simplePos x="0" y="0"/>
            <wp:positionH relativeFrom="margin">
              <wp:posOffset>420370</wp:posOffset>
            </wp:positionH>
            <wp:positionV relativeFrom="paragraph">
              <wp:posOffset>11430</wp:posOffset>
            </wp:positionV>
            <wp:extent cx="2012950" cy="885825"/>
            <wp:effectExtent l="0" t="0" r="6350" b="9525"/>
            <wp:wrapTight wrapText="bothSides">
              <wp:wrapPolygon edited="0">
                <wp:start x="10221" y="0"/>
                <wp:lineTo x="8381" y="3252"/>
                <wp:lineTo x="9199" y="7432"/>
                <wp:lineTo x="0" y="11613"/>
                <wp:lineTo x="0" y="21368"/>
                <wp:lineTo x="21464" y="21368"/>
                <wp:lineTo x="21464" y="11613"/>
                <wp:lineTo x="12265" y="7432"/>
                <wp:lineTo x="13287" y="5110"/>
                <wp:lineTo x="13083" y="3252"/>
                <wp:lineTo x="11243" y="0"/>
                <wp:lineTo x="10221" y="0"/>
              </wp:wrapPolygon>
            </wp:wrapTight>
            <wp:docPr id="3" name="Picture 3" descr="Zenith W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nith Watch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2950"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9D1" w:rsidRPr="00C05090" w:rsidRDefault="00A239D1" w:rsidP="00A239D1">
      <w:pPr>
        <w:spacing w:line="276" w:lineRule="auto"/>
        <w:jc w:val="center"/>
        <w:rPr>
          <w:rFonts w:ascii="Georgia" w:hAnsi="Georgia"/>
          <w:b/>
          <w:lang w:val="fr-FR"/>
        </w:rPr>
      </w:pPr>
    </w:p>
    <w:p w:rsidR="00A239D1" w:rsidRPr="00C05090" w:rsidRDefault="00A239D1" w:rsidP="00A239D1">
      <w:pPr>
        <w:spacing w:line="276" w:lineRule="auto"/>
        <w:jc w:val="center"/>
        <w:rPr>
          <w:rFonts w:ascii="Georgia" w:hAnsi="Georgia"/>
          <w:b/>
          <w:lang w:val="fr-FR"/>
        </w:rPr>
      </w:pPr>
    </w:p>
    <w:p w:rsidR="00A239D1" w:rsidRPr="00C05090" w:rsidRDefault="00A239D1" w:rsidP="00A239D1">
      <w:pPr>
        <w:spacing w:line="276" w:lineRule="auto"/>
        <w:jc w:val="center"/>
        <w:rPr>
          <w:rFonts w:ascii="Georgia" w:hAnsi="Georgia"/>
          <w:b/>
          <w:lang w:val="fr-FR"/>
        </w:rPr>
      </w:pPr>
    </w:p>
    <w:p w:rsidR="00A239D1" w:rsidRPr="00C05090" w:rsidRDefault="00A239D1" w:rsidP="00A239D1">
      <w:pPr>
        <w:spacing w:line="276" w:lineRule="auto"/>
        <w:jc w:val="center"/>
        <w:rPr>
          <w:rFonts w:ascii="Georgia" w:hAnsi="Georgia"/>
          <w:b/>
          <w:lang w:val="fr-FR"/>
        </w:rPr>
      </w:pPr>
    </w:p>
    <w:p w:rsidR="00A239D1" w:rsidRPr="00C05090" w:rsidRDefault="00A239D1" w:rsidP="00A239D1">
      <w:pPr>
        <w:spacing w:line="276" w:lineRule="auto"/>
        <w:jc w:val="center"/>
        <w:rPr>
          <w:rFonts w:ascii="Georgia" w:hAnsi="Georgia"/>
          <w:b/>
          <w:lang w:val="fr-FR"/>
        </w:rPr>
      </w:pPr>
    </w:p>
    <w:p w:rsidR="00A239D1" w:rsidRPr="00C05090" w:rsidRDefault="00A239D1" w:rsidP="00A239D1">
      <w:pPr>
        <w:spacing w:line="276" w:lineRule="auto"/>
        <w:jc w:val="center"/>
        <w:rPr>
          <w:rFonts w:ascii="DINOT-Light" w:hAnsi="DINOT-Light"/>
          <w:b/>
          <w:lang w:val="fr-FR"/>
        </w:rPr>
      </w:pPr>
    </w:p>
    <w:p w:rsidR="00A239D1" w:rsidRPr="00C05090" w:rsidRDefault="00A239D1" w:rsidP="00A239D1">
      <w:pPr>
        <w:spacing w:line="276" w:lineRule="auto"/>
        <w:jc w:val="center"/>
        <w:rPr>
          <w:rFonts w:ascii="DINOT-Light" w:hAnsi="DINOT-Light"/>
          <w:b/>
          <w:lang w:val="fr-FR"/>
        </w:rPr>
      </w:pPr>
      <w:r w:rsidRPr="00C05090">
        <w:rPr>
          <w:b/>
          <w:bCs/>
          <w:noProof/>
          <w:lang w:val="fr-FR" w:eastAsia="fr-CH"/>
        </w:rPr>
        <w:drawing>
          <wp:anchor distT="0" distB="0" distL="114300" distR="114300" simplePos="0" relativeHeight="251659264" behindDoc="1" locked="0" layoutInCell="1" allowOverlap="1" wp14:anchorId="2573B7AE" wp14:editId="2C5AF3C1">
            <wp:simplePos x="0" y="0"/>
            <wp:positionH relativeFrom="margin">
              <wp:align>center</wp:align>
            </wp:positionH>
            <wp:positionV relativeFrom="paragraph">
              <wp:posOffset>3175</wp:posOffset>
            </wp:positionV>
            <wp:extent cx="3385185" cy="612140"/>
            <wp:effectExtent l="0" t="0" r="5715" b="0"/>
            <wp:wrapTight wrapText="bothSides">
              <wp:wrapPolygon edited="0">
                <wp:start x="0" y="0"/>
                <wp:lineTo x="0" y="20838"/>
                <wp:lineTo x="21515" y="20838"/>
                <wp:lineTo x="21515" y="0"/>
                <wp:lineTo x="0" y="0"/>
              </wp:wrapPolygon>
            </wp:wrapTight>
            <wp:docPr id="4" name="Picture 1" descr="S:\Projects\Mr Porter - Public Relations\Press Images\LOGO\MR PO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jects\Mr Porter - Public Relations\Press Images\LOGO\MR PORTER 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85185" cy="61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39D1" w:rsidRPr="00C05090" w:rsidRDefault="00A239D1" w:rsidP="00A239D1">
      <w:pPr>
        <w:spacing w:line="276" w:lineRule="auto"/>
        <w:jc w:val="center"/>
        <w:rPr>
          <w:rFonts w:ascii="DINOT-Light" w:hAnsi="DINOT-Light"/>
          <w:b/>
          <w:lang w:val="fr-FR"/>
        </w:rPr>
      </w:pPr>
    </w:p>
    <w:p w:rsidR="00A239D1" w:rsidRPr="00C05090" w:rsidRDefault="00A239D1" w:rsidP="00A239D1">
      <w:pPr>
        <w:spacing w:line="276" w:lineRule="auto"/>
        <w:jc w:val="center"/>
        <w:rPr>
          <w:rFonts w:ascii="DINOT-Light" w:hAnsi="DINOT-Light"/>
          <w:b/>
          <w:lang w:val="fr-FR"/>
        </w:rPr>
      </w:pPr>
    </w:p>
    <w:p w:rsidR="00715326" w:rsidRPr="00C05090" w:rsidRDefault="00715326" w:rsidP="00715326">
      <w:pPr>
        <w:spacing w:line="276" w:lineRule="auto"/>
        <w:rPr>
          <w:rFonts w:ascii="DINOT-Light" w:hAnsi="DINOT-Light"/>
          <w:b/>
          <w:sz w:val="20"/>
          <w:lang w:val="fr-FR"/>
        </w:rPr>
      </w:pPr>
    </w:p>
    <w:p w:rsidR="00715326" w:rsidRPr="00C05090" w:rsidRDefault="00715326" w:rsidP="003E7FD3">
      <w:pPr>
        <w:spacing w:line="276" w:lineRule="auto"/>
        <w:jc w:val="center"/>
        <w:rPr>
          <w:rFonts w:ascii="DINOT-Light" w:eastAsiaTheme="minorHAnsi" w:hAnsi="DINOT-Light"/>
          <w:b/>
          <w:sz w:val="18"/>
          <w:szCs w:val="22"/>
          <w:bdr w:val="none" w:sz="0" w:space="0" w:color="auto"/>
          <w:lang w:val="fr-FR"/>
        </w:rPr>
      </w:pPr>
      <w:r w:rsidRPr="00C05090">
        <w:rPr>
          <w:rFonts w:ascii="DINOT-Light" w:hAnsi="DINOT-Light"/>
          <w:b/>
          <w:sz w:val="20"/>
          <w:lang w:val="fr-FR"/>
        </w:rPr>
        <w:t xml:space="preserve">MR PORTER, ZENITH ET BAMFORD </w:t>
      </w:r>
      <w:r w:rsidR="003F456D" w:rsidRPr="00C05090">
        <w:rPr>
          <w:rFonts w:ascii="DINOT-Light" w:hAnsi="DINOT-Light"/>
          <w:b/>
          <w:sz w:val="20"/>
          <w:lang w:val="fr-FR"/>
        </w:rPr>
        <w:t xml:space="preserve">WATCH DEPARTMENT </w:t>
      </w:r>
      <w:r w:rsidRPr="00C05090">
        <w:rPr>
          <w:rFonts w:ascii="DINOT-Light" w:hAnsi="DINOT-Light"/>
          <w:b/>
          <w:sz w:val="20"/>
          <w:lang w:val="fr-FR"/>
        </w:rPr>
        <w:t>S’ASSOCIENT POUR C</w:t>
      </w:r>
      <w:r w:rsidR="00D82ACC" w:rsidRPr="00C05090">
        <w:rPr>
          <w:rFonts w:ascii="DINOT-Light" w:hAnsi="DINOT-Light"/>
          <w:b/>
          <w:sz w:val="20"/>
          <w:lang w:val="fr-FR"/>
        </w:rPr>
        <w:t>RÉ</w:t>
      </w:r>
      <w:r w:rsidRPr="00C05090">
        <w:rPr>
          <w:rFonts w:ascii="DINOT-Light" w:hAnsi="DINOT-Light"/>
          <w:b/>
          <w:sz w:val="20"/>
          <w:lang w:val="fr-FR"/>
        </w:rPr>
        <w:t xml:space="preserve">ER </w:t>
      </w:r>
      <w:r w:rsidR="00870F5A" w:rsidRPr="00C05090">
        <w:rPr>
          <w:rFonts w:ascii="DINOT-Light" w:hAnsi="DINOT-Light"/>
          <w:b/>
          <w:sz w:val="20"/>
          <w:lang w:val="fr-FR"/>
        </w:rPr>
        <w:t>UNE</w:t>
      </w:r>
      <w:r w:rsidR="00CB5CC5" w:rsidRPr="00C05090">
        <w:rPr>
          <w:rFonts w:ascii="DINOT-Light" w:hAnsi="DINOT-Light"/>
          <w:b/>
          <w:sz w:val="20"/>
          <w:lang w:val="fr-FR"/>
        </w:rPr>
        <w:t xml:space="preserve"> EDITION LIMITÉE </w:t>
      </w:r>
      <w:r w:rsidRPr="00C05090">
        <w:rPr>
          <w:rFonts w:ascii="DINOT-Light" w:hAnsi="DINOT-Light"/>
          <w:b/>
          <w:sz w:val="20"/>
          <w:lang w:val="fr-FR"/>
        </w:rPr>
        <w:t>PRÉVU</w:t>
      </w:r>
      <w:r w:rsidR="007D403E" w:rsidRPr="00C05090">
        <w:rPr>
          <w:rFonts w:ascii="DINOT-Light" w:hAnsi="DINOT-Light"/>
          <w:b/>
          <w:sz w:val="20"/>
          <w:lang w:val="fr-FR"/>
        </w:rPr>
        <w:t>E POUR</w:t>
      </w:r>
      <w:r w:rsidRPr="00C05090">
        <w:rPr>
          <w:rFonts w:ascii="DINOT-Light" w:hAnsi="DINOT-Light"/>
          <w:b/>
          <w:sz w:val="20"/>
          <w:lang w:val="fr-FR"/>
        </w:rPr>
        <w:t xml:space="preserve"> NOVEMBRE</w:t>
      </w:r>
      <w:r w:rsidR="007D403E" w:rsidRPr="00C05090">
        <w:rPr>
          <w:rFonts w:ascii="DINOT-Light" w:hAnsi="DINOT-Light"/>
          <w:b/>
          <w:sz w:val="20"/>
          <w:lang w:val="fr-FR"/>
        </w:rPr>
        <w:t xml:space="preserve"> 2018</w:t>
      </w:r>
    </w:p>
    <w:p w:rsidR="003E7FD3" w:rsidRPr="00C05090" w:rsidRDefault="003E7FD3" w:rsidP="003E7FD3">
      <w:pPr>
        <w:spacing w:line="276" w:lineRule="auto"/>
        <w:jc w:val="both"/>
        <w:rPr>
          <w:rFonts w:ascii="DINOT-Light" w:hAnsi="DINOT-Light"/>
          <w:strike/>
          <w:sz w:val="20"/>
          <w:lang w:val="fr-FR"/>
        </w:rPr>
      </w:pPr>
    </w:p>
    <w:p w:rsidR="00715326" w:rsidRPr="00C05090" w:rsidRDefault="00715326" w:rsidP="003E7FD3">
      <w:pPr>
        <w:pStyle w:val="Default"/>
        <w:spacing w:line="276" w:lineRule="auto"/>
        <w:jc w:val="both"/>
        <w:rPr>
          <w:rFonts w:ascii="DINOT-Light" w:hAnsi="DINOT-Light"/>
          <w:color w:val="auto"/>
          <w:sz w:val="18"/>
          <w:szCs w:val="22"/>
          <w:lang w:val="fr-FR"/>
        </w:rPr>
      </w:pPr>
    </w:p>
    <w:p w:rsidR="00715326" w:rsidRPr="00C05090" w:rsidRDefault="00715326" w:rsidP="003E7FD3">
      <w:pPr>
        <w:pStyle w:val="Default"/>
        <w:spacing w:line="276" w:lineRule="auto"/>
        <w:jc w:val="both"/>
        <w:rPr>
          <w:rFonts w:ascii="DINOT-Light" w:hAnsi="DINOT-Light"/>
          <w:color w:val="auto"/>
          <w:sz w:val="18"/>
          <w:szCs w:val="22"/>
          <w:lang w:val="fr-FR"/>
        </w:rPr>
      </w:pPr>
      <w:r w:rsidRPr="00C05090">
        <w:rPr>
          <w:rFonts w:ascii="DINOT-Light" w:hAnsi="DINOT-Light"/>
          <w:b/>
          <w:color w:val="auto"/>
          <w:sz w:val="18"/>
          <w:szCs w:val="22"/>
          <w:lang w:val="fr-FR"/>
        </w:rPr>
        <w:t xml:space="preserve">OCTOBRE 2018 (GLOBAL) </w:t>
      </w:r>
      <w:r w:rsidRPr="00C05090">
        <w:rPr>
          <w:rFonts w:ascii="DINOT-Light" w:hAnsi="DINOT-Light"/>
          <w:color w:val="auto"/>
          <w:sz w:val="18"/>
          <w:szCs w:val="22"/>
          <w:lang w:val="fr-FR"/>
        </w:rPr>
        <w:t xml:space="preserve">– </w:t>
      </w:r>
      <w:r w:rsidRPr="00C05090">
        <w:rPr>
          <w:rFonts w:ascii="DINOT-Light" w:hAnsi="DINOT-Light"/>
          <w:b/>
          <w:color w:val="auto"/>
          <w:sz w:val="18"/>
          <w:szCs w:val="22"/>
          <w:lang w:val="fr-FR"/>
        </w:rPr>
        <w:t>MR PORTER,</w:t>
      </w:r>
      <w:r w:rsidR="00CB5CC5" w:rsidRPr="00C05090">
        <w:rPr>
          <w:rFonts w:ascii="DINOT-Light" w:hAnsi="DINOT-Light"/>
          <w:color w:val="auto"/>
          <w:sz w:val="18"/>
          <w:szCs w:val="22"/>
          <w:lang w:val="fr-FR"/>
        </w:rPr>
        <w:t xml:space="preserve"> l’adresse</w:t>
      </w:r>
      <w:r w:rsidRPr="00C05090">
        <w:rPr>
          <w:rFonts w:ascii="DINOT-Light" w:hAnsi="DINOT-Light"/>
          <w:color w:val="auto"/>
          <w:sz w:val="18"/>
          <w:szCs w:val="22"/>
          <w:lang w:val="fr-FR"/>
        </w:rPr>
        <w:t xml:space="preserve"> </w:t>
      </w:r>
      <w:r w:rsidR="00221FD0" w:rsidRPr="00C05090">
        <w:rPr>
          <w:rFonts w:ascii="DINOT-Light" w:hAnsi="DINOT-Light"/>
          <w:color w:val="auto"/>
          <w:sz w:val="18"/>
          <w:szCs w:val="22"/>
          <w:lang w:val="fr-FR"/>
        </w:rPr>
        <w:t xml:space="preserve">online </w:t>
      </w:r>
      <w:r w:rsidRPr="00C05090">
        <w:rPr>
          <w:rFonts w:ascii="DINOT-Light" w:hAnsi="DINOT-Light"/>
          <w:color w:val="auto"/>
          <w:sz w:val="18"/>
          <w:szCs w:val="22"/>
          <w:lang w:val="fr-FR"/>
        </w:rPr>
        <w:t xml:space="preserve">primée </w:t>
      </w:r>
      <w:r w:rsidR="00D82ACC" w:rsidRPr="00C05090">
        <w:rPr>
          <w:rFonts w:ascii="DINOT-Light" w:hAnsi="DINOT-Light"/>
          <w:color w:val="auto"/>
          <w:sz w:val="18"/>
          <w:szCs w:val="22"/>
          <w:lang w:val="fr-FR"/>
        </w:rPr>
        <w:t>dans le domaine du</w:t>
      </w:r>
      <w:r w:rsidR="00221FD0" w:rsidRPr="00C05090">
        <w:rPr>
          <w:rFonts w:ascii="DINOT-Light" w:hAnsi="DINOT-Light"/>
          <w:color w:val="auto"/>
          <w:sz w:val="18"/>
          <w:szCs w:val="22"/>
          <w:lang w:val="fr-FR"/>
        </w:rPr>
        <w:t xml:space="preserve"> style masculin, a le plaisir d’annoncer sa collaboration avec la luxueuse maison horlogère suisse </w:t>
      </w:r>
      <w:r w:rsidR="00221FD0" w:rsidRPr="00C05090">
        <w:rPr>
          <w:rFonts w:ascii="DINOT-Light" w:hAnsi="DINOT-Light"/>
          <w:b/>
          <w:color w:val="auto"/>
          <w:sz w:val="18"/>
          <w:szCs w:val="22"/>
          <w:lang w:val="fr-FR"/>
        </w:rPr>
        <w:t>Zenith</w:t>
      </w:r>
      <w:r w:rsidR="003F456D" w:rsidRPr="00C05090">
        <w:rPr>
          <w:rFonts w:ascii="DINOT-Light" w:hAnsi="DINOT-Light"/>
          <w:color w:val="auto"/>
          <w:sz w:val="18"/>
          <w:szCs w:val="22"/>
          <w:lang w:val="fr-FR"/>
        </w:rPr>
        <w:t xml:space="preserve"> et l’entreprise </w:t>
      </w:r>
      <w:r w:rsidR="00221FD0" w:rsidRPr="00C05090">
        <w:rPr>
          <w:rFonts w:ascii="DINOT-Light" w:hAnsi="DINOT-Light"/>
          <w:color w:val="auto"/>
          <w:sz w:val="18"/>
          <w:szCs w:val="22"/>
          <w:lang w:val="fr-FR"/>
        </w:rPr>
        <w:t xml:space="preserve">de personnalisation horlogère britannique </w:t>
      </w:r>
      <w:proofErr w:type="spellStart"/>
      <w:r w:rsidR="00221FD0" w:rsidRPr="00C05090">
        <w:rPr>
          <w:rFonts w:ascii="DINOT-Light" w:hAnsi="DINOT-Light"/>
          <w:b/>
          <w:color w:val="auto"/>
          <w:sz w:val="18"/>
          <w:szCs w:val="22"/>
          <w:lang w:val="fr-FR"/>
        </w:rPr>
        <w:t>Bamford</w:t>
      </w:r>
      <w:proofErr w:type="spellEnd"/>
      <w:r w:rsidR="00D82ACC" w:rsidRPr="00C05090">
        <w:rPr>
          <w:rFonts w:ascii="DINOT-Light" w:hAnsi="DINOT-Light"/>
          <w:b/>
          <w:color w:val="auto"/>
          <w:sz w:val="18"/>
          <w:szCs w:val="22"/>
          <w:lang w:val="fr-FR"/>
        </w:rPr>
        <w:t>,</w:t>
      </w:r>
      <w:r w:rsidR="00221FD0" w:rsidRPr="00C05090">
        <w:rPr>
          <w:rFonts w:ascii="DINOT-Light" w:hAnsi="DINOT-Light"/>
          <w:color w:val="auto"/>
          <w:sz w:val="18"/>
          <w:szCs w:val="22"/>
          <w:lang w:val="fr-FR"/>
        </w:rPr>
        <w:t xml:space="preserve"> </w:t>
      </w:r>
      <w:r w:rsidR="00CB5CC5" w:rsidRPr="00C05090">
        <w:rPr>
          <w:rFonts w:ascii="DINOT-Light" w:hAnsi="DINOT-Light"/>
          <w:color w:val="auto"/>
          <w:sz w:val="18"/>
          <w:szCs w:val="22"/>
          <w:lang w:val="fr-FR"/>
        </w:rPr>
        <w:t>pour la création d’</w:t>
      </w:r>
      <w:r w:rsidR="00221FD0" w:rsidRPr="00C05090">
        <w:rPr>
          <w:rFonts w:ascii="DINOT-Light" w:hAnsi="DINOT-Light"/>
          <w:color w:val="auto"/>
          <w:sz w:val="18"/>
          <w:szCs w:val="22"/>
          <w:lang w:val="fr-FR"/>
        </w:rPr>
        <w:t xml:space="preserve">une montre exclusive de 25 pièces en édition limitée, disponible à la vente dès le </w:t>
      </w:r>
      <w:r w:rsidR="00221FD0" w:rsidRPr="00C05090">
        <w:rPr>
          <w:rFonts w:ascii="DINOT-Light" w:hAnsi="DINOT-Light"/>
          <w:b/>
          <w:color w:val="auto"/>
          <w:sz w:val="18"/>
          <w:szCs w:val="22"/>
          <w:lang w:val="fr-FR"/>
        </w:rPr>
        <w:t>15 novembre 2018</w:t>
      </w:r>
      <w:r w:rsidR="00573315" w:rsidRPr="00C05090">
        <w:rPr>
          <w:rFonts w:ascii="DINOT-Light" w:hAnsi="DINOT-Light"/>
          <w:b/>
          <w:color w:val="auto"/>
          <w:sz w:val="18"/>
          <w:szCs w:val="22"/>
          <w:lang w:val="fr-FR"/>
        </w:rPr>
        <w:t>.</w:t>
      </w:r>
    </w:p>
    <w:p w:rsidR="00221FD0" w:rsidRPr="00C05090" w:rsidRDefault="00221FD0" w:rsidP="003E7FD3">
      <w:pPr>
        <w:pStyle w:val="Default"/>
        <w:spacing w:line="276" w:lineRule="auto"/>
        <w:jc w:val="both"/>
        <w:rPr>
          <w:rFonts w:ascii="DINOT-Light" w:hAnsi="DINOT-Light"/>
          <w:color w:val="auto"/>
          <w:sz w:val="18"/>
          <w:szCs w:val="22"/>
          <w:lang w:val="fr-FR"/>
        </w:rPr>
      </w:pPr>
    </w:p>
    <w:p w:rsidR="00221FD0" w:rsidRPr="00C05090" w:rsidRDefault="00221FD0" w:rsidP="003E7FD3">
      <w:pPr>
        <w:pStyle w:val="Default"/>
        <w:spacing w:line="276" w:lineRule="auto"/>
        <w:jc w:val="both"/>
        <w:rPr>
          <w:rFonts w:ascii="DINOT-Light" w:hAnsi="DINOT-Light"/>
          <w:color w:val="auto"/>
          <w:sz w:val="18"/>
          <w:szCs w:val="22"/>
          <w:lang w:val="fr-FR"/>
        </w:rPr>
      </w:pPr>
      <w:r w:rsidRPr="00C05090">
        <w:rPr>
          <w:rFonts w:ascii="DINOT-Light" w:hAnsi="DINOT-Light"/>
          <w:color w:val="auto"/>
          <w:sz w:val="18"/>
          <w:szCs w:val="22"/>
          <w:lang w:val="fr-FR"/>
        </w:rPr>
        <w:t xml:space="preserve">M. George </w:t>
      </w:r>
      <w:proofErr w:type="spellStart"/>
      <w:r w:rsidR="00D82ACC" w:rsidRPr="00C05090">
        <w:rPr>
          <w:rFonts w:ascii="DINOT-Light" w:hAnsi="DINOT-Light"/>
          <w:color w:val="auto"/>
          <w:sz w:val="18"/>
          <w:szCs w:val="22"/>
          <w:lang w:val="fr-FR"/>
        </w:rPr>
        <w:t>Bamford</w:t>
      </w:r>
      <w:proofErr w:type="spellEnd"/>
      <w:r w:rsidRPr="00C05090">
        <w:rPr>
          <w:rFonts w:ascii="DINOT-Light" w:hAnsi="DINOT-Light"/>
          <w:color w:val="auto"/>
          <w:sz w:val="18"/>
          <w:szCs w:val="22"/>
          <w:lang w:val="fr-FR"/>
        </w:rPr>
        <w:t xml:space="preserve"> et son équipe ont </w:t>
      </w:r>
      <w:r w:rsidR="00870F5A" w:rsidRPr="00C05090">
        <w:rPr>
          <w:rFonts w:ascii="DINOT-Light" w:hAnsi="DINOT-Light"/>
          <w:color w:val="auto"/>
          <w:sz w:val="18"/>
          <w:szCs w:val="22"/>
          <w:lang w:val="fr-FR"/>
        </w:rPr>
        <w:t>collaboré</w:t>
      </w:r>
      <w:r w:rsidR="00573315" w:rsidRPr="00C05090">
        <w:rPr>
          <w:rFonts w:ascii="DINOT-Light" w:hAnsi="DINOT-Light"/>
          <w:color w:val="auto"/>
          <w:sz w:val="18"/>
          <w:szCs w:val="22"/>
          <w:lang w:val="fr-FR"/>
        </w:rPr>
        <w:t xml:space="preserve"> avec Zenith à la conception de ce garde-temps, </w:t>
      </w:r>
      <w:r w:rsidR="004803E3" w:rsidRPr="00C05090">
        <w:rPr>
          <w:rFonts w:ascii="DINOT-Light" w:hAnsi="DINOT-Light"/>
          <w:color w:val="auto"/>
          <w:sz w:val="18"/>
          <w:szCs w:val="22"/>
          <w:lang w:val="fr-FR"/>
        </w:rPr>
        <w:t xml:space="preserve">intégralement </w:t>
      </w:r>
      <w:r w:rsidR="00573315" w:rsidRPr="00C05090">
        <w:rPr>
          <w:rFonts w:ascii="DINOT-Light" w:hAnsi="DINOT-Light"/>
          <w:color w:val="auto"/>
          <w:sz w:val="18"/>
          <w:szCs w:val="22"/>
          <w:lang w:val="fr-FR"/>
        </w:rPr>
        <w:t xml:space="preserve">développé et produit </w:t>
      </w:r>
      <w:r w:rsidR="004803E3" w:rsidRPr="00C05090">
        <w:rPr>
          <w:rFonts w:ascii="DINOT-Light" w:hAnsi="DINOT-Light"/>
          <w:color w:val="auto"/>
          <w:sz w:val="18"/>
          <w:szCs w:val="22"/>
          <w:lang w:val="fr-FR"/>
        </w:rPr>
        <w:t>au sein de la Manufacture</w:t>
      </w:r>
      <w:r w:rsidR="00573315" w:rsidRPr="00C05090">
        <w:rPr>
          <w:rFonts w:ascii="DINOT-Light" w:hAnsi="DINOT-Light"/>
          <w:color w:val="auto"/>
          <w:sz w:val="18"/>
          <w:szCs w:val="22"/>
          <w:lang w:val="fr-FR"/>
        </w:rPr>
        <w:t xml:space="preserve"> Zenith. </w:t>
      </w:r>
      <w:r w:rsidR="00870F5A" w:rsidRPr="00C05090">
        <w:rPr>
          <w:rFonts w:ascii="DINOT-Light" w:hAnsi="DINOT-Light"/>
          <w:color w:val="auto"/>
          <w:sz w:val="18"/>
          <w:szCs w:val="22"/>
          <w:lang w:val="fr-FR"/>
        </w:rPr>
        <w:t xml:space="preserve">Une </w:t>
      </w:r>
      <w:proofErr w:type="spellStart"/>
      <w:r w:rsidR="00870F5A" w:rsidRPr="00C05090">
        <w:rPr>
          <w:rFonts w:ascii="DINOT-Light" w:hAnsi="DINOT-Light"/>
          <w:color w:val="auto"/>
          <w:sz w:val="18"/>
          <w:szCs w:val="22"/>
          <w:lang w:val="fr-FR"/>
        </w:rPr>
        <w:t>co-création</w:t>
      </w:r>
      <w:proofErr w:type="spellEnd"/>
      <w:r w:rsidR="00573315" w:rsidRPr="00C05090">
        <w:rPr>
          <w:rFonts w:ascii="DINOT-Light" w:hAnsi="DINOT-Light"/>
          <w:color w:val="auto"/>
          <w:sz w:val="18"/>
          <w:szCs w:val="22"/>
          <w:lang w:val="fr-FR"/>
        </w:rPr>
        <w:t xml:space="preserve"> </w:t>
      </w:r>
      <w:r w:rsidR="00870F5A" w:rsidRPr="00C05090">
        <w:rPr>
          <w:rFonts w:ascii="DINOT-Light" w:hAnsi="DINOT-Light"/>
          <w:color w:val="auto"/>
          <w:sz w:val="18"/>
          <w:szCs w:val="22"/>
          <w:lang w:val="fr-FR"/>
        </w:rPr>
        <w:t>de cette nature est</w:t>
      </w:r>
      <w:r w:rsidR="00573315" w:rsidRPr="00C05090">
        <w:rPr>
          <w:rFonts w:ascii="DINOT-Light" w:hAnsi="DINOT-Light"/>
          <w:color w:val="auto"/>
          <w:sz w:val="18"/>
          <w:szCs w:val="22"/>
          <w:lang w:val="fr-FR"/>
        </w:rPr>
        <w:t xml:space="preserve"> une première pour chacun des trois partenaires</w:t>
      </w:r>
      <w:r w:rsidR="007E5683" w:rsidRPr="00C05090">
        <w:rPr>
          <w:rFonts w:ascii="DINOT-Light" w:hAnsi="DINOT-Light"/>
          <w:color w:val="auto"/>
          <w:sz w:val="18"/>
          <w:szCs w:val="22"/>
          <w:lang w:val="fr-FR"/>
        </w:rPr>
        <w:t>.</w:t>
      </w:r>
    </w:p>
    <w:p w:rsidR="003E7FD3" w:rsidRPr="00C05090" w:rsidRDefault="003E7FD3" w:rsidP="003E7FD3">
      <w:pPr>
        <w:pStyle w:val="Default"/>
        <w:spacing w:line="276" w:lineRule="auto"/>
        <w:jc w:val="both"/>
        <w:rPr>
          <w:rFonts w:ascii="DINOT-Light" w:hAnsi="DINOT-Light"/>
          <w:color w:val="auto"/>
          <w:sz w:val="18"/>
          <w:szCs w:val="22"/>
          <w:lang w:val="fr-FR"/>
        </w:rPr>
      </w:pPr>
    </w:p>
    <w:p w:rsidR="003E7FD3" w:rsidRPr="00C05090" w:rsidRDefault="007E5683" w:rsidP="00925E61">
      <w:pPr>
        <w:pStyle w:val="Default"/>
        <w:spacing w:line="276" w:lineRule="auto"/>
        <w:jc w:val="both"/>
        <w:rPr>
          <w:rFonts w:ascii="DINOT-Light" w:hAnsi="DINOT-Light"/>
          <w:color w:val="000000" w:themeColor="text1"/>
          <w:sz w:val="18"/>
          <w:szCs w:val="22"/>
          <w:lang w:val="fr-FR"/>
        </w:rPr>
      </w:pPr>
      <w:r w:rsidRPr="00C05090">
        <w:rPr>
          <w:rFonts w:ascii="DINOT-Light" w:hAnsi="DINOT-Light"/>
          <w:color w:val="auto"/>
          <w:sz w:val="18"/>
          <w:szCs w:val="22"/>
          <w:lang w:val="fr-FR"/>
        </w:rPr>
        <w:t xml:space="preserve">Basé sur le modèle Zenith </w:t>
      </w:r>
      <w:proofErr w:type="spellStart"/>
      <w:r w:rsidRPr="00C05090">
        <w:rPr>
          <w:rFonts w:ascii="DINOT-Light" w:hAnsi="DINOT-Light"/>
          <w:color w:val="auto"/>
          <w:sz w:val="18"/>
          <w:szCs w:val="22"/>
          <w:lang w:val="fr-FR"/>
        </w:rPr>
        <w:t>Heritage</w:t>
      </w:r>
      <w:proofErr w:type="spellEnd"/>
      <w:r w:rsidRPr="00C05090">
        <w:rPr>
          <w:rFonts w:ascii="DINOT-Light" w:hAnsi="DINOT-Light"/>
          <w:color w:val="auto"/>
          <w:sz w:val="18"/>
          <w:szCs w:val="22"/>
          <w:lang w:val="fr-FR"/>
        </w:rPr>
        <w:t xml:space="preserve"> 146, le garde-temps </w:t>
      </w:r>
      <w:r w:rsidR="00683D1F" w:rsidRPr="00C05090">
        <w:rPr>
          <w:rFonts w:ascii="DINOT-Light" w:hAnsi="DINOT-Light"/>
          <w:color w:val="auto"/>
          <w:sz w:val="18"/>
          <w:szCs w:val="22"/>
          <w:lang w:val="fr-FR"/>
        </w:rPr>
        <w:t>reprend</w:t>
      </w:r>
      <w:r w:rsidRPr="00C05090">
        <w:rPr>
          <w:rFonts w:ascii="DINOT-Light" w:hAnsi="DINOT-Light"/>
          <w:color w:val="auto"/>
          <w:sz w:val="18"/>
          <w:szCs w:val="22"/>
          <w:lang w:val="fr-FR"/>
        </w:rPr>
        <w:t xml:space="preserve"> divers éléments de design historiques de la marque. </w:t>
      </w:r>
      <w:r w:rsidR="00D82ACC" w:rsidRPr="00C05090">
        <w:rPr>
          <w:rFonts w:ascii="DINOT-Light" w:hAnsi="DINOT-Light"/>
          <w:color w:val="auto"/>
          <w:sz w:val="18"/>
          <w:szCs w:val="22"/>
          <w:lang w:val="fr-FR"/>
        </w:rPr>
        <w:t>Parmi ces</w:t>
      </w:r>
      <w:r w:rsidRPr="00C05090">
        <w:rPr>
          <w:rFonts w:ascii="DINOT-Light" w:hAnsi="DINOT-Light"/>
          <w:color w:val="auto"/>
          <w:sz w:val="18"/>
          <w:szCs w:val="22"/>
          <w:lang w:val="fr-FR"/>
        </w:rPr>
        <w:t xml:space="preserve"> touches subtiles</w:t>
      </w:r>
      <w:r w:rsidR="00D82ACC" w:rsidRPr="00C05090">
        <w:rPr>
          <w:rFonts w:ascii="DINOT-Light" w:hAnsi="DINOT-Light"/>
          <w:color w:val="auto"/>
          <w:sz w:val="18"/>
          <w:szCs w:val="22"/>
          <w:lang w:val="fr-FR"/>
        </w:rPr>
        <w:t xml:space="preserve">, </w:t>
      </w:r>
      <w:r w:rsidRPr="00C05090">
        <w:rPr>
          <w:rFonts w:ascii="DINOT-Light" w:hAnsi="DINOT-Light"/>
          <w:color w:val="auto"/>
          <w:sz w:val="18"/>
          <w:szCs w:val="22"/>
          <w:lang w:val="fr-FR"/>
        </w:rPr>
        <w:t xml:space="preserve">le tachymètre </w:t>
      </w:r>
      <w:r w:rsidR="00683D1F" w:rsidRPr="00C05090">
        <w:rPr>
          <w:rFonts w:ascii="DINOT-Light" w:hAnsi="DINOT-Light"/>
          <w:color w:val="auto"/>
          <w:sz w:val="18"/>
          <w:szCs w:val="22"/>
          <w:lang w:val="fr-FR"/>
        </w:rPr>
        <w:t>inspiré par le</w:t>
      </w:r>
      <w:r w:rsidRPr="00C05090">
        <w:rPr>
          <w:rFonts w:ascii="DINOT-Light" w:hAnsi="DINOT-Light"/>
          <w:color w:val="auto"/>
          <w:sz w:val="18"/>
          <w:szCs w:val="22"/>
          <w:lang w:val="fr-FR"/>
        </w:rPr>
        <w:t xml:space="preserve"> </w:t>
      </w:r>
      <w:r w:rsidR="00683D1F" w:rsidRPr="00C05090">
        <w:rPr>
          <w:rFonts w:ascii="DINOT-Light" w:hAnsi="DINOT-Light"/>
          <w:color w:val="auto"/>
          <w:sz w:val="18"/>
          <w:szCs w:val="22"/>
          <w:lang w:val="fr-FR"/>
        </w:rPr>
        <w:t>modèle</w:t>
      </w:r>
      <w:r w:rsidRPr="00C05090">
        <w:rPr>
          <w:rFonts w:ascii="DINOT-Light" w:hAnsi="DINOT-Light"/>
          <w:color w:val="auto"/>
          <w:sz w:val="18"/>
          <w:szCs w:val="22"/>
          <w:lang w:val="fr-FR"/>
        </w:rPr>
        <w:t xml:space="preserve"> El </w:t>
      </w:r>
      <w:proofErr w:type="spellStart"/>
      <w:r w:rsidRPr="00C05090">
        <w:rPr>
          <w:rFonts w:ascii="DINOT-Light" w:hAnsi="DINOT-Light"/>
          <w:color w:val="auto"/>
          <w:sz w:val="18"/>
          <w:szCs w:val="22"/>
          <w:lang w:val="fr-FR"/>
        </w:rPr>
        <w:t>Primero</w:t>
      </w:r>
      <w:proofErr w:type="spellEnd"/>
      <w:r w:rsidRPr="00C05090">
        <w:rPr>
          <w:rFonts w:ascii="DINOT-Light" w:hAnsi="DINOT-Light"/>
          <w:color w:val="auto"/>
          <w:sz w:val="18"/>
          <w:szCs w:val="22"/>
          <w:lang w:val="fr-FR"/>
        </w:rPr>
        <w:t xml:space="preserve"> de 1971, une trotteuse</w:t>
      </w:r>
      <w:r w:rsidR="00F407DB" w:rsidRPr="00C05090">
        <w:rPr>
          <w:rFonts w:ascii="DINOT-Light" w:hAnsi="DINOT-Light"/>
          <w:color w:val="auto"/>
          <w:sz w:val="18"/>
          <w:szCs w:val="22"/>
          <w:lang w:val="fr-FR"/>
        </w:rPr>
        <w:t xml:space="preserve"> rouge, </w:t>
      </w:r>
      <w:r w:rsidR="00DE60E0" w:rsidRPr="00C05090">
        <w:rPr>
          <w:rFonts w:ascii="DINOT-Light" w:hAnsi="DINOT-Light"/>
          <w:color w:val="auto"/>
          <w:sz w:val="18"/>
          <w:szCs w:val="22"/>
          <w:lang w:val="fr-FR"/>
        </w:rPr>
        <w:t>de petits</w:t>
      </w:r>
      <w:r w:rsidR="00F407DB" w:rsidRPr="00C05090">
        <w:rPr>
          <w:rFonts w:ascii="DINOT-Light" w:hAnsi="DINOT-Light"/>
          <w:color w:val="auto"/>
          <w:sz w:val="18"/>
          <w:szCs w:val="22"/>
          <w:lang w:val="fr-FR"/>
        </w:rPr>
        <w:t xml:space="preserve"> rappels esthétiques </w:t>
      </w:r>
      <w:r w:rsidR="00D82ACC" w:rsidRPr="00C05090">
        <w:rPr>
          <w:rFonts w:ascii="DINOT-Light" w:hAnsi="DINOT-Light"/>
          <w:color w:val="auto"/>
          <w:sz w:val="18"/>
          <w:szCs w:val="22"/>
          <w:lang w:val="fr-FR"/>
        </w:rPr>
        <w:t>du</w:t>
      </w:r>
      <w:r w:rsidRPr="00C05090">
        <w:rPr>
          <w:rFonts w:ascii="DINOT-Light" w:hAnsi="DINOT-Light"/>
          <w:color w:val="auto"/>
          <w:sz w:val="18"/>
          <w:szCs w:val="22"/>
          <w:lang w:val="fr-FR"/>
        </w:rPr>
        <w:t xml:space="preserve"> </w:t>
      </w:r>
      <w:r w:rsidR="00F407DB" w:rsidRPr="00C05090">
        <w:rPr>
          <w:rFonts w:ascii="DINOT-Light" w:hAnsi="DINOT-Light"/>
          <w:color w:val="auto"/>
          <w:sz w:val="18"/>
          <w:szCs w:val="22"/>
          <w:lang w:val="fr-FR"/>
        </w:rPr>
        <w:t>boîtier d’un</w:t>
      </w:r>
      <w:r w:rsidR="00722275" w:rsidRPr="00C05090">
        <w:rPr>
          <w:rFonts w:ascii="DINOT-Light" w:hAnsi="DINOT-Light"/>
          <w:color w:val="auto"/>
          <w:sz w:val="18"/>
          <w:szCs w:val="22"/>
          <w:lang w:val="fr-FR"/>
        </w:rPr>
        <w:t xml:space="preserve"> </w:t>
      </w:r>
      <w:r w:rsidRPr="00C05090">
        <w:rPr>
          <w:rFonts w:ascii="DINOT-Light" w:hAnsi="DINOT-Light"/>
          <w:color w:val="auto"/>
          <w:sz w:val="18"/>
          <w:szCs w:val="22"/>
          <w:lang w:val="fr-FR"/>
        </w:rPr>
        <w:t>chronographe vintage</w:t>
      </w:r>
      <w:r w:rsidR="00DE60E0" w:rsidRPr="00C05090">
        <w:rPr>
          <w:rFonts w:ascii="DINOT-Light" w:hAnsi="DINOT-Light"/>
          <w:color w:val="auto"/>
          <w:sz w:val="18"/>
          <w:szCs w:val="22"/>
          <w:lang w:val="fr-FR"/>
        </w:rPr>
        <w:t xml:space="preserve">, </w:t>
      </w:r>
      <w:r w:rsidR="00DE60E0" w:rsidRPr="00C05090">
        <w:rPr>
          <w:rFonts w:ascii="DINOT-Light" w:hAnsi="DINOT-Light"/>
          <w:color w:val="000000" w:themeColor="text1"/>
          <w:sz w:val="18"/>
          <w:szCs w:val="22"/>
          <w:lang w:val="fr-FR"/>
        </w:rPr>
        <w:t xml:space="preserve">ainsi </w:t>
      </w:r>
      <w:r w:rsidR="000F0A7C" w:rsidRPr="00C05090">
        <w:rPr>
          <w:rFonts w:ascii="DINOT-Light" w:hAnsi="DINOT-Light"/>
          <w:color w:val="000000" w:themeColor="text1"/>
          <w:sz w:val="18"/>
          <w:szCs w:val="22"/>
          <w:lang w:val="fr-FR"/>
        </w:rPr>
        <w:t>que des pourtours</w:t>
      </w:r>
      <w:r w:rsidR="00DE60E0" w:rsidRPr="00C05090">
        <w:rPr>
          <w:rFonts w:ascii="DINOT-Light" w:hAnsi="DINOT-Light"/>
          <w:color w:val="000000" w:themeColor="text1"/>
          <w:sz w:val="18"/>
          <w:szCs w:val="22"/>
          <w:lang w:val="fr-FR"/>
        </w:rPr>
        <w:t xml:space="preserve"> de compteur </w:t>
      </w:r>
      <w:r w:rsidR="000F0A7C" w:rsidRPr="00C05090">
        <w:rPr>
          <w:rFonts w:ascii="DINOT-Light" w:hAnsi="DINOT-Light"/>
          <w:color w:val="000000" w:themeColor="text1"/>
          <w:sz w:val="18"/>
          <w:szCs w:val="22"/>
          <w:lang w:val="fr-FR"/>
        </w:rPr>
        <w:t>évoquant</w:t>
      </w:r>
      <w:r w:rsidR="001A5B72" w:rsidRPr="00C05090">
        <w:rPr>
          <w:rFonts w:ascii="DINOT-Light" w:hAnsi="DINOT-Light"/>
          <w:color w:val="000000" w:themeColor="text1"/>
          <w:sz w:val="18"/>
          <w:szCs w:val="22"/>
          <w:lang w:val="fr-FR"/>
        </w:rPr>
        <w:t xml:space="preserve"> les témoins et</w:t>
      </w:r>
      <w:r w:rsidR="00925E61" w:rsidRPr="00C05090">
        <w:rPr>
          <w:rFonts w:ascii="DINOT-Light" w:hAnsi="DINOT-Light"/>
          <w:color w:val="000000" w:themeColor="text1"/>
          <w:sz w:val="18"/>
          <w:szCs w:val="22"/>
          <w:lang w:val="fr-FR"/>
        </w:rPr>
        <w:t xml:space="preserve"> l’horloge à détection de mouvement de l’ancien </w:t>
      </w:r>
      <w:r w:rsidR="001A5B72" w:rsidRPr="00C05090">
        <w:rPr>
          <w:rFonts w:ascii="DINOT-Light" w:hAnsi="DINOT-Light"/>
          <w:color w:val="000000" w:themeColor="text1"/>
          <w:sz w:val="18"/>
          <w:szCs w:val="22"/>
          <w:lang w:val="fr-FR"/>
        </w:rPr>
        <w:t>appareil de contrôle enregistreur</w:t>
      </w:r>
      <w:r w:rsidR="00925E61" w:rsidRPr="00C05090">
        <w:rPr>
          <w:rFonts w:ascii="DINOT-Light" w:hAnsi="DINOT-Light"/>
          <w:color w:val="000000" w:themeColor="text1"/>
          <w:sz w:val="18"/>
          <w:szCs w:val="22"/>
          <w:lang w:val="fr-FR"/>
        </w:rPr>
        <w:t xml:space="preserve"> Zenith.</w:t>
      </w:r>
    </w:p>
    <w:p w:rsidR="00925E61" w:rsidRPr="00C05090" w:rsidRDefault="00925E61" w:rsidP="00925E61">
      <w:pPr>
        <w:pStyle w:val="Default"/>
        <w:spacing w:line="276" w:lineRule="auto"/>
        <w:jc w:val="both"/>
        <w:rPr>
          <w:rFonts w:ascii="DINOT-Light" w:hAnsi="DINOT-Light"/>
          <w:color w:val="auto"/>
          <w:sz w:val="18"/>
          <w:szCs w:val="22"/>
          <w:lang w:val="fr-FR"/>
        </w:rPr>
      </w:pPr>
    </w:p>
    <w:p w:rsidR="00925E61" w:rsidRPr="00C05090" w:rsidRDefault="00925E61" w:rsidP="00925E61">
      <w:pPr>
        <w:pStyle w:val="Default"/>
        <w:spacing w:line="276" w:lineRule="auto"/>
        <w:jc w:val="both"/>
        <w:rPr>
          <w:rFonts w:ascii="DINOT-Light" w:hAnsi="DINOT-Light"/>
          <w:color w:val="auto"/>
          <w:sz w:val="18"/>
          <w:szCs w:val="22"/>
          <w:lang w:val="fr-FR"/>
        </w:rPr>
      </w:pPr>
      <w:r w:rsidRPr="00C05090">
        <w:rPr>
          <w:rFonts w:ascii="DINOT-Light" w:hAnsi="DINOT-Light"/>
          <w:color w:val="auto"/>
          <w:sz w:val="18"/>
          <w:szCs w:val="22"/>
          <w:lang w:val="fr-FR"/>
        </w:rPr>
        <w:t>Son cadran unique</w:t>
      </w:r>
      <w:r w:rsidR="00BA11C6" w:rsidRPr="00C05090">
        <w:rPr>
          <w:rFonts w:ascii="DINOT-Light" w:hAnsi="DINOT-Light"/>
          <w:color w:val="auto"/>
          <w:sz w:val="18"/>
          <w:szCs w:val="22"/>
          <w:lang w:val="fr-FR"/>
        </w:rPr>
        <w:t xml:space="preserve"> bleu azur</w:t>
      </w:r>
      <w:r w:rsidRPr="00C05090">
        <w:rPr>
          <w:rFonts w:ascii="DINOT-Light" w:hAnsi="DINOT-Light"/>
          <w:color w:val="auto"/>
          <w:sz w:val="18"/>
          <w:szCs w:val="22"/>
          <w:lang w:val="fr-FR"/>
        </w:rPr>
        <w:t xml:space="preserve"> est encadré </w:t>
      </w:r>
      <w:r w:rsidR="00DE60E0" w:rsidRPr="00C05090">
        <w:rPr>
          <w:rFonts w:ascii="DINOT-Light" w:hAnsi="DINOT-Light"/>
          <w:color w:val="auto"/>
          <w:sz w:val="18"/>
          <w:szCs w:val="22"/>
          <w:lang w:val="fr-FR"/>
        </w:rPr>
        <w:t xml:space="preserve">par </w:t>
      </w:r>
      <w:r w:rsidRPr="00C05090">
        <w:rPr>
          <w:rFonts w:ascii="DINOT-Light" w:hAnsi="DINOT-Light"/>
          <w:color w:val="auto"/>
          <w:sz w:val="18"/>
          <w:szCs w:val="22"/>
          <w:lang w:val="fr-FR"/>
        </w:rPr>
        <w:t xml:space="preserve">un boîtier en acier inoxydable </w:t>
      </w:r>
      <w:r w:rsidR="0039704A" w:rsidRPr="00C05090">
        <w:rPr>
          <w:rFonts w:ascii="DINOT-Light" w:hAnsi="DINOT-Light"/>
          <w:color w:val="auto"/>
          <w:sz w:val="18"/>
          <w:szCs w:val="22"/>
          <w:lang w:val="fr-FR"/>
        </w:rPr>
        <w:t xml:space="preserve">de 38mm, assorti d’un bracelet Alcantara bleu marine avec surpiqûres blanches </w:t>
      </w:r>
      <w:r w:rsidR="000F0A7C" w:rsidRPr="00C05090">
        <w:rPr>
          <w:rFonts w:ascii="DINOT-Light" w:hAnsi="DINOT-Light"/>
          <w:color w:val="auto"/>
          <w:sz w:val="18"/>
          <w:szCs w:val="22"/>
          <w:lang w:val="fr-FR"/>
        </w:rPr>
        <w:t>rappelant</w:t>
      </w:r>
      <w:r w:rsidR="00DE60E0" w:rsidRPr="00C05090">
        <w:rPr>
          <w:rFonts w:ascii="DINOT-Light" w:hAnsi="DINOT-Light"/>
          <w:color w:val="auto"/>
          <w:sz w:val="18"/>
          <w:szCs w:val="22"/>
          <w:lang w:val="fr-FR"/>
        </w:rPr>
        <w:t xml:space="preserve"> les</w:t>
      </w:r>
      <w:r w:rsidR="004911B1" w:rsidRPr="00C05090">
        <w:rPr>
          <w:rFonts w:ascii="DINOT-Light" w:hAnsi="DINOT-Light"/>
          <w:color w:val="auto"/>
          <w:sz w:val="18"/>
          <w:szCs w:val="22"/>
          <w:lang w:val="fr-FR"/>
        </w:rPr>
        <w:t xml:space="preserve"> marquages blancs</w:t>
      </w:r>
      <w:r w:rsidR="0039704A" w:rsidRPr="00C05090">
        <w:rPr>
          <w:rFonts w:ascii="DINOT-Light" w:hAnsi="DINOT-Light"/>
          <w:color w:val="auto"/>
          <w:sz w:val="18"/>
          <w:szCs w:val="22"/>
          <w:lang w:val="fr-FR"/>
        </w:rPr>
        <w:t xml:space="preserve"> du cadran. En </w:t>
      </w:r>
      <w:r w:rsidR="00DE60E0" w:rsidRPr="00C05090">
        <w:rPr>
          <w:rFonts w:ascii="DINOT-Light" w:hAnsi="DINOT-Light"/>
          <w:color w:val="auto"/>
          <w:sz w:val="18"/>
          <w:szCs w:val="22"/>
          <w:lang w:val="fr-FR"/>
        </w:rPr>
        <w:t>alliant ces</w:t>
      </w:r>
      <w:r w:rsidR="0039704A" w:rsidRPr="00C05090">
        <w:rPr>
          <w:rFonts w:ascii="DINOT-Light" w:hAnsi="DINOT-Light"/>
          <w:color w:val="auto"/>
          <w:sz w:val="18"/>
          <w:szCs w:val="22"/>
          <w:lang w:val="fr-FR"/>
        </w:rPr>
        <w:t xml:space="preserve"> différents éléments, Zenith, </w:t>
      </w:r>
      <w:proofErr w:type="spellStart"/>
      <w:r w:rsidR="0039704A" w:rsidRPr="00C05090">
        <w:rPr>
          <w:rFonts w:ascii="DINOT-Light" w:hAnsi="DINOT-Light"/>
          <w:color w:val="auto"/>
          <w:sz w:val="18"/>
          <w:szCs w:val="22"/>
          <w:lang w:val="fr-FR"/>
        </w:rPr>
        <w:t>Bamford</w:t>
      </w:r>
      <w:proofErr w:type="spellEnd"/>
      <w:r w:rsidR="003F456D" w:rsidRPr="00C05090">
        <w:rPr>
          <w:rFonts w:ascii="DINOT-Light" w:hAnsi="DINOT-Light"/>
          <w:color w:val="auto"/>
          <w:sz w:val="18"/>
          <w:szCs w:val="22"/>
          <w:lang w:val="fr-FR"/>
        </w:rPr>
        <w:t xml:space="preserve"> Watch </w:t>
      </w:r>
      <w:proofErr w:type="spellStart"/>
      <w:r w:rsidR="003F456D" w:rsidRPr="00C05090">
        <w:rPr>
          <w:rFonts w:ascii="DINOT-Light" w:hAnsi="DINOT-Light"/>
          <w:color w:val="auto"/>
          <w:sz w:val="18"/>
          <w:szCs w:val="22"/>
          <w:lang w:val="fr-FR"/>
        </w:rPr>
        <w:t>Department</w:t>
      </w:r>
      <w:proofErr w:type="spellEnd"/>
      <w:r w:rsidR="0039704A" w:rsidRPr="00C05090">
        <w:rPr>
          <w:rFonts w:ascii="DINOT-Light" w:hAnsi="DINOT-Light"/>
          <w:color w:val="auto"/>
          <w:sz w:val="18"/>
          <w:szCs w:val="22"/>
          <w:lang w:val="fr-FR"/>
        </w:rPr>
        <w:t xml:space="preserve"> et MR PORTER ont créé une </w:t>
      </w:r>
      <w:r w:rsidR="00CF05E9" w:rsidRPr="00C05090">
        <w:rPr>
          <w:rFonts w:ascii="DINOT-Light" w:hAnsi="DINOT-Light"/>
          <w:color w:val="auto"/>
          <w:sz w:val="18"/>
          <w:szCs w:val="22"/>
          <w:lang w:val="fr-FR"/>
        </w:rPr>
        <w:t xml:space="preserve">montre </w:t>
      </w:r>
      <w:r w:rsidR="00870F5A" w:rsidRPr="00C05090">
        <w:rPr>
          <w:rFonts w:ascii="DINOT-Light" w:hAnsi="DINOT-Light"/>
          <w:color w:val="auto"/>
          <w:sz w:val="18"/>
          <w:szCs w:val="22"/>
          <w:lang w:val="fr-FR"/>
        </w:rPr>
        <w:t>reconnaissable</w:t>
      </w:r>
      <w:r w:rsidR="00CF05E9" w:rsidRPr="00C05090">
        <w:rPr>
          <w:rFonts w:ascii="DINOT-Light" w:hAnsi="DINOT-Light"/>
          <w:color w:val="auto"/>
          <w:sz w:val="18"/>
          <w:szCs w:val="22"/>
          <w:lang w:val="fr-FR"/>
        </w:rPr>
        <w:t xml:space="preserve"> </w:t>
      </w:r>
      <w:r w:rsidR="00DE60E0" w:rsidRPr="00C05090">
        <w:rPr>
          <w:rFonts w:ascii="DINOT-Light" w:hAnsi="DINOT-Light"/>
          <w:color w:val="auto"/>
          <w:sz w:val="18"/>
          <w:szCs w:val="22"/>
          <w:lang w:val="fr-FR"/>
        </w:rPr>
        <w:t>tout en étant</w:t>
      </w:r>
      <w:r w:rsidR="00CF05E9" w:rsidRPr="00C05090">
        <w:rPr>
          <w:rFonts w:ascii="DINOT-Light" w:hAnsi="DINOT-Light"/>
          <w:color w:val="auto"/>
          <w:sz w:val="18"/>
          <w:szCs w:val="22"/>
          <w:lang w:val="fr-FR"/>
        </w:rPr>
        <w:t xml:space="preserve"> résolument moderne et nouvelle.</w:t>
      </w:r>
    </w:p>
    <w:p w:rsidR="007E6FEB" w:rsidRPr="00C05090" w:rsidRDefault="007E6FEB" w:rsidP="003E7FD3">
      <w:pPr>
        <w:pStyle w:val="Commentaire"/>
        <w:spacing w:line="276" w:lineRule="auto"/>
        <w:jc w:val="both"/>
        <w:rPr>
          <w:rFonts w:ascii="DINOT-Light" w:hAnsi="DINOT-Light"/>
          <w:sz w:val="18"/>
          <w:szCs w:val="22"/>
          <w:lang w:val="fr-FR"/>
        </w:rPr>
      </w:pPr>
    </w:p>
    <w:p w:rsidR="00CF05E9" w:rsidRPr="00C05090" w:rsidRDefault="00CF05E9" w:rsidP="003E7FD3">
      <w:pPr>
        <w:pStyle w:val="Commentaire"/>
        <w:spacing w:line="276" w:lineRule="auto"/>
        <w:jc w:val="both"/>
        <w:rPr>
          <w:rFonts w:ascii="DINOT-Light" w:hAnsi="DINOT-Light"/>
          <w:sz w:val="18"/>
          <w:szCs w:val="22"/>
          <w:lang w:val="fr-FR"/>
        </w:rPr>
      </w:pPr>
      <w:r w:rsidRPr="00C05090">
        <w:rPr>
          <w:rFonts w:ascii="DINOT-Light" w:hAnsi="DINOT-Light"/>
          <w:sz w:val="18"/>
          <w:szCs w:val="22"/>
          <w:lang w:val="fr-FR"/>
        </w:rPr>
        <w:t>Chacune de ces montres en édition limitée comportera un fond ouvert spécial, gravé et numéroté individuellement de 1 à 25.</w:t>
      </w:r>
    </w:p>
    <w:p w:rsidR="003E7FD3" w:rsidRPr="00C05090" w:rsidRDefault="003E7FD3" w:rsidP="003E7FD3">
      <w:pPr>
        <w:pStyle w:val="Default"/>
        <w:spacing w:line="276" w:lineRule="auto"/>
        <w:jc w:val="both"/>
        <w:rPr>
          <w:rFonts w:ascii="DINOT-Light" w:hAnsi="DINOT-Light"/>
          <w:color w:val="auto"/>
          <w:sz w:val="18"/>
          <w:szCs w:val="22"/>
          <w:lang w:val="fr-FR"/>
        </w:rPr>
      </w:pPr>
    </w:p>
    <w:p w:rsidR="003E7FD3" w:rsidRPr="00C05090" w:rsidRDefault="00CF05E9" w:rsidP="007D403E">
      <w:pPr>
        <w:pStyle w:val="Default"/>
        <w:spacing w:after="60" w:line="276" w:lineRule="auto"/>
        <w:jc w:val="both"/>
        <w:rPr>
          <w:rFonts w:ascii="DINOT-Light" w:hAnsi="DINOT-Light"/>
          <w:i/>
          <w:iCs/>
          <w:color w:val="auto"/>
          <w:sz w:val="18"/>
          <w:szCs w:val="22"/>
          <w:lang w:val="fr-FR"/>
        </w:rPr>
      </w:pPr>
      <w:r w:rsidRPr="00C05090">
        <w:rPr>
          <w:rFonts w:ascii="DINOT-Light" w:hAnsi="DINOT-Light"/>
          <w:i/>
          <w:iCs/>
          <w:color w:val="auto"/>
          <w:sz w:val="18"/>
          <w:szCs w:val="22"/>
          <w:lang w:val="fr-FR"/>
        </w:rPr>
        <w:t>« </w:t>
      </w:r>
      <w:r w:rsidR="004911B1" w:rsidRPr="00C05090">
        <w:rPr>
          <w:rFonts w:ascii="DINOT-Light" w:hAnsi="DINOT-Light"/>
          <w:i/>
          <w:iCs/>
          <w:color w:val="auto"/>
          <w:sz w:val="18"/>
          <w:szCs w:val="22"/>
          <w:lang w:val="fr-FR"/>
        </w:rPr>
        <w:t xml:space="preserve">Travailler avec Zenith et </w:t>
      </w:r>
      <w:proofErr w:type="spellStart"/>
      <w:r w:rsidR="004911B1" w:rsidRPr="00C05090">
        <w:rPr>
          <w:rFonts w:ascii="DINOT-Light" w:hAnsi="DINOT-Light"/>
          <w:i/>
          <w:iCs/>
          <w:color w:val="auto"/>
          <w:sz w:val="18"/>
          <w:szCs w:val="22"/>
          <w:lang w:val="fr-FR"/>
        </w:rPr>
        <w:t>Bamford</w:t>
      </w:r>
      <w:proofErr w:type="spellEnd"/>
      <w:r w:rsidR="004911B1" w:rsidRPr="00C05090">
        <w:rPr>
          <w:rFonts w:ascii="DINOT-Light" w:hAnsi="DINOT-Light"/>
          <w:i/>
          <w:iCs/>
          <w:color w:val="auto"/>
          <w:sz w:val="18"/>
          <w:szCs w:val="22"/>
          <w:lang w:val="fr-FR"/>
        </w:rPr>
        <w:t xml:space="preserve"> Watch </w:t>
      </w:r>
      <w:proofErr w:type="spellStart"/>
      <w:r w:rsidR="004911B1" w:rsidRPr="00C05090">
        <w:rPr>
          <w:rFonts w:ascii="DINOT-Light" w:hAnsi="DINOT-Light"/>
          <w:i/>
          <w:iCs/>
          <w:color w:val="auto"/>
          <w:sz w:val="18"/>
          <w:szCs w:val="22"/>
          <w:lang w:val="fr-FR"/>
        </w:rPr>
        <w:t>Department</w:t>
      </w:r>
      <w:proofErr w:type="spellEnd"/>
      <w:r w:rsidR="004911B1" w:rsidRPr="00C05090">
        <w:rPr>
          <w:rFonts w:ascii="DINOT-Light" w:hAnsi="DINOT-Light"/>
          <w:i/>
          <w:iCs/>
          <w:color w:val="auto"/>
          <w:sz w:val="18"/>
          <w:szCs w:val="22"/>
          <w:lang w:val="fr-FR"/>
        </w:rPr>
        <w:t xml:space="preserve"> </w:t>
      </w:r>
      <w:r w:rsidRPr="00C05090">
        <w:rPr>
          <w:rFonts w:ascii="DINOT-Light" w:hAnsi="DINOT-Light"/>
          <w:i/>
          <w:iCs/>
          <w:color w:val="auto"/>
          <w:sz w:val="18"/>
          <w:szCs w:val="22"/>
          <w:lang w:val="fr-FR"/>
        </w:rPr>
        <w:t xml:space="preserve">est une première pour MR PORTER et nous sommes ravis du résultat. L’approche </w:t>
      </w:r>
      <w:r w:rsidR="006D2689" w:rsidRPr="00C05090">
        <w:rPr>
          <w:rFonts w:ascii="DINOT-Light" w:hAnsi="DINOT-Light"/>
          <w:i/>
          <w:iCs/>
          <w:color w:val="auto"/>
          <w:sz w:val="18"/>
          <w:szCs w:val="22"/>
          <w:lang w:val="fr-FR"/>
        </w:rPr>
        <w:t>propre à</w:t>
      </w:r>
      <w:r w:rsidRPr="00C05090">
        <w:rPr>
          <w:rFonts w:ascii="DINOT-Light" w:hAnsi="DINOT-Light"/>
          <w:i/>
          <w:iCs/>
          <w:color w:val="auto"/>
          <w:sz w:val="18"/>
          <w:szCs w:val="22"/>
          <w:lang w:val="fr-FR"/>
        </w:rPr>
        <w:t xml:space="preserve"> Zenith de l’horlogerie moderne, associée au </w:t>
      </w:r>
      <w:r w:rsidR="009E5A65" w:rsidRPr="00C05090">
        <w:rPr>
          <w:rFonts w:ascii="DINOT-Light" w:hAnsi="DINOT-Light"/>
          <w:i/>
          <w:iCs/>
          <w:color w:val="auto"/>
          <w:sz w:val="18"/>
          <w:szCs w:val="22"/>
          <w:lang w:val="fr-FR"/>
        </w:rPr>
        <w:t xml:space="preserve">regard de George </w:t>
      </w:r>
      <w:proofErr w:type="spellStart"/>
      <w:r w:rsidR="009E5A65" w:rsidRPr="00C05090">
        <w:rPr>
          <w:rFonts w:ascii="DINOT-Light" w:hAnsi="DINOT-Light"/>
          <w:i/>
          <w:iCs/>
          <w:color w:val="auto"/>
          <w:sz w:val="18"/>
          <w:szCs w:val="22"/>
          <w:lang w:val="fr-FR"/>
        </w:rPr>
        <w:t>Bamford</w:t>
      </w:r>
      <w:proofErr w:type="spellEnd"/>
      <w:r w:rsidR="009E5A65" w:rsidRPr="00C05090">
        <w:rPr>
          <w:rFonts w:ascii="DINOT-Light" w:hAnsi="DINOT-Light"/>
          <w:i/>
          <w:iCs/>
          <w:color w:val="auto"/>
          <w:sz w:val="18"/>
          <w:szCs w:val="22"/>
          <w:lang w:val="fr-FR"/>
        </w:rPr>
        <w:t xml:space="preserve"> sur la personnalisation contemporaine, </w:t>
      </w:r>
      <w:r w:rsidR="00AE5547" w:rsidRPr="00C05090">
        <w:rPr>
          <w:rFonts w:ascii="DINOT-Light" w:hAnsi="DINOT-Light"/>
          <w:i/>
          <w:iCs/>
          <w:color w:val="auto"/>
          <w:sz w:val="18"/>
          <w:szCs w:val="22"/>
          <w:lang w:val="fr-FR"/>
        </w:rPr>
        <w:t xml:space="preserve">a permis de créer un garde-temps unique que nos clients et lecteurs </w:t>
      </w:r>
      <w:r w:rsidR="006D2689" w:rsidRPr="00C05090">
        <w:rPr>
          <w:rFonts w:ascii="DINOT-Light" w:hAnsi="DINOT-Light"/>
          <w:i/>
          <w:iCs/>
          <w:color w:val="auto"/>
          <w:sz w:val="18"/>
          <w:szCs w:val="22"/>
          <w:lang w:val="fr-FR"/>
        </w:rPr>
        <w:t>vont</w:t>
      </w:r>
      <w:r w:rsidR="00AE5547" w:rsidRPr="00C05090">
        <w:rPr>
          <w:rFonts w:ascii="DINOT-Light" w:hAnsi="DINOT-Light"/>
          <w:i/>
          <w:iCs/>
          <w:color w:val="auto"/>
          <w:sz w:val="18"/>
          <w:szCs w:val="22"/>
          <w:lang w:val="fr-FR"/>
        </w:rPr>
        <w:t xml:space="preserve"> </w:t>
      </w:r>
      <w:r w:rsidR="006D2689" w:rsidRPr="00C05090">
        <w:rPr>
          <w:rFonts w:ascii="DINOT-Light" w:hAnsi="DINOT-Light"/>
          <w:i/>
          <w:iCs/>
          <w:color w:val="auto"/>
          <w:sz w:val="18"/>
          <w:szCs w:val="22"/>
          <w:lang w:val="fr-FR"/>
        </w:rPr>
        <w:t xml:space="preserve">assurément </w:t>
      </w:r>
      <w:r w:rsidR="00AE5547" w:rsidRPr="00C05090">
        <w:rPr>
          <w:rFonts w:ascii="DINOT-Light" w:hAnsi="DINOT-Light"/>
          <w:i/>
          <w:iCs/>
          <w:color w:val="auto"/>
          <w:sz w:val="18"/>
          <w:szCs w:val="22"/>
          <w:lang w:val="fr-FR"/>
        </w:rPr>
        <w:t xml:space="preserve">apprécier. En plongeant dans les archives de Zenith à la recherche de références techniques et historiques, cette collaboration fait la part belle à </w:t>
      </w:r>
      <w:r w:rsidR="00BC3BC9" w:rsidRPr="00C05090">
        <w:rPr>
          <w:rFonts w:ascii="DINOT-Light" w:hAnsi="DINOT-Light"/>
          <w:i/>
          <w:iCs/>
          <w:color w:val="auto"/>
          <w:sz w:val="18"/>
          <w:szCs w:val="22"/>
          <w:lang w:val="fr-FR"/>
        </w:rPr>
        <w:t xml:space="preserve">une </w:t>
      </w:r>
      <w:r w:rsidR="00DE60E0" w:rsidRPr="00C05090">
        <w:rPr>
          <w:rFonts w:ascii="DINOT-Light" w:hAnsi="DINOT-Light"/>
          <w:i/>
          <w:iCs/>
          <w:color w:val="auto"/>
          <w:sz w:val="18"/>
          <w:szCs w:val="22"/>
          <w:lang w:val="fr-FR"/>
        </w:rPr>
        <w:t>histoire</w:t>
      </w:r>
      <w:r w:rsidR="00BC3BC9" w:rsidRPr="00C05090">
        <w:rPr>
          <w:rFonts w:ascii="DINOT-Light" w:hAnsi="DINOT-Light"/>
          <w:i/>
          <w:iCs/>
          <w:color w:val="auto"/>
          <w:sz w:val="18"/>
          <w:szCs w:val="22"/>
          <w:lang w:val="fr-FR"/>
        </w:rPr>
        <w:t xml:space="preserve"> authentique et originale</w:t>
      </w:r>
      <w:r w:rsidR="00B67770" w:rsidRPr="00C05090">
        <w:rPr>
          <w:rFonts w:ascii="DINOT-Light" w:hAnsi="DINOT-Light"/>
          <w:i/>
          <w:iCs/>
          <w:color w:val="auto"/>
          <w:sz w:val="18"/>
          <w:szCs w:val="22"/>
          <w:lang w:val="fr-FR"/>
        </w:rPr>
        <w:t xml:space="preserve"> – ce qui rendra certainement cette montre spéciale pour les années à venir.</w:t>
      </w:r>
      <w:r w:rsidR="00F965CC" w:rsidRPr="00C05090">
        <w:rPr>
          <w:rFonts w:ascii="DINOT-Light" w:hAnsi="DINOT-Light"/>
          <w:i/>
          <w:iCs/>
          <w:color w:val="auto"/>
          <w:sz w:val="18"/>
          <w:szCs w:val="22"/>
          <w:lang w:val="fr-FR"/>
        </w:rPr>
        <w:t> »</w:t>
      </w:r>
    </w:p>
    <w:p w:rsidR="003E7FD3" w:rsidRPr="00C05090" w:rsidRDefault="003E7FD3" w:rsidP="007E6FEB">
      <w:pPr>
        <w:pStyle w:val="Default"/>
        <w:spacing w:line="276" w:lineRule="auto"/>
        <w:jc w:val="right"/>
        <w:rPr>
          <w:rFonts w:ascii="DINOT-Light" w:hAnsi="DINOT-Light"/>
          <w:b/>
          <w:bCs/>
          <w:color w:val="auto"/>
          <w:sz w:val="18"/>
          <w:szCs w:val="22"/>
          <w:lang w:val="fr-FR"/>
        </w:rPr>
      </w:pPr>
      <w:r w:rsidRPr="00C05090">
        <w:rPr>
          <w:rFonts w:ascii="DINOT-Light" w:hAnsi="DINOT-Light"/>
          <w:b/>
          <w:bCs/>
          <w:color w:val="auto"/>
          <w:sz w:val="18"/>
          <w:szCs w:val="22"/>
          <w:lang w:val="fr-FR"/>
        </w:rPr>
        <w:t xml:space="preserve">Mr Toby Bateman, </w:t>
      </w:r>
      <w:proofErr w:type="spellStart"/>
      <w:r w:rsidRPr="00C05090">
        <w:rPr>
          <w:rFonts w:ascii="DINOT-Light" w:hAnsi="DINOT-Light"/>
          <w:b/>
          <w:bCs/>
          <w:color w:val="auto"/>
          <w:sz w:val="18"/>
          <w:szCs w:val="22"/>
          <w:lang w:val="fr-FR"/>
        </w:rPr>
        <w:t>Managing</w:t>
      </w:r>
      <w:proofErr w:type="spellEnd"/>
      <w:r w:rsidRPr="00C05090">
        <w:rPr>
          <w:rFonts w:ascii="DINOT-Light" w:hAnsi="DINOT-Light"/>
          <w:b/>
          <w:bCs/>
          <w:color w:val="auto"/>
          <w:sz w:val="18"/>
          <w:szCs w:val="22"/>
          <w:lang w:val="fr-FR"/>
        </w:rPr>
        <w:t xml:space="preserve"> </w:t>
      </w:r>
      <w:proofErr w:type="spellStart"/>
      <w:r w:rsidRPr="00C05090">
        <w:rPr>
          <w:rFonts w:ascii="DINOT-Light" w:hAnsi="DINOT-Light"/>
          <w:b/>
          <w:bCs/>
          <w:color w:val="auto"/>
          <w:sz w:val="18"/>
          <w:szCs w:val="22"/>
          <w:lang w:val="fr-FR"/>
        </w:rPr>
        <w:t>Director</w:t>
      </w:r>
      <w:proofErr w:type="spellEnd"/>
      <w:r w:rsidRPr="00C05090">
        <w:rPr>
          <w:rFonts w:ascii="DINOT-Light" w:hAnsi="DINOT-Light"/>
          <w:b/>
          <w:bCs/>
          <w:color w:val="auto"/>
          <w:sz w:val="18"/>
          <w:szCs w:val="22"/>
          <w:lang w:val="fr-FR"/>
        </w:rPr>
        <w:t>, MR PORTER</w:t>
      </w:r>
    </w:p>
    <w:p w:rsidR="00B67770" w:rsidRPr="00C05090" w:rsidRDefault="00B67770" w:rsidP="007E6FEB">
      <w:pPr>
        <w:pStyle w:val="Default"/>
        <w:spacing w:line="276" w:lineRule="auto"/>
        <w:jc w:val="both"/>
        <w:rPr>
          <w:rFonts w:ascii="DINOT-Light" w:hAnsi="DINOT-Light"/>
          <w:i/>
          <w:iCs/>
          <w:color w:val="auto"/>
          <w:sz w:val="18"/>
          <w:szCs w:val="22"/>
          <w:lang w:val="fr-FR"/>
        </w:rPr>
      </w:pPr>
    </w:p>
    <w:p w:rsidR="007E6FEB" w:rsidRPr="00C05090" w:rsidRDefault="00B67770" w:rsidP="007D403E">
      <w:pPr>
        <w:pStyle w:val="Default"/>
        <w:spacing w:after="60" w:line="276" w:lineRule="auto"/>
        <w:jc w:val="both"/>
        <w:rPr>
          <w:rFonts w:ascii="DINOT-Light" w:hAnsi="DINOT-Light"/>
          <w:i/>
          <w:iCs/>
          <w:color w:val="auto"/>
          <w:sz w:val="18"/>
          <w:szCs w:val="22"/>
          <w:lang w:val="fr-FR"/>
        </w:rPr>
      </w:pPr>
      <w:r w:rsidRPr="00C05090">
        <w:rPr>
          <w:rFonts w:ascii="DINOT-Light" w:hAnsi="DINOT-Light"/>
          <w:i/>
          <w:iCs/>
          <w:color w:val="auto"/>
          <w:sz w:val="18"/>
          <w:szCs w:val="22"/>
          <w:lang w:val="fr-FR"/>
        </w:rPr>
        <w:lastRenderedPageBreak/>
        <w:t xml:space="preserve">« La relation établie l’année passée avec le spécialiste en personnalisation </w:t>
      </w:r>
      <w:proofErr w:type="spellStart"/>
      <w:r w:rsidRPr="00C05090">
        <w:rPr>
          <w:rFonts w:ascii="DINOT-Light" w:hAnsi="DINOT-Light"/>
          <w:i/>
          <w:iCs/>
          <w:color w:val="auto"/>
          <w:sz w:val="18"/>
          <w:szCs w:val="22"/>
          <w:lang w:val="fr-FR"/>
        </w:rPr>
        <w:t>Bamford</w:t>
      </w:r>
      <w:proofErr w:type="spellEnd"/>
      <w:r w:rsidRPr="00C05090">
        <w:rPr>
          <w:rFonts w:ascii="DINOT-Light" w:hAnsi="DINOT-Light"/>
          <w:i/>
          <w:iCs/>
          <w:color w:val="auto"/>
          <w:sz w:val="18"/>
          <w:szCs w:val="22"/>
          <w:lang w:val="fr-FR"/>
        </w:rPr>
        <w:t xml:space="preserve"> Watch </w:t>
      </w:r>
      <w:proofErr w:type="spellStart"/>
      <w:r w:rsidRPr="00C05090">
        <w:rPr>
          <w:rFonts w:ascii="DINOT-Light" w:hAnsi="DINOT-Light"/>
          <w:i/>
          <w:iCs/>
          <w:color w:val="auto"/>
          <w:sz w:val="18"/>
          <w:szCs w:val="22"/>
          <w:lang w:val="fr-FR"/>
        </w:rPr>
        <w:t>Department</w:t>
      </w:r>
      <w:proofErr w:type="spellEnd"/>
      <w:r w:rsidRPr="00C05090">
        <w:rPr>
          <w:rFonts w:ascii="DINOT-Light" w:hAnsi="DINOT-Light"/>
          <w:i/>
          <w:iCs/>
          <w:color w:val="auto"/>
          <w:sz w:val="18"/>
          <w:szCs w:val="22"/>
          <w:lang w:val="fr-FR"/>
        </w:rPr>
        <w:t xml:space="preserve"> (BWD) a déjà confirmé le large éventail de possibilités créatives offertes par une collaboration de ce genre et il s’agit de la première fois que nous produisons un design BWD </w:t>
      </w:r>
      <w:r w:rsidR="00BC3BC9" w:rsidRPr="00C05090">
        <w:rPr>
          <w:rFonts w:ascii="DINOT-Light" w:hAnsi="DINOT-Light"/>
          <w:i/>
          <w:iCs/>
          <w:color w:val="auto"/>
          <w:sz w:val="18"/>
          <w:szCs w:val="22"/>
          <w:lang w:val="fr-FR"/>
        </w:rPr>
        <w:t>entièrement à l’</w:t>
      </w:r>
      <w:r w:rsidRPr="00C05090">
        <w:rPr>
          <w:rFonts w:ascii="DINOT-Light" w:hAnsi="DINOT-Light"/>
          <w:i/>
          <w:iCs/>
          <w:color w:val="auto"/>
          <w:sz w:val="18"/>
          <w:szCs w:val="22"/>
          <w:lang w:val="fr-FR"/>
        </w:rPr>
        <w:t>interne. En 2015</w:t>
      </w:r>
      <w:r w:rsidR="00DE60E0" w:rsidRPr="00C05090">
        <w:rPr>
          <w:rFonts w:ascii="DINOT-Light" w:hAnsi="DINOT-Light"/>
          <w:i/>
          <w:iCs/>
          <w:color w:val="auto"/>
          <w:sz w:val="18"/>
          <w:szCs w:val="22"/>
          <w:lang w:val="fr-FR"/>
        </w:rPr>
        <w:t>,</w:t>
      </w:r>
      <w:r w:rsidRPr="00C05090">
        <w:rPr>
          <w:rFonts w:ascii="DINOT-Light" w:hAnsi="DINOT-Light"/>
          <w:i/>
          <w:iCs/>
          <w:color w:val="auto"/>
          <w:sz w:val="18"/>
          <w:szCs w:val="22"/>
          <w:lang w:val="fr-FR"/>
        </w:rPr>
        <w:t xml:space="preserve"> Zenith était également devenue la première marque suisse de haute horlogerie disponible sur MR PORTER.COM, </w:t>
      </w:r>
      <w:r w:rsidR="00BC3BC9" w:rsidRPr="00C05090">
        <w:rPr>
          <w:rFonts w:ascii="DINOT-Light" w:hAnsi="DINOT-Light"/>
          <w:i/>
          <w:iCs/>
          <w:color w:val="auto"/>
          <w:sz w:val="18"/>
          <w:szCs w:val="22"/>
          <w:lang w:val="fr-FR"/>
        </w:rPr>
        <w:t>adresse</w:t>
      </w:r>
      <w:r w:rsidRPr="00C05090">
        <w:rPr>
          <w:rFonts w:ascii="DINOT-Light" w:hAnsi="DINOT-Light"/>
          <w:i/>
          <w:iCs/>
          <w:color w:val="auto"/>
          <w:sz w:val="18"/>
          <w:szCs w:val="22"/>
          <w:lang w:val="fr-FR"/>
        </w:rPr>
        <w:t xml:space="preserve"> </w:t>
      </w:r>
      <w:r w:rsidR="00BC3BC9" w:rsidRPr="00C05090">
        <w:rPr>
          <w:rFonts w:ascii="DINOT-Light" w:hAnsi="DINOT-Light"/>
          <w:i/>
          <w:iCs/>
          <w:color w:val="auto"/>
          <w:sz w:val="18"/>
          <w:szCs w:val="22"/>
          <w:lang w:val="fr-FR"/>
        </w:rPr>
        <w:t>en ligne</w:t>
      </w:r>
      <w:r w:rsidRPr="00C05090">
        <w:rPr>
          <w:rFonts w:ascii="DINOT-Light" w:hAnsi="DINOT-Light"/>
          <w:i/>
          <w:iCs/>
          <w:color w:val="auto"/>
          <w:sz w:val="18"/>
          <w:szCs w:val="22"/>
          <w:lang w:val="fr-FR"/>
        </w:rPr>
        <w:t xml:space="preserve"> de </w:t>
      </w:r>
      <w:r w:rsidR="00BC3BC9" w:rsidRPr="00C05090">
        <w:rPr>
          <w:rFonts w:ascii="DINOT-Light" w:hAnsi="DINOT-Light"/>
          <w:i/>
          <w:iCs/>
          <w:color w:val="auto"/>
          <w:sz w:val="18"/>
          <w:szCs w:val="22"/>
          <w:lang w:val="fr-FR"/>
        </w:rPr>
        <w:t>renom</w:t>
      </w:r>
      <w:r w:rsidR="00DE60E0" w:rsidRPr="00C05090">
        <w:rPr>
          <w:rFonts w:ascii="DINOT-Light" w:hAnsi="DINOT-Light"/>
          <w:i/>
          <w:iCs/>
          <w:color w:val="auto"/>
          <w:sz w:val="18"/>
          <w:szCs w:val="22"/>
          <w:lang w:val="fr-FR"/>
        </w:rPr>
        <w:t>m</w:t>
      </w:r>
      <w:r w:rsidR="00BC3BC9" w:rsidRPr="00C05090">
        <w:rPr>
          <w:rFonts w:ascii="DINOT-Light" w:hAnsi="DINOT-Light"/>
          <w:i/>
          <w:iCs/>
          <w:color w:val="auto"/>
          <w:sz w:val="18"/>
          <w:szCs w:val="22"/>
          <w:lang w:val="fr-FR"/>
        </w:rPr>
        <w:t>ée</w:t>
      </w:r>
      <w:r w:rsidRPr="00C05090">
        <w:rPr>
          <w:rFonts w:ascii="DINOT-Light" w:hAnsi="DINOT-Light"/>
          <w:i/>
          <w:iCs/>
          <w:color w:val="auto"/>
          <w:sz w:val="18"/>
          <w:szCs w:val="22"/>
          <w:lang w:val="fr-FR"/>
        </w:rPr>
        <w:t xml:space="preserve"> mondiale </w:t>
      </w:r>
      <w:r w:rsidR="00DE60E0" w:rsidRPr="00C05090">
        <w:rPr>
          <w:rFonts w:ascii="DINOT-Light" w:hAnsi="DINOT-Light"/>
          <w:i/>
          <w:iCs/>
          <w:color w:val="auto"/>
          <w:sz w:val="18"/>
          <w:szCs w:val="22"/>
          <w:lang w:val="fr-FR"/>
        </w:rPr>
        <w:t>que l’on ne présente plus</w:t>
      </w:r>
      <w:r w:rsidRPr="00C05090">
        <w:rPr>
          <w:rFonts w:ascii="DINOT-Light" w:hAnsi="DINOT-Light"/>
          <w:i/>
          <w:iCs/>
          <w:color w:val="auto"/>
          <w:sz w:val="18"/>
          <w:szCs w:val="22"/>
          <w:lang w:val="fr-FR"/>
        </w:rPr>
        <w:t xml:space="preserve">. Le résultat de cette </w:t>
      </w:r>
      <w:r w:rsidR="00BC3BC9" w:rsidRPr="00C05090">
        <w:rPr>
          <w:rFonts w:ascii="DINOT-Light" w:hAnsi="DINOT-Light"/>
          <w:i/>
          <w:iCs/>
          <w:color w:val="auto"/>
          <w:sz w:val="18"/>
          <w:szCs w:val="22"/>
          <w:lang w:val="fr-FR"/>
        </w:rPr>
        <w:t>aventure</w:t>
      </w:r>
      <w:r w:rsidRPr="00C05090">
        <w:rPr>
          <w:rFonts w:ascii="DINOT-Light" w:hAnsi="DINOT-Light"/>
          <w:i/>
          <w:iCs/>
          <w:color w:val="auto"/>
          <w:sz w:val="18"/>
          <w:szCs w:val="22"/>
          <w:lang w:val="fr-FR"/>
        </w:rPr>
        <w:t xml:space="preserve"> tripartite est susceptible de </w:t>
      </w:r>
      <w:r w:rsidR="00870F5A" w:rsidRPr="00C05090">
        <w:rPr>
          <w:rFonts w:ascii="DINOT-Light" w:hAnsi="DINOT-Light"/>
          <w:i/>
          <w:iCs/>
          <w:color w:val="auto"/>
          <w:sz w:val="18"/>
          <w:szCs w:val="22"/>
          <w:lang w:val="fr-FR"/>
        </w:rPr>
        <w:t>trouver écho</w:t>
      </w:r>
      <w:r w:rsidRPr="00C05090">
        <w:rPr>
          <w:rFonts w:ascii="DINOT-Light" w:hAnsi="DINOT-Light"/>
          <w:i/>
          <w:iCs/>
          <w:color w:val="auto"/>
          <w:sz w:val="18"/>
          <w:szCs w:val="22"/>
          <w:lang w:val="fr-FR"/>
        </w:rPr>
        <w:t xml:space="preserve"> chez les hommes élégants </w:t>
      </w:r>
      <w:r w:rsidR="00BC3BC9" w:rsidRPr="00C05090">
        <w:rPr>
          <w:rFonts w:ascii="DINOT-Light" w:hAnsi="DINOT-Light"/>
          <w:i/>
          <w:iCs/>
          <w:color w:val="auto"/>
          <w:sz w:val="18"/>
          <w:szCs w:val="22"/>
          <w:lang w:val="fr-FR"/>
        </w:rPr>
        <w:t>à travers le monde</w:t>
      </w:r>
      <w:r w:rsidRPr="00C05090">
        <w:rPr>
          <w:rFonts w:ascii="DINOT-Light" w:hAnsi="DINOT-Light"/>
          <w:i/>
          <w:iCs/>
          <w:color w:val="auto"/>
          <w:sz w:val="18"/>
          <w:szCs w:val="22"/>
          <w:lang w:val="fr-FR"/>
        </w:rPr>
        <w:t>.</w:t>
      </w:r>
      <w:r w:rsidR="00870F5A" w:rsidRPr="00C05090">
        <w:rPr>
          <w:rFonts w:ascii="DINOT-Light" w:hAnsi="DINOT-Light"/>
          <w:i/>
          <w:iCs/>
          <w:color w:val="auto"/>
          <w:sz w:val="18"/>
          <w:szCs w:val="22"/>
          <w:lang w:val="fr-FR"/>
        </w:rPr>
        <w:t> »</w:t>
      </w:r>
      <w:r w:rsidRPr="00C05090">
        <w:rPr>
          <w:rFonts w:ascii="DINOT-Light" w:hAnsi="DINOT-Light"/>
          <w:i/>
          <w:iCs/>
          <w:color w:val="auto"/>
          <w:sz w:val="18"/>
          <w:szCs w:val="22"/>
          <w:lang w:val="fr-FR"/>
        </w:rPr>
        <w:t xml:space="preserve"> </w:t>
      </w:r>
    </w:p>
    <w:p w:rsidR="003E7FD3" w:rsidRPr="00C05090" w:rsidRDefault="003E7FD3" w:rsidP="007E6FEB">
      <w:pPr>
        <w:pStyle w:val="Default"/>
        <w:spacing w:line="276" w:lineRule="auto"/>
        <w:jc w:val="right"/>
        <w:rPr>
          <w:rFonts w:ascii="DINOT-Light" w:hAnsi="DINOT-Light"/>
          <w:b/>
          <w:bCs/>
          <w:color w:val="auto"/>
          <w:sz w:val="18"/>
          <w:szCs w:val="22"/>
          <w:lang w:val="fr-FR"/>
        </w:rPr>
      </w:pPr>
      <w:r w:rsidRPr="00C05090">
        <w:rPr>
          <w:rFonts w:ascii="DINOT-Light" w:hAnsi="DINOT-Light"/>
          <w:b/>
          <w:bCs/>
          <w:color w:val="auto"/>
          <w:sz w:val="18"/>
          <w:szCs w:val="22"/>
          <w:lang w:val="fr-FR"/>
        </w:rPr>
        <w:t xml:space="preserve">Mr Julien </w:t>
      </w:r>
      <w:proofErr w:type="spellStart"/>
      <w:r w:rsidRPr="00C05090">
        <w:rPr>
          <w:rFonts w:ascii="DINOT-Light" w:hAnsi="DINOT-Light"/>
          <w:b/>
          <w:bCs/>
          <w:color w:val="auto"/>
          <w:sz w:val="18"/>
          <w:szCs w:val="22"/>
          <w:lang w:val="fr-FR"/>
        </w:rPr>
        <w:t>Tornare</w:t>
      </w:r>
      <w:proofErr w:type="spellEnd"/>
      <w:r w:rsidRPr="00C05090">
        <w:rPr>
          <w:rFonts w:ascii="DINOT-Light" w:hAnsi="DINOT-Light"/>
          <w:b/>
          <w:bCs/>
          <w:color w:val="auto"/>
          <w:sz w:val="18"/>
          <w:szCs w:val="22"/>
          <w:lang w:val="fr-FR"/>
        </w:rPr>
        <w:t>, CEO, Zenith</w:t>
      </w:r>
    </w:p>
    <w:p w:rsidR="003E7FD3" w:rsidRPr="00C05090" w:rsidRDefault="003E7FD3" w:rsidP="003E7FD3">
      <w:pPr>
        <w:pStyle w:val="Default"/>
        <w:spacing w:line="276" w:lineRule="auto"/>
        <w:jc w:val="both"/>
        <w:rPr>
          <w:rFonts w:ascii="DINOT-Light" w:hAnsi="DINOT-Light"/>
          <w:i/>
          <w:color w:val="auto"/>
          <w:sz w:val="18"/>
          <w:szCs w:val="22"/>
          <w:lang w:val="fr-FR"/>
        </w:rPr>
      </w:pPr>
    </w:p>
    <w:p w:rsidR="007E6FEB" w:rsidRPr="00C05090" w:rsidRDefault="00B67770" w:rsidP="007D403E">
      <w:pPr>
        <w:pStyle w:val="Default"/>
        <w:spacing w:after="60" w:line="276" w:lineRule="auto"/>
        <w:jc w:val="both"/>
        <w:rPr>
          <w:rFonts w:ascii="DINOT-Light" w:hAnsi="DINOT-Light"/>
          <w:i/>
          <w:iCs/>
          <w:color w:val="auto"/>
          <w:sz w:val="18"/>
          <w:szCs w:val="22"/>
          <w:lang w:val="fr-FR"/>
        </w:rPr>
      </w:pPr>
      <w:r w:rsidRPr="00C05090">
        <w:rPr>
          <w:rFonts w:ascii="DINOT-Light" w:hAnsi="DINOT-Light"/>
          <w:i/>
          <w:iCs/>
          <w:color w:val="auto"/>
          <w:sz w:val="18"/>
          <w:szCs w:val="22"/>
          <w:lang w:val="fr-FR"/>
        </w:rPr>
        <w:t xml:space="preserve">“Depuis </w:t>
      </w:r>
      <w:r w:rsidR="00B84FF3" w:rsidRPr="00C05090">
        <w:rPr>
          <w:rFonts w:ascii="DINOT-Light" w:hAnsi="DINOT-Light"/>
          <w:i/>
          <w:iCs/>
          <w:color w:val="auto"/>
          <w:sz w:val="18"/>
          <w:szCs w:val="22"/>
          <w:lang w:val="fr-FR"/>
        </w:rPr>
        <w:t xml:space="preserve">que je suis devenu le </w:t>
      </w:r>
      <w:proofErr w:type="spellStart"/>
      <w:r w:rsidR="00D82ACC" w:rsidRPr="00C05090">
        <w:rPr>
          <w:rFonts w:ascii="DINOT-Light" w:hAnsi="DINOT-Light"/>
          <w:i/>
          <w:iCs/>
          <w:color w:val="auto"/>
          <w:sz w:val="18"/>
          <w:szCs w:val="22"/>
          <w:lang w:val="fr-FR"/>
        </w:rPr>
        <w:t>customiseur</w:t>
      </w:r>
      <w:proofErr w:type="spellEnd"/>
      <w:r w:rsidR="00D82ACC" w:rsidRPr="00C05090">
        <w:rPr>
          <w:rFonts w:ascii="DINOT-Light" w:hAnsi="DINOT-Light"/>
          <w:i/>
          <w:iCs/>
          <w:color w:val="auto"/>
          <w:sz w:val="18"/>
          <w:szCs w:val="22"/>
          <w:lang w:val="fr-FR"/>
        </w:rPr>
        <w:t xml:space="preserve"> </w:t>
      </w:r>
      <w:r w:rsidR="00B84FF3" w:rsidRPr="00C05090">
        <w:rPr>
          <w:rFonts w:ascii="DINOT-Light" w:hAnsi="DINOT-Light"/>
          <w:i/>
          <w:iCs/>
          <w:color w:val="auto"/>
          <w:sz w:val="18"/>
          <w:szCs w:val="22"/>
          <w:lang w:val="fr-FR"/>
        </w:rPr>
        <w:t xml:space="preserve">officiel de Zenith en juin </w:t>
      </w:r>
      <w:r w:rsidR="00D82ACC" w:rsidRPr="00C05090">
        <w:rPr>
          <w:rFonts w:ascii="DINOT-Light" w:hAnsi="DINOT-Light"/>
          <w:i/>
          <w:iCs/>
          <w:color w:val="auto"/>
          <w:sz w:val="18"/>
          <w:szCs w:val="22"/>
          <w:lang w:val="fr-FR"/>
        </w:rPr>
        <w:t>2017</w:t>
      </w:r>
      <w:r w:rsidR="00B84FF3" w:rsidRPr="00C05090">
        <w:rPr>
          <w:rFonts w:ascii="DINOT-Light" w:hAnsi="DINOT-Light"/>
          <w:i/>
          <w:iCs/>
          <w:color w:val="auto"/>
          <w:sz w:val="18"/>
          <w:szCs w:val="22"/>
          <w:lang w:val="fr-FR"/>
        </w:rPr>
        <w:t xml:space="preserve">, j’ai eu </w:t>
      </w:r>
      <w:r w:rsidR="000F0A7C" w:rsidRPr="00C05090">
        <w:rPr>
          <w:rFonts w:ascii="DINOT-Light" w:hAnsi="DINOT-Light"/>
          <w:i/>
          <w:iCs/>
          <w:color w:val="auto"/>
          <w:sz w:val="18"/>
          <w:szCs w:val="22"/>
          <w:lang w:val="fr-FR"/>
        </w:rPr>
        <w:t xml:space="preserve">en tête </w:t>
      </w:r>
      <w:r w:rsidR="00B84FF3" w:rsidRPr="00C05090">
        <w:rPr>
          <w:rFonts w:ascii="DINOT-Light" w:hAnsi="DINOT-Light"/>
          <w:i/>
          <w:iCs/>
          <w:color w:val="auto"/>
          <w:sz w:val="18"/>
          <w:szCs w:val="22"/>
          <w:lang w:val="fr-FR"/>
        </w:rPr>
        <w:t xml:space="preserve">ce projet avec MR PORTER. Je suis </w:t>
      </w:r>
      <w:r w:rsidR="00376858" w:rsidRPr="00C05090">
        <w:rPr>
          <w:rFonts w:ascii="DINOT-Light" w:hAnsi="DINOT-Light"/>
          <w:i/>
          <w:iCs/>
          <w:color w:val="auto"/>
          <w:sz w:val="18"/>
          <w:szCs w:val="22"/>
          <w:lang w:val="fr-FR"/>
        </w:rPr>
        <w:t>enchanté</w:t>
      </w:r>
      <w:r w:rsidR="00B84FF3" w:rsidRPr="00C05090">
        <w:rPr>
          <w:rFonts w:ascii="DINOT-Light" w:hAnsi="DINOT-Light"/>
          <w:i/>
          <w:iCs/>
          <w:color w:val="auto"/>
          <w:sz w:val="18"/>
          <w:szCs w:val="22"/>
          <w:lang w:val="fr-FR"/>
        </w:rPr>
        <w:t xml:space="preserve"> de le voir porter ses fruits et, comme à chaque fois, ce fut un plaisir de </w:t>
      </w:r>
      <w:r w:rsidR="001305C4" w:rsidRPr="00C05090">
        <w:rPr>
          <w:rFonts w:ascii="DINOT-Light" w:hAnsi="DINOT-Light"/>
          <w:i/>
          <w:iCs/>
          <w:color w:val="auto"/>
          <w:sz w:val="18"/>
          <w:szCs w:val="22"/>
          <w:lang w:val="fr-FR"/>
        </w:rPr>
        <w:t>créer</w:t>
      </w:r>
      <w:r w:rsidR="00B84FF3" w:rsidRPr="00C05090">
        <w:rPr>
          <w:rFonts w:ascii="DINOT-Light" w:hAnsi="DINOT-Light"/>
          <w:i/>
          <w:iCs/>
          <w:color w:val="auto"/>
          <w:sz w:val="18"/>
          <w:szCs w:val="22"/>
          <w:lang w:val="fr-FR"/>
        </w:rPr>
        <w:t xml:space="preserve"> et de travailler avec les deux marques sur ce projet. L’équipe </w:t>
      </w:r>
      <w:r w:rsidR="00DE60E0" w:rsidRPr="00C05090">
        <w:rPr>
          <w:rFonts w:ascii="DINOT-Light" w:hAnsi="DINOT-Light"/>
          <w:i/>
          <w:iCs/>
          <w:color w:val="auto"/>
          <w:sz w:val="18"/>
          <w:szCs w:val="22"/>
          <w:lang w:val="fr-FR"/>
        </w:rPr>
        <w:t>d’ingénieurs chez</w:t>
      </w:r>
      <w:r w:rsidR="00B84FF3" w:rsidRPr="00C05090">
        <w:rPr>
          <w:rFonts w:ascii="DINOT-Light" w:hAnsi="DINOT-Light"/>
          <w:i/>
          <w:iCs/>
          <w:color w:val="auto"/>
          <w:sz w:val="18"/>
          <w:szCs w:val="22"/>
          <w:lang w:val="fr-FR"/>
        </w:rPr>
        <w:t xml:space="preserve"> Zenith m’a émerveillé par la manière dont le bleu magnifique de ce cadran unique a pris vie, </w:t>
      </w:r>
      <w:r w:rsidR="000F0A7C" w:rsidRPr="00C05090">
        <w:rPr>
          <w:rFonts w:ascii="DINOT-Light" w:hAnsi="DINOT-Light"/>
          <w:i/>
          <w:iCs/>
          <w:color w:val="auto"/>
          <w:sz w:val="18"/>
          <w:szCs w:val="22"/>
          <w:lang w:val="fr-FR"/>
        </w:rPr>
        <w:t>et la façon</w:t>
      </w:r>
      <w:r w:rsidR="00B84FF3" w:rsidRPr="00C05090">
        <w:rPr>
          <w:rFonts w:ascii="DINOT-Light" w:hAnsi="DINOT-Light"/>
          <w:i/>
          <w:iCs/>
          <w:color w:val="auto"/>
          <w:sz w:val="18"/>
          <w:szCs w:val="22"/>
          <w:lang w:val="fr-FR"/>
        </w:rPr>
        <w:t xml:space="preserve"> dont le design</w:t>
      </w:r>
      <w:r w:rsidR="001305C4" w:rsidRPr="00C05090">
        <w:rPr>
          <w:rFonts w:ascii="DINOT-Light" w:hAnsi="DINOT-Light"/>
          <w:i/>
          <w:iCs/>
          <w:color w:val="auto"/>
          <w:sz w:val="18"/>
          <w:szCs w:val="22"/>
          <w:lang w:val="fr-FR"/>
        </w:rPr>
        <w:t xml:space="preserve"> rend hommage au passé lui confère</w:t>
      </w:r>
      <w:r w:rsidR="00B84FF3" w:rsidRPr="00C05090">
        <w:rPr>
          <w:rFonts w:ascii="DINOT-Light" w:hAnsi="DINOT-Light"/>
          <w:i/>
          <w:iCs/>
          <w:color w:val="auto"/>
          <w:sz w:val="18"/>
          <w:szCs w:val="22"/>
          <w:lang w:val="fr-FR"/>
        </w:rPr>
        <w:t xml:space="preserve"> une importance particulière</w:t>
      </w:r>
      <w:r w:rsidR="000F0A7C" w:rsidRPr="00C05090">
        <w:rPr>
          <w:rFonts w:ascii="DINOT-Light" w:hAnsi="DINOT-Light"/>
          <w:i/>
          <w:iCs/>
          <w:color w:val="auto"/>
          <w:sz w:val="18"/>
          <w:szCs w:val="22"/>
          <w:lang w:val="fr-FR"/>
        </w:rPr>
        <w:t>. »</w:t>
      </w:r>
    </w:p>
    <w:p w:rsidR="003E7FD3" w:rsidRPr="00C05090" w:rsidRDefault="003E7FD3" w:rsidP="007E6FEB">
      <w:pPr>
        <w:pStyle w:val="Default"/>
        <w:spacing w:line="276" w:lineRule="auto"/>
        <w:jc w:val="right"/>
        <w:rPr>
          <w:rFonts w:ascii="DINOT-Light" w:hAnsi="DINOT-Light"/>
          <w:b/>
          <w:color w:val="auto"/>
          <w:sz w:val="18"/>
          <w:szCs w:val="22"/>
          <w:lang w:val="fr-FR"/>
        </w:rPr>
      </w:pPr>
      <w:r w:rsidRPr="00C05090">
        <w:rPr>
          <w:rFonts w:ascii="DINOT-Light" w:hAnsi="DINOT-Light"/>
          <w:b/>
          <w:color w:val="auto"/>
          <w:sz w:val="18"/>
          <w:szCs w:val="22"/>
          <w:lang w:val="fr-FR"/>
        </w:rPr>
        <w:t xml:space="preserve">Mr </w:t>
      </w:r>
      <w:r w:rsidRPr="00C05090">
        <w:rPr>
          <w:rFonts w:ascii="DINOT-Light" w:hAnsi="DINOT-Light"/>
          <w:b/>
          <w:bCs/>
          <w:color w:val="auto"/>
          <w:sz w:val="18"/>
          <w:szCs w:val="22"/>
          <w:lang w:val="fr-FR"/>
        </w:rPr>
        <w:t>George</w:t>
      </w:r>
      <w:r w:rsidRPr="00C05090">
        <w:rPr>
          <w:rFonts w:ascii="DINOT-Light" w:hAnsi="DINOT-Light"/>
          <w:b/>
          <w:color w:val="auto"/>
          <w:sz w:val="18"/>
          <w:szCs w:val="22"/>
          <w:lang w:val="fr-FR"/>
        </w:rPr>
        <w:t xml:space="preserve"> </w:t>
      </w:r>
      <w:proofErr w:type="spellStart"/>
      <w:r w:rsidRPr="00C05090">
        <w:rPr>
          <w:rFonts w:ascii="DINOT-Light" w:hAnsi="DINOT-Light"/>
          <w:b/>
          <w:color w:val="auto"/>
          <w:sz w:val="18"/>
          <w:szCs w:val="22"/>
          <w:lang w:val="fr-FR"/>
        </w:rPr>
        <w:t>Bamford</w:t>
      </w:r>
      <w:proofErr w:type="spellEnd"/>
      <w:r w:rsidRPr="00C05090">
        <w:rPr>
          <w:rFonts w:ascii="DINOT-Light" w:hAnsi="DINOT-Light"/>
          <w:b/>
          <w:color w:val="auto"/>
          <w:sz w:val="18"/>
          <w:szCs w:val="22"/>
          <w:lang w:val="fr-FR"/>
        </w:rPr>
        <w:t xml:space="preserve">, </w:t>
      </w:r>
      <w:proofErr w:type="spellStart"/>
      <w:r w:rsidRPr="00C05090">
        <w:rPr>
          <w:rFonts w:ascii="DINOT-Light" w:hAnsi="DINOT-Light"/>
          <w:b/>
          <w:color w:val="auto"/>
          <w:sz w:val="18"/>
          <w:szCs w:val="22"/>
          <w:lang w:val="fr-FR"/>
        </w:rPr>
        <w:t>Founder</w:t>
      </w:r>
      <w:proofErr w:type="spellEnd"/>
      <w:r w:rsidRPr="00C05090">
        <w:rPr>
          <w:rFonts w:ascii="DINOT-Light" w:hAnsi="DINOT-Light"/>
          <w:b/>
          <w:color w:val="auto"/>
          <w:sz w:val="18"/>
          <w:szCs w:val="22"/>
          <w:lang w:val="fr-FR"/>
        </w:rPr>
        <w:t xml:space="preserve">, </w:t>
      </w:r>
      <w:proofErr w:type="spellStart"/>
      <w:r w:rsidRPr="00C05090">
        <w:rPr>
          <w:rFonts w:ascii="DINOT-Light" w:hAnsi="DINOT-Light"/>
          <w:b/>
          <w:color w:val="auto"/>
          <w:sz w:val="18"/>
          <w:szCs w:val="22"/>
          <w:lang w:val="fr-FR"/>
        </w:rPr>
        <w:t>Bamford</w:t>
      </w:r>
      <w:proofErr w:type="spellEnd"/>
      <w:r w:rsidRPr="00C05090">
        <w:rPr>
          <w:rFonts w:ascii="DINOT-Light" w:hAnsi="DINOT-Light"/>
          <w:b/>
          <w:color w:val="auto"/>
          <w:sz w:val="18"/>
          <w:szCs w:val="22"/>
          <w:lang w:val="fr-FR"/>
        </w:rPr>
        <w:t xml:space="preserve"> Watch </w:t>
      </w:r>
      <w:proofErr w:type="spellStart"/>
      <w:r w:rsidRPr="00C05090">
        <w:rPr>
          <w:rFonts w:ascii="DINOT-Light" w:hAnsi="DINOT-Light"/>
          <w:b/>
          <w:color w:val="auto"/>
          <w:sz w:val="18"/>
          <w:szCs w:val="22"/>
          <w:lang w:val="fr-FR"/>
        </w:rPr>
        <w:t>Department</w:t>
      </w:r>
      <w:proofErr w:type="spellEnd"/>
    </w:p>
    <w:p w:rsidR="003E7FD3" w:rsidRPr="00C05090" w:rsidRDefault="003E7FD3" w:rsidP="003E7FD3">
      <w:pPr>
        <w:pStyle w:val="Default"/>
        <w:spacing w:line="276" w:lineRule="auto"/>
        <w:jc w:val="both"/>
        <w:rPr>
          <w:rFonts w:ascii="DINOT-Light" w:hAnsi="DINOT-Light"/>
          <w:b/>
          <w:color w:val="auto"/>
          <w:sz w:val="18"/>
          <w:szCs w:val="22"/>
          <w:lang w:val="fr-FR"/>
        </w:rPr>
      </w:pPr>
    </w:p>
    <w:p w:rsidR="003E7FD3" w:rsidRPr="00C05090" w:rsidRDefault="003E7FD3" w:rsidP="003E7FD3">
      <w:pPr>
        <w:pStyle w:val="Default"/>
        <w:spacing w:line="276" w:lineRule="auto"/>
        <w:rPr>
          <w:rFonts w:ascii="DINOT-Light" w:hAnsi="DINOT-Light"/>
          <w:color w:val="auto"/>
          <w:sz w:val="12"/>
          <w:szCs w:val="22"/>
          <w:lang w:val="fr-FR"/>
        </w:rPr>
      </w:pPr>
    </w:p>
    <w:p w:rsidR="003E7FD3" w:rsidRPr="00C05090" w:rsidRDefault="00B84FF3" w:rsidP="003E7FD3">
      <w:pPr>
        <w:pStyle w:val="Default"/>
        <w:spacing w:line="276" w:lineRule="auto"/>
        <w:jc w:val="center"/>
        <w:rPr>
          <w:rFonts w:ascii="DINOT-Light" w:hAnsi="DINOT-Light"/>
          <w:color w:val="auto"/>
          <w:sz w:val="18"/>
          <w:szCs w:val="22"/>
          <w:lang w:val="fr-FR"/>
        </w:rPr>
      </w:pPr>
      <w:r w:rsidRPr="00C05090">
        <w:rPr>
          <w:rFonts w:ascii="DINOT-Light" w:hAnsi="DINOT-Light"/>
          <w:color w:val="auto"/>
          <w:sz w:val="18"/>
          <w:szCs w:val="22"/>
          <w:lang w:val="fr-FR"/>
        </w:rPr>
        <w:t>Prix</w:t>
      </w:r>
    </w:p>
    <w:p w:rsidR="003E7FD3" w:rsidRPr="00C05090" w:rsidRDefault="003E7FD3" w:rsidP="003E7FD3">
      <w:pPr>
        <w:pStyle w:val="Default"/>
        <w:spacing w:line="276" w:lineRule="auto"/>
        <w:jc w:val="center"/>
        <w:rPr>
          <w:rFonts w:ascii="DINOT-Light" w:hAnsi="DINOT-Light"/>
          <w:color w:val="auto"/>
          <w:sz w:val="18"/>
          <w:szCs w:val="22"/>
          <w:lang w:val="fr-FR"/>
        </w:rPr>
      </w:pPr>
      <w:r w:rsidRPr="00C05090">
        <w:rPr>
          <w:rFonts w:ascii="DINOT-Light" w:hAnsi="DINOT-Light"/>
          <w:noProof/>
          <w:color w:val="auto"/>
          <w:sz w:val="18"/>
          <w:szCs w:val="22"/>
          <w:lang w:val="fr-FR"/>
        </w:rPr>
        <w:t>€7</w:t>
      </w:r>
      <w:r w:rsidRPr="00C05090">
        <w:rPr>
          <w:rFonts w:ascii="DINOT-Light" w:hAnsi="DINOT-Light"/>
          <w:color w:val="auto"/>
          <w:sz w:val="18"/>
          <w:szCs w:val="22"/>
          <w:lang w:val="fr-FR"/>
        </w:rPr>
        <w:t>,100 EUR / £6,100 GBP / $7,500 USD</w:t>
      </w:r>
    </w:p>
    <w:p w:rsidR="003E7FD3" w:rsidRPr="00C05090" w:rsidRDefault="003E7FD3" w:rsidP="003E7FD3">
      <w:pPr>
        <w:pStyle w:val="Default"/>
        <w:spacing w:line="276" w:lineRule="auto"/>
        <w:jc w:val="center"/>
        <w:rPr>
          <w:rFonts w:ascii="DINOT-Light" w:hAnsi="DINOT-Light"/>
          <w:color w:val="FF0000"/>
          <w:sz w:val="18"/>
          <w:szCs w:val="22"/>
          <w:lang w:val="fr-FR"/>
        </w:rPr>
      </w:pPr>
    </w:p>
    <w:p w:rsidR="003E7FD3" w:rsidRPr="00C05090" w:rsidRDefault="00B84FF3" w:rsidP="00B84FF3">
      <w:pPr>
        <w:pStyle w:val="Default"/>
        <w:spacing w:line="276" w:lineRule="auto"/>
        <w:jc w:val="center"/>
        <w:rPr>
          <w:rFonts w:ascii="DINOT-Light" w:hAnsi="DINOT-Light"/>
          <w:color w:val="auto"/>
          <w:sz w:val="18"/>
          <w:szCs w:val="22"/>
          <w:lang w:val="fr-FR"/>
        </w:rPr>
      </w:pPr>
      <w:r w:rsidRPr="00C05090">
        <w:rPr>
          <w:rFonts w:ascii="DINOT-Light" w:hAnsi="DINOT-Light"/>
          <w:color w:val="auto"/>
          <w:sz w:val="18"/>
          <w:szCs w:val="22"/>
          <w:lang w:val="fr-FR"/>
        </w:rPr>
        <w:t xml:space="preserve">Les clients peuvent s’inscrire et signifier leur intérêt sur MR PORTER </w:t>
      </w:r>
      <w:hyperlink r:id="rId10" w:history="1">
        <w:r w:rsidRPr="00C05090">
          <w:rPr>
            <w:rStyle w:val="Lienhypertexte"/>
            <w:rFonts w:ascii="DINOT-Light" w:hAnsi="DINOT-Light"/>
            <w:color w:val="auto"/>
            <w:sz w:val="18"/>
            <w:szCs w:val="22"/>
            <w:lang w:val="fr-FR"/>
          </w:rPr>
          <w:t>ici</w:t>
        </w:r>
      </w:hyperlink>
    </w:p>
    <w:p w:rsidR="003E7FD3" w:rsidRPr="00C05090" w:rsidRDefault="003E7FD3" w:rsidP="003E7FD3">
      <w:pPr>
        <w:pStyle w:val="Default"/>
        <w:spacing w:line="276" w:lineRule="auto"/>
        <w:jc w:val="center"/>
        <w:rPr>
          <w:rFonts w:ascii="DINOT-Light" w:hAnsi="DINOT-Light"/>
          <w:b/>
          <w:bCs/>
          <w:color w:val="auto"/>
          <w:sz w:val="18"/>
          <w:szCs w:val="22"/>
          <w:lang w:val="fr-FR"/>
        </w:rPr>
      </w:pPr>
    </w:p>
    <w:p w:rsidR="00842138" w:rsidRPr="00C05090" w:rsidRDefault="00842138" w:rsidP="003E7FD3">
      <w:pPr>
        <w:pStyle w:val="Default"/>
        <w:spacing w:line="276" w:lineRule="auto"/>
        <w:jc w:val="center"/>
        <w:rPr>
          <w:rFonts w:ascii="DINOT-Light" w:hAnsi="DINOT-Light"/>
          <w:b/>
          <w:bCs/>
          <w:color w:val="auto"/>
          <w:sz w:val="18"/>
          <w:szCs w:val="22"/>
          <w:lang w:val="fr-FR"/>
        </w:rPr>
      </w:pPr>
      <w:r w:rsidRPr="00C05090">
        <w:rPr>
          <w:rFonts w:ascii="DINOT-Light" w:hAnsi="DINOT-Light"/>
          <w:b/>
          <w:bCs/>
          <w:color w:val="auto"/>
          <w:sz w:val="18"/>
          <w:szCs w:val="22"/>
          <w:lang w:val="fr-FR"/>
        </w:rPr>
        <w:t xml:space="preserve">Pour </w:t>
      </w:r>
      <w:r w:rsidR="000D5E9B" w:rsidRPr="00C05090">
        <w:rPr>
          <w:rFonts w:ascii="DINOT-Light" w:hAnsi="DINOT-Light"/>
          <w:b/>
          <w:bCs/>
          <w:color w:val="auto"/>
          <w:sz w:val="18"/>
          <w:szCs w:val="22"/>
          <w:lang w:val="fr-FR"/>
        </w:rPr>
        <w:t>toute information complémentaire</w:t>
      </w:r>
      <w:r w:rsidRPr="00C05090">
        <w:rPr>
          <w:rFonts w:ascii="DINOT-Light" w:hAnsi="DINOT-Light"/>
          <w:b/>
          <w:bCs/>
          <w:color w:val="auto"/>
          <w:sz w:val="18"/>
          <w:szCs w:val="22"/>
          <w:lang w:val="fr-FR"/>
        </w:rPr>
        <w:t>, veuillez contacter</w:t>
      </w:r>
      <w:r w:rsidR="00DE60E0" w:rsidRPr="00C05090">
        <w:rPr>
          <w:rFonts w:ascii="DINOT-Light" w:hAnsi="DINOT-Light"/>
          <w:b/>
          <w:bCs/>
          <w:color w:val="auto"/>
          <w:sz w:val="18"/>
          <w:szCs w:val="22"/>
          <w:lang w:val="fr-FR"/>
        </w:rPr>
        <w:t xml:space="preserve"> </w:t>
      </w:r>
      <w:r w:rsidRPr="00C05090">
        <w:rPr>
          <w:rFonts w:ascii="DINOT-Light" w:hAnsi="DINOT-Light"/>
          <w:b/>
          <w:bCs/>
          <w:color w:val="auto"/>
          <w:sz w:val="18"/>
          <w:szCs w:val="22"/>
          <w:lang w:val="fr-FR"/>
        </w:rPr>
        <w:t>:</w:t>
      </w:r>
    </w:p>
    <w:p w:rsidR="003E7FD3" w:rsidRPr="00C05090" w:rsidRDefault="003E7FD3" w:rsidP="003E7FD3">
      <w:pPr>
        <w:pStyle w:val="Default"/>
        <w:spacing w:line="276" w:lineRule="auto"/>
        <w:jc w:val="center"/>
        <w:rPr>
          <w:rFonts w:ascii="DINOT-Light" w:hAnsi="DINOT-Light"/>
          <w:color w:val="auto"/>
          <w:sz w:val="18"/>
          <w:szCs w:val="22"/>
          <w:lang w:val="fr-FR"/>
        </w:rPr>
      </w:pPr>
      <w:r w:rsidRPr="00C05090">
        <w:rPr>
          <w:rFonts w:ascii="DINOT-Light" w:hAnsi="DINOT-Light"/>
          <w:color w:val="auto"/>
          <w:sz w:val="18"/>
          <w:szCs w:val="22"/>
          <w:lang w:val="fr-FR"/>
        </w:rPr>
        <w:t>M</w:t>
      </w:r>
      <w:r w:rsidR="00842138" w:rsidRPr="00C05090">
        <w:rPr>
          <w:rFonts w:ascii="DINOT-Light" w:hAnsi="DINOT-Light"/>
          <w:color w:val="auto"/>
          <w:sz w:val="18"/>
          <w:szCs w:val="22"/>
          <w:lang w:val="fr-FR"/>
        </w:rPr>
        <w:t>.</w:t>
      </w:r>
      <w:r w:rsidRPr="00C05090">
        <w:rPr>
          <w:rFonts w:ascii="DINOT-Light" w:hAnsi="DINOT-Light"/>
          <w:color w:val="auto"/>
          <w:sz w:val="18"/>
          <w:szCs w:val="22"/>
          <w:lang w:val="fr-FR"/>
        </w:rPr>
        <w:t xml:space="preserve"> Mark Blundell | mark.blundell@mrporter.com | +44 (0)20 3471 5491</w:t>
      </w:r>
    </w:p>
    <w:p w:rsidR="003E7FD3" w:rsidRPr="00C05090" w:rsidRDefault="003E7FD3" w:rsidP="003E7FD3">
      <w:pPr>
        <w:autoSpaceDE w:val="0"/>
        <w:autoSpaceDN w:val="0"/>
        <w:spacing w:line="276" w:lineRule="auto"/>
        <w:rPr>
          <w:rFonts w:ascii="DINOT-Light" w:hAnsi="DINOT-Light"/>
          <w:b/>
          <w:bCs/>
          <w:color w:val="000000"/>
          <w:sz w:val="16"/>
          <w:szCs w:val="22"/>
          <w:lang w:val="fr-FR"/>
        </w:rPr>
      </w:pPr>
    </w:p>
    <w:p w:rsidR="00943316" w:rsidRPr="00C05090" w:rsidRDefault="00943316" w:rsidP="003E7FD3">
      <w:pPr>
        <w:spacing w:line="276" w:lineRule="auto"/>
        <w:jc w:val="both"/>
        <w:rPr>
          <w:rFonts w:ascii="DINOT-Light" w:hAnsi="DINOT-Light"/>
          <w:sz w:val="18"/>
          <w:szCs w:val="18"/>
          <w:lang w:val="fr-FR"/>
        </w:rPr>
      </w:pPr>
    </w:p>
    <w:p w:rsidR="00842138" w:rsidRPr="00C05090" w:rsidRDefault="00842138" w:rsidP="003E7FD3">
      <w:pPr>
        <w:spacing w:line="276" w:lineRule="auto"/>
        <w:jc w:val="both"/>
        <w:rPr>
          <w:rFonts w:ascii="DINOT-Light" w:hAnsi="DINOT-Light"/>
          <w:b/>
          <w:sz w:val="18"/>
          <w:szCs w:val="18"/>
          <w:lang w:val="fr-FR"/>
        </w:rPr>
      </w:pPr>
      <w:r w:rsidRPr="00C05090">
        <w:rPr>
          <w:rFonts w:ascii="DINOT-Light" w:hAnsi="DINOT-Light"/>
          <w:b/>
          <w:sz w:val="18"/>
          <w:szCs w:val="18"/>
          <w:lang w:val="fr-FR"/>
        </w:rPr>
        <w:t>A propos de MR PORTER</w:t>
      </w:r>
    </w:p>
    <w:p w:rsidR="00842138" w:rsidRPr="00C05090" w:rsidRDefault="00842138" w:rsidP="003E7FD3">
      <w:pPr>
        <w:spacing w:line="276" w:lineRule="auto"/>
        <w:jc w:val="both"/>
        <w:rPr>
          <w:rFonts w:ascii="DINOT-Light" w:hAnsi="DINOT-Light"/>
          <w:sz w:val="18"/>
          <w:szCs w:val="18"/>
          <w:lang w:val="fr-FR"/>
        </w:rPr>
      </w:pPr>
      <w:r w:rsidRPr="00C05090">
        <w:rPr>
          <w:rFonts w:ascii="DINOT-Light" w:hAnsi="DINOT-Light"/>
          <w:sz w:val="18"/>
          <w:szCs w:val="18"/>
          <w:lang w:val="fr-FR"/>
        </w:rPr>
        <w:t xml:space="preserve">Depuis son lancement en février 2011, MR PORTER s’est </w:t>
      </w:r>
      <w:proofErr w:type="gramStart"/>
      <w:r w:rsidRPr="00C05090">
        <w:rPr>
          <w:rFonts w:ascii="DINOT-Light" w:hAnsi="DINOT-Light"/>
          <w:sz w:val="18"/>
          <w:szCs w:val="18"/>
          <w:lang w:val="fr-FR"/>
        </w:rPr>
        <w:t>imposée</w:t>
      </w:r>
      <w:proofErr w:type="gramEnd"/>
      <w:r w:rsidRPr="00C05090">
        <w:rPr>
          <w:rFonts w:ascii="DINOT-Light" w:hAnsi="DINOT-Light"/>
          <w:sz w:val="18"/>
          <w:szCs w:val="18"/>
          <w:lang w:val="fr-FR"/>
        </w:rPr>
        <w:t xml:space="preserve"> comme </w:t>
      </w:r>
      <w:r w:rsidR="00DE60E0" w:rsidRPr="00C05090">
        <w:rPr>
          <w:rFonts w:ascii="DINOT-Light" w:hAnsi="DINOT-Light"/>
          <w:sz w:val="18"/>
          <w:szCs w:val="18"/>
          <w:lang w:val="fr-FR"/>
        </w:rPr>
        <w:t>l’</w:t>
      </w:r>
      <w:r w:rsidRPr="00C05090">
        <w:rPr>
          <w:rFonts w:ascii="DINOT-Light" w:hAnsi="DINOT-Light"/>
          <w:sz w:val="18"/>
          <w:szCs w:val="18"/>
          <w:lang w:val="fr-FR"/>
        </w:rPr>
        <w:t xml:space="preserve">adresse masculine internationale de référence </w:t>
      </w:r>
      <w:r w:rsidR="000D5E9B" w:rsidRPr="00C05090">
        <w:rPr>
          <w:rFonts w:ascii="DINOT-Light" w:hAnsi="DINOT-Light"/>
          <w:sz w:val="18"/>
          <w:szCs w:val="18"/>
          <w:lang w:val="fr-FR"/>
        </w:rPr>
        <w:t>en termes d’e-commerce</w:t>
      </w:r>
      <w:r w:rsidRPr="00C05090">
        <w:rPr>
          <w:rFonts w:ascii="DINOT-Light" w:hAnsi="DINOT-Light"/>
          <w:sz w:val="18"/>
          <w:szCs w:val="18"/>
          <w:lang w:val="fr-FR"/>
        </w:rPr>
        <w:t xml:space="preserve"> et de contenu, primée pour son style et proposant une offre de produits incomparable. Elle réunit le meilleur de la mode masculine et des marques lifestyle, parmi lesquelles les deux marques propres Mr P. et </w:t>
      </w:r>
      <w:proofErr w:type="spellStart"/>
      <w:r w:rsidRPr="00C05090">
        <w:rPr>
          <w:rFonts w:ascii="DINOT-Light" w:hAnsi="DINOT-Light"/>
          <w:sz w:val="18"/>
          <w:szCs w:val="18"/>
          <w:lang w:val="fr-FR"/>
        </w:rPr>
        <w:t>Kingsman</w:t>
      </w:r>
      <w:proofErr w:type="spellEnd"/>
      <w:r w:rsidRPr="00C05090">
        <w:rPr>
          <w:rFonts w:ascii="DINOT-Light" w:hAnsi="DINOT-Light"/>
          <w:sz w:val="18"/>
          <w:szCs w:val="18"/>
          <w:lang w:val="fr-FR"/>
        </w:rPr>
        <w:t xml:space="preserve">. MR PORTER publie un contenu </w:t>
      </w:r>
      <w:r w:rsidR="000F0A7C" w:rsidRPr="00C05090">
        <w:rPr>
          <w:rFonts w:ascii="DINOT-Light" w:hAnsi="DINOT-Light"/>
          <w:sz w:val="18"/>
          <w:szCs w:val="18"/>
          <w:lang w:val="fr-FR"/>
        </w:rPr>
        <w:t xml:space="preserve">éditorial </w:t>
      </w:r>
      <w:r w:rsidRPr="00C05090">
        <w:rPr>
          <w:rFonts w:ascii="DINOT-Light" w:hAnsi="DINOT-Light"/>
          <w:sz w:val="18"/>
          <w:szCs w:val="18"/>
          <w:lang w:val="fr-FR"/>
        </w:rPr>
        <w:t xml:space="preserve">hors pair dans son magazine numérique hebdomadaire </w:t>
      </w:r>
      <w:r w:rsidRPr="00C05090">
        <w:rPr>
          <w:rFonts w:ascii="DINOT-Light" w:hAnsi="DINOT-Light"/>
          <w:i/>
          <w:sz w:val="18"/>
          <w:szCs w:val="18"/>
          <w:lang w:val="fr-FR"/>
        </w:rPr>
        <w:t xml:space="preserve">The journal, </w:t>
      </w:r>
      <w:r w:rsidR="000D5E9B" w:rsidRPr="00C05090">
        <w:rPr>
          <w:rFonts w:ascii="DINOT-Light" w:hAnsi="DINOT-Light"/>
          <w:sz w:val="18"/>
          <w:szCs w:val="18"/>
          <w:lang w:val="fr-FR"/>
        </w:rPr>
        <w:t>sa gazette</w:t>
      </w:r>
      <w:r w:rsidRPr="00C05090">
        <w:rPr>
          <w:rFonts w:ascii="DINOT-Light" w:hAnsi="DINOT-Light"/>
          <w:sz w:val="18"/>
          <w:szCs w:val="18"/>
          <w:lang w:val="fr-FR"/>
        </w:rPr>
        <w:t xml:space="preserve"> </w:t>
      </w:r>
      <w:r w:rsidR="000D5E9B" w:rsidRPr="00C05090">
        <w:rPr>
          <w:rFonts w:ascii="DINOT-Light" w:hAnsi="DINOT-Light"/>
          <w:sz w:val="18"/>
          <w:szCs w:val="18"/>
          <w:lang w:val="fr-FR"/>
        </w:rPr>
        <w:t>bimensuelle</w:t>
      </w:r>
      <w:r w:rsidRPr="00C05090">
        <w:rPr>
          <w:rFonts w:ascii="DINOT-Light" w:hAnsi="DINOT-Light"/>
          <w:sz w:val="18"/>
          <w:szCs w:val="18"/>
          <w:lang w:val="fr-FR"/>
        </w:rPr>
        <w:t xml:space="preserve"> </w:t>
      </w:r>
      <w:r w:rsidRPr="00C05090">
        <w:rPr>
          <w:rFonts w:ascii="DINOT-Light" w:hAnsi="DINOT-Light"/>
          <w:i/>
          <w:sz w:val="18"/>
          <w:szCs w:val="18"/>
          <w:lang w:val="fr-FR"/>
        </w:rPr>
        <w:t xml:space="preserve">The MR PORTER Post </w:t>
      </w:r>
      <w:r w:rsidR="000D5E9B" w:rsidRPr="00C05090">
        <w:rPr>
          <w:rFonts w:ascii="DINOT-Light" w:hAnsi="DINOT-Light"/>
          <w:sz w:val="18"/>
          <w:szCs w:val="18"/>
          <w:lang w:val="fr-FR"/>
        </w:rPr>
        <w:t>ainsi que</w:t>
      </w:r>
      <w:r w:rsidRPr="00C05090">
        <w:rPr>
          <w:rFonts w:ascii="DINOT-Light" w:hAnsi="DINOT-Light"/>
          <w:sz w:val="18"/>
          <w:szCs w:val="18"/>
          <w:lang w:val="fr-FR"/>
        </w:rPr>
        <w:t xml:space="preserve"> sa rubrique numérique </w:t>
      </w:r>
      <w:r w:rsidRPr="00C05090">
        <w:rPr>
          <w:rFonts w:ascii="DINOT-Light" w:hAnsi="DINOT-Light"/>
          <w:i/>
          <w:sz w:val="18"/>
          <w:szCs w:val="18"/>
          <w:lang w:val="fr-FR"/>
        </w:rPr>
        <w:t xml:space="preserve">The Daily, </w:t>
      </w:r>
      <w:r w:rsidRPr="00C05090">
        <w:rPr>
          <w:rFonts w:ascii="DINOT-Light" w:hAnsi="DINOT-Light"/>
          <w:sz w:val="18"/>
          <w:szCs w:val="18"/>
          <w:lang w:val="fr-FR"/>
        </w:rPr>
        <w:t xml:space="preserve">sur laquelle </w:t>
      </w:r>
      <w:r w:rsidR="000D5E9B" w:rsidRPr="00C05090">
        <w:rPr>
          <w:rFonts w:ascii="DINOT-Light" w:hAnsi="DINOT-Light"/>
          <w:sz w:val="18"/>
          <w:szCs w:val="18"/>
          <w:lang w:val="fr-FR"/>
        </w:rPr>
        <w:t xml:space="preserve">divers articles </w:t>
      </w:r>
      <w:r w:rsidRPr="00C05090">
        <w:rPr>
          <w:rFonts w:ascii="DINOT-Light" w:hAnsi="DINOT-Light"/>
          <w:sz w:val="18"/>
          <w:szCs w:val="18"/>
          <w:lang w:val="fr-FR"/>
        </w:rPr>
        <w:t>sont publiés plusieurs fois par jour. MR PORTER livre en express à l’international dans plus de 170 pays, le jour même à New York et Londres, et propose une expérience d’achat fluide via smartphone, tablette et ordinateur, des retours facilités, un service clientèle multilingue et des équipes d’accompagnement personnalisé disponibles 24 heures sur 24, 365 jours par an.</w:t>
      </w:r>
    </w:p>
    <w:p w:rsidR="003E7FD3" w:rsidRPr="00C05090" w:rsidRDefault="00F2287B" w:rsidP="007D403E">
      <w:pPr>
        <w:autoSpaceDE w:val="0"/>
        <w:autoSpaceDN w:val="0"/>
        <w:adjustRightInd w:val="0"/>
        <w:spacing w:line="276" w:lineRule="auto"/>
        <w:jc w:val="both"/>
        <w:rPr>
          <w:color w:val="056AD0" w:themeColor="hyperlink" w:themeTint="F2"/>
          <w:sz w:val="20"/>
          <w:u w:val="single"/>
          <w:lang w:val="fr-FR"/>
        </w:rPr>
      </w:pPr>
      <w:hyperlink r:id="rId11" w:history="1">
        <w:r w:rsidR="00842138" w:rsidRPr="00C05090">
          <w:rPr>
            <w:rStyle w:val="Lienhypertexte"/>
            <w:rFonts w:ascii="DINOT-Light" w:hAnsi="DINOT-Light"/>
            <w:color w:val="056AD0" w:themeColor="hyperlink" w:themeTint="F2"/>
            <w:sz w:val="18"/>
            <w:lang w:val="fr-FR"/>
          </w:rPr>
          <w:t>mrporter.com</w:t>
        </w:r>
      </w:hyperlink>
      <w:r w:rsidR="00842138" w:rsidRPr="00C05090">
        <w:rPr>
          <w:rStyle w:val="Lienhypertexte"/>
          <w:rFonts w:ascii="DINOT-Light" w:hAnsi="DINOT-Light"/>
          <w:color w:val="056AD0" w:themeColor="hyperlink" w:themeTint="F2"/>
          <w:sz w:val="18"/>
          <w:lang w:val="fr-FR"/>
        </w:rPr>
        <w:t> </w:t>
      </w:r>
      <w:r w:rsidR="00842138" w:rsidRPr="00C05090">
        <w:rPr>
          <w:rFonts w:ascii="DINOT-Light" w:hAnsi="DINOT-Light"/>
          <w:color w:val="000000"/>
          <w:sz w:val="16"/>
          <w:szCs w:val="18"/>
          <w:lang w:val="fr-FR"/>
        </w:rPr>
        <w:t xml:space="preserve"> </w:t>
      </w:r>
      <w:r w:rsidR="007D403E" w:rsidRPr="00C05090">
        <w:rPr>
          <w:rFonts w:ascii="DINOT-Light" w:hAnsi="DINOT-Light"/>
          <w:color w:val="000000"/>
          <w:sz w:val="16"/>
          <w:szCs w:val="18"/>
          <w:lang w:val="fr-FR"/>
        </w:rPr>
        <w:t>/</w:t>
      </w:r>
      <w:r w:rsidR="007D403E" w:rsidRPr="00C05090">
        <w:rPr>
          <w:rStyle w:val="Lienhypertexte"/>
          <w:color w:val="056AD0" w:themeColor="hyperlink" w:themeTint="F2"/>
          <w:sz w:val="20"/>
          <w:lang w:val="fr-FR"/>
        </w:rPr>
        <w:t xml:space="preserve"> </w:t>
      </w:r>
      <w:proofErr w:type="gramStart"/>
      <w:r w:rsidR="00842138" w:rsidRPr="00C05090">
        <w:rPr>
          <w:rFonts w:ascii="DINOT-Light" w:hAnsi="DINOT-Light"/>
          <w:color w:val="000000"/>
          <w:sz w:val="18"/>
          <w:szCs w:val="18"/>
          <w:lang w:val="fr-FR"/>
        </w:rPr>
        <w:t>Instagram:</w:t>
      </w:r>
      <w:proofErr w:type="gramEnd"/>
      <w:r w:rsidR="00842138" w:rsidRPr="00C05090">
        <w:rPr>
          <w:rFonts w:ascii="DINOT-Light" w:hAnsi="DINOT-Light"/>
          <w:color w:val="000000"/>
          <w:sz w:val="18"/>
          <w:szCs w:val="18"/>
          <w:lang w:val="fr-FR"/>
        </w:rPr>
        <w:t xml:space="preserve"> @</w:t>
      </w:r>
      <w:proofErr w:type="spellStart"/>
      <w:r w:rsidR="00842138" w:rsidRPr="00C05090">
        <w:rPr>
          <w:rFonts w:ascii="DINOT-Light" w:hAnsi="DINOT-Light"/>
          <w:color w:val="000000"/>
          <w:sz w:val="18"/>
          <w:szCs w:val="18"/>
          <w:lang w:val="fr-FR"/>
        </w:rPr>
        <w:t>mrporterlive</w:t>
      </w:r>
      <w:proofErr w:type="spellEnd"/>
      <w:r w:rsidR="00842138" w:rsidRPr="00C05090">
        <w:rPr>
          <w:rFonts w:ascii="DINOT-Light" w:hAnsi="DINOT-Light"/>
          <w:color w:val="000000"/>
          <w:sz w:val="18"/>
          <w:szCs w:val="18"/>
          <w:lang w:val="fr-FR"/>
        </w:rPr>
        <w:t xml:space="preserve"> / Facebook: </w:t>
      </w:r>
      <w:proofErr w:type="spellStart"/>
      <w:r w:rsidR="00842138" w:rsidRPr="00C05090">
        <w:rPr>
          <w:rFonts w:ascii="DINOT-Light" w:hAnsi="DINOT-Light"/>
          <w:color w:val="000000"/>
          <w:sz w:val="18"/>
          <w:szCs w:val="18"/>
          <w:lang w:val="fr-FR"/>
        </w:rPr>
        <w:t>mrporterlive</w:t>
      </w:r>
      <w:proofErr w:type="spellEnd"/>
      <w:r w:rsidR="00842138" w:rsidRPr="00C05090">
        <w:rPr>
          <w:rFonts w:ascii="DINOT-Light" w:hAnsi="DINOT-Light"/>
          <w:color w:val="000000"/>
          <w:sz w:val="18"/>
          <w:szCs w:val="18"/>
          <w:lang w:val="fr-FR"/>
        </w:rPr>
        <w:t xml:space="preserve"> / </w:t>
      </w:r>
      <w:proofErr w:type="spellStart"/>
      <w:r w:rsidR="00842138" w:rsidRPr="00C05090">
        <w:rPr>
          <w:rFonts w:ascii="DINOT-Light" w:hAnsi="DINOT-Light"/>
          <w:color w:val="000000"/>
          <w:sz w:val="18"/>
          <w:szCs w:val="18"/>
          <w:lang w:val="fr-FR"/>
        </w:rPr>
        <w:t>Wechat</w:t>
      </w:r>
      <w:proofErr w:type="spellEnd"/>
      <w:r w:rsidR="00842138" w:rsidRPr="00C05090">
        <w:rPr>
          <w:rFonts w:ascii="DINOT-Light" w:hAnsi="DINOT-Light"/>
          <w:color w:val="000000"/>
          <w:sz w:val="18"/>
          <w:szCs w:val="18"/>
          <w:lang w:val="fr-FR"/>
        </w:rPr>
        <w:t>: MRPORTERLIVE</w:t>
      </w:r>
    </w:p>
    <w:p w:rsidR="003E7FD3" w:rsidRPr="00C05090" w:rsidRDefault="003E7FD3" w:rsidP="003E7FD3">
      <w:pPr>
        <w:autoSpaceDE w:val="0"/>
        <w:autoSpaceDN w:val="0"/>
        <w:adjustRightInd w:val="0"/>
        <w:spacing w:line="276" w:lineRule="auto"/>
        <w:jc w:val="both"/>
        <w:rPr>
          <w:rFonts w:ascii="DINOT-Light" w:hAnsi="DINOT-Light"/>
          <w:b/>
          <w:sz w:val="20"/>
          <w:lang w:val="fr-FR"/>
        </w:rPr>
      </w:pPr>
    </w:p>
    <w:p w:rsidR="00786933" w:rsidRPr="00C05090" w:rsidRDefault="00786933" w:rsidP="003E7FD3">
      <w:pPr>
        <w:autoSpaceDE w:val="0"/>
        <w:autoSpaceDN w:val="0"/>
        <w:adjustRightInd w:val="0"/>
        <w:spacing w:line="276" w:lineRule="auto"/>
        <w:jc w:val="both"/>
        <w:rPr>
          <w:rFonts w:ascii="DINOT-Light" w:hAnsi="DINOT-Light"/>
          <w:b/>
          <w:sz w:val="10"/>
          <w:lang w:val="fr-FR"/>
        </w:rPr>
      </w:pPr>
    </w:p>
    <w:p w:rsidR="007D403E" w:rsidRPr="00C05090" w:rsidRDefault="007D403E" w:rsidP="007D403E">
      <w:pPr>
        <w:spacing w:line="276" w:lineRule="auto"/>
        <w:jc w:val="both"/>
        <w:rPr>
          <w:rFonts w:ascii="DINOT-Light" w:hAnsi="DINOT-Light"/>
          <w:b/>
          <w:sz w:val="18"/>
          <w:szCs w:val="18"/>
          <w:lang w:val="fr-FR"/>
        </w:rPr>
      </w:pPr>
      <w:r w:rsidRPr="00C05090">
        <w:rPr>
          <w:rFonts w:ascii="DINOT-Light" w:hAnsi="DINOT-Light"/>
          <w:b/>
          <w:sz w:val="18"/>
          <w:szCs w:val="18"/>
          <w:lang w:val="fr-FR"/>
        </w:rPr>
        <w:t>ZENITH : l’horlogerie suisse du futur</w:t>
      </w:r>
    </w:p>
    <w:p w:rsidR="007D403E" w:rsidRPr="00C05090" w:rsidRDefault="007D403E" w:rsidP="007D403E">
      <w:pPr>
        <w:spacing w:line="276" w:lineRule="auto"/>
        <w:jc w:val="both"/>
        <w:rPr>
          <w:rFonts w:ascii="DINOT-Light" w:hAnsi="DINOT-Light"/>
          <w:sz w:val="18"/>
          <w:szCs w:val="18"/>
          <w:lang w:val="fr-FR"/>
        </w:rPr>
      </w:pPr>
      <w:r w:rsidRPr="00C05090">
        <w:rPr>
          <w:rFonts w:ascii="DINOT-Light" w:hAnsi="DINOT-Light"/>
          <w:sz w:val="18"/>
          <w:szCs w:val="18"/>
          <w:lang w:val="fr-FR"/>
        </w:rPr>
        <w:t xml:space="preserve">Depuis 1865, l’authenticité, l’audace et la passion n’ont cessé de guider Zenith dans sa quête de repousser les limites de l’excellence, de la précision et de l’innovation. Fondée au Locle par l’horloger visionnaire Georges Favre-Jacot, Zenith a rapidement été reconnue pour la précision de ses chronomètres : elle a été récompensée par 2’333 prix de chronométrie en un siècle et demi d'existence, un record absolu. Depuis que le légendaire calibre El </w:t>
      </w:r>
      <w:proofErr w:type="spellStart"/>
      <w:r w:rsidRPr="00C05090">
        <w:rPr>
          <w:rFonts w:ascii="DINOT-Light" w:hAnsi="DINOT-Light"/>
          <w:sz w:val="18"/>
          <w:szCs w:val="18"/>
          <w:lang w:val="fr-FR"/>
        </w:rPr>
        <w:t>Primero</w:t>
      </w:r>
      <w:proofErr w:type="spellEnd"/>
      <w:r w:rsidRPr="00C05090">
        <w:rPr>
          <w:rFonts w:ascii="DINOT-Light" w:hAnsi="DINOT-Light"/>
          <w:sz w:val="18"/>
          <w:szCs w:val="18"/>
          <w:lang w:val="fr-FR"/>
        </w:rPr>
        <w:t xml:space="preserve">, qui assure la mesure des temps courts au 1/10e de seconde, l’a rendue célèbre, la Manufacture a développé plus de 600 variantes de mouvements. Aujourd’hui, Zenith offre de nouvelles perspectives fascinantes à la mesure du temps, dont l’affichage du 1/100e de seconde avec le </w:t>
      </w:r>
      <w:proofErr w:type="spellStart"/>
      <w:r w:rsidRPr="00C05090">
        <w:rPr>
          <w:rFonts w:ascii="DINOT-Light" w:hAnsi="DINOT-Light"/>
          <w:sz w:val="18"/>
          <w:szCs w:val="18"/>
          <w:lang w:val="fr-FR"/>
        </w:rPr>
        <w:t>Defy</w:t>
      </w:r>
      <w:proofErr w:type="spellEnd"/>
      <w:r w:rsidRPr="00C05090">
        <w:rPr>
          <w:rFonts w:ascii="DINOT-Light" w:hAnsi="DINOT-Light"/>
          <w:sz w:val="18"/>
          <w:szCs w:val="18"/>
          <w:lang w:val="fr-FR"/>
        </w:rPr>
        <w:t xml:space="preserve"> El </w:t>
      </w:r>
      <w:proofErr w:type="spellStart"/>
      <w:r w:rsidRPr="00C05090">
        <w:rPr>
          <w:rFonts w:ascii="DINOT-Light" w:hAnsi="DINOT-Light"/>
          <w:sz w:val="18"/>
          <w:szCs w:val="18"/>
          <w:lang w:val="fr-FR"/>
        </w:rPr>
        <w:t>Primero</w:t>
      </w:r>
      <w:proofErr w:type="spellEnd"/>
      <w:r w:rsidRPr="00C05090">
        <w:rPr>
          <w:rFonts w:ascii="DINOT-Light" w:hAnsi="DINOT-Light"/>
          <w:sz w:val="18"/>
          <w:szCs w:val="18"/>
          <w:lang w:val="fr-FR"/>
        </w:rPr>
        <w:t xml:space="preserve"> 21, et donne une dimension totalement novatrice à la mécanique de précision à travers la montre la plus précise au monde, incarnée par la </w:t>
      </w:r>
      <w:proofErr w:type="spellStart"/>
      <w:r w:rsidRPr="00C05090">
        <w:rPr>
          <w:rFonts w:ascii="DINOT-Light" w:hAnsi="DINOT-Light"/>
          <w:sz w:val="18"/>
          <w:szCs w:val="18"/>
          <w:lang w:val="fr-FR"/>
        </w:rPr>
        <w:t>Defy</w:t>
      </w:r>
      <w:proofErr w:type="spellEnd"/>
      <w:r w:rsidRPr="00C05090">
        <w:rPr>
          <w:rFonts w:ascii="DINOT-Light" w:hAnsi="DINOT-Light"/>
          <w:sz w:val="18"/>
          <w:szCs w:val="18"/>
          <w:lang w:val="fr-FR"/>
        </w:rPr>
        <w:t xml:space="preserve"> </w:t>
      </w:r>
      <w:proofErr w:type="spellStart"/>
      <w:r w:rsidRPr="00C05090">
        <w:rPr>
          <w:rFonts w:ascii="DINOT-Light" w:hAnsi="DINOT-Light"/>
          <w:sz w:val="18"/>
          <w:szCs w:val="18"/>
          <w:lang w:val="fr-FR"/>
        </w:rPr>
        <w:t>Lab</w:t>
      </w:r>
      <w:proofErr w:type="spellEnd"/>
      <w:r w:rsidRPr="00C05090">
        <w:rPr>
          <w:rFonts w:ascii="DINOT-Light" w:hAnsi="DINOT-Light"/>
          <w:sz w:val="18"/>
          <w:szCs w:val="18"/>
          <w:lang w:val="fr-FR"/>
        </w:rPr>
        <w:t xml:space="preserve"> du XXIe siècle. Stimulée par des liens nouvellement renforcés avec la tradition de dynamisme et d’avant-gardisme dont elle est fière, Zenith dessine son avenir… et l’avenir de l’horlogerie suisse. </w:t>
      </w:r>
    </w:p>
    <w:p w:rsidR="007D403E" w:rsidRPr="00C05090" w:rsidRDefault="007D403E" w:rsidP="007D403E">
      <w:pPr>
        <w:autoSpaceDE w:val="0"/>
        <w:autoSpaceDN w:val="0"/>
        <w:adjustRightInd w:val="0"/>
        <w:jc w:val="both"/>
        <w:rPr>
          <w:rFonts w:ascii="DINOT-Light" w:hAnsi="DINOT-Light"/>
          <w:color w:val="0D0D0D" w:themeColor="text1" w:themeTint="F2"/>
          <w:sz w:val="18"/>
          <w:lang w:val="fr-FR"/>
        </w:rPr>
      </w:pPr>
      <w:hyperlink r:id="rId12" w:history="1">
        <w:r w:rsidRPr="00C05090">
          <w:rPr>
            <w:rStyle w:val="Lienhypertexte"/>
            <w:rFonts w:ascii="DINOT-Light" w:hAnsi="DINOT-Light"/>
            <w:color w:val="056AD0" w:themeColor="hyperlink" w:themeTint="F2"/>
            <w:sz w:val="18"/>
            <w:lang w:val="fr-FR"/>
          </w:rPr>
          <w:t>zenith-watches.com</w:t>
        </w:r>
      </w:hyperlink>
    </w:p>
    <w:p w:rsidR="00786933" w:rsidRPr="00C05090" w:rsidRDefault="00786933" w:rsidP="003E7FD3">
      <w:pPr>
        <w:autoSpaceDE w:val="0"/>
        <w:autoSpaceDN w:val="0"/>
        <w:adjustRightInd w:val="0"/>
        <w:spacing w:line="276" w:lineRule="auto"/>
        <w:jc w:val="both"/>
        <w:rPr>
          <w:rFonts w:ascii="DINOT-Light" w:hAnsi="DINOT-Light"/>
          <w:b/>
          <w:sz w:val="18"/>
          <w:lang w:val="fr-FR"/>
        </w:rPr>
      </w:pPr>
    </w:p>
    <w:p w:rsidR="007D403E" w:rsidRPr="00C05090" w:rsidRDefault="007D403E" w:rsidP="003E7FD3">
      <w:pPr>
        <w:autoSpaceDE w:val="0"/>
        <w:autoSpaceDN w:val="0"/>
        <w:adjustRightInd w:val="0"/>
        <w:spacing w:line="276" w:lineRule="auto"/>
        <w:jc w:val="both"/>
        <w:rPr>
          <w:rFonts w:ascii="DINOT-Light" w:hAnsi="DINOT-Light"/>
          <w:b/>
          <w:sz w:val="18"/>
          <w:lang w:val="fr-FR"/>
        </w:rPr>
      </w:pPr>
    </w:p>
    <w:p w:rsidR="00786933" w:rsidRPr="00C05090" w:rsidRDefault="00786933" w:rsidP="003E7FD3">
      <w:pPr>
        <w:autoSpaceDE w:val="0"/>
        <w:autoSpaceDN w:val="0"/>
        <w:adjustRightInd w:val="0"/>
        <w:spacing w:line="276" w:lineRule="auto"/>
        <w:jc w:val="both"/>
        <w:rPr>
          <w:rFonts w:ascii="DINOT-Light" w:hAnsi="DINOT-Light"/>
          <w:b/>
          <w:sz w:val="18"/>
          <w:lang w:val="fr-FR"/>
        </w:rPr>
      </w:pPr>
      <w:r w:rsidRPr="00C05090">
        <w:rPr>
          <w:rFonts w:ascii="DINOT-Light" w:hAnsi="DINOT-Light"/>
          <w:b/>
          <w:sz w:val="18"/>
          <w:lang w:val="fr-FR"/>
        </w:rPr>
        <w:t xml:space="preserve">A propos de </w:t>
      </w:r>
      <w:proofErr w:type="spellStart"/>
      <w:r w:rsidRPr="00C05090">
        <w:rPr>
          <w:rFonts w:ascii="DINOT-Light" w:hAnsi="DINOT-Light"/>
          <w:b/>
          <w:sz w:val="18"/>
          <w:lang w:val="fr-FR"/>
        </w:rPr>
        <w:t>Bamford</w:t>
      </w:r>
      <w:proofErr w:type="spellEnd"/>
      <w:r w:rsidRPr="00C05090">
        <w:rPr>
          <w:rFonts w:ascii="DINOT-Light" w:hAnsi="DINOT-Light"/>
          <w:b/>
          <w:sz w:val="18"/>
          <w:lang w:val="fr-FR"/>
        </w:rPr>
        <w:t xml:space="preserve"> Watch </w:t>
      </w:r>
      <w:proofErr w:type="spellStart"/>
      <w:r w:rsidRPr="00C05090">
        <w:rPr>
          <w:rFonts w:ascii="DINOT-Light" w:hAnsi="DINOT-Light"/>
          <w:b/>
          <w:sz w:val="18"/>
          <w:lang w:val="fr-FR"/>
        </w:rPr>
        <w:t>Department</w:t>
      </w:r>
      <w:proofErr w:type="spellEnd"/>
    </w:p>
    <w:p w:rsidR="00786933" w:rsidRPr="00C05090" w:rsidRDefault="00BB76C8" w:rsidP="003E7FD3">
      <w:pPr>
        <w:autoSpaceDE w:val="0"/>
        <w:autoSpaceDN w:val="0"/>
        <w:adjustRightInd w:val="0"/>
        <w:spacing w:line="276" w:lineRule="auto"/>
        <w:jc w:val="both"/>
        <w:rPr>
          <w:rFonts w:ascii="DINOT-Light" w:hAnsi="DINOT-Light"/>
          <w:sz w:val="18"/>
          <w:lang w:val="fr-FR"/>
        </w:rPr>
      </w:pPr>
      <w:r w:rsidRPr="00C05090">
        <w:rPr>
          <w:rFonts w:ascii="DINOT-Light" w:hAnsi="DINOT-Light"/>
          <w:sz w:val="18"/>
          <w:lang w:val="fr-FR"/>
        </w:rPr>
        <w:t>Première maison au monde</w:t>
      </w:r>
      <w:r w:rsidR="00786933" w:rsidRPr="00C05090">
        <w:rPr>
          <w:rFonts w:ascii="DINOT-Light" w:hAnsi="DINOT-Light"/>
          <w:sz w:val="18"/>
          <w:lang w:val="fr-FR"/>
        </w:rPr>
        <w:t xml:space="preserve"> à proposer des montres sportives en acier entièrement personnalisées, BWD s’est </w:t>
      </w:r>
      <w:r w:rsidRPr="00C05090">
        <w:rPr>
          <w:rFonts w:ascii="DINOT-Light" w:hAnsi="DINOT-Light"/>
          <w:sz w:val="18"/>
          <w:lang w:val="fr-FR"/>
        </w:rPr>
        <w:t>bâti</w:t>
      </w:r>
      <w:r w:rsidR="00786933" w:rsidRPr="00C05090">
        <w:rPr>
          <w:rFonts w:ascii="DINOT-Light" w:hAnsi="DINOT-Light"/>
          <w:sz w:val="18"/>
          <w:lang w:val="fr-FR"/>
        </w:rPr>
        <w:t xml:space="preserve"> une belle réputation dans le secteur de l’horlogerie </w:t>
      </w:r>
      <w:r w:rsidR="001C6ACF" w:rsidRPr="00C05090">
        <w:rPr>
          <w:rFonts w:ascii="DINOT-Light" w:hAnsi="DINOT-Light"/>
          <w:sz w:val="18"/>
          <w:lang w:val="fr-FR"/>
        </w:rPr>
        <w:t>en tant que</w:t>
      </w:r>
      <w:r w:rsidR="00786933" w:rsidRPr="00C05090">
        <w:rPr>
          <w:rFonts w:ascii="DINOT-Light" w:hAnsi="DINOT-Light"/>
          <w:sz w:val="18"/>
          <w:lang w:val="fr-FR"/>
        </w:rPr>
        <w:t xml:space="preserve"> source inspirante d’originalité, hautement innovante et au flair certain, reconnue depuis 14 </w:t>
      </w:r>
      <w:r w:rsidR="000F0A7C" w:rsidRPr="00C05090">
        <w:rPr>
          <w:rFonts w:ascii="DINOT-Light" w:hAnsi="DINOT-Light"/>
          <w:sz w:val="18"/>
          <w:lang w:val="fr-FR"/>
        </w:rPr>
        <w:t xml:space="preserve">ans </w:t>
      </w:r>
      <w:r w:rsidR="001C6ACF" w:rsidRPr="00C05090">
        <w:rPr>
          <w:rFonts w:ascii="DINOT-Light" w:hAnsi="DINOT-Light"/>
          <w:sz w:val="18"/>
          <w:lang w:val="fr-FR"/>
        </w:rPr>
        <w:t>comme</w:t>
      </w:r>
      <w:r w:rsidR="00786933" w:rsidRPr="00C05090">
        <w:rPr>
          <w:rFonts w:ascii="DINOT-Light" w:hAnsi="DINOT-Light"/>
          <w:sz w:val="18"/>
          <w:lang w:val="fr-FR"/>
        </w:rPr>
        <w:t xml:space="preserve"> référence</w:t>
      </w:r>
      <w:r w:rsidR="007D3735" w:rsidRPr="00C05090">
        <w:rPr>
          <w:rFonts w:ascii="DINOT-Light" w:hAnsi="DINOT-Light"/>
          <w:sz w:val="18"/>
          <w:lang w:val="fr-FR"/>
        </w:rPr>
        <w:t xml:space="preserve"> </w:t>
      </w:r>
      <w:r w:rsidR="001C6ACF" w:rsidRPr="00C05090">
        <w:rPr>
          <w:rFonts w:ascii="DINOT-Light" w:hAnsi="DINOT-Light"/>
          <w:sz w:val="18"/>
          <w:lang w:val="fr-FR"/>
        </w:rPr>
        <w:t>en</w:t>
      </w:r>
      <w:r w:rsidR="007D3735" w:rsidRPr="00C05090">
        <w:rPr>
          <w:rFonts w:ascii="DINOT-Light" w:hAnsi="DINOT-Light"/>
          <w:sz w:val="18"/>
          <w:lang w:val="fr-FR"/>
        </w:rPr>
        <w:t xml:space="preserve"> personnalisation de garde-temps de luxe. BWD est devenue la première marque de personnalisation britannique à être officiellement reconnue par un horloger suisse. Cet</w:t>
      </w:r>
      <w:r w:rsidR="000F0A7C" w:rsidRPr="00C05090">
        <w:rPr>
          <w:rFonts w:ascii="DINOT-Light" w:hAnsi="DINOT-Light"/>
          <w:sz w:val="18"/>
          <w:lang w:val="fr-FR"/>
        </w:rPr>
        <w:t>te</w:t>
      </w:r>
      <w:r w:rsidR="007D3735" w:rsidRPr="00C05090">
        <w:rPr>
          <w:rFonts w:ascii="DINOT-Light" w:hAnsi="DINOT-Light"/>
          <w:sz w:val="18"/>
          <w:lang w:val="fr-FR"/>
        </w:rPr>
        <w:t xml:space="preserve"> </w:t>
      </w:r>
      <w:r w:rsidR="000F0A7C" w:rsidRPr="00C05090">
        <w:rPr>
          <w:rFonts w:ascii="DINOT-Light" w:hAnsi="DINOT-Light"/>
          <w:sz w:val="18"/>
          <w:lang w:val="fr-FR"/>
        </w:rPr>
        <w:t>alliance entre mécanique</w:t>
      </w:r>
      <w:r w:rsidR="007D3735" w:rsidRPr="00C05090">
        <w:rPr>
          <w:rFonts w:ascii="DINOT-Light" w:hAnsi="DINOT-Light"/>
          <w:sz w:val="18"/>
          <w:lang w:val="fr-FR"/>
        </w:rPr>
        <w:t xml:space="preserve"> de précision, techniques de personnalisation uniques et héritage </w:t>
      </w:r>
      <w:r w:rsidR="000F0A7C" w:rsidRPr="00C05090">
        <w:rPr>
          <w:rFonts w:ascii="DINOT-Light" w:hAnsi="DINOT-Light"/>
          <w:sz w:val="18"/>
          <w:lang w:val="fr-FR"/>
        </w:rPr>
        <w:t>enviable,</w:t>
      </w:r>
      <w:r w:rsidR="007D3735" w:rsidRPr="00C05090">
        <w:rPr>
          <w:rFonts w:ascii="DINOT-Light" w:hAnsi="DINOT-Light"/>
          <w:sz w:val="18"/>
          <w:lang w:val="fr-FR"/>
        </w:rPr>
        <w:t xml:space="preserve"> </w:t>
      </w:r>
      <w:r w:rsidR="000F0A7C" w:rsidRPr="00C05090">
        <w:rPr>
          <w:rFonts w:ascii="DINOT-Light" w:hAnsi="DINOT-Light"/>
          <w:sz w:val="18"/>
          <w:lang w:val="fr-FR"/>
        </w:rPr>
        <w:t>offre des</w:t>
      </w:r>
      <w:r w:rsidR="00F6244E" w:rsidRPr="00C05090">
        <w:rPr>
          <w:rFonts w:ascii="DINOT-Light" w:hAnsi="DINOT-Light"/>
          <w:sz w:val="18"/>
          <w:lang w:val="fr-FR"/>
        </w:rPr>
        <w:t xml:space="preserve"> possibilités créatives quasiment illimitées. Avec un </w:t>
      </w:r>
      <w:r w:rsidR="000F0A7C" w:rsidRPr="00C05090">
        <w:rPr>
          <w:rFonts w:ascii="DINOT-Light" w:hAnsi="DINOT-Light"/>
          <w:sz w:val="18"/>
          <w:lang w:val="fr-FR"/>
        </w:rPr>
        <w:t>mode de fonctionnement</w:t>
      </w:r>
      <w:r w:rsidR="00F6244E" w:rsidRPr="00C05090">
        <w:rPr>
          <w:rFonts w:ascii="DINOT-Light" w:hAnsi="DINOT-Light"/>
          <w:sz w:val="18"/>
          <w:lang w:val="fr-FR"/>
        </w:rPr>
        <w:t xml:space="preserve"> qui place le client aux commandes, BWD est fier d’offrir un vaste catalogue de modèles maison et de séries spéciales, ainsi que de multiples </w:t>
      </w:r>
      <w:r w:rsidR="003F456D" w:rsidRPr="00C05090">
        <w:rPr>
          <w:rFonts w:ascii="DINOT-Light" w:hAnsi="DINOT-Light"/>
          <w:sz w:val="18"/>
          <w:lang w:val="fr-FR"/>
        </w:rPr>
        <w:t xml:space="preserve">personnalisations en ligne, permettant aux clients de réaliser leur garde-temps idéal. </w:t>
      </w:r>
    </w:p>
    <w:p w:rsidR="003E7FD3" w:rsidRPr="00C05090" w:rsidRDefault="00F2287B" w:rsidP="007E6FEB">
      <w:pPr>
        <w:autoSpaceDE w:val="0"/>
        <w:autoSpaceDN w:val="0"/>
        <w:adjustRightInd w:val="0"/>
        <w:spacing w:line="276" w:lineRule="auto"/>
        <w:jc w:val="both"/>
        <w:rPr>
          <w:rStyle w:val="Lienhypertexte"/>
          <w:rFonts w:ascii="DINOT-Light" w:hAnsi="DINOT-Light"/>
          <w:color w:val="056AD0" w:themeColor="hyperlink" w:themeTint="F2"/>
          <w:sz w:val="18"/>
          <w:lang w:val="fr-FR"/>
        </w:rPr>
      </w:pPr>
      <w:hyperlink r:id="rId13" w:history="1">
        <w:r w:rsidR="003E7FD3" w:rsidRPr="00C05090">
          <w:rPr>
            <w:rStyle w:val="Lienhypertexte"/>
            <w:rFonts w:ascii="DINOT-Light" w:hAnsi="DINOT-Light"/>
            <w:color w:val="056AD0" w:themeColor="hyperlink" w:themeTint="F2"/>
            <w:sz w:val="18"/>
            <w:lang w:val="fr-FR"/>
          </w:rPr>
          <w:t>bamfordwatchdepartment.com</w:t>
        </w:r>
      </w:hyperlink>
    </w:p>
    <w:p w:rsidR="00126A44" w:rsidRPr="00C05090" w:rsidRDefault="00A239D1" w:rsidP="00126A44">
      <w:pPr>
        <w:spacing w:after="160" w:line="276" w:lineRule="auto"/>
        <w:rPr>
          <w:rFonts w:ascii="DINOT-Light" w:hAnsi="DINOT-Light" w:cstheme="minorBidi"/>
          <w:sz w:val="20"/>
          <w:szCs w:val="22"/>
          <w:lang w:val="fr-FR"/>
        </w:rPr>
      </w:pPr>
      <w:r w:rsidRPr="00C05090">
        <w:rPr>
          <w:rFonts w:ascii="DINOT-Light" w:hAnsi="DINOT-Light"/>
          <w:sz w:val="20"/>
          <w:lang w:val="fr-FR"/>
        </w:rPr>
        <w:br w:type="page"/>
      </w:r>
    </w:p>
    <w:p w:rsidR="00F2287B" w:rsidRPr="00F2287B" w:rsidRDefault="00F2287B" w:rsidP="00D82ACC">
      <w:pPr>
        <w:autoSpaceDE w:val="0"/>
        <w:autoSpaceDN w:val="0"/>
        <w:adjustRightInd w:val="0"/>
        <w:spacing w:line="276" w:lineRule="auto"/>
        <w:rPr>
          <w:rFonts w:ascii="DINOT-Light" w:hAnsi="DINOT-Light" w:cs="Arial"/>
          <w:b/>
          <w:sz w:val="14"/>
          <w:szCs w:val="20"/>
          <w:lang w:val="fr-FR"/>
        </w:rPr>
      </w:pPr>
    </w:p>
    <w:p w:rsidR="00D82ACC" w:rsidRPr="00C05090" w:rsidRDefault="00F2287B" w:rsidP="00D82ACC">
      <w:pPr>
        <w:autoSpaceDE w:val="0"/>
        <w:autoSpaceDN w:val="0"/>
        <w:adjustRightInd w:val="0"/>
        <w:spacing w:line="276" w:lineRule="auto"/>
        <w:rPr>
          <w:rFonts w:ascii="DINOT-Light" w:hAnsi="DINOT-Light" w:cs="Arial"/>
          <w:b/>
          <w:sz w:val="22"/>
          <w:szCs w:val="20"/>
          <w:lang w:val="fr-FR"/>
        </w:rPr>
      </w:pPr>
      <w:r w:rsidRPr="00C05090">
        <w:rPr>
          <w:rFonts w:eastAsia="Times New Roman"/>
          <w:noProof/>
          <w:color w:val="000000"/>
          <w:sz w:val="22"/>
          <w:lang w:val="fr-FR" w:eastAsia="de-DE"/>
        </w:rPr>
        <w:drawing>
          <wp:anchor distT="0" distB="0" distL="114300" distR="114300" simplePos="0" relativeHeight="251665408" behindDoc="0" locked="0" layoutInCell="1" allowOverlap="1" wp14:anchorId="2B4DED4B" wp14:editId="679532EE">
            <wp:simplePos x="0" y="0"/>
            <wp:positionH relativeFrom="margin">
              <wp:align>right</wp:align>
            </wp:positionH>
            <wp:positionV relativeFrom="margin">
              <wp:posOffset>144145</wp:posOffset>
            </wp:positionV>
            <wp:extent cx="1842770" cy="33337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DA33E1A-8A27-4DF5-A9B7-62D1F9FCD136" descr="cid:12FAE077-3253-4751-9EF2-D30AF2FA8DDF@home"/>
                    <pic:cNvPicPr>
                      <a:picLocks noChangeAspect="1" noChangeArrowheads="1"/>
                    </pic:cNvPicPr>
                  </pic:nvPicPr>
                  <pic:blipFill rotWithShape="1">
                    <a:blip r:embed="rId14"/>
                    <a:srcRect l="20601" t="14426" r="14244" b="3042"/>
                    <a:stretch/>
                  </pic:blipFill>
                  <pic:spPr bwMode="auto">
                    <a:xfrm>
                      <a:off x="0" y="0"/>
                      <a:ext cx="1842770" cy="3333750"/>
                    </a:xfrm>
                    <a:prstGeom prst="rect">
                      <a:avLst/>
                    </a:prstGeom>
                    <a:noFill/>
                    <a:ln>
                      <a:noFill/>
                    </a:ln>
                    <a:extLst>
                      <a:ext uri="{53640926-AAD7-44D8-BBD7-CCE9431645EC}">
                        <a14:shadowObscured xmlns:a14="http://schemas.microsoft.com/office/drawing/2010/main"/>
                      </a:ex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ACC" w:rsidRPr="00F2287B">
        <w:rPr>
          <w:rFonts w:ascii="DINOT-Light" w:hAnsi="DINOT-Light" w:cs="Arial"/>
          <w:b/>
          <w:sz w:val="22"/>
          <w:szCs w:val="20"/>
          <w:lang w:val="es-ES"/>
        </w:rPr>
        <w:t xml:space="preserve">CHRONOMASTER EL PRIMERO – 38 MM - MR. </w:t>
      </w:r>
      <w:r w:rsidR="00D82ACC" w:rsidRPr="00C05090">
        <w:rPr>
          <w:rFonts w:ascii="DINOT-Light" w:hAnsi="DINOT-Light" w:cs="Arial"/>
          <w:b/>
          <w:sz w:val="22"/>
          <w:szCs w:val="20"/>
          <w:lang w:val="fr-FR"/>
        </w:rPr>
        <w:t>PORTER</w:t>
      </w:r>
    </w:p>
    <w:p w:rsidR="00D82ACC" w:rsidRPr="00C05090" w:rsidRDefault="00126A44" w:rsidP="00D82ACC">
      <w:pPr>
        <w:autoSpaceDE w:val="0"/>
        <w:autoSpaceDN w:val="0"/>
        <w:adjustRightInd w:val="0"/>
        <w:spacing w:after="240" w:line="276" w:lineRule="auto"/>
        <w:rPr>
          <w:rFonts w:ascii="DINOT-Light" w:hAnsi="DINOT-Light" w:cs="Arial"/>
          <w:sz w:val="20"/>
          <w:szCs w:val="20"/>
          <w:lang w:val="fr-FR"/>
        </w:rPr>
      </w:pPr>
      <w:r w:rsidRPr="00C05090">
        <w:rPr>
          <w:rFonts w:ascii="DINOT-Light" w:hAnsi="DINOT-Light" w:cs="Arial"/>
          <w:sz w:val="20"/>
          <w:szCs w:val="20"/>
          <w:lang w:val="fr-FR"/>
        </w:rPr>
        <w:t xml:space="preserve">ÉDITION LIMITÉE DE 25 UNITÉS </w:t>
      </w:r>
    </w:p>
    <w:p w:rsidR="00D82ACC" w:rsidRPr="00C05090" w:rsidRDefault="00126A44"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DÉTAILS TECHNIQUES</w:t>
      </w:r>
    </w:p>
    <w:p w:rsidR="00D82ACC" w:rsidRPr="00C05090" w:rsidRDefault="00D82ACC" w:rsidP="00D82ACC">
      <w:pPr>
        <w:autoSpaceDE w:val="0"/>
        <w:autoSpaceDN w:val="0"/>
        <w:adjustRightInd w:val="0"/>
        <w:spacing w:line="276" w:lineRule="auto"/>
        <w:rPr>
          <w:rFonts w:ascii="DINOT-Light" w:hAnsi="DINOT-Light" w:cs="Arial"/>
          <w:b/>
          <w:sz w:val="20"/>
          <w:szCs w:val="20"/>
          <w:lang w:val="fr-FR"/>
        </w:rPr>
      </w:pP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Référence :</w:t>
      </w:r>
      <w:r w:rsidR="00D82ACC" w:rsidRPr="00C05090">
        <w:rPr>
          <w:rFonts w:ascii="DINOT-Light" w:hAnsi="DINOT-Light" w:cs="Arial"/>
          <w:sz w:val="18"/>
          <w:szCs w:val="20"/>
          <w:lang w:val="fr-FR"/>
        </w:rPr>
        <w:t xml:space="preserve"> 03.2152.4069/57.C814</w:t>
      </w:r>
    </w:p>
    <w:p w:rsidR="00D82ACC" w:rsidRPr="00C05090" w:rsidRDefault="00D82ACC" w:rsidP="00D82ACC">
      <w:pPr>
        <w:autoSpaceDE w:val="0"/>
        <w:autoSpaceDN w:val="0"/>
        <w:adjustRightInd w:val="0"/>
        <w:spacing w:line="276" w:lineRule="auto"/>
        <w:rPr>
          <w:rFonts w:ascii="DINOT-Light" w:hAnsi="DINOT-Light" w:cs="Arial"/>
          <w:sz w:val="18"/>
          <w:szCs w:val="20"/>
          <w:lang w:val="fr-FR"/>
        </w:rPr>
      </w:pPr>
    </w:p>
    <w:p w:rsidR="00D82ACC" w:rsidRPr="00C05090" w:rsidRDefault="00D82AC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 xml:space="preserve">KEY POINTS </w:t>
      </w:r>
    </w:p>
    <w:p w:rsidR="00D82ACC" w:rsidRPr="00C05090" w:rsidRDefault="003D1D9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 xml:space="preserve">Chronographe automatique El </w:t>
      </w:r>
      <w:proofErr w:type="spellStart"/>
      <w:r w:rsidRPr="00C05090">
        <w:rPr>
          <w:rFonts w:ascii="DINOT-Light" w:hAnsi="DINOT-Light" w:cs="Arial"/>
          <w:sz w:val="18"/>
          <w:szCs w:val="20"/>
          <w:lang w:val="fr-FR"/>
        </w:rPr>
        <w:t>Primero</w:t>
      </w:r>
      <w:proofErr w:type="spellEnd"/>
      <w:r w:rsidRPr="00C05090">
        <w:rPr>
          <w:rFonts w:ascii="DINOT-Light" w:hAnsi="DINOT-Light" w:cs="Arial"/>
          <w:sz w:val="18"/>
          <w:szCs w:val="20"/>
          <w:lang w:val="fr-FR"/>
        </w:rPr>
        <w:t xml:space="preserve"> avec roue à colonnes</w:t>
      </w:r>
    </w:p>
    <w:p w:rsidR="00D82ACC" w:rsidRPr="00C05090" w:rsidRDefault="003D1D9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En partenariat avec</w:t>
      </w:r>
      <w:r w:rsidR="00D82ACC" w:rsidRPr="00C05090">
        <w:rPr>
          <w:rFonts w:ascii="DINOT-Light" w:hAnsi="DINOT-Light" w:cs="Arial"/>
          <w:sz w:val="18"/>
          <w:szCs w:val="20"/>
          <w:lang w:val="fr-FR"/>
        </w:rPr>
        <w:t xml:space="preserve"> Mr. Porter and </w:t>
      </w:r>
      <w:proofErr w:type="spellStart"/>
      <w:r w:rsidR="00D82ACC" w:rsidRPr="00C05090">
        <w:rPr>
          <w:rFonts w:ascii="DINOT-Light" w:hAnsi="DINOT-Light" w:cs="Arial"/>
          <w:sz w:val="18"/>
          <w:szCs w:val="20"/>
          <w:lang w:val="fr-FR"/>
        </w:rPr>
        <w:t>Bamford</w:t>
      </w:r>
      <w:proofErr w:type="spellEnd"/>
      <w:r w:rsidR="00D82ACC" w:rsidRPr="00C05090">
        <w:rPr>
          <w:rFonts w:ascii="DINOT-Light" w:hAnsi="DINOT-Light" w:cs="Arial"/>
          <w:sz w:val="18"/>
          <w:szCs w:val="20"/>
          <w:lang w:val="fr-FR"/>
        </w:rPr>
        <w:t xml:space="preserve"> Watch </w:t>
      </w:r>
      <w:proofErr w:type="spellStart"/>
      <w:r w:rsidR="00D82ACC" w:rsidRPr="00C05090">
        <w:rPr>
          <w:rFonts w:ascii="DINOT-Light" w:hAnsi="DINOT-Light" w:cs="Arial"/>
          <w:sz w:val="18"/>
          <w:szCs w:val="20"/>
          <w:lang w:val="fr-FR"/>
        </w:rPr>
        <w:t>Department</w:t>
      </w:r>
      <w:proofErr w:type="spellEnd"/>
    </w:p>
    <w:p w:rsidR="00D82ACC" w:rsidRPr="00C05090" w:rsidRDefault="003D1D9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Valable exclusivement sur</w:t>
      </w:r>
      <w:r w:rsidR="00D82ACC" w:rsidRPr="00C05090">
        <w:rPr>
          <w:rFonts w:ascii="DINOT-Light" w:hAnsi="DINOT-Light" w:cs="Arial"/>
          <w:sz w:val="18"/>
          <w:szCs w:val="20"/>
          <w:lang w:val="fr-FR"/>
        </w:rPr>
        <w:t xml:space="preserve"> Mr. Porter</w:t>
      </w:r>
      <w:r w:rsidR="00B87E4C" w:rsidRPr="00C05090">
        <w:rPr>
          <w:rFonts w:ascii="DINOT-Light" w:hAnsi="DINOT-Light" w:cs="Arial"/>
          <w:sz w:val="18"/>
          <w:szCs w:val="20"/>
          <w:lang w:val="fr-FR"/>
        </w:rPr>
        <w:t xml:space="preserve"> - </w:t>
      </w:r>
      <w:hyperlink r:id="rId15" w:history="1">
        <w:r w:rsidR="00B87E4C" w:rsidRPr="00C05090">
          <w:rPr>
            <w:rStyle w:val="Lienhypertexte"/>
            <w:rFonts w:ascii="DINOT-Light" w:hAnsi="DINOT-Light"/>
            <w:color w:val="056AD0" w:themeColor="hyperlink" w:themeTint="F2"/>
            <w:sz w:val="18"/>
            <w:lang w:val="fr-FR"/>
          </w:rPr>
          <w:t>mrporter.com</w:t>
        </w:r>
      </w:hyperlink>
    </w:p>
    <w:p w:rsidR="00D82ACC" w:rsidRPr="00C05090" w:rsidRDefault="003D1D9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Édition limitée de 25 unités</w:t>
      </w:r>
    </w:p>
    <w:p w:rsidR="00D82ACC" w:rsidRPr="00C05090" w:rsidRDefault="00D82ACC" w:rsidP="00D82ACC">
      <w:pPr>
        <w:autoSpaceDE w:val="0"/>
        <w:autoSpaceDN w:val="0"/>
        <w:adjustRightInd w:val="0"/>
        <w:spacing w:line="276" w:lineRule="auto"/>
        <w:rPr>
          <w:rFonts w:ascii="DINOT-Light" w:hAnsi="DINOT-Light" w:cs="Arial"/>
          <w:sz w:val="18"/>
          <w:szCs w:val="20"/>
          <w:lang w:val="fr-FR"/>
        </w:rPr>
      </w:pPr>
      <w:bookmarkStart w:id="0" w:name="_GoBack"/>
      <w:bookmarkEnd w:id="0"/>
    </w:p>
    <w:p w:rsidR="00D82ACC" w:rsidRPr="00C05090" w:rsidRDefault="00D82AC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MO</w:t>
      </w:r>
      <w:r w:rsidR="003D1D9C" w:rsidRPr="00C05090">
        <w:rPr>
          <w:rFonts w:ascii="DINOT-Light" w:hAnsi="DINOT-Light" w:cs="Arial"/>
          <w:sz w:val="18"/>
          <w:szCs w:val="20"/>
          <w:lang w:val="fr-FR"/>
        </w:rPr>
        <w:t>U</w:t>
      </w:r>
      <w:r w:rsidRPr="00C05090">
        <w:rPr>
          <w:rFonts w:ascii="DINOT-Light" w:hAnsi="DINOT-Light" w:cs="Arial"/>
          <w:sz w:val="18"/>
          <w:szCs w:val="20"/>
          <w:lang w:val="fr-FR"/>
        </w:rPr>
        <w:t>VEMENT</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Mouvement :</w:t>
      </w:r>
      <w:r w:rsidR="00D82ACC" w:rsidRPr="00C05090">
        <w:rPr>
          <w:rFonts w:ascii="DINOT-Light" w:hAnsi="DINOT-Light" w:cs="Arial"/>
          <w:sz w:val="18"/>
          <w:szCs w:val="20"/>
          <w:lang w:val="fr-FR"/>
        </w:rPr>
        <w:t xml:space="preserve"> El </w:t>
      </w:r>
      <w:proofErr w:type="spellStart"/>
      <w:r w:rsidR="00D82ACC" w:rsidRPr="00C05090">
        <w:rPr>
          <w:rFonts w:ascii="DINOT-Light" w:hAnsi="DINOT-Light" w:cs="Arial"/>
          <w:sz w:val="18"/>
          <w:szCs w:val="20"/>
          <w:lang w:val="fr-FR"/>
        </w:rPr>
        <w:t>Primero</w:t>
      </w:r>
      <w:proofErr w:type="spellEnd"/>
      <w:r w:rsidR="00D82ACC" w:rsidRPr="00C05090">
        <w:rPr>
          <w:rFonts w:ascii="DINOT-Light" w:hAnsi="DINOT-Light" w:cs="Arial"/>
          <w:sz w:val="18"/>
          <w:szCs w:val="20"/>
          <w:lang w:val="fr-FR"/>
        </w:rPr>
        <w:t xml:space="preserve"> 4069,</w:t>
      </w:r>
      <w:r w:rsidR="003D1D9C" w:rsidRPr="00C05090">
        <w:rPr>
          <w:rFonts w:ascii="DINOT-Light" w:hAnsi="DINOT-Light" w:cs="Arial"/>
          <w:sz w:val="18"/>
          <w:szCs w:val="20"/>
          <w:lang w:val="fr-FR"/>
        </w:rPr>
        <w:t xml:space="preserve"> Automatique</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Calibre :</w:t>
      </w:r>
      <w:r w:rsidR="003D1D9C" w:rsidRPr="00C05090">
        <w:rPr>
          <w:rFonts w:ascii="DINOT-Light" w:hAnsi="DINOT-Light" w:cs="Arial"/>
          <w:sz w:val="18"/>
          <w:szCs w:val="20"/>
          <w:lang w:val="fr-FR"/>
        </w:rPr>
        <w:t xml:space="preserve"> 13 ¼ ‘’’ (</w:t>
      </w:r>
      <w:r w:rsidRPr="00C05090">
        <w:rPr>
          <w:rFonts w:ascii="DINOT-Light" w:hAnsi="DINOT-Light" w:cs="Arial"/>
          <w:sz w:val="18"/>
          <w:szCs w:val="20"/>
          <w:lang w:val="fr-FR"/>
        </w:rPr>
        <w:t>Diamètre :</w:t>
      </w:r>
      <w:r w:rsidR="00D82ACC" w:rsidRPr="00C05090">
        <w:rPr>
          <w:rFonts w:ascii="DINOT-Light" w:hAnsi="DINOT-Light" w:cs="Arial"/>
          <w:sz w:val="18"/>
          <w:szCs w:val="20"/>
          <w:lang w:val="fr-FR"/>
        </w:rPr>
        <w:t xml:space="preserve"> 30 mm)</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Épaisseur du mouvement :</w:t>
      </w:r>
      <w:r w:rsidR="00D82ACC" w:rsidRPr="00C05090">
        <w:rPr>
          <w:rFonts w:ascii="DINOT-Light" w:hAnsi="DINOT-Light" w:cs="Arial"/>
          <w:sz w:val="18"/>
          <w:szCs w:val="20"/>
          <w:lang w:val="fr-FR"/>
        </w:rPr>
        <w:t xml:space="preserve"> 6.6 mm</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Composants :</w:t>
      </w:r>
      <w:r w:rsidR="00D82ACC" w:rsidRPr="00C05090">
        <w:rPr>
          <w:rFonts w:ascii="DINOT-Light" w:hAnsi="DINOT-Light" w:cs="Arial"/>
          <w:sz w:val="18"/>
          <w:szCs w:val="20"/>
          <w:lang w:val="fr-FR"/>
        </w:rPr>
        <w:t xml:space="preserve"> 254</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Rubis :</w:t>
      </w:r>
      <w:r w:rsidR="00D82ACC" w:rsidRPr="00C05090">
        <w:rPr>
          <w:rFonts w:ascii="DINOT-Light" w:hAnsi="DINOT-Light" w:cs="Arial"/>
          <w:sz w:val="18"/>
          <w:szCs w:val="20"/>
          <w:lang w:val="fr-FR"/>
        </w:rPr>
        <w:t xml:space="preserve"> 35</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Fréquence :</w:t>
      </w:r>
      <w:r w:rsidR="00D82ACC" w:rsidRPr="00C05090">
        <w:rPr>
          <w:rFonts w:ascii="DINOT-Light" w:hAnsi="DINOT-Light" w:cs="Arial"/>
          <w:sz w:val="18"/>
          <w:szCs w:val="20"/>
          <w:lang w:val="fr-FR"/>
        </w:rPr>
        <w:t xml:space="preserve"> 36,000 </w:t>
      </w:r>
      <w:proofErr w:type="spellStart"/>
      <w:r w:rsidR="00D82ACC" w:rsidRPr="00C05090">
        <w:rPr>
          <w:rFonts w:ascii="DINOT-Light" w:hAnsi="DINOT-Light" w:cs="Arial"/>
          <w:sz w:val="18"/>
          <w:szCs w:val="20"/>
          <w:lang w:val="fr-FR"/>
        </w:rPr>
        <w:t>VpH</w:t>
      </w:r>
      <w:proofErr w:type="spellEnd"/>
      <w:r w:rsidR="00D82ACC" w:rsidRPr="00C05090">
        <w:rPr>
          <w:rFonts w:ascii="DINOT-Light" w:hAnsi="DINOT-Light" w:cs="Arial"/>
          <w:sz w:val="18"/>
          <w:szCs w:val="20"/>
          <w:lang w:val="fr-FR"/>
        </w:rPr>
        <w:t xml:space="preserve"> (5 Hz)</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Réserve de marche :</w:t>
      </w:r>
      <w:r w:rsidR="00D82ACC" w:rsidRPr="00C05090">
        <w:rPr>
          <w:rFonts w:ascii="DINOT-Light" w:hAnsi="DINOT-Light" w:cs="Arial"/>
          <w:sz w:val="18"/>
          <w:szCs w:val="20"/>
          <w:lang w:val="fr-FR"/>
        </w:rPr>
        <w:t xml:space="preserve"> min. 50 </w:t>
      </w:r>
      <w:proofErr w:type="spellStart"/>
      <w:r w:rsidR="00D82ACC" w:rsidRPr="00C05090">
        <w:rPr>
          <w:rFonts w:ascii="DINOT-Light" w:hAnsi="DINOT-Light" w:cs="Arial"/>
          <w:sz w:val="18"/>
          <w:szCs w:val="20"/>
          <w:lang w:val="fr-FR"/>
        </w:rPr>
        <w:t>hours</w:t>
      </w:r>
      <w:proofErr w:type="spellEnd"/>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Finitions :</w:t>
      </w:r>
      <w:r w:rsidR="00D82ACC" w:rsidRPr="00C05090">
        <w:rPr>
          <w:rFonts w:ascii="DINOT-Light" w:hAnsi="DINOT-Light" w:cs="Arial"/>
          <w:sz w:val="18"/>
          <w:szCs w:val="20"/>
          <w:lang w:val="fr-FR"/>
        </w:rPr>
        <w:t xml:space="preserve"> </w:t>
      </w:r>
      <w:r w:rsidRPr="00C05090">
        <w:rPr>
          <w:rFonts w:ascii="DINOT-Light" w:hAnsi="DINOT-Light" w:cs="Arial"/>
          <w:sz w:val="18"/>
          <w:szCs w:val="20"/>
          <w:lang w:val="fr-FR"/>
        </w:rPr>
        <w:t xml:space="preserve">Masse oscillante avec motif “Côtes de Genève” </w:t>
      </w:r>
    </w:p>
    <w:p w:rsidR="00D82ACC" w:rsidRPr="00C05090" w:rsidRDefault="00D82ACC" w:rsidP="00D82ACC">
      <w:pPr>
        <w:autoSpaceDE w:val="0"/>
        <w:autoSpaceDN w:val="0"/>
        <w:adjustRightInd w:val="0"/>
        <w:spacing w:line="276" w:lineRule="auto"/>
        <w:rPr>
          <w:rFonts w:ascii="DINOT-Light" w:hAnsi="DINOT-Light" w:cs="Arial"/>
          <w:sz w:val="18"/>
          <w:szCs w:val="20"/>
          <w:lang w:val="fr-FR"/>
        </w:rPr>
      </w:pP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FO</w:t>
      </w:r>
      <w:r w:rsidR="00D82ACC" w:rsidRPr="00C05090">
        <w:rPr>
          <w:rFonts w:ascii="DINOT-Light" w:hAnsi="DINOT-Light" w:cs="Arial"/>
          <w:sz w:val="18"/>
          <w:szCs w:val="20"/>
          <w:lang w:val="fr-FR"/>
        </w:rPr>
        <w:t>NCTIONS</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Heures et minutes au centre</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Petite seconde à 9 heures</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Chronographe :</w:t>
      </w:r>
    </w:p>
    <w:p w:rsidR="00D82ACC" w:rsidRPr="00C05090" w:rsidRDefault="00F6133C" w:rsidP="00D82ACC">
      <w:pPr>
        <w:pStyle w:val="Paragraphedeliste"/>
        <w:numPr>
          <w:ilvl w:val="0"/>
          <w:numId w:val="8"/>
        </w:num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Aiguille de chronographe centrale</w:t>
      </w:r>
    </w:p>
    <w:p w:rsidR="00D82ACC" w:rsidRPr="00C05090" w:rsidRDefault="00F6133C" w:rsidP="00D82ACC">
      <w:pPr>
        <w:pStyle w:val="Paragraphedeliste"/>
        <w:numPr>
          <w:ilvl w:val="0"/>
          <w:numId w:val="8"/>
        </w:num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Compteur 30 minutes à 3 heures</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Échelle tachymétrique</w:t>
      </w:r>
    </w:p>
    <w:p w:rsidR="00D82ACC" w:rsidRPr="00C05090" w:rsidRDefault="00D82ACC" w:rsidP="00D82ACC">
      <w:pPr>
        <w:autoSpaceDE w:val="0"/>
        <w:autoSpaceDN w:val="0"/>
        <w:adjustRightInd w:val="0"/>
        <w:spacing w:line="276" w:lineRule="auto"/>
        <w:rPr>
          <w:rFonts w:ascii="DINOT-Light" w:hAnsi="DINOT-Light" w:cs="Arial"/>
          <w:sz w:val="18"/>
          <w:szCs w:val="20"/>
          <w:lang w:val="fr-FR"/>
        </w:rPr>
      </w:pP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BOÎTIER, CADRAN ET AIGUILLES</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Diamètre :</w:t>
      </w:r>
      <w:r w:rsidR="00D82ACC" w:rsidRPr="00C05090">
        <w:rPr>
          <w:rFonts w:ascii="DINOT-Light" w:hAnsi="DINOT-Light" w:cs="Arial"/>
          <w:sz w:val="18"/>
          <w:szCs w:val="20"/>
          <w:lang w:val="fr-FR"/>
        </w:rPr>
        <w:t xml:space="preserve"> 38 mm</w:t>
      </w:r>
    </w:p>
    <w:p w:rsidR="00D82ACC" w:rsidRPr="00C05090" w:rsidRDefault="00F6133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D</w:t>
      </w:r>
      <w:r w:rsidR="00D47FFD" w:rsidRPr="00C05090">
        <w:rPr>
          <w:rFonts w:ascii="DINOT-Light" w:hAnsi="DINOT-Light" w:cs="Arial"/>
          <w:sz w:val="18"/>
          <w:szCs w:val="20"/>
          <w:lang w:val="fr-FR"/>
        </w:rPr>
        <w:t>iam</w:t>
      </w:r>
      <w:r w:rsidRPr="00C05090">
        <w:rPr>
          <w:rFonts w:ascii="DINOT-Light" w:hAnsi="DINOT-Light" w:cs="Arial"/>
          <w:sz w:val="18"/>
          <w:szCs w:val="20"/>
          <w:lang w:val="fr-FR"/>
        </w:rPr>
        <w:t>ètre de l’</w:t>
      </w:r>
      <w:r w:rsidR="00D47FFD" w:rsidRPr="00C05090">
        <w:rPr>
          <w:rFonts w:ascii="DINOT-Light" w:hAnsi="DINOT-Light" w:cs="Arial"/>
          <w:sz w:val="18"/>
          <w:szCs w:val="20"/>
          <w:lang w:val="fr-FR"/>
        </w:rPr>
        <w:t>ouverture</w:t>
      </w:r>
      <w:r w:rsidRPr="00C05090">
        <w:rPr>
          <w:rFonts w:ascii="DINOT-Light" w:hAnsi="DINOT-Light" w:cs="Arial"/>
          <w:sz w:val="18"/>
          <w:szCs w:val="20"/>
          <w:lang w:val="fr-FR"/>
        </w:rPr>
        <w:t> :</w:t>
      </w:r>
      <w:r w:rsidR="00D82ACC" w:rsidRPr="00C05090">
        <w:rPr>
          <w:rFonts w:ascii="DINOT-Light" w:hAnsi="DINOT-Light" w:cs="Arial"/>
          <w:sz w:val="18"/>
          <w:szCs w:val="20"/>
          <w:lang w:val="fr-FR"/>
        </w:rPr>
        <w:t xml:space="preserve"> 33.1 mm</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Épaisseur :</w:t>
      </w:r>
      <w:r w:rsidR="00D82ACC" w:rsidRPr="00C05090">
        <w:rPr>
          <w:rFonts w:ascii="DINOT-Light" w:hAnsi="DINOT-Light" w:cs="Arial"/>
          <w:sz w:val="18"/>
          <w:szCs w:val="20"/>
          <w:lang w:val="fr-FR"/>
        </w:rPr>
        <w:t xml:space="preserve"> 12.45 mm</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 xml:space="preserve">Verre </w:t>
      </w:r>
      <w:r w:rsidR="00D82ACC" w:rsidRPr="00C05090">
        <w:rPr>
          <w:rFonts w:ascii="DINOT-Light" w:hAnsi="DINOT-Light" w:cs="Arial"/>
          <w:sz w:val="18"/>
          <w:szCs w:val="20"/>
          <w:lang w:val="fr-FR"/>
        </w:rPr>
        <w:t xml:space="preserve">: </w:t>
      </w:r>
      <w:r w:rsidRPr="00C05090">
        <w:rPr>
          <w:rFonts w:ascii="DINOT-Light" w:hAnsi="DINOT-Light" w:cs="Arial"/>
          <w:sz w:val="18"/>
          <w:szCs w:val="20"/>
          <w:lang w:val="fr-FR"/>
        </w:rPr>
        <w:t>Verre saphir bombé et traité antireflet sur les deux faces</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Fond :</w:t>
      </w:r>
      <w:r w:rsidR="00D82ACC" w:rsidRPr="00C05090">
        <w:rPr>
          <w:rFonts w:ascii="DINOT-Light" w:hAnsi="DINOT-Light" w:cs="Arial"/>
          <w:sz w:val="18"/>
          <w:szCs w:val="20"/>
          <w:lang w:val="fr-FR"/>
        </w:rPr>
        <w:t xml:space="preserve"> </w:t>
      </w:r>
      <w:r w:rsidRPr="00C05090">
        <w:rPr>
          <w:rFonts w:ascii="DINOT-Light" w:hAnsi="DINOT-Light" w:cs="Arial"/>
          <w:sz w:val="18"/>
          <w:szCs w:val="20"/>
          <w:lang w:val="fr-FR"/>
        </w:rPr>
        <w:t>Verre saphir transparent</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Matériau : Acier</w:t>
      </w:r>
      <w:r w:rsidR="00C05090" w:rsidRPr="00C05090">
        <w:rPr>
          <w:rFonts w:ascii="DINOT-Light" w:hAnsi="DINOT-Light" w:cs="Arial"/>
          <w:sz w:val="18"/>
          <w:szCs w:val="20"/>
          <w:lang w:val="fr-FR"/>
        </w:rPr>
        <w:t xml:space="preserve"> inoxydable</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Étanchéité :</w:t>
      </w:r>
      <w:r w:rsidR="00D82ACC" w:rsidRPr="00C05090">
        <w:rPr>
          <w:rFonts w:ascii="DINOT-Light" w:hAnsi="DINOT-Light" w:cs="Arial"/>
          <w:sz w:val="18"/>
          <w:szCs w:val="20"/>
          <w:lang w:val="fr-FR"/>
        </w:rPr>
        <w:t xml:space="preserve"> 10 ATM</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Cadran :</w:t>
      </w:r>
      <w:r w:rsidR="00D82ACC" w:rsidRPr="00C05090">
        <w:rPr>
          <w:rFonts w:ascii="DINOT-Light" w:hAnsi="DINOT-Light" w:cs="Arial"/>
          <w:sz w:val="18"/>
          <w:szCs w:val="20"/>
          <w:lang w:val="fr-FR"/>
        </w:rPr>
        <w:t xml:space="preserve"> </w:t>
      </w:r>
      <w:r w:rsidRPr="00C05090">
        <w:rPr>
          <w:rFonts w:ascii="DINOT-Light" w:hAnsi="DINOT-Light" w:cs="Arial"/>
          <w:sz w:val="18"/>
          <w:szCs w:val="20"/>
          <w:lang w:val="fr-FR"/>
        </w:rPr>
        <w:t>Bleu solaire</w:t>
      </w: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 xml:space="preserve">Index des heures : imprimés sur le cadran </w:t>
      </w:r>
    </w:p>
    <w:p w:rsidR="00D82ACC" w:rsidRPr="00C05090" w:rsidRDefault="00C05090"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Aiguilles :</w:t>
      </w:r>
      <w:r w:rsidR="00D47FFD" w:rsidRPr="00C05090">
        <w:rPr>
          <w:rFonts w:ascii="DINOT-Light" w:hAnsi="DINOT-Light" w:cs="Arial"/>
          <w:sz w:val="18"/>
          <w:szCs w:val="20"/>
          <w:lang w:val="fr-FR"/>
        </w:rPr>
        <w:t xml:space="preserve"> Ensemble spécial d’aiguilles blanches et rouges </w:t>
      </w:r>
    </w:p>
    <w:p w:rsidR="00D82ACC" w:rsidRPr="00C05090" w:rsidRDefault="00D82ACC" w:rsidP="00D82ACC">
      <w:pPr>
        <w:autoSpaceDE w:val="0"/>
        <w:autoSpaceDN w:val="0"/>
        <w:adjustRightInd w:val="0"/>
        <w:spacing w:line="276" w:lineRule="auto"/>
        <w:rPr>
          <w:rFonts w:ascii="DINOT-Light" w:hAnsi="DINOT-Light" w:cs="Arial"/>
          <w:sz w:val="18"/>
          <w:szCs w:val="20"/>
          <w:lang w:val="fr-FR"/>
        </w:rPr>
      </w:pPr>
    </w:p>
    <w:p w:rsidR="00D82ACC" w:rsidRPr="00C05090" w:rsidRDefault="00D47FFD"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BRACELETS ET BOUCLES</w:t>
      </w:r>
    </w:p>
    <w:p w:rsidR="00D82ACC" w:rsidRPr="00C05090" w:rsidRDefault="00B87E4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Bracelet :</w:t>
      </w:r>
      <w:r w:rsidR="00D47FFD" w:rsidRPr="00C05090">
        <w:rPr>
          <w:rFonts w:ascii="DINOT-Light" w:hAnsi="DINOT-Light" w:cs="Arial"/>
          <w:sz w:val="18"/>
          <w:szCs w:val="20"/>
          <w:lang w:val="fr-FR"/>
        </w:rPr>
        <w:t xml:space="preserve"> Alcantara bleu</w:t>
      </w:r>
    </w:p>
    <w:p w:rsidR="00D82ACC" w:rsidRPr="00C05090" w:rsidRDefault="00B87E4C" w:rsidP="00D82ACC">
      <w:pPr>
        <w:autoSpaceDE w:val="0"/>
        <w:autoSpaceDN w:val="0"/>
        <w:adjustRightInd w:val="0"/>
        <w:spacing w:line="276" w:lineRule="auto"/>
        <w:rPr>
          <w:rFonts w:ascii="DINOT-Light" w:hAnsi="DINOT-Light" w:cs="Arial"/>
          <w:sz w:val="18"/>
          <w:szCs w:val="20"/>
          <w:lang w:val="fr-FR"/>
        </w:rPr>
      </w:pPr>
      <w:r w:rsidRPr="00C05090">
        <w:rPr>
          <w:rFonts w:ascii="DINOT-Light" w:hAnsi="DINOT-Light" w:cs="Arial"/>
          <w:sz w:val="18"/>
          <w:szCs w:val="20"/>
          <w:lang w:val="fr-FR"/>
        </w:rPr>
        <w:t>Boucles :</w:t>
      </w:r>
      <w:r w:rsidR="00D82ACC" w:rsidRPr="00C05090">
        <w:rPr>
          <w:rFonts w:ascii="DINOT-Light" w:hAnsi="DINOT-Light" w:cs="Arial"/>
          <w:sz w:val="18"/>
          <w:szCs w:val="20"/>
          <w:lang w:val="fr-FR"/>
        </w:rPr>
        <w:t xml:space="preserve"> </w:t>
      </w:r>
      <w:r w:rsidRPr="00C05090">
        <w:rPr>
          <w:rFonts w:ascii="DINOT-Light" w:hAnsi="DINOT-Light" w:cs="Arial"/>
          <w:sz w:val="18"/>
          <w:szCs w:val="20"/>
          <w:lang w:val="fr-FR"/>
        </w:rPr>
        <w:t>Ardillon en acier</w:t>
      </w:r>
      <w:r w:rsidR="00C05090" w:rsidRPr="00C05090">
        <w:rPr>
          <w:rFonts w:ascii="DINOT-Light" w:hAnsi="DINOT-Light" w:cs="Arial"/>
          <w:sz w:val="18"/>
          <w:szCs w:val="20"/>
          <w:lang w:val="fr-FR"/>
        </w:rPr>
        <w:t xml:space="preserve"> inoxydable</w:t>
      </w:r>
    </w:p>
    <w:p w:rsidR="00B21A4D" w:rsidRPr="00C05090" w:rsidRDefault="00B21A4D" w:rsidP="00A239D1">
      <w:pPr>
        <w:spacing w:line="276" w:lineRule="auto"/>
        <w:rPr>
          <w:rFonts w:ascii="DINOT-Light" w:hAnsi="DINOT-Light" w:cstheme="majorHAnsi"/>
          <w:b/>
          <w:sz w:val="10"/>
          <w:szCs w:val="16"/>
          <w:lang w:val="fr-FR"/>
        </w:rPr>
      </w:pPr>
    </w:p>
    <w:sectPr w:rsidR="00B21A4D" w:rsidRPr="00C05090">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CE4" w:rsidRDefault="00F03CE4" w:rsidP="009D5829">
      <w:r>
        <w:separator/>
      </w:r>
    </w:p>
  </w:endnote>
  <w:endnote w:type="continuationSeparator" w:id="0">
    <w:p w:rsidR="00F03CE4" w:rsidRDefault="00F03CE4" w:rsidP="009D5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OT-Light">
    <w:altName w:val="Calibri"/>
    <w:panose1 w:val="020B0504020101010102"/>
    <w:charset w:val="00"/>
    <w:family w:val="swiss"/>
    <w:notTrueType/>
    <w:pitch w:val="variable"/>
    <w:sig w:usb0="800000EF" w:usb1="4000A47B" w:usb2="00000000" w:usb3="00000000" w:csb0="00000001" w:csb1="00000000"/>
  </w:font>
  <w:font w:name="Calibri">
    <w:panose1 w:val="020F0502020204030204"/>
    <w:charset w:val="00"/>
    <w:family w:val="swiss"/>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DINOT">
    <w:altName w:val="Calibri"/>
    <w:panose1 w:val="020B0504020101010102"/>
    <w:charset w:val="00"/>
    <w:family w:val="swiss"/>
    <w:notTrueType/>
    <w:pitch w:val="variable"/>
    <w:sig w:usb0="800000EF" w:usb1="4000A47B"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altName w:val="Arial"/>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Yu Gothic Light">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496" w:rsidRPr="007D0237" w:rsidRDefault="006E1496" w:rsidP="009D5829">
    <w:pPr>
      <w:pStyle w:val="Pieddepage"/>
      <w:jc w:val="center"/>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Billodes 34-36 | CH-2400 Le Locle</w:t>
    </w:r>
  </w:p>
  <w:p w:rsidR="006E1496" w:rsidRPr="009D5829" w:rsidRDefault="006E1496" w:rsidP="009D5829">
    <w:pPr>
      <w:pStyle w:val="Pieddepage"/>
      <w:jc w:val="center"/>
      <w:rPr>
        <w:rFonts w:ascii="DINOT-Light" w:hAnsi="DINOT-Light"/>
        <w:sz w:val="18"/>
        <w:szCs w:val="18"/>
      </w:rPr>
    </w:pPr>
    <w:r w:rsidRPr="00EB1626">
      <w:rPr>
        <w:rFonts w:ascii="DINOT-Light" w:hAnsi="DINOT-Light"/>
        <w:sz w:val="18"/>
        <w:szCs w:val="18"/>
        <w:lang w:val="fr-CH"/>
      </w:rP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CE4" w:rsidRDefault="00F03CE4" w:rsidP="009D5829">
      <w:r>
        <w:separator/>
      </w:r>
    </w:p>
  </w:footnote>
  <w:footnote w:type="continuationSeparator" w:id="0">
    <w:p w:rsidR="00F03CE4" w:rsidRDefault="00F03CE4" w:rsidP="009D5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1496" w:rsidRPr="00583501" w:rsidRDefault="006E1496" w:rsidP="00583501">
    <w:pPr>
      <w:pStyle w:val="En-tte"/>
      <w:spacing w:after="360"/>
    </w:pPr>
    <w:r>
      <w:rPr>
        <w:rFonts w:ascii="DINOT-Light" w:hAnsi="DINOT-Light"/>
        <w:color w:val="FF0000"/>
        <w:sz w:val="16"/>
      </w:rPr>
      <w:tab/>
    </w:r>
    <w:r>
      <w:rPr>
        <w:noProof/>
        <w:lang w:val="fr-CH" w:eastAsia="fr-CH"/>
      </w:rPr>
      <w:drawing>
        <wp:inline distT="0" distB="0" distL="0" distR="0" wp14:anchorId="43EFC66A" wp14:editId="609BBAFB">
          <wp:extent cx="1408430" cy="61595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174" cy="62108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A5E17"/>
    <w:multiLevelType w:val="hybridMultilevel"/>
    <w:tmpl w:val="B4E65D10"/>
    <w:lvl w:ilvl="0" w:tplc="100C000D">
      <w:start w:val="1"/>
      <w:numFmt w:val="bullet"/>
      <w:lvlText w:val=""/>
      <w:lvlJc w:val="left"/>
      <w:pPr>
        <w:ind w:left="720" w:hanging="360"/>
      </w:pPr>
      <w:rPr>
        <w:rFonts w:ascii="Wingdings" w:hAnsi="Wingdings"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2A908C4"/>
    <w:multiLevelType w:val="hybridMultilevel"/>
    <w:tmpl w:val="4748231E"/>
    <w:lvl w:ilvl="0" w:tplc="063EE7F6">
      <w:numFmt w:val="bullet"/>
      <w:lvlText w:val="-"/>
      <w:lvlJc w:val="left"/>
      <w:pPr>
        <w:ind w:left="720" w:hanging="360"/>
      </w:pPr>
      <w:rPr>
        <w:rFonts w:ascii="DINOT-Light" w:eastAsia="Times New Roman" w:hAnsi="DINOT-Light" w:cstheme="min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193D6DD9"/>
    <w:multiLevelType w:val="hybridMultilevel"/>
    <w:tmpl w:val="D284932A"/>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2C394514"/>
    <w:multiLevelType w:val="hybridMultilevel"/>
    <w:tmpl w:val="A5261DA2"/>
    <w:lvl w:ilvl="0" w:tplc="A9C2E8A6">
      <w:numFmt w:val="bullet"/>
      <w:lvlText w:val="-"/>
      <w:lvlJc w:val="left"/>
      <w:pPr>
        <w:ind w:left="360" w:hanging="360"/>
      </w:pPr>
      <w:rPr>
        <w:rFonts w:ascii="DINOT-Light" w:eastAsiaTheme="minorEastAsia" w:hAnsi="DINOT-Light" w:cs="Arial" w:hint="default"/>
      </w:rPr>
    </w:lvl>
    <w:lvl w:ilvl="1" w:tplc="100C0003" w:tentative="1">
      <w:start w:val="1"/>
      <w:numFmt w:val="bullet"/>
      <w:lvlText w:val="o"/>
      <w:lvlJc w:val="left"/>
      <w:pPr>
        <w:ind w:left="1080" w:hanging="360"/>
      </w:pPr>
      <w:rPr>
        <w:rFonts w:ascii="Courier New" w:hAnsi="Courier New" w:cs="Courier New" w:hint="default"/>
      </w:rPr>
    </w:lvl>
    <w:lvl w:ilvl="2" w:tplc="100C0005" w:tentative="1">
      <w:start w:val="1"/>
      <w:numFmt w:val="bullet"/>
      <w:lvlText w:val=""/>
      <w:lvlJc w:val="left"/>
      <w:pPr>
        <w:ind w:left="1800" w:hanging="360"/>
      </w:pPr>
      <w:rPr>
        <w:rFonts w:ascii="Wingdings" w:hAnsi="Wingdings" w:hint="default"/>
      </w:rPr>
    </w:lvl>
    <w:lvl w:ilvl="3" w:tplc="100C0001" w:tentative="1">
      <w:start w:val="1"/>
      <w:numFmt w:val="bullet"/>
      <w:lvlText w:val=""/>
      <w:lvlJc w:val="left"/>
      <w:pPr>
        <w:ind w:left="2520" w:hanging="360"/>
      </w:pPr>
      <w:rPr>
        <w:rFonts w:ascii="Symbol" w:hAnsi="Symbol" w:hint="default"/>
      </w:rPr>
    </w:lvl>
    <w:lvl w:ilvl="4" w:tplc="100C0003" w:tentative="1">
      <w:start w:val="1"/>
      <w:numFmt w:val="bullet"/>
      <w:lvlText w:val="o"/>
      <w:lvlJc w:val="left"/>
      <w:pPr>
        <w:ind w:left="3240" w:hanging="360"/>
      </w:pPr>
      <w:rPr>
        <w:rFonts w:ascii="Courier New" w:hAnsi="Courier New" w:cs="Courier New" w:hint="default"/>
      </w:rPr>
    </w:lvl>
    <w:lvl w:ilvl="5" w:tplc="100C0005" w:tentative="1">
      <w:start w:val="1"/>
      <w:numFmt w:val="bullet"/>
      <w:lvlText w:val=""/>
      <w:lvlJc w:val="left"/>
      <w:pPr>
        <w:ind w:left="3960" w:hanging="360"/>
      </w:pPr>
      <w:rPr>
        <w:rFonts w:ascii="Wingdings" w:hAnsi="Wingdings" w:hint="default"/>
      </w:rPr>
    </w:lvl>
    <w:lvl w:ilvl="6" w:tplc="100C0001" w:tentative="1">
      <w:start w:val="1"/>
      <w:numFmt w:val="bullet"/>
      <w:lvlText w:val=""/>
      <w:lvlJc w:val="left"/>
      <w:pPr>
        <w:ind w:left="4680" w:hanging="360"/>
      </w:pPr>
      <w:rPr>
        <w:rFonts w:ascii="Symbol" w:hAnsi="Symbol" w:hint="default"/>
      </w:rPr>
    </w:lvl>
    <w:lvl w:ilvl="7" w:tplc="100C0003" w:tentative="1">
      <w:start w:val="1"/>
      <w:numFmt w:val="bullet"/>
      <w:lvlText w:val="o"/>
      <w:lvlJc w:val="left"/>
      <w:pPr>
        <w:ind w:left="5400" w:hanging="360"/>
      </w:pPr>
      <w:rPr>
        <w:rFonts w:ascii="Courier New" w:hAnsi="Courier New" w:cs="Courier New" w:hint="default"/>
      </w:rPr>
    </w:lvl>
    <w:lvl w:ilvl="8" w:tplc="100C0005" w:tentative="1">
      <w:start w:val="1"/>
      <w:numFmt w:val="bullet"/>
      <w:lvlText w:val=""/>
      <w:lvlJc w:val="left"/>
      <w:pPr>
        <w:ind w:left="6120" w:hanging="360"/>
      </w:pPr>
      <w:rPr>
        <w:rFonts w:ascii="Wingdings" w:hAnsi="Wingdings" w:hint="default"/>
      </w:rPr>
    </w:lvl>
  </w:abstractNum>
  <w:abstractNum w:abstractNumId="4" w15:restartNumberingAfterBreak="0">
    <w:nsid w:val="2D845FA1"/>
    <w:multiLevelType w:val="multilevel"/>
    <w:tmpl w:val="C1C09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AC17E5"/>
    <w:multiLevelType w:val="multilevel"/>
    <w:tmpl w:val="D3120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0008B6"/>
    <w:multiLevelType w:val="hybridMultilevel"/>
    <w:tmpl w:val="E0106F04"/>
    <w:lvl w:ilvl="0" w:tplc="DB62DA78">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7041A6D"/>
    <w:multiLevelType w:val="hybridMultilevel"/>
    <w:tmpl w:val="D8FCC2E2"/>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0"/>
  </w:num>
  <w:num w:numId="4">
    <w:abstractNumId w:val="5"/>
  </w:num>
  <w:num w:numId="5">
    <w:abstractNumId w:val="4"/>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829"/>
    <w:rsid w:val="000030CF"/>
    <w:rsid w:val="00005501"/>
    <w:rsid w:val="000107DE"/>
    <w:rsid w:val="00016E3A"/>
    <w:rsid w:val="000356E5"/>
    <w:rsid w:val="0003787E"/>
    <w:rsid w:val="00041E9C"/>
    <w:rsid w:val="000437BD"/>
    <w:rsid w:val="0004563A"/>
    <w:rsid w:val="00047468"/>
    <w:rsid w:val="00051869"/>
    <w:rsid w:val="00051C0A"/>
    <w:rsid w:val="000571C6"/>
    <w:rsid w:val="00060F89"/>
    <w:rsid w:val="00061A87"/>
    <w:rsid w:val="000622EF"/>
    <w:rsid w:val="0007007B"/>
    <w:rsid w:val="00072F45"/>
    <w:rsid w:val="00073247"/>
    <w:rsid w:val="0007446D"/>
    <w:rsid w:val="00076693"/>
    <w:rsid w:val="000849A5"/>
    <w:rsid w:val="00092454"/>
    <w:rsid w:val="000976BA"/>
    <w:rsid w:val="000A4068"/>
    <w:rsid w:val="000A591F"/>
    <w:rsid w:val="000A6029"/>
    <w:rsid w:val="000A741D"/>
    <w:rsid w:val="000B03B4"/>
    <w:rsid w:val="000B0B12"/>
    <w:rsid w:val="000B20C7"/>
    <w:rsid w:val="000B5EFF"/>
    <w:rsid w:val="000D196A"/>
    <w:rsid w:val="000D5203"/>
    <w:rsid w:val="000D5E9B"/>
    <w:rsid w:val="000D7948"/>
    <w:rsid w:val="000E0BB5"/>
    <w:rsid w:val="000E44CA"/>
    <w:rsid w:val="000E7A37"/>
    <w:rsid w:val="000F0A7C"/>
    <w:rsid w:val="00104B4F"/>
    <w:rsid w:val="00113498"/>
    <w:rsid w:val="0012070C"/>
    <w:rsid w:val="00124F47"/>
    <w:rsid w:val="0012504D"/>
    <w:rsid w:val="00126288"/>
    <w:rsid w:val="001265D4"/>
    <w:rsid w:val="00126A44"/>
    <w:rsid w:val="001305C4"/>
    <w:rsid w:val="00135347"/>
    <w:rsid w:val="001361D5"/>
    <w:rsid w:val="00136816"/>
    <w:rsid w:val="001427D6"/>
    <w:rsid w:val="0014637D"/>
    <w:rsid w:val="001507B4"/>
    <w:rsid w:val="00150D11"/>
    <w:rsid w:val="00154E28"/>
    <w:rsid w:val="00163138"/>
    <w:rsid w:val="001636A7"/>
    <w:rsid w:val="00163F03"/>
    <w:rsid w:val="00166861"/>
    <w:rsid w:val="00170906"/>
    <w:rsid w:val="001709B3"/>
    <w:rsid w:val="00170FE7"/>
    <w:rsid w:val="001821CA"/>
    <w:rsid w:val="00184867"/>
    <w:rsid w:val="00185796"/>
    <w:rsid w:val="00187D76"/>
    <w:rsid w:val="00191493"/>
    <w:rsid w:val="00193441"/>
    <w:rsid w:val="001A21CB"/>
    <w:rsid w:val="001A5B72"/>
    <w:rsid w:val="001B1BF2"/>
    <w:rsid w:val="001B6C45"/>
    <w:rsid w:val="001C0035"/>
    <w:rsid w:val="001C1E5C"/>
    <w:rsid w:val="001C6ACF"/>
    <w:rsid w:val="001D5900"/>
    <w:rsid w:val="001E1C01"/>
    <w:rsid w:val="001E23A5"/>
    <w:rsid w:val="001E30E3"/>
    <w:rsid w:val="001E5C3B"/>
    <w:rsid w:val="001F0BAE"/>
    <w:rsid w:val="001F1315"/>
    <w:rsid w:val="001F3C7D"/>
    <w:rsid w:val="00201ADF"/>
    <w:rsid w:val="0020455F"/>
    <w:rsid w:val="00221FD0"/>
    <w:rsid w:val="0022340D"/>
    <w:rsid w:val="00224784"/>
    <w:rsid w:val="00225EF3"/>
    <w:rsid w:val="00231A2C"/>
    <w:rsid w:val="002336AC"/>
    <w:rsid w:val="00242398"/>
    <w:rsid w:val="00245987"/>
    <w:rsid w:val="00263A7A"/>
    <w:rsid w:val="00276EB8"/>
    <w:rsid w:val="00287706"/>
    <w:rsid w:val="0029778C"/>
    <w:rsid w:val="002A047D"/>
    <w:rsid w:val="002A4D83"/>
    <w:rsid w:val="002A4FCF"/>
    <w:rsid w:val="002A519A"/>
    <w:rsid w:val="002A741E"/>
    <w:rsid w:val="002B0F09"/>
    <w:rsid w:val="002C5397"/>
    <w:rsid w:val="002E18F5"/>
    <w:rsid w:val="002E3116"/>
    <w:rsid w:val="002E51E7"/>
    <w:rsid w:val="002F7303"/>
    <w:rsid w:val="002F7659"/>
    <w:rsid w:val="002F7A1E"/>
    <w:rsid w:val="003019D9"/>
    <w:rsid w:val="003031CB"/>
    <w:rsid w:val="003055EB"/>
    <w:rsid w:val="00305DD3"/>
    <w:rsid w:val="00323A8D"/>
    <w:rsid w:val="00325DC6"/>
    <w:rsid w:val="00330598"/>
    <w:rsid w:val="0033674D"/>
    <w:rsid w:val="00336B0A"/>
    <w:rsid w:val="00337DA3"/>
    <w:rsid w:val="00343C36"/>
    <w:rsid w:val="00344369"/>
    <w:rsid w:val="00350F4E"/>
    <w:rsid w:val="00355180"/>
    <w:rsid w:val="00363600"/>
    <w:rsid w:val="00364117"/>
    <w:rsid w:val="00365539"/>
    <w:rsid w:val="00375260"/>
    <w:rsid w:val="00376858"/>
    <w:rsid w:val="00376F02"/>
    <w:rsid w:val="00377D3A"/>
    <w:rsid w:val="003804B0"/>
    <w:rsid w:val="00384F11"/>
    <w:rsid w:val="00393040"/>
    <w:rsid w:val="00396865"/>
    <w:rsid w:val="00396CE2"/>
    <w:rsid w:val="0039704A"/>
    <w:rsid w:val="003A06BB"/>
    <w:rsid w:val="003A0DAA"/>
    <w:rsid w:val="003A1026"/>
    <w:rsid w:val="003A213B"/>
    <w:rsid w:val="003A6E37"/>
    <w:rsid w:val="003B6157"/>
    <w:rsid w:val="003C540D"/>
    <w:rsid w:val="003D1D9C"/>
    <w:rsid w:val="003D25D7"/>
    <w:rsid w:val="003E0F9D"/>
    <w:rsid w:val="003E23AF"/>
    <w:rsid w:val="003E2DDA"/>
    <w:rsid w:val="003E5601"/>
    <w:rsid w:val="003E6883"/>
    <w:rsid w:val="003E7F89"/>
    <w:rsid w:val="003E7FD3"/>
    <w:rsid w:val="003F144D"/>
    <w:rsid w:val="003F456D"/>
    <w:rsid w:val="003F6766"/>
    <w:rsid w:val="00405C99"/>
    <w:rsid w:val="00405ECB"/>
    <w:rsid w:val="004170C4"/>
    <w:rsid w:val="004222FF"/>
    <w:rsid w:val="0042724D"/>
    <w:rsid w:val="004301E2"/>
    <w:rsid w:val="00431D9B"/>
    <w:rsid w:val="0043253A"/>
    <w:rsid w:val="004428E7"/>
    <w:rsid w:val="004433DE"/>
    <w:rsid w:val="004470D4"/>
    <w:rsid w:val="00447AF2"/>
    <w:rsid w:val="0045005C"/>
    <w:rsid w:val="004524AD"/>
    <w:rsid w:val="004555EE"/>
    <w:rsid w:val="00474C91"/>
    <w:rsid w:val="004750E8"/>
    <w:rsid w:val="00477FFE"/>
    <w:rsid w:val="004803E3"/>
    <w:rsid w:val="004911B1"/>
    <w:rsid w:val="004B579F"/>
    <w:rsid w:val="004C408A"/>
    <w:rsid w:val="004C7222"/>
    <w:rsid w:val="004E4AAE"/>
    <w:rsid w:val="004E5E36"/>
    <w:rsid w:val="004E6C12"/>
    <w:rsid w:val="004F2B44"/>
    <w:rsid w:val="004F53A7"/>
    <w:rsid w:val="004F781E"/>
    <w:rsid w:val="00501330"/>
    <w:rsid w:val="005071F4"/>
    <w:rsid w:val="00511B82"/>
    <w:rsid w:val="0051224B"/>
    <w:rsid w:val="005126AB"/>
    <w:rsid w:val="00514D25"/>
    <w:rsid w:val="0051624A"/>
    <w:rsid w:val="0052249B"/>
    <w:rsid w:val="00523232"/>
    <w:rsid w:val="00523723"/>
    <w:rsid w:val="0052455E"/>
    <w:rsid w:val="0052586D"/>
    <w:rsid w:val="00527A8E"/>
    <w:rsid w:val="005311AD"/>
    <w:rsid w:val="00533810"/>
    <w:rsid w:val="00557168"/>
    <w:rsid w:val="005654C7"/>
    <w:rsid w:val="005657E0"/>
    <w:rsid w:val="00573315"/>
    <w:rsid w:val="00573887"/>
    <w:rsid w:val="00573E97"/>
    <w:rsid w:val="00574193"/>
    <w:rsid w:val="005755D6"/>
    <w:rsid w:val="0057579C"/>
    <w:rsid w:val="005808DB"/>
    <w:rsid w:val="0058164C"/>
    <w:rsid w:val="00583501"/>
    <w:rsid w:val="005874C2"/>
    <w:rsid w:val="00590BA2"/>
    <w:rsid w:val="00591644"/>
    <w:rsid w:val="005932F6"/>
    <w:rsid w:val="00594EAC"/>
    <w:rsid w:val="00595A30"/>
    <w:rsid w:val="00596BFC"/>
    <w:rsid w:val="005B1036"/>
    <w:rsid w:val="005C4FA6"/>
    <w:rsid w:val="005C79D7"/>
    <w:rsid w:val="005D0B4C"/>
    <w:rsid w:val="005D2661"/>
    <w:rsid w:val="005F0E07"/>
    <w:rsid w:val="005F729E"/>
    <w:rsid w:val="0061562E"/>
    <w:rsid w:val="006178BE"/>
    <w:rsid w:val="00621A1C"/>
    <w:rsid w:val="006222E7"/>
    <w:rsid w:val="00640AF3"/>
    <w:rsid w:val="0064162A"/>
    <w:rsid w:val="006416F5"/>
    <w:rsid w:val="006676BB"/>
    <w:rsid w:val="00671065"/>
    <w:rsid w:val="006711CE"/>
    <w:rsid w:val="00673449"/>
    <w:rsid w:val="00683D1F"/>
    <w:rsid w:val="00685CEF"/>
    <w:rsid w:val="00690C94"/>
    <w:rsid w:val="00696072"/>
    <w:rsid w:val="006A0098"/>
    <w:rsid w:val="006A259A"/>
    <w:rsid w:val="006A5693"/>
    <w:rsid w:val="006A5A34"/>
    <w:rsid w:val="006A632D"/>
    <w:rsid w:val="006B4ADC"/>
    <w:rsid w:val="006C191D"/>
    <w:rsid w:val="006C2DD2"/>
    <w:rsid w:val="006C5AAB"/>
    <w:rsid w:val="006D2689"/>
    <w:rsid w:val="006E1496"/>
    <w:rsid w:val="006E2DC6"/>
    <w:rsid w:val="006E7B46"/>
    <w:rsid w:val="00715326"/>
    <w:rsid w:val="0071776C"/>
    <w:rsid w:val="00722147"/>
    <w:rsid w:val="00722275"/>
    <w:rsid w:val="0072513D"/>
    <w:rsid w:val="00727920"/>
    <w:rsid w:val="00727E98"/>
    <w:rsid w:val="00730C05"/>
    <w:rsid w:val="00733E3B"/>
    <w:rsid w:val="007400C9"/>
    <w:rsid w:val="007554CA"/>
    <w:rsid w:val="00763FAC"/>
    <w:rsid w:val="00786933"/>
    <w:rsid w:val="007937E4"/>
    <w:rsid w:val="0079581A"/>
    <w:rsid w:val="0079748D"/>
    <w:rsid w:val="007974C4"/>
    <w:rsid w:val="00797BE9"/>
    <w:rsid w:val="00797D34"/>
    <w:rsid w:val="007A5082"/>
    <w:rsid w:val="007A6503"/>
    <w:rsid w:val="007A77A3"/>
    <w:rsid w:val="007B0DC3"/>
    <w:rsid w:val="007B12FF"/>
    <w:rsid w:val="007B5B79"/>
    <w:rsid w:val="007B78BA"/>
    <w:rsid w:val="007C0A4D"/>
    <w:rsid w:val="007C4702"/>
    <w:rsid w:val="007D0237"/>
    <w:rsid w:val="007D1A75"/>
    <w:rsid w:val="007D3735"/>
    <w:rsid w:val="007D403E"/>
    <w:rsid w:val="007E1363"/>
    <w:rsid w:val="007E5506"/>
    <w:rsid w:val="007E5683"/>
    <w:rsid w:val="007E6FEB"/>
    <w:rsid w:val="007E73B3"/>
    <w:rsid w:val="007F6B51"/>
    <w:rsid w:val="007F6DE7"/>
    <w:rsid w:val="007F73A9"/>
    <w:rsid w:val="00800D44"/>
    <w:rsid w:val="008038EF"/>
    <w:rsid w:val="00804E83"/>
    <w:rsid w:val="00807722"/>
    <w:rsid w:val="00812442"/>
    <w:rsid w:val="00821503"/>
    <w:rsid w:val="00831D3E"/>
    <w:rsid w:val="008374B5"/>
    <w:rsid w:val="00837947"/>
    <w:rsid w:val="00842138"/>
    <w:rsid w:val="00844DA3"/>
    <w:rsid w:val="00847CD3"/>
    <w:rsid w:val="0085230D"/>
    <w:rsid w:val="00854A70"/>
    <w:rsid w:val="00861E9F"/>
    <w:rsid w:val="00862E79"/>
    <w:rsid w:val="00865787"/>
    <w:rsid w:val="00870F5A"/>
    <w:rsid w:val="008876A3"/>
    <w:rsid w:val="008906C0"/>
    <w:rsid w:val="008924A3"/>
    <w:rsid w:val="00897275"/>
    <w:rsid w:val="008A66BF"/>
    <w:rsid w:val="008B0089"/>
    <w:rsid w:val="008B6B5A"/>
    <w:rsid w:val="008B7F5A"/>
    <w:rsid w:val="008C08B6"/>
    <w:rsid w:val="008C7BBD"/>
    <w:rsid w:val="008D0752"/>
    <w:rsid w:val="008D28F1"/>
    <w:rsid w:val="008D3802"/>
    <w:rsid w:val="008D5892"/>
    <w:rsid w:val="008D6BCE"/>
    <w:rsid w:val="008E064B"/>
    <w:rsid w:val="008E0AC3"/>
    <w:rsid w:val="008E65EF"/>
    <w:rsid w:val="008F0D98"/>
    <w:rsid w:val="008F0D9F"/>
    <w:rsid w:val="008F1DF1"/>
    <w:rsid w:val="008F395D"/>
    <w:rsid w:val="008F53E9"/>
    <w:rsid w:val="008F6613"/>
    <w:rsid w:val="00900D83"/>
    <w:rsid w:val="00902DAE"/>
    <w:rsid w:val="0090607B"/>
    <w:rsid w:val="00907167"/>
    <w:rsid w:val="00912C0A"/>
    <w:rsid w:val="00915F37"/>
    <w:rsid w:val="00921F5B"/>
    <w:rsid w:val="00925E61"/>
    <w:rsid w:val="00926449"/>
    <w:rsid w:val="00930FAC"/>
    <w:rsid w:val="00933D85"/>
    <w:rsid w:val="00937C70"/>
    <w:rsid w:val="00940409"/>
    <w:rsid w:val="00940A3A"/>
    <w:rsid w:val="00943316"/>
    <w:rsid w:val="0094406D"/>
    <w:rsid w:val="009616AD"/>
    <w:rsid w:val="00961F4F"/>
    <w:rsid w:val="0097079F"/>
    <w:rsid w:val="009717E9"/>
    <w:rsid w:val="00973482"/>
    <w:rsid w:val="009741EC"/>
    <w:rsid w:val="00990968"/>
    <w:rsid w:val="009936B9"/>
    <w:rsid w:val="00997A5B"/>
    <w:rsid w:val="009A2129"/>
    <w:rsid w:val="009A347C"/>
    <w:rsid w:val="009B46BA"/>
    <w:rsid w:val="009B549D"/>
    <w:rsid w:val="009C4829"/>
    <w:rsid w:val="009C4E78"/>
    <w:rsid w:val="009C647B"/>
    <w:rsid w:val="009D0FF9"/>
    <w:rsid w:val="009D1FF7"/>
    <w:rsid w:val="009D22C0"/>
    <w:rsid w:val="009D364C"/>
    <w:rsid w:val="009D462D"/>
    <w:rsid w:val="009D5829"/>
    <w:rsid w:val="009D7AFD"/>
    <w:rsid w:val="009E2A97"/>
    <w:rsid w:val="009E5A65"/>
    <w:rsid w:val="009E7F0E"/>
    <w:rsid w:val="009F068A"/>
    <w:rsid w:val="009F2490"/>
    <w:rsid w:val="00A03B8A"/>
    <w:rsid w:val="00A10127"/>
    <w:rsid w:val="00A17216"/>
    <w:rsid w:val="00A239D1"/>
    <w:rsid w:val="00A2590F"/>
    <w:rsid w:val="00A3018B"/>
    <w:rsid w:val="00A301D1"/>
    <w:rsid w:val="00A30B13"/>
    <w:rsid w:val="00A30F16"/>
    <w:rsid w:val="00A33792"/>
    <w:rsid w:val="00A37235"/>
    <w:rsid w:val="00A37DC1"/>
    <w:rsid w:val="00A401F9"/>
    <w:rsid w:val="00A40423"/>
    <w:rsid w:val="00A43CA4"/>
    <w:rsid w:val="00A5251D"/>
    <w:rsid w:val="00A57187"/>
    <w:rsid w:val="00A574D9"/>
    <w:rsid w:val="00A63050"/>
    <w:rsid w:val="00A6564D"/>
    <w:rsid w:val="00A7041D"/>
    <w:rsid w:val="00A70C15"/>
    <w:rsid w:val="00A80251"/>
    <w:rsid w:val="00A81208"/>
    <w:rsid w:val="00A83FED"/>
    <w:rsid w:val="00A91380"/>
    <w:rsid w:val="00A92ACE"/>
    <w:rsid w:val="00A95F09"/>
    <w:rsid w:val="00AA0DAB"/>
    <w:rsid w:val="00AB0F0A"/>
    <w:rsid w:val="00AB3C6D"/>
    <w:rsid w:val="00AC19F3"/>
    <w:rsid w:val="00AD22B0"/>
    <w:rsid w:val="00AD3BEB"/>
    <w:rsid w:val="00AD3F00"/>
    <w:rsid w:val="00AE3FB1"/>
    <w:rsid w:val="00AE5547"/>
    <w:rsid w:val="00AF4AC5"/>
    <w:rsid w:val="00B0161A"/>
    <w:rsid w:val="00B02668"/>
    <w:rsid w:val="00B0643A"/>
    <w:rsid w:val="00B06F5F"/>
    <w:rsid w:val="00B07BE6"/>
    <w:rsid w:val="00B10E2A"/>
    <w:rsid w:val="00B13656"/>
    <w:rsid w:val="00B13868"/>
    <w:rsid w:val="00B21A4D"/>
    <w:rsid w:val="00B27AF5"/>
    <w:rsid w:val="00B3152C"/>
    <w:rsid w:val="00B33173"/>
    <w:rsid w:val="00B37B08"/>
    <w:rsid w:val="00B40DB1"/>
    <w:rsid w:val="00B42BF1"/>
    <w:rsid w:val="00B4599B"/>
    <w:rsid w:val="00B5406F"/>
    <w:rsid w:val="00B65E21"/>
    <w:rsid w:val="00B67770"/>
    <w:rsid w:val="00B72424"/>
    <w:rsid w:val="00B72B1D"/>
    <w:rsid w:val="00B72BD4"/>
    <w:rsid w:val="00B73A3C"/>
    <w:rsid w:val="00B83A48"/>
    <w:rsid w:val="00B84FF3"/>
    <w:rsid w:val="00B857FD"/>
    <w:rsid w:val="00B87E4C"/>
    <w:rsid w:val="00BA11C6"/>
    <w:rsid w:val="00BA68FE"/>
    <w:rsid w:val="00BB06C7"/>
    <w:rsid w:val="00BB07CA"/>
    <w:rsid w:val="00BB54AC"/>
    <w:rsid w:val="00BB6E38"/>
    <w:rsid w:val="00BB76C8"/>
    <w:rsid w:val="00BB7ACA"/>
    <w:rsid w:val="00BC28B7"/>
    <w:rsid w:val="00BC3BC9"/>
    <w:rsid w:val="00BD4655"/>
    <w:rsid w:val="00BD61BB"/>
    <w:rsid w:val="00BE09E7"/>
    <w:rsid w:val="00BE2151"/>
    <w:rsid w:val="00BE2D94"/>
    <w:rsid w:val="00BE37D9"/>
    <w:rsid w:val="00BE3E22"/>
    <w:rsid w:val="00BE4FAD"/>
    <w:rsid w:val="00BE5256"/>
    <w:rsid w:val="00C04A26"/>
    <w:rsid w:val="00C05090"/>
    <w:rsid w:val="00C0728D"/>
    <w:rsid w:val="00C07DD2"/>
    <w:rsid w:val="00C07EBB"/>
    <w:rsid w:val="00C15A0C"/>
    <w:rsid w:val="00C1675C"/>
    <w:rsid w:val="00C21842"/>
    <w:rsid w:val="00C25824"/>
    <w:rsid w:val="00C27044"/>
    <w:rsid w:val="00C3208A"/>
    <w:rsid w:val="00C35CE4"/>
    <w:rsid w:val="00C369F6"/>
    <w:rsid w:val="00C37C00"/>
    <w:rsid w:val="00C4175C"/>
    <w:rsid w:val="00C5267A"/>
    <w:rsid w:val="00C62D65"/>
    <w:rsid w:val="00C64BF7"/>
    <w:rsid w:val="00C65D77"/>
    <w:rsid w:val="00C67457"/>
    <w:rsid w:val="00C761AE"/>
    <w:rsid w:val="00C85653"/>
    <w:rsid w:val="00C944C4"/>
    <w:rsid w:val="00C95DCD"/>
    <w:rsid w:val="00CA1C13"/>
    <w:rsid w:val="00CB2EBC"/>
    <w:rsid w:val="00CB53AD"/>
    <w:rsid w:val="00CB5CC5"/>
    <w:rsid w:val="00CC049F"/>
    <w:rsid w:val="00CC666E"/>
    <w:rsid w:val="00CD4EC6"/>
    <w:rsid w:val="00CE1767"/>
    <w:rsid w:val="00CE3E5F"/>
    <w:rsid w:val="00CE41B2"/>
    <w:rsid w:val="00CE63AF"/>
    <w:rsid w:val="00CF05E9"/>
    <w:rsid w:val="00D003FA"/>
    <w:rsid w:val="00D00DD1"/>
    <w:rsid w:val="00D046E4"/>
    <w:rsid w:val="00D06EFE"/>
    <w:rsid w:val="00D17238"/>
    <w:rsid w:val="00D222DF"/>
    <w:rsid w:val="00D22D41"/>
    <w:rsid w:val="00D27690"/>
    <w:rsid w:val="00D34D91"/>
    <w:rsid w:val="00D350AF"/>
    <w:rsid w:val="00D40694"/>
    <w:rsid w:val="00D428C1"/>
    <w:rsid w:val="00D477CC"/>
    <w:rsid w:val="00D47FFD"/>
    <w:rsid w:val="00D52714"/>
    <w:rsid w:val="00D52FE2"/>
    <w:rsid w:val="00D567D2"/>
    <w:rsid w:val="00D56A49"/>
    <w:rsid w:val="00D61093"/>
    <w:rsid w:val="00D7445C"/>
    <w:rsid w:val="00D744DE"/>
    <w:rsid w:val="00D82ACC"/>
    <w:rsid w:val="00D914C8"/>
    <w:rsid w:val="00DB0337"/>
    <w:rsid w:val="00DB3973"/>
    <w:rsid w:val="00DC2C84"/>
    <w:rsid w:val="00DC5FC5"/>
    <w:rsid w:val="00DD19E3"/>
    <w:rsid w:val="00DD1DE1"/>
    <w:rsid w:val="00DD3281"/>
    <w:rsid w:val="00DD368F"/>
    <w:rsid w:val="00DE3BA8"/>
    <w:rsid w:val="00DE60E0"/>
    <w:rsid w:val="00DE748F"/>
    <w:rsid w:val="00DF0FF7"/>
    <w:rsid w:val="00DF1C63"/>
    <w:rsid w:val="00DF2383"/>
    <w:rsid w:val="00DF3396"/>
    <w:rsid w:val="00DF444F"/>
    <w:rsid w:val="00DF61C0"/>
    <w:rsid w:val="00DF77EF"/>
    <w:rsid w:val="00E108A7"/>
    <w:rsid w:val="00E11E60"/>
    <w:rsid w:val="00E15F29"/>
    <w:rsid w:val="00E1612B"/>
    <w:rsid w:val="00E16D1E"/>
    <w:rsid w:val="00E304D9"/>
    <w:rsid w:val="00E53039"/>
    <w:rsid w:val="00E53C4E"/>
    <w:rsid w:val="00E541FC"/>
    <w:rsid w:val="00E57584"/>
    <w:rsid w:val="00E60A34"/>
    <w:rsid w:val="00E620D9"/>
    <w:rsid w:val="00E62E21"/>
    <w:rsid w:val="00E73DEF"/>
    <w:rsid w:val="00E74C0B"/>
    <w:rsid w:val="00E7729B"/>
    <w:rsid w:val="00E80CC7"/>
    <w:rsid w:val="00E8172E"/>
    <w:rsid w:val="00E83827"/>
    <w:rsid w:val="00E83F0E"/>
    <w:rsid w:val="00E8465C"/>
    <w:rsid w:val="00E84B97"/>
    <w:rsid w:val="00E93853"/>
    <w:rsid w:val="00E94F73"/>
    <w:rsid w:val="00EA39DA"/>
    <w:rsid w:val="00EA3C68"/>
    <w:rsid w:val="00EA4FFF"/>
    <w:rsid w:val="00EA56FE"/>
    <w:rsid w:val="00EB6467"/>
    <w:rsid w:val="00EC5962"/>
    <w:rsid w:val="00EC5DCD"/>
    <w:rsid w:val="00ED32CB"/>
    <w:rsid w:val="00ED3EF3"/>
    <w:rsid w:val="00ED5C77"/>
    <w:rsid w:val="00EE3ECD"/>
    <w:rsid w:val="00F00C6B"/>
    <w:rsid w:val="00F03CE4"/>
    <w:rsid w:val="00F07D6D"/>
    <w:rsid w:val="00F10EC9"/>
    <w:rsid w:val="00F13A73"/>
    <w:rsid w:val="00F13E17"/>
    <w:rsid w:val="00F21258"/>
    <w:rsid w:val="00F2287B"/>
    <w:rsid w:val="00F243F7"/>
    <w:rsid w:val="00F32BB0"/>
    <w:rsid w:val="00F407DB"/>
    <w:rsid w:val="00F409D0"/>
    <w:rsid w:val="00F40A19"/>
    <w:rsid w:val="00F40E8E"/>
    <w:rsid w:val="00F442D9"/>
    <w:rsid w:val="00F46A22"/>
    <w:rsid w:val="00F46B4D"/>
    <w:rsid w:val="00F50752"/>
    <w:rsid w:val="00F5368B"/>
    <w:rsid w:val="00F55E0D"/>
    <w:rsid w:val="00F6133C"/>
    <w:rsid w:val="00F6244E"/>
    <w:rsid w:val="00F70930"/>
    <w:rsid w:val="00F70ACD"/>
    <w:rsid w:val="00F84023"/>
    <w:rsid w:val="00F84B9B"/>
    <w:rsid w:val="00F84FA0"/>
    <w:rsid w:val="00F871A3"/>
    <w:rsid w:val="00F874BD"/>
    <w:rsid w:val="00F965CC"/>
    <w:rsid w:val="00F978D2"/>
    <w:rsid w:val="00FA0660"/>
    <w:rsid w:val="00FA3C8E"/>
    <w:rsid w:val="00FA7172"/>
    <w:rsid w:val="00FB03E7"/>
    <w:rsid w:val="00FB2390"/>
    <w:rsid w:val="00FB3C72"/>
    <w:rsid w:val="00FB6530"/>
    <w:rsid w:val="00FC5876"/>
    <w:rsid w:val="00FC6DBF"/>
    <w:rsid w:val="00FD2999"/>
    <w:rsid w:val="00FD4CCA"/>
    <w:rsid w:val="00FD6D39"/>
    <w:rsid w:val="00FE00FA"/>
    <w:rsid w:val="00FF025E"/>
    <w:rsid w:val="00FF0A66"/>
    <w:rsid w:val="00FF290A"/>
    <w:rsid w:val="00FF4946"/>
    <w:rsid w:val="00FF65EC"/>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ED60125"/>
  <w15:docId w15:val="{85C95D04-9EBE-194A-9571-35F229871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9D5829"/>
    <w:pPr>
      <w:pBdr>
        <w:top w:val="nil"/>
        <w:left w:val="nil"/>
        <w:bottom w:val="nil"/>
        <w:right w:val="nil"/>
        <w:between w:val="nil"/>
        <w:bar w:val="nil"/>
      </w:pBdr>
      <w:spacing w:after="0" w:line="240" w:lineRule="auto"/>
    </w:pPr>
    <w:rPr>
      <w:rFonts w:ascii="Times New Roman" w:eastAsiaTheme="minorEastAsia" w:hAnsi="Times New Roman" w:cs="Times New Roman"/>
      <w:sz w:val="24"/>
      <w:szCs w:val="24"/>
      <w:bdr w:val="nil"/>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D5829"/>
    <w:pPr>
      <w:tabs>
        <w:tab w:val="center" w:pos="4536"/>
        <w:tab w:val="right" w:pos="9072"/>
      </w:tabs>
    </w:pPr>
  </w:style>
  <w:style w:type="character" w:customStyle="1" w:styleId="En-tteCar">
    <w:name w:val="En-tête Car"/>
    <w:basedOn w:val="Policepardfaut"/>
    <w:link w:val="En-tte"/>
    <w:uiPriority w:val="99"/>
    <w:rsid w:val="009D5829"/>
  </w:style>
  <w:style w:type="paragraph" w:styleId="Pieddepage">
    <w:name w:val="footer"/>
    <w:basedOn w:val="Normal"/>
    <w:link w:val="PieddepageCar"/>
    <w:uiPriority w:val="99"/>
    <w:unhideWhenUsed/>
    <w:rsid w:val="009D5829"/>
    <w:pPr>
      <w:tabs>
        <w:tab w:val="center" w:pos="4536"/>
        <w:tab w:val="right" w:pos="9072"/>
      </w:tabs>
    </w:pPr>
  </w:style>
  <w:style w:type="character" w:customStyle="1" w:styleId="PieddepageCar">
    <w:name w:val="Pied de page Car"/>
    <w:basedOn w:val="Policepardfaut"/>
    <w:link w:val="Pieddepage"/>
    <w:uiPriority w:val="99"/>
    <w:rsid w:val="009D5829"/>
  </w:style>
  <w:style w:type="character" w:styleId="Lienhypertexte">
    <w:name w:val="Hyperlink"/>
    <w:rsid w:val="009D5829"/>
    <w:rPr>
      <w:u w:val="single"/>
    </w:rPr>
  </w:style>
  <w:style w:type="paragraph" w:styleId="Paragraphedeliste">
    <w:name w:val="List Paragraph"/>
    <w:basedOn w:val="Normal"/>
    <w:uiPriority w:val="34"/>
    <w:qFormat/>
    <w:rsid w:val="009D5829"/>
    <w:pPr>
      <w:ind w:left="720"/>
      <w:contextualSpacing/>
    </w:pPr>
  </w:style>
  <w:style w:type="character" w:styleId="lev">
    <w:name w:val="Strong"/>
    <w:basedOn w:val="Policepardfaut"/>
    <w:uiPriority w:val="22"/>
    <w:qFormat/>
    <w:rsid w:val="00A57187"/>
    <w:rPr>
      <w:b/>
      <w:bCs/>
    </w:rPr>
  </w:style>
  <w:style w:type="paragraph" w:styleId="NormalWeb">
    <w:name w:val="Normal (Web)"/>
    <w:basedOn w:val="Normal"/>
    <w:uiPriority w:val="99"/>
    <w:unhideWhenUsed/>
    <w:rsid w:val="00ED3EF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CH" w:eastAsia="fr-CH"/>
    </w:rPr>
  </w:style>
  <w:style w:type="character" w:styleId="Marquedecommentaire">
    <w:name w:val="annotation reference"/>
    <w:basedOn w:val="Policepardfaut"/>
    <w:uiPriority w:val="99"/>
    <w:semiHidden/>
    <w:unhideWhenUsed/>
    <w:rsid w:val="005D2661"/>
    <w:rPr>
      <w:sz w:val="16"/>
      <w:szCs w:val="16"/>
    </w:rPr>
  </w:style>
  <w:style w:type="paragraph" w:styleId="Commentaire">
    <w:name w:val="annotation text"/>
    <w:basedOn w:val="Normal"/>
    <w:link w:val="CommentaireCar"/>
    <w:uiPriority w:val="99"/>
    <w:unhideWhenUsed/>
    <w:rsid w:val="005D2661"/>
    <w:rPr>
      <w:sz w:val="20"/>
      <w:szCs w:val="20"/>
    </w:rPr>
  </w:style>
  <w:style w:type="character" w:customStyle="1" w:styleId="CommentaireCar">
    <w:name w:val="Commentaire Car"/>
    <w:basedOn w:val="Policepardfaut"/>
    <w:link w:val="Commentaire"/>
    <w:uiPriority w:val="99"/>
    <w:rsid w:val="005D2661"/>
    <w:rPr>
      <w:rFonts w:ascii="Times New Roman" w:eastAsiaTheme="minorEastAsia" w:hAnsi="Times New Roman" w:cs="Times New Roman"/>
      <w:sz w:val="20"/>
      <w:szCs w:val="20"/>
      <w:bdr w:val="nil"/>
      <w:lang w:val="en-US"/>
    </w:rPr>
  </w:style>
  <w:style w:type="paragraph" w:styleId="Objetducommentaire">
    <w:name w:val="annotation subject"/>
    <w:basedOn w:val="Commentaire"/>
    <w:next w:val="Commentaire"/>
    <w:link w:val="ObjetducommentaireCar"/>
    <w:uiPriority w:val="99"/>
    <w:semiHidden/>
    <w:unhideWhenUsed/>
    <w:rsid w:val="005D2661"/>
    <w:rPr>
      <w:b/>
      <w:bCs/>
    </w:rPr>
  </w:style>
  <w:style w:type="character" w:customStyle="1" w:styleId="ObjetducommentaireCar">
    <w:name w:val="Objet du commentaire Car"/>
    <w:basedOn w:val="CommentaireCar"/>
    <w:link w:val="Objetducommentaire"/>
    <w:uiPriority w:val="99"/>
    <w:semiHidden/>
    <w:rsid w:val="005D2661"/>
    <w:rPr>
      <w:rFonts w:ascii="Times New Roman" w:eastAsiaTheme="minorEastAsia" w:hAnsi="Times New Roman" w:cs="Times New Roman"/>
      <w:b/>
      <w:bCs/>
      <w:sz w:val="20"/>
      <w:szCs w:val="20"/>
      <w:bdr w:val="nil"/>
      <w:lang w:val="en-US"/>
    </w:rPr>
  </w:style>
  <w:style w:type="paragraph" w:styleId="Textedebulles">
    <w:name w:val="Balloon Text"/>
    <w:basedOn w:val="Normal"/>
    <w:link w:val="TextedebullesCar"/>
    <w:uiPriority w:val="99"/>
    <w:semiHidden/>
    <w:unhideWhenUsed/>
    <w:rsid w:val="005D2661"/>
    <w:rPr>
      <w:rFonts w:ascii="Segoe UI" w:hAnsi="Segoe UI" w:cs="Segoe UI"/>
      <w:sz w:val="18"/>
      <w:szCs w:val="18"/>
    </w:rPr>
  </w:style>
  <w:style w:type="character" w:customStyle="1" w:styleId="TextedebullesCar">
    <w:name w:val="Texte de bulles Car"/>
    <w:basedOn w:val="Policepardfaut"/>
    <w:link w:val="Textedebulles"/>
    <w:uiPriority w:val="99"/>
    <w:semiHidden/>
    <w:rsid w:val="005D2661"/>
    <w:rPr>
      <w:rFonts w:ascii="Segoe UI" w:eastAsiaTheme="minorEastAsia" w:hAnsi="Segoe UI" w:cs="Segoe UI"/>
      <w:sz w:val="18"/>
      <w:szCs w:val="18"/>
      <w:bdr w:val="nil"/>
      <w:lang w:val="en-US"/>
    </w:rPr>
  </w:style>
  <w:style w:type="paragraph" w:customStyle="1" w:styleId="A">
    <w:name w:val="內文 A"/>
    <w:rsid w:val="00A03B8A"/>
    <w:pPr>
      <w:spacing w:after="0" w:line="240" w:lineRule="auto"/>
    </w:pPr>
    <w:rPr>
      <w:rFonts w:ascii="Helvetica" w:eastAsia="Arial Unicode MS" w:hAnsi="Helvetica" w:cs="Arial Unicode MS"/>
      <w:color w:val="000000"/>
      <w:u w:color="000000"/>
      <w:lang w:val="en-US" w:eastAsia="zh-CN"/>
    </w:rPr>
  </w:style>
  <w:style w:type="paragraph" w:customStyle="1" w:styleId="Default">
    <w:name w:val="Default"/>
    <w:rsid w:val="00A239D1"/>
    <w:pPr>
      <w:autoSpaceDE w:val="0"/>
      <w:autoSpaceDN w:val="0"/>
      <w:adjustRightInd w:val="0"/>
      <w:spacing w:after="0" w:line="240" w:lineRule="auto"/>
    </w:pPr>
    <w:rPr>
      <w:rFonts w:ascii="Georgia" w:hAnsi="Georgia" w:cs="Georgia"/>
      <w:color w:val="000000"/>
      <w:sz w:val="24"/>
      <w:szCs w:val="24"/>
      <w:lang w:val="en-GB"/>
    </w:rPr>
  </w:style>
  <w:style w:type="character" w:customStyle="1" w:styleId="apple-converted-space">
    <w:name w:val="apple-converted-space"/>
    <w:basedOn w:val="Policepardfaut"/>
    <w:rsid w:val="00943316"/>
  </w:style>
  <w:style w:type="character" w:styleId="Accentuation">
    <w:name w:val="Emphasis"/>
    <w:basedOn w:val="Policepardfaut"/>
    <w:uiPriority w:val="20"/>
    <w:qFormat/>
    <w:rsid w:val="00943316"/>
    <w:rPr>
      <w:i/>
      <w:iCs/>
    </w:rPr>
  </w:style>
  <w:style w:type="character" w:styleId="Lienhypertextesuivivisit">
    <w:name w:val="FollowedHyperlink"/>
    <w:basedOn w:val="Policepardfaut"/>
    <w:uiPriority w:val="99"/>
    <w:semiHidden/>
    <w:unhideWhenUsed/>
    <w:rsid w:val="00B84FF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841050">
      <w:bodyDiv w:val="1"/>
      <w:marLeft w:val="0"/>
      <w:marRight w:val="0"/>
      <w:marTop w:val="0"/>
      <w:marBottom w:val="0"/>
      <w:divBdr>
        <w:top w:val="none" w:sz="0" w:space="0" w:color="auto"/>
        <w:left w:val="none" w:sz="0" w:space="0" w:color="auto"/>
        <w:bottom w:val="none" w:sz="0" w:space="0" w:color="auto"/>
        <w:right w:val="none" w:sz="0" w:space="0" w:color="auto"/>
      </w:divBdr>
      <w:divsChild>
        <w:div w:id="1430004762">
          <w:marLeft w:val="0"/>
          <w:marRight w:val="0"/>
          <w:marTop w:val="240"/>
          <w:marBottom w:val="0"/>
          <w:divBdr>
            <w:top w:val="none" w:sz="0" w:space="0" w:color="auto"/>
            <w:left w:val="none" w:sz="0" w:space="0" w:color="auto"/>
            <w:bottom w:val="none" w:sz="0" w:space="0" w:color="auto"/>
            <w:right w:val="none" w:sz="0" w:space="0" w:color="auto"/>
          </w:divBdr>
        </w:div>
      </w:divsChild>
    </w:div>
    <w:div w:id="217787403">
      <w:bodyDiv w:val="1"/>
      <w:marLeft w:val="0"/>
      <w:marRight w:val="0"/>
      <w:marTop w:val="0"/>
      <w:marBottom w:val="0"/>
      <w:divBdr>
        <w:top w:val="none" w:sz="0" w:space="0" w:color="auto"/>
        <w:left w:val="none" w:sz="0" w:space="0" w:color="auto"/>
        <w:bottom w:val="none" w:sz="0" w:space="0" w:color="auto"/>
        <w:right w:val="none" w:sz="0" w:space="0" w:color="auto"/>
      </w:divBdr>
      <w:divsChild>
        <w:div w:id="1979801063">
          <w:marLeft w:val="0"/>
          <w:marRight w:val="0"/>
          <w:marTop w:val="0"/>
          <w:marBottom w:val="0"/>
          <w:divBdr>
            <w:top w:val="none" w:sz="0" w:space="0" w:color="auto"/>
            <w:left w:val="none" w:sz="0" w:space="0" w:color="auto"/>
            <w:bottom w:val="none" w:sz="0" w:space="0" w:color="auto"/>
            <w:right w:val="none" w:sz="0" w:space="0" w:color="auto"/>
          </w:divBdr>
          <w:divsChild>
            <w:div w:id="1789007329">
              <w:marLeft w:val="0"/>
              <w:marRight w:val="0"/>
              <w:marTop w:val="0"/>
              <w:marBottom w:val="720"/>
              <w:divBdr>
                <w:top w:val="none" w:sz="0" w:space="0" w:color="auto"/>
                <w:left w:val="single" w:sz="12" w:space="0" w:color="CCCCCC"/>
                <w:bottom w:val="single" w:sz="12" w:space="0" w:color="CCCCCC"/>
                <w:right w:val="single" w:sz="12" w:space="0" w:color="CCCCCC"/>
              </w:divBdr>
              <w:divsChild>
                <w:div w:id="102308108">
                  <w:marLeft w:val="0"/>
                  <w:marRight w:val="0"/>
                  <w:marTop w:val="0"/>
                  <w:marBottom w:val="0"/>
                  <w:divBdr>
                    <w:top w:val="none" w:sz="0" w:space="0" w:color="auto"/>
                    <w:left w:val="none" w:sz="0" w:space="0" w:color="auto"/>
                    <w:bottom w:val="single" w:sz="6" w:space="6" w:color="CCCCCC"/>
                    <w:right w:val="none" w:sz="0" w:space="0" w:color="auto"/>
                  </w:divBdr>
                  <w:divsChild>
                    <w:div w:id="331496531">
                      <w:marLeft w:val="0"/>
                      <w:marRight w:val="0"/>
                      <w:marTop w:val="0"/>
                      <w:marBottom w:val="0"/>
                      <w:divBdr>
                        <w:top w:val="none" w:sz="0" w:space="0" w:color="auto"/>
                        <w:left w:val="none" w:sz="0" w:space="0" w:color="auto"/>
                        <w:bottom w:val="none" w:sz="0" w:space="0" w:color="auto"/>
                        <w:right w:val="none" w:sz="0" w:space="0" w:color="auto"/>
                      </w:divBdr>
                      <w:divsChild>
                        <w:div w:id="356781390">
                          <w:marLeft w:val="0"/>
                          <w:marRight w:val="0"/>
                          <w:marTop w:val="0"/>
                          <w:marBottom w:val="0"/>
                          <w:divBdr>
                            <w:top w:val="none" w:sz="0" w:space="0" w:color="auto"/>
                            <w:left w:val="none" w:sz="0" w:space="0" w:color="auto"/>
                            <w:bottom w:val="none" w:sz="0" w:space="0" w:color="auto"/>
                            <w:right w:val="none" w:sz="0" w:space="0" w:color="auto"/>
                          </w:divBdr>
                        </w:div>
                        <w:div w:id="1677533547">
                          <w:marLeft w:val="0"/>
                          <w:marRight w:val="0"/>
                          <w:marTop w:val="0"/>
                          <w:marBottom w:val="0"/>
                          <w:divBdr>
                            <w:top w:val="none" w:sz="0" w:space="0" w:color="auto"/>
                            <w:left w:val="none" w:sz="0" w:space="0" w:color="auto"/>
                            <w:bottom w:val="none" w:sz="0" w:space="0" w:color="auto"/>
                            <w:right w:val="none" w:sz="0" w:space="0" w:color="auto"/>
                          </w:divBdr>
                        </w:div>
                        <w:div w:id="605583543">
                          <w:marLeft w:val="0"/>
                          <w:marRight w:val="0"/>
                          <w:marTop w:val="0"/>
                          <w:marBottom w:val="0"/>
                          <w:divBdr>
                            <w:top w:val="none" w:sz="0" w:space="0" w:color="auto"/>
                            <w:left w:val="none" w:sz="0" w:space="0" w:color="auto"/>
                            <w:bottom w:val="none" w:sz="0" w:space="0" w:color="auto"/>
                            <w:right w:val="none" w:sz="0" w:space="0" w:color="auto"/>
                          </w:divBdr>
                        </w:div>
                        <w:div w:id="788016603">
                          <w:marLeft w:val="0"/>
                          <w:marRight w:val="0"/>
                          <w:marTop w:val="0"/>
                          <w:marBottom w:val="0"/>
                          <w:divBdr>
                            <w:top w:val="none" w:sz="0" w:space="0" w:color="auto"/>
                            <w:left w:val="none" w:sz="0" w:space="0" w:color="auto"/>
                            <w:bottom w:val="none" w:sz="0" w:space="0" w:color="auto"/>
                            <w:right w:val="none" w:sz="0" w:space="0" w:color="auto"/>
                          </w:divBdr>
                        </w:div>
                        <w:div w:id="812714787">
                          <w:marLeft w:val="0"/>
                          <w:marRight w:val="0"/>
                          <w:marTop w:val="0"/>
                          <w:marBottom w:val="0"/>
                          <w:divBdr>
                            <w:top w:val="none" w:sz="0" w:space="0" w:color="auto"/>
                            <w:left w:val="none" w:sz="0" w:space="0" w:color="auto"/>
                            <w:bottom w:val="none" w:sz="0" w:space="0" w:color="auto"/>
                            <w:right w:val="none" w:sz="0" w:space="0" w:color="auto"/>
                          </w:divBdr>
                        </w:div>
                        <w:div w:id="1096710244">
                          <w:marLeft w:val="0"/>
                          <w:marRight w:val="0"/>
                          <w:marTop w:val="0"/>
                          <w:marBottom w:val="0"/>
                          <w:divBdr>
                            <w:top w:val="none" w:sz="0" w:space="0" w:color="auto"/>
                            <w:left w:val="none" w:sz="0" w:space="0" w:color="auto"/>
                            <w:bottom w:val="none" w:sz="0" w:space="0" w:color="auto"/>
                            <w:right w:val="none" w:sz="0" w:space="0" w:color="auto"/>
                          </w:divBdr>
                        </w:div>
                        <w:div w:id="114979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018399">
      <w:bodyDiv w:val="1"/>
      <w:marLeft w:val="0"/>
      <w:marRight w:val="0"/>
      <w:marTop w:val="0"/>
      <w:marBottom w:val="0"/>
      <w:divBdr>
        <w:top w:val="none" w:sz="0" w:space="0" w:color="auto"/>
        <w:left w:val="none" w:sz="0" w:space="0" w:color="auto"/>
        <w:bottom w:val="none" w:sz="0" w:space="0" w:color="auto"/>
        <w:right w:val="none" w:sz="0" w:space="0" w:color="auto"/>
      </w:divBdr>
      <w:divsChild>
        <w:div w:id="1396245485">
          <w:marLeft w:val="0"/>
          <w:marRight w:val="0"/>
          <w:marTop w:val="240"/>
          <w:marBottom w:val="0"/>
          <w:divBdr>
            <w:top w:val="none" w:sz="0" w:space="0" w:color="auto"/>
            <w:left w:val="none" w:sz="0" w:space="0" w:color="auto"/>
            <w:bottom w:val="none" w:sz="0" w:space="0" w:color="auto"/>
            <w:right w:val="none" w:sz="0" w:space="0" w:color="auto"/>
          </w:divBdr>
        </w:div>
      </w:divsChild>
    </w:div>
    <w:div w:id="471287065">
      <w:bodyDiv w:val="1"/>
      <w:marLeft w:val="0"/>
      <w:marRight w:val="0"/>
      <w:marTop w:val="0"/>
      <w:marBottom w:val="0"/>
      <w:divBdr>
        <w:top w:val="none" w:sz="0" w:space="0" w:color="auto"/>
        <w:left w:val="none" w:sz="0" w:space="0" w:color="auto"/>
        <w:bottom w:val="none" w:sz="0" w:space="0" w:color="auto"/>
        <w:right w:val="none" w:sz="0" w:space="0" w:color="auto"/>
      </w:divBdr>
    </w:div>
    <w:div w:id="541139619">
      <w:bodyDiv w:val="1"/>
      <w:marLeft w:val="0"/>
      <w:marRight w:val="0"/>
      <w:marTop w:val="0"/>
      <w:marBottom w:val="0"/>
      <w:divBdr>
        <w:top w:val="none" w:sz="0" w:space="0" w:color="auto"/>
        <w:left w:val="none" w:sz="0" w:space="0" w:color="auto"/>
        <w:bottom w:val="none" w:sz="0" w:space="0" w:color="auto"/>
        <w:right w:val="none" w:sz="0" w:space="0" w:color="auto"/>
      </w:divBdr>
    </w:div>
    <w:div w:id="700057619">
      <w:bodyDiv w:val="1"/>
      <w:marLeft w:val="0"/>
      <w:marRight w:val="0"/>
      <w:marTop w:val="0"/>
      <w:marBottom w:val="0"/>
      <w:divBdr>
        <w:top w:val="none" w:sz="0" w:space="0" w:color="auto"/>
        <w:left w:val="none" w:sz="0" w:space="0" w:color="auto"/>
        <w:bottom w:val="none" w:sz="0" w:space="0" w:color="auto"/>
        <w:right w:val="none" w:sz="0" w:space="0" w:color="auto"/>
      </w:divBdr>
    </w:div>
    <w:div w:id="844903102">
      <w:bodyDiv w:val="1"/>
      <w:marLeft w:val="0"/>
      <w:marRight w:val="0"/>
      <w:marTop w:val="0"/>
      <w:marBottom w:val="0"/>
      <w:divBdr>
        <w:top w:val="none" w:sz="0" w:space="0" w:color="auto"/>
        <w:left w:val="none" w:sz="0" w:space="0" w:color="auto"/>
        <w:bottom w:val="none" w:sz="0" w:space="0" w:color="auto"/>
        <w:right w:val="none" w:sz="0" w:space="0" w:color="auto"/>
      </w:divBdr>
    </w:div>
    <w:div w:id="1022440524">
      <w:bodyDiv w:val="1"/>
      <w:marLeft w:val="0"/>
      <w:marRight w:val="0"/>
      <w:marTop w:val="0"/>
      <w:marBottom w:val="0"/>
      <w:divBdr>
        <w:top w:val="none" w:sz="0" w:space="0" w:color="auto"/>
        <w:left w:val="none" w:sz="0" w:space="0" w:color="auto"/>
        <w:bottom w:val="none" w:sz="0" w:space="0" w:color="auto"/>
        <w:right w:val="none" w:sz="0" w:space="0" w:color="auto"/>
      </w:divBdr>
      <w:divsChild>
        <w:div w:id="1868444373">
          <w:marLeft w:val="0"/>
          <w:marRight w:val="0"/>
          <w:marTop w:val="240"/>
          <w:marBottom w:val="0"/>
          <w:divBdr>
            <w:top w:val="none" w:sz="0" w:space="0" w:color="auto"/>
            <w:left w:val="none" w:sz="0" w:space="0" w:color="auto"/>
            <w:bottom w:val="none" w:sz="0" w:space="0" w:color="auto"/>
            <w:right w:val="none" w:sz="0" w:space="0" w:color="auto"/>
          </w:divBdr>
        </w:div>
      </w:divsChild>
    </w:div>
    <w:div w:id="1394623678">
      <w:bodyDiv w:val="1"/>
      <w:marLeft w:val="0"/>
      <w:marRight w:val="0"/>
      <w:marTop w:val="0"/>
      <w:marBottom w:val="0"/>
      <w:divBdr>
        <w:top w:val="none" w:sz="0" w:space="0" w:color="auto"/>
        <w:left w:val="none" w:sz="0" w:space="0" w:color="auto"/>
        <w:bottom w:val="none" w:sz="0" w:space="0" w:color="auto"/>
        <w:right w:val="none" w:sz="0" w:space="0" w:color="auto"/>
      </w:divBdr>
    </w:div>
    <w:div w:id="150031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mfordwatchdepartment.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zenith-watches.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rporter.com" TargetMode="External"/><Relationship Id="rId5" Type="http://schemas.openxmlformats.org/officeDocument/2006/relationships/footnotes" Target="footnotes.xml"/><Relationship Id="rId15" Type="http://schemas.openxmlformats.org/officeDocument/2006/relationships/hyperlink" Target="http://www.mrporter.com" TargetMode="External"/><Relationship Id="rId10" Type="http://schemas.openxmlformats.org/officeDocument/2006/relationships/hyperlink" Target="https://www.mrporter.com/en-gb/mens/designers/zenith"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1290</Words>
  <Characters>7095</Characters>
  <Application>Microsoft Office Word</Application>
  <DocSecurity>0</DocSecurity>
  <Lines>59</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Marina Sandoz</cp:lastModifiedBy>
  <cp:revision>7</cp:revision>
  <cp:lastPrinted>2018-09-27T09:47:00Z</cp:lastPrinted>
  <dcterms:created xsi:type="dcterms:W3CDTF">2018-10-15T12:34:00Z</dcterms:created>
  <dcterms:modified xsi:type="dcterms:W3CDTF">2018-10-15T13:04:00Z</dcterms:modified>
</cp:coreProperties>
</file>