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38" w:rsidRPr="004A3E22" w:rsidRDefault="00687FBF" w:rsidP="00595A73">
      <w:pPr>
        <w:spacing w:line="360" w:lineRule="auto"/>
        <w:jc w:val="both"/>
        <w:rPr>
          <w:rFonts w:ascii="DINOT" w:eastAsia="Arial" w:hAnsi="DINOT" w:cstheme="minorBidi"/>
          <w:b/>
          <w:sz w:val="20"/>
          <w:szCs w:val="20"/>
          <w:lang w:val="en-GB"/>
        </w:rPr>
      </w:pPr>
      <w:r w:rsidRPr="004A3E22">
        <w:rPr>
          <w:rFonts w:ascii="DINOT" w:hAnsi="DINOT" w:cstheme="minorBidi"/>
          <w:b/>
          <w:bCs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-593090</wp:posOffset>
            </wp:positionV>
            <wp:extent cx="1552575" cy="6838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5FE1" w:rsidRPr="004A3E22">
        <w:rPr>
          <w:rFonts w:ascii="DINOT" w:hAnsi="DINOT" w:cstheme="minorBid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3539490</wp:posOffset>
            </wp:positionH>
            <wp:positionV relativeFrom="paragraph">
              <wp:posOffset>-531495</wp:posOffset>
            </wp:positionV>
            <wp:extent cx="146685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0638" w:rsidRPr="004A3E22" w:rsidRDefault="00687FBF" w:rsidP="00595A73">
      <w:pPr>
        <w:spacing w:line="360" w:lineRule="auto"/>
        <w:jc w:val="both"/>
        <w:rPr>
          <w:rFonts w:ascii="DINOT" w:eastAsia="Arial" w:hAnsi="DINOT" w:cstheme="minorBidi"/>
          <w:b/>
          <w:sz w:val="20"/>
          <w:szCs w:val="20"/>
          <w:lang w:val="en-GB"/>
        </w:rPr>
      </w:pPr>
    </w:p>
    <w:p w:rsidR="00595A73" w:rsidRPr="004A3E22" w:rsidRDefault="00A35FE1" w:rsidP="00595A73">
      <w:pPr>
        <w:spacing w:line="360" w:lineRule="auto"/>
        <w:jc w:val="both"/>
        <w:rPr>
          <w:rFonts w:ascii="DINOT" w:eastAsia="Times New Roman" w:hAnsi="DINOT" w:cstheme="minorBidi"/>
          <w:sz w:val="18"/>
          <w:szCs w:val="18"/>
          <w:lang w:val="en-GB"/>
        </w:rPr>
      </w:pPr>
      <w:r w:rsidRPr="004A3E22">
        <w:rPr>
          <w:rFonts w:ascii="DINOT" w:eastAsia="Microsoft JhengHei" w:hAnsi="DINOT" w:cstheme="minorBidi"/>
          <w:b/>
          <w:bCs/>
          <w:sz w:val="18"/>
          <w:szCs w:val="18"/>
          <w:lang w:val="zh-CN"/>
        </w:rPr>
        <w:t>资讯发布</w:t>
      </w:r>
    </w:p>
    <w:p w:rsidR="00595A73" w:rsidRPr="004A3E22" w:rsidRDefault="00687FBF" w:rsidP="00595A73">
      <w:pPr>
        <w:jc w:val="center"/>
        <w:rPr>
          <w:rFonts w:ascii="DINOT" w:hAnsi="DINOT" w:cstheme="minorBidi"/>
          <w:b/>
          <w:sz w:val="18"/>
          <w:szCs w:val="18"/>
          <w:lang w:val="en-GB"/>
        </w:rPr>
      </w:pPr>
    </w:p>
    <w:p w:rsidR="00595A73" w:rsidRPr="004A3E22" w:rsidRDefault="00687FBF" w:rsidP="00595A73">
      <w:pPr>
        <w:jc w:val="center"/>
        <w:rPr>
          <w:rFonts w:ascii="DINOT" w:hAnsi="DINOT" w:cstheme="minorBidi"/>
          <w:b/>
          <w:i/>
          <w:sz w:val="18"/>
          <w:szCs w:val="18"/>
          <w:lang w:val="en-GB"/>
        </w:rPr>
      </w:pPr>
    </w:p>
    <w:p w:rsidR="00595A73" w:rsidRPr="004A3E22" w:rsidRDefault="00A35FE1" w:rsidP="00595A73">
      <w:pPr>
        <w:jc w:val="center"/>
        <w:rPr>
          <w:rFonts w:ascii="DINOT" w:hAnsi="DINOT" w:cstheme="minorBidi"/>
          <w:b/>
          <w:szCs w:val="18"/>
          <w:lang w:val="en-GB"/>
        </w:rPr>
      </w:pPr>
      <w:r w:rsidRPr="004A3E22">
        <w:rPr>
          <w:rFonts w:ascii="DINOT" w:hAnsi="DINOT" w:cstheme="minorBidi"/>
          <w:b/>
          <w:bCs/>
          <w:szCs w:val="18"/>
          <w:lang w:val="zh-CN"/>
        </w:rPr>
        <w:t xml:space="preserve">ZENITH DEFY CLASSIC RANGE ROVER </w:t>
      </w:r>
      <w:r w:rsidRPr="004A3E22">
        <w:rPr>
          <w:rFonts w:ascii="DINOT" w:eastAsia="MS Mincho" w:hAnsi="DINOT" w:cstheme="minorBidi"/>
          <w:b/>
          <w:bCs/>
          <w:szCs w:val="18"/>
          <w:lang w:val="zh-CN"/>
        </w:rPr>
        <w:t>特</w:t>
      </w:r>
      <w:r w:rsidRPr="004A3E22">
        <w:rPr>
          <w:rFonts w:ascii="DINOT" w:eastAsia="PMingLiU" w:hAnsi="DINOT" w:cstheme="minorBidi"/>
          <w:b/>
          <w:bCs/>
          <w:szCs w:val="18"/>
          <w:lang w:val="zh-CN"/>
        </w:rPr>
        <w:t>别版</w:t>
      </w:r>
    </w:p>
    <w:p w:rsidR="00595A73" w:rsidRPr="00BE4032" w:rsidRDefault="00BE4032" w:rsidP="00187454">
      <w:pPr>
        <w:pStyle w:val="BodyA"/>
        <w:widowControl w:val="0"/>
        <w:tabs>
          <w:tab w:val="center" w:pos="4680"/>
          <w:tab w:val="right" w:pos="9045"/>
        </w:tabs>
        <w:ind w:left="2124"/>
        <w:rPr>
          <w:rFonts w:ascii="DINOT" w:eastAsia="DengXian" w:hAnsi="DINOT" w:cstheme="minorBidi"/>
          <w:color w:val="FF0000"/>
          <w:sz w:val="18"/>
          <w:szCs w:val="18"/>
          <w:lang w:eastAsia="zh-CN"/>
        </w:rPr>
      </w:pPr>
      <w:r>
        <w:rPr>
          <w:rFonts w:ascii="DINOT" w:eastAsiaTheme="minorEastAsia" w:hAnsi="DINOT" w:cstheme="minorBidi"/>
          <w:color w:val="FF0000"/>
          <w:sz w:val="18"/>
          <w:szCs w:val="18"/>
          <w:bdr w:val="nil"/>
          <w:lang w:val="zh-CN" w:eastAsia="en-US"/>
        </w:rPr>
        <w:tab/>
      </w:r>
    </w:p>
    <w:p w:rsidR="00595A73" w:rsidRPr="004A3E22" w:rsidRDefault="00687FBF" w:rsidP="004A3E22">
      <w:pPr>
        <w:spacing w:line="276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</w:p>
    <w:p w:rsidR="004C0638" w:rsidRPr="004A3E22" w:rsidRDefault="00687FBF" w:rsidP="004A3E22">
      <w:pPr>
        <w:spacing w:line="276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</w:p>
    <w:p w:rsidR="00595A73" w:rsidRPr="004A3E22" w:rsidRDefault="00A35FE1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过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去三年内，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ZENITH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同路虎（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Land Rover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）携手合作。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2017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年，双方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创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意合作推出了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Chronomaster El Primero Range Rover Velar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表款，向路虎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（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Range Rover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）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型致敬。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新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配佳表，下一代路虎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极光（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Range Rover Evoque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）搭配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ZENITH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的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DEFY Classic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系列最新款腕表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联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袂推出：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一款别致的运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动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型腕表，彰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显标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志性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。</w:t>
      </w:r>
    </w:p>
    <w:p w:rsidR="00595A73" w:rsidRPr="004A3E22" w:rsidRDefault="00687FBF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</w:p>
    <w:p w:rsidR="00595A73" w:rsidRPr="004A3E22" w:rsidRDefault="00A35FE1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新款路虎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极光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专为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融合城市生活与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村度假而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，在原有的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经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久不衰的奢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华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魅力的基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础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上，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对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其一目了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然的外型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进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行建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性的演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变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其改装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设计专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注于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简约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，最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紧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凑的路虎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是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现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代和恒久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的体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现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，将极光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型置于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细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分市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场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顶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端。</w:t>
      </w:r>
    </w:p>
    <w:p w:rsidR="00595A73" w:rsidRPr="004A3E22" w:rsidRDefault="00687FBF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</w:p>
    <w:p w:rsidR="00595A73" w:rsidRPr="004A3E22" w:rsidRDefault="00A35FE1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  <w:r w:rsidRPr="004A3E22">
        <w:rPr>
          <w:rFonts w:ascii="DINOT" w:eastAsia="Arial Unicode MS" w:hAnsi="DINOT" w:cstheme="minorBidi"/>
          <w:b/>
          <w:sz w:val="20"/>
          <w:szCs w:val="18"/>
          <w:lang w:val="zh-CN" w:eastAsia="zh-CN"/>
        </w:rPr>
        <w:t>路虎的首席</w:t>
      </w:r>
      <w:r w:rsidRPr="004A3E22">
        <w:rPr>
          <w:rFonts w:ascii="DINOT" w:eastAsia="Microsoft JhengHei" w:hAnsi="DINOT" w:cs="Microsoft JhengHei"/>
          <w:b/>
          <w:sz w:val="20"/>
          <w:szCs w:val="18"/>
          <w:lang w:val="zh-CN" w:eastAsia="zh-CN"/>
        </w:rPr>
        <w:t>设计师</w:t>
      </w:r>
      <w:r w:rsidRPr="004A3E22">
        <w:rPr>
          <w:rFonts w:ascii="DINOT" w:eastAsia="Arial Unicode MS" w:hAnsi="DINOT" w:cstheme="minorBidi"/>
          <w:b/>
          <w:sz w:val="20"/>
          <w:szCs w:val="18"/>
          <w:lang w:val="zh-CN" w:eastAsia="zh-CN"/>
        </w:rPr>
        <w:t>Gerry McGovern</w:t>
      </w:r>
      <w:r w:rsidRPr="004A3E22">
        <w:rPr>
          <w:rFonts w:ascii="DINOT" w:eastAsia="Arial Unicode MS" w:hAnsi="DINOT" w:cstheme="minorBidi"/>
          <w:b/>
          <w:sz w:val="20"/>
          <w:szCs w:val="18"/>
          <w:lang w:val="zh-CN" w:eastAsia="zh-CN"/>
        </w:rPr>
        <w:t>先生声称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：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</w:p>
    <w:p w:rsidR="00595A73" w:rsidRPr="004A3E22" w:rsidRDefault="00A35FE1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“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新款路虎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极光的一大要素就是可望也可及。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新款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Zenith Defy Classic Range Rover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腕表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标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志着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协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作式腕表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的一个里程碑，打造出的理想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时计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也是向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Zenith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和路虎合作致敬。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”</w:t>
      </w:r>
    </w:p>
    <w:p w:rsidR="00595A73" w:rsidRPr="004A3E22" w:rsidRDefault="00687FBF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</w:p>
    <w:p w:rsidR="00595A73" w:rsidRPr="004A3E22" w:rsidRDefault="00A35FE1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新款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DEFY Classic Range Rover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是相关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钟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表系列的最新成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员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，以其独特的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而著称。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是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该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系列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现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代和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图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形演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变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现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同路虎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极光一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样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，其精美比例的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41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毫米表壳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赋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予它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绝对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的中性魅力。</w:t>
      </w:r>
    </w:p>
    <w:p w:rsidR="00595A73" w:rsidRPr="004A3E22" w:rsidRDefault="00687FBF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</w:p>
    <w:p w:rsidR="004C0638" w:rsidRPr="004A3E22" w:rsidRDefault="00A35FE1" w:rsidP="004A3E22">
      <w:pPr>
        <w:spacing w:line="360" w:lineRule="auto"/>
        <w:jc w:val="both"/>
        <w:rPr>
          <w:rFonts w:ascii="DINOT" w:eastAsia="Arial Unicode MS" w:hAnsi="DINOT" w:cstheme="minorBidi"/>
          <w:sz w:val="20"/>
          <w:szCs w:val="18"/>
          <w:lang w:val="zh-CN" w:eastAsia="zh-CN"/>
        </w:rPr>
      </w:pP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DEFY Classic Range Rover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限量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发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行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200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枚，由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和技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术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工程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团队紧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密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协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作共同开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发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结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合自身的流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线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型外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以及从汽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车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中汲取的某些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经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典元素。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这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些元素特别包括英国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产车辆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的重点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颜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色，例如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绿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松石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蓝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秒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针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摆轮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，其灵感来自极光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车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型的方向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盘</w:t>
      </w:r>
      <w:r w:rsidRPr="004A3E22">
        <w:rPr>
          <w:rFonts w:ascii="DINOT" w:eastAsia="Arial Unicode MS" w:hAnsi="DINOT" w:cstheme="minorBidi"/>
          <w:sz w:val="20"/>
          <w:szCs w:val="18"/>
          <w:lang w:val="zh-CN" w:eastAsia="zh-CN"/>
        </w:rPr>
        <w:t>和座椅特色。</w:t>
      </w:r>
    </w:p>
    <w:p w:rsidR="00673739" w:rsidRPr="004A3E22" w:rsidRDefault="00673739" w:rsidP="00595A73">
      <w:pPr>
        <w:spacing w:line="360" w:lineRule="auto"/>
        <w:jc w:val="both"/>
        <w:rPr>
          <w:rFonts w:ascii="DINOT" w:hAnsi="DINOT" w:cstheme="minorBidi"/>
          <w:sz w:val="20"/>
          <w:szCs w:val="18"/>
          <w:lang w:val="en-GB" w:eastAsia="zh-CN"/>
        </w:rPr>
      </w:pPr>
    </w:p>
    <w:p w:rsidR="004A3E22" w:rsidRPr="004A3E22" w:rsidRDefault="004A3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" w:hAnsi="DINOT" w:cstheme="minorBidi"/>
          <w:sz w:val="20"/>
          <w:szCs w:val="18"/>
          <w:lang w:val="en-GB" w:eastAsia="zh-CN"/>
        </w:rPr>
      </w:pPr>
      <w:r w:rsidRPr="004A3E22">
        <w:rPr>
          <w:rFonts w:ascii="DINOT" w:hAnsi="DINOT" w:cstheme="minorBidi"/>
          <w:sz w:val="20"/>
          <w:szCs w:val="18"/>
          <w:lang w:val="en-GB" w:eastAsia="zh-CN"/>
        </w:rPr>
        <w:br w:type="page"/>
      </w:r>
    </w:p>
    <w:p w:rsidR="00673739" w:rsidRPr="004A3E22" w:rsidRDefault="00687FBF" w:rsidP="004A3E22">
      <w:pPr>
        <w:spacing w:line="360" w:lineRule="auto"/>
        <w:jc w:val="both"/>
        <w:rPr>
          <w:rFonts w:ascii="DINOT" w:hAnsi="DINOT" w:cstheme="minorBidi"/>
          <w:sz w:val="20"/>
          <w:szCs w:val="18"/>
          <w:lang w:val="en-GB" w:eastAsia="zh-CN"/>
        </w:rPr>
      </w:pPr>
      <w:r w:rsidRPr="004A3E22">
        <w:rPr>
          <w:rFonts w:ascii="DINOT" w:hAnsi="DINOT" w:cstheme="minorBidi"/>
          <w:noProof/>
          <w:sz w:val="20"/>
          <w:szCs w:val="18"/>
          <w:lang w:val="en-GB" w:eastAsia="zh-CN"/>
        </w:rPr>
        <w:lastRenderedPageBreak/>
        <w:drawing>
          <wp:anchor distT="0" distB="0" distL="114300" distR="114300" simplePos="0" relativeHeight="251667456" behindDoc="1" locked="0" layoutInCell="1" allowOverlap="1" wp14:anchorId="33A85598" wp14:editId="5BE885F4">
            <wp:simplePos x="0" y="0"/>
            <wp:positionH relativeFrom="column">
              <wp:posOffset>816610</wp:posOffset>
            </wp:positionH>
            <wp:positionV relativeFrom="paragraph">
              <wp:posOffset>-696595</wp:posOffset>
            </wp:positionV>
            <wp:extent cx="1552575" cy="683895"/>
            <wp:effectExtent l="0" t="0" r="952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3E22" w:rsidRPr="004A3E22">
        <w:rPr>
          <w:rFonts w:ascii="DINOT" w:hAnsi="DINOT" w:cstheme="minorBidi"/>
          <w:noProof/>
          <w:sz w:val="20"/>
          <w:szCs w:val="18"/>
          <w:lang w:val="en-GB" w:eastAsia="zh-CN"/>
        </w:rPr>
        <w:drawing>
          <wp:anchor distT="0" distB="0" distL="114300" distR="114300" simplePos="0" relativeHeight="251666432" behindDoc="1" locked="0" layoutInCell="1" allowOverlap="1" wp14:anchorId="6D30E9F1" wp14:editId="088BC6A7">
            <wp:simplePos x="0" y="0"/>
            <wp:positionH relativeFrom="margin">
              <wp:posOffset>3467735</wp:posOffset>
            </wp:positionH>
            <wp:positionV relativeFrom="paragraph">
              <wp:posOffset>-633730</wp:posOffset>
            </wp:positionV>
            <wp:extent cx="1466850" cy="77152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5A73" w:rsidRPr="004A3E22" w:rsidRDefault="00A35FE1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  <w:r w:rsidRPr="004A3E22">
        <w:rPr>
          <w:rFonts w:ascii="DINOT" w:hAnsi="DINOT" w:cstheme="minorBidi"/>
          <w:sz w:val="20"/>
          <w:szCs w:val="18"/>
          <w:lang w:val="zh-CN" w:eastAsia="zh-CN"/>
        </w:rPr>
        <w:br/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这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款精致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时计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镂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空表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盘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灵感来自于极光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车轮设计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的雕塑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，而高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级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运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动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型多功能汽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绗缝图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案装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饰则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采用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“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钻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石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”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图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案，搭配腕表的橡胶表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。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ZENITH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首次重新改良其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Defy Classic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系列，以全新的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Elite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镂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空机芯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为动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力，以强大的灵感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设计为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基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础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，散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发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出独特的魅力。</w:t>
      </w:r>
    </w:p>
    <w:p w:rsidR="00595A73" w:rsidRPr="004A3E22" w:rsidRDefault="00687FBF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</w:p>
    <w:p w:rsidR="00B000CC" w:rsidRPr="004A3E22" w:rsidRDefault="004A3E22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  <w:r w:rsidRPr="004A3E22">
        <w:rPr>
          <w:rFonts w:ascii="DINOT" w:eastAsia="Yu Gothic" w:hAnsi="DINOT" w:cs="Yu Gothic"/>
          <w:b/>
          <w:sz w:val="20"/>
          <w:szCs w:val="18"/>
          <w:lang w:val="zh-CN" w:eastAsia="zh-CN"/>
        </w:rPr>
        <w:t>ZENITH</w:t>
      </w:r>
      <w:r w:rsidR="00A35FE1" w:rsidRPr="004A3E22">
        <w:rPr>
          <w:rFonts w:ascii="DINOT" w:eastAsia="Yu Gothic" w:hAnsi="DINOT" w:cs="Yu Gothic"/>
          <w:b/>
          <w:sz w:val="20"/>
          <w:szCs w:val="18"/>
          <w:lang w:val="zh-CN" w:eastAsia="zh-CN"/>
        </w:rPr>
        <w:t>的</w:t>
      </w:r>
      <w:r w:rsidR="00A35FE1" w:rsidRPr="004A3E22">
        <w:rPr>
          <w:rFonts w:ascii="DINOT" w:eastAsia="Yu Gothic" w:hAnsi="DINOT" w:cs="Yu Gothic"/>
          <w:b/>
          <w:sz w:val="20"/>
          <w:szCs w:val="18"/>
          <w:lang w:val="zh-CN" w:eastAsia="zh-CN"/>
        </w:rPr>
        <w:t>CEO Julien Tornare</w:t>
      </w:r>
      <w:r w:rsidR="00A35FE1" w:rsidRPr="004A3E22">
        <w:rPr>
          <w:rFonts w:ascii="DINOT" w:eastAsia="Yu Gothic" w:hAnsi="DINOT" w:cs="Yu Gothic"/>
          <w:b/>
          <w:sz w:val="20"/>
          <w:szCs w:val="18"/>
          <w:lang w:val="zh-CN" w:eastAsia="zh-CN"/>
        </w:rPr>
        <w:t>先生表示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：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“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如果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Zenith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是一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辆车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，它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绝对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会成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为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路虎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！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两者都被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视为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各自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领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域内的坐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标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。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两者都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拥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有相同的价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值观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和某些关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键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特色，包括魅力、精湛技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术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和卓越性能。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两者都立足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传统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，致力</w:t>
      </w:r>
      <w:r w:rsidR="00A35FE1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创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>新。</w:t>
      </w:r>
      <w:r w:rsidR="00A35FE1"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Defy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和路虎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揽胜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既是理想的奢侈品商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标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，也是各自行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业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的先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锋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基石，打造出瞬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间产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生情感共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鸣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的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产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品。两者都从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过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去汲取灵感，同</w:t>
      </w:r>
      <w:r w:rsidR="00B000CC"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时坚</w:t>
      </w:r>
      <w:r w:rsidR="00B000CC" w:rsidRPr="004A3E22">
        <w:rPr>
          <w:rFonts w:ascii="DINOT" w:eastAsia="Yu Gothic" w:hAnsi="DINOT" w:cs="Yu Gothic"/>
          <w:sz w:val="20"/>
          <w:szCs w:val="18"/>
          <w:lang w:val="zh-CN" w:eastAsia="zh-CN"/>
        </w:rPr>
        <w:t>定地展望未来。</w:t>
      </w:r>
    </w:p>
    <w:p w:rsidR="00B000CC" w:rsidRPr="004A3E22" w:rsidRDefault="00B000CC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</w:p>
    <w:p w:rsidR="00595A73" w:rsidRPr="004A3E22" w:rsidRDefault="00687FBF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</w:p>
    <w:p w:rsidR="00595A73" w:rsidRPr="004A3E22" w:rsidRDefault="00A35FE1" w:rsidP="004A3E22">
      <w:pPr>
        <w:spacing w:line="360" w:lineRule="auto"/>
        <w:jc w:val="center"/>
        <w:rPr>
          <w:rFonts w:ascii="DINOT" w:eastAsia="Yu Gothic" w:hAnsi="DINOT" w:cs="Yu Gothic"/>
          <w:sz w:val="20"/>
          <w:szCs w:val="18"/>
          <w:lang w:val="zh-CN" w:eastAsia="zh-CN"/>
        </w:rPr>
      </w:pP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完</w:t>
      </w:r>
    </w:p>
    <w:p w:rsidR="00595A73" w:rsidRPr="004A3E22" w:rsidRDefault="00687FBF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</w:p>
    <w:p w:rsidR="004C0638" w:rsidRPr="004A3E22" w:rsidRDefault="00687FBF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</w:p>
    <w:p w:rsidR="004C0638" w:rsidRPr="004A3E22" w:rsidRDefault="00A35FE1" w:rsidP="004A3E22">
      <w:pPr>
        <w:spacing w:line="360" w:lineRule="auto"/>
        <w:jc w:val="both"/>
        <w:rPr>
          <w:rFonts w:ascii="DINOT" w:eastAsia="Yu Gothic" w:hAnsi="DINOT" w:cs="Yu Gothic"/>
          <w:b/>
          <w:sz w:val="20"/>
          <w:szCs w:val="18"/>
          <w:lang w:val="zh-CN" w:eastAsia="zh-CN"/>
        </w:rPr>
      </w:pPr>
      <w:r w:rsidRPr="004A3E22">
        <w:rPr>
          <w:rFonts w:ascii="DINOT" w:eastAsia="Yu Gothic" w:hAnsi="DINOT" w:cs="Yu Gothic"/>
          <w:b/>
          <w:sz w:val="20"/>
          <w:szCs w:val="18"/>
          <w:lang w:val="zh-CN" w:eastAsia="zh-CN"/>
        </w:rPr>
        <w:t xml:space="preserve">ZENITH: </w:t>
      </w:r>
      <w:r w:rsidRPr="004A3E22">
        <w:rPr>
          <w:rFonts w:ascii="DINOT" w:eastAsia="Yu Gothic" w:hAnsi="DINOT" w:cs="Yu Gothic"/>
          <w:b/>
          <w:sz w:val="20"/>
          <w:szCs w:val="18"/>
          <w:lang w:val="zh-CN" w:eastAsia="zh-CN"/>
        </w:rPr>
        <w:t>瑞士制表</w:t>
      </w:r>
      <w:r w:rsidRPr="004A3E22">
        <w:rPr>
          <w:rFonts w:ascii="DINOT" w:eastAsia="Microsoft JhengHei" w:hAnsi="DINOT" w:cs="Microsoft JhengHei"/>
          <w:b/>
          <w:sz w:val="20"/>
          <w:szCs w:val="18"/>
          <w:lang w:val="zh-CN" w:eastAsia="zh-CN"/>
        </w:rPr>
        <w:t>业</w:t>
      </w:r>
      <w:r w:rsidRPr="004A3E22">
        <w:rPr>
          <w:rFonts w:ascii="DINOT" w:eastAsia="Yu Gothic" w:hAnsi="DINOT" w:cs="Yu Gothic"/>
          <w:b/>
          <w:sz w:val="20"/>
          <w:szCs w:val="18"/>
          <w:lang w:val="zh-CN" w:eastAsia="zh-CN"/>
        </w:rPr>
        <w:t>的未来</w:t>
      </w:r>
    </w:p>
    <w:p w:rsidR="0074783F" w:rsidRPr="004A3E22" w:rsidRDefault="00A35FE1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自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1865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年以来，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Zenith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始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终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本着真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实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、大胆和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热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忱的宗旨，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积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极推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动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卓越、精准和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创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新。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 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高瞻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远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瞩的制表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师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Georges Favre-Jacot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先生在瑞士力洛克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创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立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Zenith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之后不久，就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获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得了精密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时计认证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，并在短短一个半世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纪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时间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内荣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获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2333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个精密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时计奖项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创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造了无与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比的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纪录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。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 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该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表厂以其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1969 El Primero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传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奇机芯而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闻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名，短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时测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量精确度接近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1/10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秒，自此开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发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出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600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多款机芯。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今天，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Zenith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测时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方面又出新猷，其中包括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测时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精确到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1/100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秒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Defy El Primero 21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机芯；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还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有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21st century Defy Lab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则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是世界上最精确的腕表，开辟机械表的全新格局。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 xml:space="preserve">  Zenith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重拳出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击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，以傲人的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创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新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传统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、敢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为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天下先的思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维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，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积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极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书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写自己以及瑞士制表</w:t>
      </w:r>
      <w:r w:rsidRPr="004A3E22">
        <w:rPr>
          <w:rFonts w:ascii="DINOT" w:eastAsia="Microsoft JhengHei" w:hAnsi="DINOT" w:cs="Microsoft JhengHei"/>
          <w:sz w:val="20"/>
          <w:szCs w:val="18"/>
          <w:lang w:val="zh-CN" w:eastAsia="zh-CN"/>
        </w:rPr>
        <w:t>业</w:t>
      </w: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t>的未来。</w:t>
      </w:r>
    </w:p>
    <w:p w:rsidR="0074783F" w:rsidRPr="004A3E22" w:rsidRDefault="0074783F" w:rsidP="004A3E22">
      <w:pPr>
        <w:spacing w:line="360" w:lineRule="auto"/>
        <w:jc w:val="both"/>
        <w:rPr>
          <w:rFonts w:ascii="DINOT" w:eastAsia="Yu Gothic" w:hAnsi="DINOT" w:cs="Yu Gothic"/>
          <w:sz w:val="20"/>
          <w:szCs w:val="18"/>
          <w:lang w:val="zh-CN" w:eastAsia="zh-CN"/>
        </w:rPr>
      </w:pPr>
      <w:r w:rsidRPr="004A3E22">
        <w:rPr>
          <w:rFonts w:ascii="DINOT" w:eastAsia="Yu Gothic" w:hAnsi="DINOT" w:cs="Yu Gothic"/>
          <w:sz w:val="20"/>
          <w:szCs w:val="18"/>
          <w:lang w:val="zh-CN" w:eastAsia="zh-CN"/>
        </w:rPr>
        <w:br w:type="page"/>
      </w:r>
    </w:p>
    <w:p w:rsidR="009A6F5D" w:rsidRPr="004A3E22" w:rsidRDefault="009A6F5D" w:rsidP="009A6F5D">
      <w:pPr>
        <w:pStyle w:val="A"/>
        <w:tabs>
          <w:tab w:val="left" w:pos="8564"/>
        </w:tabs>
        <w:spacing w:line="360" w:lineRule="auto"/>
        <w:ind w:right="-6"/>
        <w:jc w:val="both"/>
        <w:rPr>
          <w:rFonts w:ascii="DINOT" w:eastAsiaTheme="minorEastAsia" w:hAnsi="DINOT" w:cstheme="minorBidi"/>
          <w:color w:val="auto"/>
          <w:sz w:val="18"/>
          <w:szCs w:val="18"/>
          <w:bdr w:val="nil"/>
          <w:lang w:val="en-GB"/>
        </w:rPr>
      </w:pPr>
      <w:bookmarkStart w:id="0" w:name="_GoBack"/>
      <w:r w:rsidRPr="004A3E22">
        <w:rPr>
          <w:rFonts w:ascii="DINOT" w:hAnsi="DINOT" w:cstheme="minorBidi"/>
          <w:noProof/>
          <w:sz w:val="18"/>
          <w:szCs w:val="18"/>
          <w:lang w:val="fr-CH" w:eastAsia="fr-CH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825488</wp:posOffset>
            </wp:positionH>
            <wp:positionV relativeFrom="paragraph">
              <wp:posOffset>-747962</wp:posOffset>
            </wp:positionV>
            <wp:extent cx="1552575" cy="684297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4A3E22">
        <w:rPr>
          <w:rFonts w:ascii="DINOT" w:hAnsi="DINOT" w:cstheme="minorBidi"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3471545</wp:posOffset>
            </wp:positionH>
            <wp:positionV relativeFrom="paragraph">
              <wp:posOffset>-688340</wp:posOffset>
            </wp:positionV>
            <wp:extent cx="1466850" cy="7715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E99" w:rsidRPr="004A3E22" w:rsidRDefault="00687FBF" w:rsidP="009A6F5D">
      <w:pPr>
        <w:pStyle w:val="A"/>
        <w:tabs>
          <w:tab w:val="left" w:pos="8564"/>
        </w:tabs>
        <w:spacing w:line="360" w:lineRule="auto"/>
        <w:ind w:right="-6"/>
        <w:jc w:val="both"/>
        <w:rPr>
          <w:rFonts w:ascii="DINOT" w:eastAsiaTheme="minorEastAsia" w:hAnsi="DINOT" w:cstheme="minorBidi"/>
          <w:color w:val="auto"/>
          <w:sz w:val="12"/>
          <w:szCs w:val="18"/>
          <w:bdr w:val="nil"/>
          <w:lang w:val="en-GB"/>
        </w:rPr>
      </w:pPr>
    </w:p>
    <w:p w:rsidR="00595A73" w:rsidRPr="004A3E22" w:rsidRDefault="00A35FE1" w:rsidP="009A6F5D">
      <w:pPr>
        <w:spacing w:after="20"/>
        <w:rPr>
          <w:rFonts w:ascii="DINOT" w:hAnsi="DINOT" w:cstheme="minorBidi"/>
          <w:b/>
          <w:sz w:val="22"/>
          <w:szCs w:val="20"/>
          <w:lang w:val="en-GB" w:eastAsia="zh-CN"/>
        </w:rPr>
      </w:pPr>
      <w:r w:rsidRPr="004A3E22">
        <w:rPr>
          <w:rFonts w:ascii="DINOT" w:hAnsi="DINOT" w:cstheme="minorBidi"/>
          <w:b/>
          <w:bCs/>
          <w:sz w:val="22"/>
          <w:szCs w:val="20"/>
          <w:lang w:val="zh-CN" w:eastAsia="zh-CN"/>
        </w:rPr>
        <w:t xml:space="preserve">DEFY CLASSIC RANGE ROVER </w:t>
      </w:r>
      <w:r w:rsidRPr="004A3E22">
        <w:rPr>
          <w:rFonts w:ascii="DINOT" w:eastAsia="MS Mincho" w:hAnsi="DINOT" w:cs="MS Mincho"/>
          <w:b/>
          <w:bCs/>
          <w:sz w:val="22"/>
          <w:szCs w:val="20"/>
          <w:lang w:val="zh-CN" w:eastAsia="zh-CN"/>
        </w:rPr>
        <w:t>表款</w:t>
      </w:r>
    </w:p>
    <w:p w:rsidR="00595A73" w:rsidRPr="004A3E22" w:rsidRDefault="00B560A0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hAnsi="DINOT" w:cstheme="minorBidi"/>
          <w:noProof/>
          <w:sz w:val="18"/>
          <w:szCs w:val="16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807085</wp:posOffset>
            </wp:positionV>
            <wp:extent cx="1900555" cy="3505200"/>
            <wp:effectExtent l="0" t="0" r="0" b="0"/>
            <wp:wrapSquare wrapText="bothSides"/>
            <wp:docPr id="3" name="Image 3" descr="95.9001.670.77.R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95.9001.670.77.R7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35FE1" w:rsidRPr="004A3E22">
        <w:rPr>
          <w:rFonts w:ascii="DINOT" w:eastAsia="MS Gothic" w:hAnsi="DINOT" w:cs="MS Gothic"/>
          <w:sz w:val="18"/>
          <w:szCs w:val="16"/>
          <w:lang w:val="zh-CN"/>
        </w:rPr>
        <w:t>限量</w:t>
      </w:r>
      <w:r w:rsidR="00A35FE1" w:rsidRPr="004A3E22">
        <w:rPr>
          <w:rFonts w:ascii="DINOT" w:eastAsia="Microsoft JhengHei" w:hAnsi="DINOT" w:cs="Microsoft JhengHei"/>
          <w:sz w:val="18"/>
          <w:szCs w:val="16"/>
          <w:lang w:val="zh-CN"/>
        </w:rPr>
        <w:t>发行</w:t>
      </w:r>
      <w:proofErr w:type="spellEnd"/>
      <w:r w:rsidR="00A35FE1" w:rsidRPr="004A3E22">
        <w:rPr>
          <w:rFonts w:ascii="DINOT" w:eastAsia="Times New Roman" w:hAnsi="DINOT" w:cstheme="minorBidi"/>
          <w:sz w:val="18"/>
          <w:szCs w:val="16"/>
          <w:lang w:val="zh-CN"/>
        </w:rPr>
        <w:t>200</w:t>
      </w:r>
      <w:r w:rsidR="00A35FE1" w:rsidRPr="004A3E22">
        <w:rPr>
          <w:rFonts w:ascii="DINOT" w:eastAsia="MS Gothic" w:hAnsi="DINOT" w:cs="MS Gothic"/>
          <w:sz w:val="18"/>
          <w:szCs w:val="16"/>
          <w:lang w:val="zh-CN"/>
        </w:rPr>
        <w:t>枚</w:t>
      </w:r>
    </w:p>
    <w:p w:rsidR="00D5364E" w:rsidRPr="004A3E22" w:rsidRDefault="00687FBF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color w:val="auto"/>
          <w:sz w:val="18"/>
          <w:szCs w:val="16"/>
          <w:lang w:val="en-GB"/>
        </w:rPr>
      </w:pPr>
    </w:p>
    <w:p w:rsidR="00595A73" w:rsidRPr="004A3E22" w:rsidRDefault="00A35FE1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b/>
          <w:color w:val="auto"/>
          <w:sz w:val="18"/>
          <w:szCs w:val="16"/>
          <w:lang w:val="en-GB"/>
        </w:rPr>
      </w:pPr>
      <w:r w:rsidRPr="004A3E22">
        <w:rPr>
          <w:rFonts w:ascii="DINOT" w:hAnsi="DINOT" w:cstheme="minorBidi"/>
          <w:b/>
          <w:bCs/>
          <w:color w:val="auto"/>
          <w:sz w:val="18"/>
          <w:szCs w:val="16"/>
          <w:lang w:val="zh-CN"/>
        </w:rPr>
        <w:t>技</w:t>
      </w:r>
      <w:r w:rsidRPr="004A3E22">
        <w:rPr>
          <w:rFonts w:ascii="DINOT" w:eastAsia="Microsoft JhengHei" w:hAnsi="DINOT" w:cs="Microsoft JhengHei"/>
          <w:b/>
          <w:bCs/>
          <w:color w:val="auto"/>
          <w:sz w:val="18"/>
          <w:szCs w:val="16"/>
          <w:lang w:val="zh-CN"/>
        </w:rPr>
        <w:t>术</w:t>
      </w:r>
      <w:r w:rsidRPr="004A3E22">
        <w:rPr>
          <w:rFonts w:ascii="DINOT" w:eastAsia="Yu Gothic" w:hAnsi="DINOT" w:cs="Yu Gothic"/>
          <w:b/>
          <w:bCs/>
          <w:color w:val="auto"/>
          <w:sz w:val="18"/>
          <w:szCs w:val="16"/>
          <w:lang w:val="zh-CN"/>
        </w:rPr>
        <w:t>信息</w:t>
      </w:r>
    </w:p>
    <w:p w:rsidR="00595A73" w:rsidRPr="004A3E22" w:rsidRDefault="00A35FE1" w:rsidP="009A6F5D">
      <w:pPr>
        <w:spacing w:after="20"/>
        <w:jc w:val="both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型号：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95.9001.670/77.R791</w:t>
      </w:r>
    </w:p>
    <w:p w:rsidR="00595A73" w:rsidRPr="004A3E22" w:rsidRDefault="00687FBF" w:rsidP="009A6F5D">
      <w:pPr>
        <w:spacing w:after="20"/>
        <w:jc w:val="both"/>
        <w:rPr>
          <w:rFonts w:ascii="DINOT" w:hAnsi="DINOT" w:cstheme="minorBidi"/>
          <w:sz w:val="18"/>
          <w:szCs w:val="16"/>
          <w:lang w:val="en-GB"/>
        </w:rPr>
      </w:pPr>
    </w:p>
    <w:p w:rsidR="00595A73" w:rsidRPr="004A3E22" w:rsidRDefault="00A35FE1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color w:val="auto"/>
          <w:sz w:val="18"/>
          <w:szCs w:val="16"/>
          <w:lang w:val="en-GB"/>
        </w:rPr>
      </w:pPr>
      <w:r w:rsidRPr="004A3E22">
        <w:rPr>
          <w:rFonts w:ascii="DINOT" w:hAnsi="DINOT" w:cstheme="minorBidi"/>
          <w:b/>
          <w:bCs/>
          <w:color w:val="auto"/>
          <w:sz w:val="18"/>
          <w:szCs w:val="16"/>
          <w:lang w:val="zh-CN"/>
        </w:rPr>
        <w:t>亮点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 xml:space="preserve"> </w:t>
      </w:r>
    </w:p>
    <w:p w:rsidR="00595A73" w:rsidRPr="004A3E22" w:rsidRDefault="00A35FE1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color w:val="auto"/>
          <w:sz w:val="18"/>
          <w:szCs w:val="16"/>
          <w:lang w:val="en-GB"/>
        </w:rPr>
      </w:pP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新型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Elite</w:t>
      </w:r>
      <w:r w:rsidRPr="004A3E22">
        <w:rPr>
          <w:rFonts w:ascii="DINOT" w:eastAsia="Microsoft JhengHei" w:hAnsi="DINOT" w:cs="Microsoft JhengHei"/>
          <w:color w:val="auto"/>
          <w:sz w:val="18"/>
          <w:szCs w:val="16"/>
          <w:lang w:val="zh-CN"/>
        </w:rPr>
        <w:t>镂</w:t>
      </w:r>
      <w:r w:rsidRPr="004A3E22">
        <w:rPr>
          <w:rFonts w:ascii="DINOT" w:eastAsia="Yu Gothic" w:hAnsi="DINOT" w:cs="Yu Gothic"/>
          <w:color w:val="auto"/>
          <w:sz w:val="18"/>
          <w:szCs w:val="16"/>
          <w:lang w:val="zh-CN"/>
        </w:rPr>
        <w:t>空机芯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 xml:space="preserve"> </w:t>
      </w:r>
    </w:p>
    <w:p w:rsidR="00595A73" w:rsidRPr="004A3E22" w:rsidRDefault="00A35FE1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color w:val="auto"/>
          <w:sz w:val="18"/>
          <w:szCs w:val="16"/>
          <w:lang w:val="en-GB"/>
        </w:rPr>
      </w:pP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新型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41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毫米磨砂</w:t>
      </w:r>
      <w:r w:rsidRPr="004A3E22">
        <w:rPr>
          <w:rFonts w:ascii="DINOT" w:eastAsia="Microsoft JhengHei" w:hAnsi="DINOT" w:cs="Microsoft JhengHei"/>
          <w:color w:val="auto"/>
          <w:sz w:val="18"/>
          <w:szCs w:val="16"/>
          <w:lang w:val="zh-CN"/>
        </w:rPr>
        <w:t>钛</w:t>
      </w:r>
      <w:r w:rsidRPr="004A3E22">
        <w:rPr>
          <w:rFonts w:ascii="DINOT" w:eastAsia="Yu Gothic" w:hAnsi="DINOT" w:cs="Yu Gothic"/>
          <w:color w:val="auto"/>
          <w:sz w:val="18"/>
          <w:szCs w:val="16"/>
          <w:lang w:val="zh-CN"/>
        </w:rPr>
        <w:t>金属表壳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 xml:space="preserve"> </w:t>
      </w:r>
    </w:p>
    <w:p w:rsidR="00595A73" w:rsidRPr="004A3E22" w:rsidRDefault="00A35FE1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color w:val="auto"/>
          <w:sz w:val="18"/>
          <w:szCs w:val="16"/>
          <w:lang w:val="en-GB"/>
        </w:rPr>
      </w:pP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硅</w:t>
      </w:r>
      <w:r w:rsidRPr="004A3E22">
        <w:rPr>
          <w:rFonts w:ascii="DINOT" w:eastAsia="Microsoft JhengHei" w:hAnsi="DINOT" w:cs="Microsoft JhengHei"/>
          <w:color w:val="auto"/>
          <w:sz w:val="18"/>
          <w:szCs w:val="16"/>
          <w:lang w:val="zh-CN"/>
        </w:rPr>
        <w:t>质</w:t>
      </w:r>
      <w:r w:rsidRPr="004A3E22">
        <w:rPr>
          <w:rFonts w:ascii="DINOT" w:eastAsia="Yu Gothic" w:hAnsi="DINOT" w:cs="Yu Gothic"/>
          <w:color w:val="auto"/>
          <w:sz w:val="18"/>
          <w:szCs w:val="16"/>
          <w:lang w:val="zh-CN"/>
        </w:rPr>
        <w:t>擒</w:t>
      </w:r>
      <w:r w:rsidRPr="004A3E22">
        <w:rPr>
          <w:rFonts w:ascii="DINOT" w:eastAsia="Microsoft JhengHei" w:hAnsi="DINOT" w:cs="Microsoft JhengHei"/>
          <w:color w:val="auto"/>
          <w:sz w:val="18"/>
          <w:szCs w:val="16"/>
          <w:lang w:val="zh-CN"/>
        </w:rPr>
        <w:t>纵轮</w:t>
      </w:r>
      <w:r w:rsidRPr="004A3E22">
        <w:rPr>
          <w:rFonts w:ascii="DINOT" w:eastAsia="Yu Gothic" w:hAnsi="DINOT" w:cs="Yu Gothic"/>
          <w:color w:val="auto"/>
          <w:sz w:val="18"/>
          <w:szCs w:val="16"/>
          <w:lang w:val="zh-CN"/>
        </w:rPr>
        <w:t>及擒</w:t>
      </w:r>
      <w:r w:rsidRPr="004A3E22">
        <w:rPr>
          <w:rFonts w:ascii="DINOT" w:eastAsia="Microsoft JhengHei" w:hAnsi="DINOT" w:cs="Microsoft JhengHei"/>
          <w:color w:val="auto"/>
          <w:sz w:val="18"/>
          <w:szCs w:val="16"/>
          <w:lang w:val="zh-CN"/>
        </w:rPr>
        <w:t>纵</w:t>
      </w:r>
      <w:r w:rsidRPr="004A3E22">
        <w:rPr>
          <w:rFonts w:ascii="DINOT" w:eastAsia="Yu Gothic" w:hAnsi="DINOT" w:cs="Yu Gothic"/>
          <w:color w:val="auto"/>
          <w:sz w:val="18"/>
          <w:szCs w:val="16"/>
          <w:lang w:val="zh-CN"/>
        </w:rPr>
        <w:t>叉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 xml:space="preserve"> </w:t>
      </w:r>
    </w:p>
    <w:p w:rsidR="00595A73" w:rsidRPr="004A3E22" w:rsidRDefault="00A35FE1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color w:val="auto"/>
          <w:sz w:val="18"/>
          <w:szCs w:val="16"/>
          <w:lang w:val="en-GB"/>
        </w:rPr>
      </w:pP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特别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“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路虎</w:t>
      </w:r>
      <w:r w:rsidRPr="004A3E22">
        <w:rPr>
          <w:rFonts w:ascii="DINOT" w:eastAsia="Microsoft JhengHei" w:hAnsi="DINOT" w:cs="Microsoft JhengHei"/>
          <w:color w:val="auto"/>
          <w:sz w:val="18"/>
          <w:szCs w:val="16"/>
          <w:lang w:val="zh-CN"/>
        </w:rPr>
        <w:t>揽胜边缘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”</w:t>
      </w:r>
      <w:r w:rsidRPr="004A3E22">
        <w:rPr>
          <w:rFonts w:ascii="DINOT" w:hAnsi="DINOT" w:cstheme="minorBidi"/>
          <w:color w:val="auto"/>
          <w:sz w:val="18"/>
          <w:szCs w:val="16"/>
          <w:lang w:val="zh-CN"/>
        </w:rPr>
        <w:t>表</w:t>
      </w:r>
      <w:r w:rsidRPr="004A3E22">
        <w:rPr>
          <w:rFonts w:ascii="DINOT" w:eastAsia="Microsoft JhengHei" w:hAnsi="DINOT" w:cs="Microsoft JhengHei"/>
          <w:color w:val="auto"/>
          <w:sz w:val="18"/>
          <w:szCs w:val="16"/>
          <w:lang w:val="zh-CN"/>
        </w:rPr>
        <w:t>盘</w:t>
      </w:r>
    </w:p>
    <w:p w:rsidR="00595A73" w:rsidRPr="004A3E22" w:rsidRDefault="00687FBF" w:rsidP="009A6F5D">
      <w:pPr>
        <w:pStyle w:val="A"/>
        <w:tabs>
          <w:tab w:val="left" w:pos="8564"/>
        </w:tabs>
        <w:spacing w:after="20"/>
        <w:jc w:val="both"/>
        <w:rPr>
          <w:rFonts w:ascii="DINOT" w:hAnsi="DINOT" w:cstheme="minorBidi"/>
          <w:color w:val="auto"/>
          <w:sz w:val="18"/>
          <w:szCs w:val="16"/>
          <w:lang w:val="en-GB"/>
        </w:rPr>
      </w:pPr>
    </w:p>
    <w:p w:rsidR="00595A73" w:rsidRPr="004A3E22" w:rsidRDefault="00A35FE1" w:rsidP="009A6F5D">
      <w:pPr>
        <w:spacing w:after="20"/>
        <w:rPr>
          <w:rFonts w:ascii="DINOT" w:hAnsi="DINOT" w:cstheme="minorBidi"/>
          <w:b/>
          <w:sz w:val="18"/>
          <w:szCs w:val="16"/>
          <w:lang w:val="en-GB"/>
        </w:rPr>
      </w:pPr>
      <w:r w:rsidRPr="004A3E22">
        <w:rPr>
          <w:rFonts w:ascii="DINOT" w:eastAsia="MS Mincho" w:hAnsi="DINOT" w:cs="MS Mincho"/>
          <w:b/>
          <w:bCs/>
          <w:sz w:val="18"/>
          <w:szCs w:val="16"/>
          <w:lang w:val="zh-CN"/>
        </w:rPr>
        <w:t>机芯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</w:rPr>
      </w:pPr>
      <w:r w:rsidRPr="004A3E22">
        <w:rPr>
          <w:rFonts w:ascii="DINOT" w:hAnsi="DINOT" w:cstheme="minorBidi"/>
          <w:sz w:val="18"/>
          <w:szCs w:val="16"/>
          <w:lang w:val="zh-CN"/>
        </w:rPr>
        <w:t>Elite 670 SK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自</w:t>
      </w:r>
      <w:r w:rsidRPr="004A3E22">
        <w:rPr>
          <w:rFonts w:ascii="DINOT" w:eastAsia="PMingLiU" w:hAnsi="DINOT" w:cs="PMingLiU"/>
          <w:sz w:val="18"/>
          <w:szCs w:val="16"/>
          <w:lang w:val="zh-CN"/>
        </w:rPr>
        <w:t>动机芯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机芯：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11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又</w:t>
      </w:r>
      <w:r w:rsidRPr="004A3E22">
        <w:rPr>
          <w:rFonts w:ascii="DINOT" w:hAnsi="DINOT" w:cstheme="minorBidi"/>
          <w:sz w:val="18"/>
          <w:szCs w:val="16"/>
          <w:lang w:val="zh-CN"/>
        </w:rPr>
        <w:t>½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法分（直径：</w:t>
      </w:r>
      <w:r w:rsidRPr="004A3E22">
        <w:rPr>
          <w:rFonts w:ascii="DINOT" w:hAnsi="DINOT" w:cstheme="minorBidi"/>
          <w:sz w:val="18"/>
          <w:szCs w:val="16"/>
          <w:lang w:val="zh-CN"/>
        </w:rPr>
        <w:t xml:space="preserve"> 25.60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毫米）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机芯厚度：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3.88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毫米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组件数：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187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宝石数：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27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振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频：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 xml:space="preserve">28 800 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振次</w:t>
      </w:r>
      <w:r w:rsidRPr="004A3E22">
        <w:rPr>
          <w:rFonts w:ascii="DINOT" w:hAnsi="DINOT" w:cstheme="minorBidi"/>
          <w:sz w:val="18"/>
          <w:szCs w:val="16"/>
          <w:lang w:val="zh-CN"/>
        </w:rPr>
        <w:t>/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小</w:t>
      </w:r>
      <w:r w:rsidRPr="004A3E22">
        <w:rPr>
          <w:rFonts w:ascii="DINOT" w:eastAsia="PMingLiU" w:hAnsi="DINOT" w:cs="PMingLiU"/>
          <w:sz w:val="18"/>
          <w:szCs w:val="16"/>
          <w:lang w:val="zh-CN"/>
        </w:rPr>
        <w:t>时（</w:t>
      </w:r>
      <w:r w:rsidRPr="004A3E22">
        <w:rPr>
          <w:rFonts w:ascii="DINOT" w:hAnsi="DINOT" w:cstheme="minorBidi"/>
          <w:sz w:val="18"/>
          <w:szCs w:val="16"/>
          <w:lang w:val="zh-CN"/>
        </w:rPr>
        <w:t>4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赫</w:t>
      </w:r>
      <w:r w:rsidRPr="004A3E22">
        <w:rPr>
          <w:rFonts w:ascii="DINOT" w:eastAsia="PMingLiU" w:hAnsi="DINOT" w:cs="PMingLiU"/>
          <w:sz w:val="18"/>
          <w:szCs w:val="16"/>
          <w:lang w:val="zh-CN"/>
        </w:rPr>
        <w:t>兹）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动力储备：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至少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48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个小</w:t>
      </w:r>
      <w:r w:rsidRPr="004A3E22">
        <w:rPr>
          <w:rFonts w:ascii="DINOT" w:eastAsia="PMingLiU" w:hAnsi="DINOT" w:cs="PMingLiU"/>
          <w:sz w:val="18"/>
          <w:szCs w:val="16"/>
          <w:lang w:val="zh-CN"/>
        </w:rPr>
        <w:t>时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精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饰：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带有缎面磨砂精饰的特别摆轮</w:t>
      </w:r>
    </w:p>
    <w:p w:rsidR="00595A73" w:rsidRPr="004A3E22" w:rsidRDefault="00687FBF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</w:p>
    <w:p w:rsidR="00595A73" w:rsidRPr="004A3E22" w:rsidRDefault="00A35FE1" w:rsidP="009A6F5D">
      <w:pPr>
        <w:spacing w:after="20"/>
        <w:rPr>
          <w:rFonts w:ascii="DINOT" w:hAnsi="DINOT" w:cstheme="minorBidi"/>
          <w:b/>
          <w:sz w:val="18"/>
          <w:szCs w:val="16"/>
          <w:lang w:val="en-GB"/>
        </w:rPr>
      </w:pPr>
      <w:r w:rsidRPr="004A3E22">
        <w:rPr>
          <w:rFonts w:ascii="DINOT" w:eastAsia="MS Mincho" w:hAnsi="DINOT" w:cs="MS Mincho"/>
          <w:b/>
          <w:bCs/>
          <w:sz w:val="18"/>
          <w:szCs w:val="16"/>
          <w:lang w:val="zh-CN"/>
        </w:rPr>
        <w:t>功能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中置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时、分显示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中置秒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针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日期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显示位于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>6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点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钟位置</w:t>
      </w:r>
    </w:p>
    <w:p w:rsidR="00595A73" w:rsidRPr="004A3E22" w:rsidRDefault="00687FBF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</w:p>
    <w:p w:rsidR="00595A73" w:rsidRPr="004A3E22" w:rsidRDefault="00A35FE1" w:rsidP="009A6F5D">
      <w:pPr>
        <w:spacing w:after="20"/>
        <w:rPr>
          <w:rFonts w:ascii="DINOT" w:hAnsi="DINOT" w:cstheme="minorBidi"/>
          <w:b/>
          <w:sz w:val="18"/>
          <w:szCs w:val="16"/>
          <w:lang w:val="en-GB"/>
        </w:rPr>
      </w:pPr>
      <w:r w:rsidRPr="004A3E22">
        <w:rPr>
          <w:rFonts w:ascii="DINOT" w:eastAsia="MS Mincho" w:hAnsi="DINOT" w:cs="MS Mincho"/>
          <w:b/>
          <w:bCs/>
          <w:sz w:val="18"/>
          <w:szCs w:val="16"/>
          <w:lang w:val="zh-CN"/>
        </w:rPr>
        <w:t>表壳、表</w:t>
      </w:r>
      <w:r w:rsidRPr="004A3E22">
        <w:rPr>
          <w:rFonts w:ascii="DINOT" w:eastAsia="PMingLiU" w:hAnsi="DINOT" w:cs="PMingLiU"/>
          <w:b/>
          <w:bCs/>
          <w:sz w:val="18"/>
          <w:szCs w:val="16"/>
          <w:lang w:val="zh-CN"/>
        </w:rPr>
        <w:t>盘及指针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直径：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41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毫米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开心直径：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32.5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毫米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厚度：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10.75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毫米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表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镜：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弧形双面防眩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处理蓝宝石水晶玻璃表镜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表背：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透明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蓝宝石水晶玻璃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材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质：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磨砂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钛金属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防水深度：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hAnsi="DINOT" w:cstheme="minorBidi"/>
          <w:sz w:val="18"/>
          <w:szCs w:val="16"/>
          <w:lang w:val="zh-CN"/>
        </w:rPr>
        <w:t>10 ATM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（</w:t>
      </w:r>
      <w:r w:rsidRPr="004A3E22">
        <w:rPr>
          <w:rFonts w:ascii="DINOT" w:hAnsi="DINOT" w:cstheme="minorBidi"/>
          <w:sz w:val="18"/>
          <w:szCs w:val="16"/>
          <w:lang w:val="zh-CN"/>
        </w:rPr>
        <w:t>100</w:t>
      </w:r>
      <w:r w:rsidRPr="004A3E22">
        <w:rPr>
          <w:rFonts w:ascii="DINOT" w:eastAsia="MS Mincho" w:hAnsi="DINOT" w:cs="MS Mincho"/>
          <w:sz w:val="18"/>
          <w:szCs w:val="16"/>
          <w:lang w:val="zh-CN"/>
        </w:rPr>
        <w:t>米）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表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盘：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带有特别</w:t>
      </w:r>
      <w:r w:rsidRPr="004A3E22">
        <w:rPr>
          <w:rFonts w:ascii="DINOT" w:eastAsia="Times New Roman" w:hAnsi="DINOT" w:cs="Arial"/>
          <w:sz w:val="18"/>
          <w:szCs w:val="16"/>
          <w:lang w:val="zh-CN"/>
        </w:rPr>
        <w:t>”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路虎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揽胜边缘</w:t>
      </w:r>
      <w:r w:rsidRPr="004A3E22">
        <w:rPr>
          <w:rFonts w:ascii="DINOT" w:eastAsia="Times New Roman" w:hAnsi="DINOT" w:cs="Arial"/>
          <w:sz w:val="18"/>
          <w:szCs w:val="16"/>
          <w:lang w:val="zh-CN"/>
        </w:rPr>
        <w:t>“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的开启式表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盘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小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时时标：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镀铑，琢面，覆以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>Super-LumiNova</w:t>
      </w:r>
      <w:r w:rsidRPr="004A3E22">
        <w:rPr>
          <w:rFonts w:ascii="DINOT" w:eastAsia="Times New Roman" w:hAnsi="DINOT" w:cstheme="minorBidi"/>
          <w:sz w:val="18"/>
          <w:szCs w:val="16"/>
          <w:vertAlign w:val="superscript"/>
          <w:lang w:val="zh-CN"/>
        </w:rPr>
        <w:t>®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SLN C</w:t>
      </w:r>
      <w:r w:rsidRPr="004A3E22">
        <w:rPr>
          <w:rFonts w:ascii="DINOT" w:eastAsia="MS Gothic" w:hAnsi="DINOT" w:cs="MS Gothic"/>
          <w:sz w:val="18"/>
          <w:szCs w:val="16"/>
          <w:lang w:val="zh-CN"/>
        </w:rPr>
        <w:t>夜光材料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proofErr w:type="spellStart"/>
      <w:r w:rsidRPr="004A3E22">
        <w:rPr>
          <w:rFonts w:ascii="DINOT" w:eastAsia="MS Gothic" w:hAnsi="DINOT" w:cs="MS Gothic"/>
          <w:sz w:val="18"/>
          <w:szCs w:val="16"/>
          <w:lang w:val="zh-CN"/>
        </w:rPr>
        <w:t>指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针</w:t>
      </w:r>
      <w:proofErr w:type="spellEnd"/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：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</w:t>
      </w:r>
      <w:proofErr w:type="spellStart"/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镀铑，琢面，覆以</w:t>
      </w:r>
      <w:proofErr w:type="spellEnd"/>
      <w:r w:rsidRPr="004A3E22">
        <w:rPr>
          <w:rFonts w:ascii="DINOT" w:eastAsia="Times New Roman" w:hAnsi="DINOT" w:cstheme="minorBidi"/>
          <w:sz w:val="18"/>
          <w:szCs w:val="16"/>
          <w:lang w:val="zh-CN"/>
        </w:rPr>
        <w:t>Super-LumiNova</w:t>
      </w:r>
      <w:r w:rsidRPr="004A3E22">
        <w:rPr>
          <w:rFonts w:ascii="DINOT" w:eastAsia="Times New Roman" w:hAnsi="DINOT" w:cstheme="minorBidi"/>
          <w:sz w:val="18"/>
          <w:szCs w:val="16"/>
          <w:vertAlign w:val="superscript"/>
          <w:lang w:val="zh-CN"/>
        </w:rPr>
        <w:t>®</w:t>
      </w:r>
      <w:r w:rsidRPr="004A3E22">
        <w:rPr>
          <w:rFonts w:ascii="DINOT" w:eastAsia="Times New Roman" w:hAnsi="DINOT" w:cstheme="minorBidi"/>
          <w:sz w:val="18"/>
          <w:szCs w:val="16"/>
          <w:lang w:val="zh-CN"/>
        </w:rPr>
        <w:t xml:space="preserve"> SLN C</w:t>
      </w:r>
      <w:r w:rsidR="00C14B1A" w:rsidRPr="004A3E22">
        <w:rPr>
          <w:rFonts w:ascii="DINOT" w:eastAsia="Times New Roman" w:hAnsi="DINOT" w:cstheme="minorBidi"/>
          <w:sz w:val="18"/>
          <w:szCs w:val="16"/>
          <w:lang w:val="en-GB"/>
        </w:rPr>
        <w:t xml:space="preserve">1 </w:t>
      </w:r>
      <w:proofErr w:type="spellStart"/>
      <w:r w:rsidRPr="004A3E22">
        <w:rPr>
          <w:rFonts w:ascii="DINOT" w:eastAsia="MS Gothic" w:hAnsi="DINOT" w:cs="MS Gothic"/>
          <w:sz w:val="18"/>
          <w:szCs w:val="16"/>
          <w:lang w:val="zh-CN"/>
        </w:rPr>
        <w:t>夜光材料</w:t>
      </w:r>
      <w:proofErr w:type="spellEnd"/>
    </w:p>
    <w:p w:rsidR="00595A73" w:rsidRPr="004A3E22" w:rsidRDefault="00687FBF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</w:p>
    <w:p w:rsidR="00595A73" w:rsidRPr="004A3E22" w:rsidRDefault="00A35FE1" w:rsidP="009A6F5D">
      <w:pPr>
        <w:spacing w:after="20"/>
        <w:rPr>
          <w:rFonts w:ascii="DINOT" w:hAnsi="DINOT" w:cstheme="minorBidi"/>
          <w:b/>
          <w:sz w:val="18"/>
          <w:szCs w:val="16"/>
          <w:lang w:val="en-GB"/>
        </w:rPr>
      </w:pPr>
      <w:r w:rsidRPr="004A3E22">
        <w:rPr>
          <w:rFonts w:ascii="DINOT" w:eastAsia="MS Mincho" w:hAnsi="DINOT" w:cs="MS Mincho"/>
          <w:b/>
          <w:bCs/>
          <w:sz w:val="18"/>
          <w:szCs w:val="16"/>
          <w:lang w:val="zh-CN"/>
        </w:rPr>
        <w:t>表</w:t>
      </w:r>
      <w:r w:rsidRPr="004A3E22">
        <w:rPr>
          <w:rFonts w:ascii="DINOT" w:eastAsia="PMingLiU" w:hAnsi="DINOT" w:cs="PMingLiU"/>
          <w:b/>
          <w:bCs/>
          <w:sz w:val="18"/>
          <w:szCs w:val="16"/>
          <w:lang w:val="zh-CN"/>
        </w:rPr>
        <w:t>带和表扣</w:t>
      </w:r>
    </w:p>
    <w:p w:rsidR="00595A7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S Gothic" w:hAnsi="DINOT" w:cs="MS Gothic"/>
          <w:sz w:val="18"/>
          <w:szCs w:val="16"/>
          <w:lang w:val="zh-CN"/>
        </w:rPr>
        <w:t>特制黑色橡胶表</w:t>
      </w: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带</w:t>
      </w:r>
    </w:p>
    <w:p w:rsidR="00A55BC3" w:rsidRPr="004A3E22" w:rsidRDefault="00A35FE1" w:rsidP="009A6F5D">
      <w:pPr>
        <w:spacing w:after="20"/>
        <w:rPr>
          <w:rFonts w:ascii="DINOT" w:hAnsi="DINOT" w:cstheme="minorBidi"/>
          <w:sz w:val="18"/>
          <w:szCs w:val="16"/>
          <w:lang w:val="en-GB"/>
        </w:rPr>
      </w:pPr>
      <w:r w:rsidRPr="004A3E22">
        <w:rPr>
          <w:rFonts w:ascii="DINOT" w:eastAsia="Microsoft JhengHei" w:hAnsi="DINOT" w:cs="Microsoft JhengHei"/>
          <w:sz w:val="18"/>
          <w:szCs w:val="16"/>
          <w:lang w:val="zh-CN"/>
        </w:rPr>
        <w:t>钛金属折叠式表扣</w:t>
      </w:r>
    </w:p>
    <w:sectPr w:rsidR="00A55BC3" w:rsidRPr="004A3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57" w:rsidRDefault="007B4257">
      <w:r>
        <w:separator/>
      </w:r>
    </w:p>
  </w:endnote>
  <w:endnote w:type="continuationSeparator" w:id="0">
    <w:p w:rsidR="007B4257" w:rsidRDefault="007B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">
    <w:altName w:val="Herculanum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OT-Light">
    <w:altName w:val="Herculanum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2" w:rsidRDefault="005133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29" w:rsidRPr="007D0237" w:rsidRDefault="00A35FE1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B1626">
      <w:rPr>
        <w:rFonts w:ascii="DINOT-Light" w:hAnsi="DINOT-Light"/>
        <w:b/>
        <w:bCs/>
        <w:sz w:val="18"/>
        <w:szCs w:val="18"/>
        <w:lang w:val="zh-CN"/>
      </w:rPr>
      <w:t>ZENITH</w:t>
    </w:r>
    <w:r w:rsidRPr="00EB1626">
      <w:rPr>
        <w:rFonts w:ascii="DINOT-Light" w:hAnsi="DINOT-Light"/>
        <w:sz w:val="18"/>
        <w:szCs w:val="18"/>
        <w:lang w:val="zh-CN"/>
      </w:rPr>
      <w:t xml:space="preserve"> | www.zenith-watches.com | Rue des Billodes 34-36 | CH-2400 </w:t>
    </w:r>
    <w:r w:rsidRPr="00EB1626">
      <w:rPr>
        <w:rFonts w:ascii="DINOT-Light" w:hAnsi="DINOT-Light"/>
        <w:sz w:val="18"/>
        <w:szCs w:val="18"/>
        <w:lang w:val="zh-CN"/>
      </w:rPr>
      <w:t>瑞士力洛克</w:t>
    </w:r>
    <w:r w:rsidRPr="00EB1626">
      <w:rPr>
        <w:rFonts w:ascii="DINOT-Light" w:hAnsi="DINOT-Light"/>
        <w:sz w:val="18"/>
        <w:szCs w:val="18"/>
        <w:lang w:val="zh-CN"/>
      </w:rPr>
      <w:t xml:space="preserve"> Le Locle</w:t>
    </w:r>
  </w:p>
  <w:p w:rsidR="009D5829" w:rsidRPr="00673739" w:rsidRDefault="00A35FE1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B1626">
      <w:rPr>
        <w:rFonts w:ascii="DINOT-Light" w:eastAsia="Times New Roman" w:hAnsi="DINOT-Light"/>
        <w:sz w:val="18"/>
        <w:szCs w:val="18"/>
        <w:lang w:val="zh-CN"/>
      </w:rPr>
      <w:t xml:space="preserve">国际媒体联络： </w:t>
    </w:r>
    <w:r w:rsidRPr="00EB1626">
      <w:rPr>
        <w:rFonts w:ascii="DINOT-Light" w:hAnsi="DINOT-Light"/>
        <w:sz w:val="18"/>
        <w:szCs w:val="18"/>
        <w:lang w:val="zh-CN"/>
      </w:rPr>
      <w:t xml:space="preserve">Minh-Tan Bui – </w:t>
    </w:r>
    <w:proofErr w:type="spellStart"/>
    <w:r w:rsidRPr="00EB1626">
      <w:rPr>
        <w:rFonts w:ascii="DINOT-Light" w:hAnsi="DINOT-Light"/>
        <w:sz w:val="18"/>
        <w:szCs w:val="18"/>
        <w:lang w:val="zh-CN"/>
      </w:rPr>
      <w:t>电邮</w:t>
    </w:r>
    <w:proofErr w:type="spellEnd"/>
    <w:r w:rsidRPr="00EB1626">
      <w:rPr>
        <w:rFonts w:ascii="DINOT-Light" w:hAnsi="DINOT-Light"/>
        <w:sz w:val="18"/>
        <w:szCs w:val="18"/>
        <w:lang w:val="zh-CN"/>
      </w:rPr>
      <w:t>：</w:t>
    </w:r>
    <w:r w:rsidRPr="00EB1626">
      <w:rPr>
        <w:rFonts w:ascii="DINOT-Light" w:hAnsi="DINOT-Light"/>
        <w:sz w:val="18"/>
        <w:szCs w:val="18"/>
        <w:lang w:val="zh-CN"/>
      </w:rPr>
      <w:t xml:space="preserve"> </w:t>
    </w:r>
    <w:r w:rsidR="00687FBF">
      <w:fldChar w:fldCharType="begin"/>
    </w:r>
    <w:r w:rsidR="00687FBF" w:rsidRPr="00687FBF">
      <w:rPr>
        <w:lang w:val="fr-CH"/>
      </w:rPr>
      <w:instrText xml:space="preserve"> HYPERLINK "mailto:minh-tan.bui@zenith-watches.com" </w:instrText>
    </w:r>
    <w:r w:rsidR="00687FBF">
      <w:fldChar w:fldCharType="separate"/>
    </w:r>
    <w:r w:rsidRPr="00EB1626">
      <w:rPr>
        <w:rStyle w:val="Lienhypertexte"/>
        <w:rFonts w:ascii="DINOT-Light" w:hAnsi="DINOT-Light"/>
        <w:sz w:val="18"/>
        <w:szCs w:val="18"/>
        <w:lang w:val="zh-CN"/>
      </w:rPr>
      <w:t>minh-tan.bui@zenith-watches.com</w:t>
    </w:r>
    <w:r w:rsidR="00687FBF">
      <w:rPr>
        <w:rStyle w:val="Lienhypertexte"/>
        <w:rFonts w:ascii="DINOT-Light" w:hAnsi="DINOT-Light"/>
        <w:sz w:val="18"/>
        <w:szCs w:val="18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2" w:rsidRDefault="005133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57" w:rsidRDefault="007B4257">
      <w:r>
        <w:separator/>
      </w:r>
    </w:p>
  </w:footnote>
  <w:footnote w:type="continuationSeparator" w:id="0">
    <w:p w:rsidR="007B4257" w:rsidRDefault="007B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2" w:rsidRDefault="005133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29" w:rsidRDefault="00A35FE1" w:rsidP="00A91380">
    <w:pPr>
      <w:pStyle w:val="En-tte"/>
      <w:spacing w:after="360"/>
      <w:jc w:val="center"/>
    </w:pPr>
    <w:r>
      <w:rPr>
        <w:lang w:val="zh-CN"/>
      </w:rPr>
      <w:t xml:space="preserve"> </w:t>
    </w:r>
  </w:p>
  <w:p w:rsidR="004C0638" w:rsidRDefault="00687FBF" w:rsidP="00A91380">
    <w:pPr>
      <w:pStyle w:val="En-tte"/>
      <w:spacing w:after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2" w:rsidRDefault="005133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44F03E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46F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65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9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2B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02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2A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A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48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48C8B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2F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0D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EE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66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0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2E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E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0A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0144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AB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47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A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86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20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A6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49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3F"/>
    <w:rsid w:val="00241BE8"/>
    <w:rsid w:val="004A3E22"/>
    <w:rsid w:val="00513342"/>
    <w:rsid w:val="00555CF2"/>
    <w:rsid w:val="00673739"/>
    <w:rsid w:val="00687FBF"/>
    <w:rsid w:val="0074783F"/>
    <w:rsid w:val="007B4257"/>
    <w:rsid w:val="009A6F5D"/>
    <w:rsid w:val="00A35FE1"/>
    <w:rsid w:val="00B000CC"/>
    <w:rsid w:val="00B560A0"/>
    <w:rsid w:val="00BE4032"/>
    <w:rsid w:val="00C14B1A"/>
    <w:rsid w:val="00C2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spacing w:before="100" w:beforeAutospacing="1" w:after="100" w:afterAutospacing="1"/>
    </w:pPr>
    <w:rPr>
      <w:rFonts w:eastAsia="Times New Roman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2018-11-06T09:26:00Z</dcterms:created>
  <dcterms:modified xsi:type="dcterms:W3CDTF">2018-12-05T14:23:00Z</dcterms:modified>
</cp:coreProperties>
</file>