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FCF50" w14:textId="121B8D52" w:rsidR="004C0638" w:rsidRPr="007F507C" w:rsidRDefault="00A9593F" w:rsidP="00595A73">
      <w:pPr>
        <w:spacing w:line="360" w:lineRule="auto"/>
        <w:jc w:val="both"/>
        <w:rPr>
          <w:rFonts w:ascii="DINOT" w:eastAsia="Arial" w:hAnsi="DINOT" w:cs="Arial"/>
          <w:b/>
          <w:sz w:val="20"/>
          <w:szCs w:val="20"/>
          <w:lang w:val="fr-CH"/>
        </w:rPr>
      </w:pPr>
      <w:r w:rsidRPr="007F507C">
        <w:rPr>
          <w:rFonts w:ascii="DINOT" w:hAnsi="DINOT" w:cs="Arial"/>
          <w:b/>
          <w:bCs/>
          <w:noProof/>
          <w:color w:val="FF0000"/>
          <w:sz w:val="20"/>
          <w:szCs w:val="20"/>
          <w:lang w:val="fr-CH" w:eastAsia="en-GB"/>
        </w:rPr>
        <w:drawing>
          <wp:anchor distT="0" distB="0" distL="114300" distR="114300" simplePos="0" relativeHeight="251663360" behindDoc="1" locked="0" layoutInCell="1" allowOverlap="1" wp14:anchorId="115D748D" wp14:editId="01C4E7C5">
            <wp:simplePos x="0" y="0"/>
            <wp:positionH relativeFrom="column">
              <wp:posOffset>894080</wp:posOffset>
            </wp:positionH>
            <wp:positionV relativeFrom="paragraph">
              <wp:posOffset>-593090</wp:posOffset>
            </wp:positionV>
            <wp:extent cx="1552575" cy="683895"/>
            <wp:effectExtent l="0" t="0" r="952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52575" cy="683895"/>
                    </a:xfrm>
                    <a:prstGeom prst="rect">
                      <a:avLst/>
                    </a:prstGeom>
                    <a:noFill/>
                    <a:ln>
                      <a:noFill/>
                    </a:ln>
                  </pic:spPr>
                </pic:pic>
              </a:graphicData>
            </a:graphic>
            <wp14:sizeRelV relativeFrom="margin">
              <wp14:pctHeight>0</wp14:pctHeight>
            </wp14:sizeRelV>
          </wp:anchor>
        </w:drawing>
      </w:r>
      <w:r w:rsidR="004C0638" w:rsidRPr="007F507C">
        <w:rPr>
          <w:rFonts w:ascii="DINOT" w:hAnsi="DINOT" w:cs="Arial"/>
          <w:noProof/>
          <w:sz w:val="20"/>
          <w:szCs w:val="20"/>
          <w:lang w:val="fr-CH" w:eastAsia="en-GB"/>
        </w:rPr>
        <w:drawing>
          <wp:anchor distT="0" distB="0" distL="114300" distR="114300" simplePos="0" relativeHeight="251662336" behindDoc="1" locked="0" layoutInCell="1" allowOverlap="1" wp14:anchorId="3C9B0B47" wp14:editId="46093285">
            <wp:simplePos x="0" y="0"/>
            <wp:positionH relativeFrom="margin">
              <wp:posOffset>3539490</wp:posOffset>
            </wp:positionH>
            <wp:positionV relativeFrom="paragraph">
              <wp:posOffset>-531495</wp:posOffset>
            </wp:positionV>
            <wp:extent cx="1466850"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5583"/>
                    <a:stretch/>
                  </pic:blipFill>
                  <pic:spPr bwMode="auto">
                    <a:xfrm>
                      <a:off x="0" y="0"/>
                      <a:ext cx="1466850" cy="771525"/>
                    </a:xfrm>
                    <a:prstGeom prst="rect">
                      <a:avLst/>
                    </a:prstGeom>
                    <a:noFill/>
                    <a:ln>
                      <a:noFill/>
                    </a:ln>
                    <a:extLst>
                      <a:ext uri="{53640926-AAD7-44D8-BBD7-CCE9431645EC}">
                        <a14:shadowObscured xmlns:a14="http://schemas.microsoft.com/office/drawing/2010/main"/>
                      </a:ext>
                    </a:extLst>
                  </pic:spPr>
                </pic:pic>
              </a:graphicData>
            </a:graphic>
          </wp:anchor>
        </w:drawing>
      </w:r>
    </w:p>
    <w:p w14:paraId="22F714EC" w14:textId="77777777" w:rsidR="004C0638" w:rsidRPr="007F507C" w:rsidRDefault="004C0638" w:rsidP="00595A73">
      <w:pPr>
        <w:spacing w:line="360" w:lineRule="auto"/>
        <w:jc w:val="both"/>
        <w:rPr>
          <w:rFonts w:ascii="DINOT" w:eastAsia="Arial" w:hAnsi="DINOT" w:cs="Arial"/>
          <w:b/>
          <w:sz w:val="20"/>
          <w:szCs w:val="20"/>
          <w:lang w:val="fr-CH"/>
        </w:rPr>
      </w:pPr>
    </w:p>
    <w:p w14:paraId="23A32191" w14:textId="2386D0B9" w:rsidR="00595A73" w:rsidRPr="00A768C5" w:rsidRDefault="002F778B" w:rsidP="00595A73">
      <w:pPr>
        <w:spacing w:line="360" w:lineRule="auto"/>
        <w:jc w:val="both"/>
        <w:rPr>
          <w:rFonts w:ascii="DINOT" w:eastAsia="Times New Roman" w:hAnsi="DINOT" w:cs="Arial"/>
          <w:sz w:val="20"/>
          <w:szCs w:val="20"/>
          <w:bdr w:val="none" w:sz="0" w:space="0" w:color="auto"/>
        </w:rPr>
      </w:pPr>
      <w:r w:rsidRPr="00A768C5">
        <w:rPr>
          <w:rFonts w:ascii="DINOT" w:eastAsia="Arial" w:hAnsi="DINOT" w:cs="Arial"/>
          <w:b/>
          <w:sz w:val="20"/>
          <w:szCs w:val="20"/>
        </w:rPr>
        <w:t>NEWS RELEASE</w:t>
      </w:r>
    </w:p>
    <w:p w14:paraId="444B6A41" w14:textId="77777777" w:rsidR="00595A73" w:rsidRPr="00A768C5" w:rsidRDefault="00595A73" w:rsidP="00595A73">
      <w:pPr>
        <w:jc w:val="center"/>
        <w:rPr>
          <w:rFonts w:ascii="DINOT" w:hAnsi="DINOT" w:cs="Arial"/>
          <w:b/>
          <w:sz w:val="20"/>
          <w:szCs w:val="20"/>
        </w:rPr>
      </w:pPr>
    </w:p>
    <w:p w14:paraId="1C380A65" w14:textId="77777777" w:rsidR="00595A73" w:rsidRPr="00A768C5" w:rsidRDefault="00595A73" w:rsidP="00595A73">
      <w:pPr>
        <w:jc w:val="center"/>
        <w:rPr>
          <w:rFonts w:ascii="DINOT" w:hAnsi="DINOT" w:cs="Arial"/>
          <w:b/>
          <w:i/>
          <w:color w:val="000000" w:themeColor="text1"/>
        </w:rPr>
      </w:pPr>
    </w:p>
    <w:p w14:paraId="0AD9621D" w14:textId="65746D22" w:rsidR="00595A73" w:rsidRPr="00A768C5" w:rsidRDefault="00595A73" w:rsidP="002F778B">
      <w:pPr>
        <w:jc w:val="center"/>
        <w:rPr>
          <w:rFonts w:ascii="DINOT" w:hAnsi="DINOT" w:cs="Arial"/>
          <w:b/>
          <w:color w:val="000000" w:themeColor="text1"/>
        </w:rPr>
      </w:pPr>
      <w:r w:rsidRPr="00A768C5">
        <w:rPr>
          <w:rFonts w:ascii="DINOT" w:hAnsi="DINOT" w:cs="Arial"/>
          <w:b/>
          <w:color w:val="000000" w:themeColor="text1"/>
        </w:rPr>
        <w:t xml:space="preserve">ZENITH DEFY CLASSIC RANGE ROVER </w:t>
      </w:r>
      <w:r w:rsidR="007F507C" w:rsidRPr="00A768C5">
        <w:rPr>
          <w:rFonts w:ascii="DINOT" w:hAnsi="DINOT" w:cs="Arial"/>
          <w:b/>
          <w:color w:val="000000" w:themeColor="text1"/>
        </w:rPr>
        <w:t>É</w:t>
      </w:r>
      <w:r w:rsidRPr="00A768C5">
        <w:rPr>
          <w:rFonts w:ascii="DINOT" w:hAnsi="DINOT" w:cs="Arial"/>
          <w:b/>
          <w:color w:val="000000" w:themeColor="text1"/>
        </w:rPr>
        <w:t>DITION</w:t>
      </w:r>
      <w:r w:rsidR="007F507C" w:rsidRPr="00A768C5">
        <w:rPr>
          <w:rFonts w:ascii="DINOT" w:hAnsi="DINOT" w:cs="Arial"/>
          <w:b/>
          <w:color w:val="000000" w:themeColor="text1"/>
        </w:rPr>
        <w:t xml:space="preserve"> SPÉCIALE</w:t>
      </w:r>
    </w:p>
    <w:p w14:paraId="188A2D34" w14:textId="4FCE159A" w:rsidR="00595A73" w:rsidRPr="00A768C5" w:rsidRDefault="00595A73" w:rsidP="002F778B">
      <w:pPr>
        <w:spacing w:line="360" w:lineRule="auto"/>
        <w:rPr>
          <w:rFonts w:ascii="DINOT" w:eastAsia="Times New Roman" w:hAnsi="DINOT" w:cs="Arial"/>
          <w:color w:val="000000" w:themeColor="text1"/>
          <w:sz w:val="20"/>
          <w:szCs w:val="20"/>
        </w:rPr>
      </w:pPr>
    </w:p>
    <w:p w14:paraId="59164A60" w14:textId="108AB1D5" w:rsidR="00595A73" w:rsidRPr="00A768C5" w:rsidRDefault="00595A73" w:rsidP="00595A73">
      <w:pPr>
        <w:tabs>
          <w:tab w:val="left" w:pos="8564"/>
        </w:tabs>
        <w:spacing w:line="360" w:lineRule="auto"/>
        <w:jc w:val="both"/>
        <w:rPr>
          <w:rFonts w:ascii="DINOT" w:hAnsi="DINOT" w:cs="Arial"/>
          <w:color w:val="000000" w:themeColor="text1"/>
          <w:sz w:val="20"/>
          <w:szCs w:val="20"/>
        </w:rPr>
      </w:pPr>
    </w:p>
    <w:p w14:paraId="3F19F604" w14:textId="232F7848" w:rsidR="0058583B" w:rsidRPr="007F507C" w:rsidRDefault="0058583B" w:rsidP="0058583B">
      <w:pPr>
        <w:spacing w:line="360" w:lineRule="auto"/>
        <w:jc w:val="both"/>
        <w:rPr>
          <w:rFonts w:ascii="DINOT" w:hAnsi="DINOT" w:cs="Arial"/>
          <w:color w:val="000000" w:themeColor="text1"/>
          <w:sz w:val="20"/>
          <w:szCs w:val="20"/>
          <w:lang w:val="fr-CH"/>
        </w:rPr>
      </w:pPr>
      <w:r w:rsidRPr="007F507C">
        <w:rPr>
          <w:rFonts w:ascii="DINOT" w:hAnsi="DINOT" w:cs="Arial"/>
          <w:color w:val="000000" w:themeColor="text1"/>
          <w:sz w:val="20"/>
          <w:szCs w:val="20"/>
          <w:lang w:val="fr-CH"/>
        </w:rPr>
        <w:t xml:space="preserve">Depuis trois ans, le nom de la manufacture ZENITH est </w:t>
      </w:r>
      <w:r w:rsidR="007F507C" w:rsidRPr="007F507C">
        <w:rPr>
          <w:rFonts w:ascii="DINOT" w:hAnsi="DINOT" w:cs="Arial"/>
          <w:color w:val="000000" w:themeColor="text1"/>
          <w:sz w:val="20"/>
          <w:szCs w:val="20"/>
          <w:lang w:val="fr-CH"/>
        </w:rPr>
        <w:t>associé</w:t>
      </w:r>
      <w:r w:rsidRPr="007F507C">
        <w:rPr>
          <w:rFonts w:ascii="DINOT" w:hAnsi="DINOT" w:cs="Arial"/>
          <w:color w:val="000000" w:themeColor="text1"/>
          <w:sz w:val="20"/>
          <w:szCs w:val="20"/>
          <w:lang w:val="fr-CH"/>
        </w:rPr>
        <w:t xml:space="preserve"> avec Land Rover. En 2017, ce partenariat créatif a donné naissance à la montre </w:t>
      </w:r>
      <w:proofErr w:type="spellStart"/>
      <w:r w:rsidRPr="007F507C">
        <w:rPr>
          <w:rFonts w:ascii="DINOT" w:hAnsi="DINOT" w:cs="Arial"/>
          <w:color w:val="000000" w:themeColor="text1"/>
          <w:sz w:val="20"/>
          <w:szCs w:val="20"/>
          <w:lang w:val="fr-CH"/>
        </w:rPr>
        <w:t>Chronomaster</w:t>
      </w:r>
      <w:proofErr w:type="spellEnd"/>
      <w:r w:rsidRPr="007F507C">
        <w:rPr>
          <w:rFonts w:ascii="DINOT" w:hAnsi="DINOT" w:cs="Arial"/>
          <w:color w:val="000000" w:themeColor="text1"/>
          <w:sz w:val="20"/>
          <w:szCs w:val="20"/>
          <w:lang w:val="fr-CH"/>
        </w:rPr>
        <w:t xml:space="preserve"> El </w:t>
      </w:r>
      <w:proofErr w:type="spellStart"/>
      <w:r w:rsidRPr="007F507C">
        <w:rPr>
          <w:rFonts w:ascii="DINOT" w:hAnsi="DINOT" w:cs="Arial"/>
          <w:color w:val="000000" w:themeColor="text1"/>
          <w:sz w:val="20"/>
          <w:szCs w:val="20"/>
          <w:lang w:val="fr-CH"/>
        </w:rPr>
        <w:t>Primero</w:t>
      </w:r>
      <w:proofErr w:type="spellEnd"/>
      <w:r w:rsidRPr="007F507C">
        <w:rPr>
          <w:rFonts w:ascii="DINOT" w:hAnsi="DINOT" w:cs="Arial"/>
          <w:color w:val="000000" w:themeColor="text1"/>
          <w:sz w:val="20"/>
          <w:szCs w:val="20"/>
          <w:lang w:val="fr-CH"/>
        </w:rPr>
        <w:t xml:space="preserve"> Range Rover </w:t>
      </w:r>
      <w:proofErr w:type="spellStart"/>
      <w:r w:rsidRPr="007F507C">
        <w:rPr>
          <w:rFonts w:ascii="DINOT" w:hAnsi="DINOT" w:cs="Arial"/>
          <w:color w:val="000000" w:themeColor="text1"/>
          <w:sz w:val="20"/>
          <w:szCs w:val="20"/>
          <w:lang w:val="fr-CH"/>
        </w:rPr>
        <w:t>Velar</w:t>
      </w:r>
      <w:proofErr w:type="spellEnd"/>
      <w:r w:rsidRPr="007F507C">
        <w:rPr>
          <w:rFonts w:ascii="DINOT" w:hAnsi="DINOT" w:cs="Arial"/>
          <w:color w:val="000000" w:themeColor="text1"/>
          <w:sz w:val="20"/>
          <w:szCs w:val="20"/>
          <w:lang w:val="fr-CH"/>
        </w:rPr>
        <w:t xml:space="preserve">, célébrant cette icône de la route. À nouvelle automobile, nouveau garde-temps. Aujourd’hui, c’est à la dernière génération du Range Rover Evoque qu’est associée la nouvelle montre ZENITH. Issue de la collection DEFY </w:t>
      </w:r>
      <w:proofErr w:type="spellStart"/>
      <w:r w:rsidRPr="007F507C">
        <w:rPr>
          <w:rFonts w:ascii="DINOT" w:hAnsi="DINOT" w:cs="Arial"/>
          <w:color w:val="000000" w:themeColor="text1"/>
          <w:sz w:val="20"/>
          <w:szCs w:val="20"/>
          <w:lang w:val="fr-CH"/>
        </w:rPr>
        <w:t>Classic</w:t>
      </w:r>
      <w:proofErr w:type="spellEnd"/>
      <w:r w:rsidRPr="007F507C">
        <w:rPr>
          <w:rFonts w:ascii="DINOT" w:hAnsi="DINOT" w:cs="Arial"/>
          <w:color w:val="000000" w:themeColor="text1"/>
          <w:sz w:val="20"/>
          <w:szCs w:val="20"/>
          <w:lang w:val="fr-CH"/>
        </w:rPr>
        <w:t xml:space="preserve">, ce garde-temps chic et sportif rend hommage à ce monument du design. </w:t>
      </w:r>
    </w:p>
    <w:p w14:paraId="61FFCCB8" w14:textId="77777777" w:rsidR="0058583B" w:rsidRPr="007F507C" w:rsidRDefault="0058583B" w:rsidP="0058583B">
      <w:pPr>
        <w:spacing w:line="360" w:lineRule="auto"/>
        <w:jc w:val="both"/>
        <w:rPr>
          <w:rFonts w:ascii="DINOT" w:hAnsi="DINOT" w:cs="Arial"/>
          <w:color w:val="000000" w:themeColor="text1"/>
          <w:sz w:val="20"/>
          <w:szCs w:val="20"/>
          <w:lang w:val="fr-CH"/>
        </w:rPr>
      </w:pPr>
    </w:p>
    <w:p w14:paraId="2D5DA3CF" w14:textId="55F4E0BC" w:rsidR="0058583B" w:rsidRPr="007F507C" w:rsidRDefault="0058583B" w:rsidP="0058583B">
      <w:pPr>
        <w:spacing w:line="360" w:lineRule="auto"/>
        <w:jc w:val="both"/>
        <w:rPr>
          <w:rFonts w:ascii="DINOT" w:hAnsi="DINOT" w:cs="Arial"/>
          <w:color w:val="000000" w:themeColor="text1"/>
          <w:sz w:val="20"/>
          <w:szCs w:val="20"/>
          <w:lang w:val="fr-CH"/>
        </w:rPr>
      </w:pPr>
      <w:r w:rsidRPr="007F507C">
        <w:rPr>
          <w:rFonts w:ascii="DINOT" w:hAnsi="DINOT" w:cs="Arial"/>
          <w:color w:val="000000" w:themeColor="text1"/>
          <w:sz w:val="20"/>
          <w:szCs w:val="20"/>
          <w:lang w:val="fr-CH"/>
        </w:rPr>
        <w:t xml:space="preserve">La nouvelle Range Rover Evoque est conçue pour marier habilement la vie </w:t>
      </w:r>
      <w:r w:rsidR="00A768C5">
        <w:rPr>
          <w:rFonts w:ascii="DINOT" w:hAnsi="DINOT" w:cs="Arial"/>
          <w:color w:val="000000" w:themeColor="text1"/>
          <w:sz w:val="20"/>
          <w:szCs w:val="20"/>
          <w:lang w:val="fr-CH"/>
        </w:rPr>
        <w:t>urbaine</w:t>
      </w:r>
      <w:r w:rsidRPr="007F507C">
        <w:rPr>
          <w:rFonts w:ascii="DINOT" w:hAnsi="DINOT" w:cs="Arial"/>
          <w:color w:val="000000" w:themeColor="text1"/>
          <w:sz w:val="20"/>
          <w:szCs w:val="20"/>
          <w:lang w:val="fr-CH"/>
        </w:rPr>
        <w:t xml:space="preserve"> et l'évasion à la campagne, s'appuyant sur l'attrait durable et luxueux de l'original, avec une évolution ciblée et précise de sa silhouette immédiatement reconnaissable. Témoignant d’un design épuré privilégiant la simplicité, la plus compacte des Range Rover incarne une vision de la modernité et un design intemporel qui replace l’Evoque résolument dans le haut de gamme.</w:t>
      </w:r>
    </w:p>
    <w:p w14:paraId="7C62046D" w14:textId="77777777" w:rsidR="0058583B" w:rsidRPr="007F507C" w:rsidRDefault="0058583B" w:rsidP="0058583B">
      <w:pPr>
        <w:spacing w:line="360" w:lineRule="auto"/>
        <w:jc w:val="both"/>
        <w:rPr>
          <w:rFonts w:ascii="DINOT" w:hAnsi="DINOT" w:cs="Arial"/>
          <w:color w:val="000000" w:themeColor="text1"/>
          <w:sz w:val="20"/>
          <w:szCs w:val="20"/>
          <w:lang w:val="fr-CH"/>
        </w:rPr>
      </w:pPr>
    </w:p>
    <w:p w14:paraId="5750CDB2" w14:textId="690DC18C" w:rsidR="0058583B" w:rsidRPr="007F507C" w:rsidRDefault="0058583B" w:rsidP="0058583B">
      <w:pPr>
        <w:spacing w:line="360" w:lineRule="auto"/>
        <w:jc w:val="both"/>
        <w:rPr>
          <w:rFonts w:ascii="DINOT" w:hAnsi="DINOT" w:cs="Arial"/>
          <w:color w:val="000000" w:themeColor="text1"/>
          <w:sz w:val="20"/>
          <w:szCs w:val="20"/>
          <w:lang w:val="fr-CH"/>
        </w:rPr>
      </w:pPr>
      <w:r w:rsidRPr="007F507C">
        <w:rPr>
          <w:rFonts w:ascii="DINOT" w:hAnsi="DINOT" w:cs="Arial"/>
          <w:b/>
          <w:color w:val="000000" w:themeColor="text1"/>
          <w:sz w:val="20"/>
          <w:szCs w:val="20"/>
          <w:lang w:val="fr-CH"/>
        </w:rPr>
        <w:t xml:space="preserve">Gerry McGovern, Land Rover Chief Design </w:t>
      </w:r>
      <w:proofErr w:type="spellStart"/>
      <w:r w:rsidRPr="007F507C">
        <w:rPr>
          <w:rFonts w:ascii="DINOT" w:hAnsi="DINOT" w:cs="Arial"/>
          <w:b/>
          <w:color w:val="000000" w:themeColor="text1"/>
          <w:sz w:val="20"/>
          <w:szCs w:val="20"/>
          <w:lang w:val="fr-CH"/>
        </w:rPr>
        <w:t>Officer</w:t>
      </w:r>
      <w:proofErr w:type="spellEnd"/>
      <w:r w:rsidRPr="007F507C">
        <w:rPr>
          <w:rFonts w:ascii="DINOT" w:hAnsi="DINOT" w:cs="Arial"/>
          <w:color w:val="000000" w:themeColor="text1"/>
          <w:sz w:val="20"/>
          <w:szCs w:val="20"/>
          <w:lang w:val="fr-CH"/>
        </w:rPr>
        <w:t>, commente </w:t>
      </w:r>
      <w:r w:rsidRPr="007F507C">
        <w:rPr>
          <w:rFonts w:ascii="DINOT" w:hAnsi="DINOT" w:cs="Arial"/>
          <w:i/>
          <w:color w:val="000000" w:themeColor="text1"/>
          <w:sz w:val="20"/>
          <w:szCs w:val="20"/>
          <w:lang w:val="fr-CH"/>
        </w:rPr>
        <w:t>:</w:t>
      </w:r>
      <w:r w:rsidR="007F507C" w:rsidRPr="007F507C">
        <w:rPr>
          <w:rFonts w:ascii="DINOT" w:hAnsi="DINOT" w:cs="Arial"/>
          <w:i/>
          <w:color w:val="000000" w:themeColor="text1"/>
          <w:sz w:val="20"/>
          <w:szCs w:val="20"/>
          <w:lang w:val="fr-CH"/>
        </w:rPr>
        <w:t xml:space="preserve"> </w:t>
      </w:r>
      <w:r w:rsidRPr="007F507C">
        <w:rPr>
          <w:rFonts w:ascii="DINOT" w:hAnsi="DINOT" w:cs="Arial"/>
          <w:i/>
          <w:color w:val="000000" w:themeColor="text1"/>
          <w:sz w:val="20"/>
          <w:szCs w:val="20"/>
          <w:lang w:val="fr-CH"/>
        </w:rPr>
        <w:t xml:space="preserve">« La désirabilité est un élément clé de la nouvelle Range Rover Evoque. La nouvelle Zenith </w:t>
      </w:r>
      <w:proofErr w:type="spellStart"/>
      <w:r w:rsidRPr="007F507C">
        <w:rPr>
          <w:rFonts w:ascii="DINOT" w:hAnsi="DINOT" w:cs="Arial"/>
          <w:i/>
          <w:color w:val="000000" w:themeColor="text1"/>
          <w:sz w:val="20"/>
          <w:szCs w:val="20"/>
          <w:lang w:val="fr-CH"/>
        </w:rPr>
        <w:t>Defy</w:t>
      </w:r>
      <w:proofErr w:type="spellEnd"/>
      <w:r w:rsidRPr="007F507C">
        <w:rPr>
          <w:rFonts w:ascii="DINOT" w:hAnsi="DINOT" w:cs="Arial"/>
          <w:i/>
          <w:color w:val="000000" w:themeColor="text1"/>
          <w:sz w:val="20"/>
          <w:szCs w:val="20"/>
          <w:lang w:val="fr-CH"/>
        </w:rPr>
        <w:t xml:space="preserve"> </w:t>
      </w:r>
      <w:proofErr w:type="spellStart"/>
      <w:r w:rsidRPr="007F507C">
        <w:rPr>
          <w:rFonts w:ascii="DINOT" w:hAnsi="DINOT" w:cs="Arial"/>
          <w:i/>
          <w:color w:val="000000" w:themeColor="text1"/>
          <w:sz w:val="20"/>
          <w:szCs w:val="20"/>
          <w:lang w:val="fr-CH"/>
        </w:rPr>
        <w:t>Classic</w:t>
      </w:r>
      <w:proofErr w:type="spellEnd"/>
      <w:r w:rsidRPr="007F507C">
        <w:rPr>
          <w:rFonts w:ascii="DINOT" w:hAnsi="DINOT" w:cs="Arial"/>
          <w:i/>
          <w:color w:val="000000" w:themeColor="text1"/>
          <w:sz w:val="20"/>
          <w:szCs w:val="20"/>
          <w:lang w:val="fr-CH"/>
        </w:rPr>
        <w:t xml:space="preserve"> Range Rover représente un changement radical dans la conception collaborative d'une montre, aboutissant à un garde-temps en effet hautement désirable et offrant un hommage approprié à la collaboration entre Zenith et Land Rover. »</w:t>
      </w:r>
    </w:p>
    <w:p w14:paraId="51F0087E" w14:textId="77777777" w:rsidR="0058583B" w:rsidRPr="007F507C" w:rsidRDefault="0058583B" w:rsidP="0058583B">
      <w:pPr>
        <w:spacing w:line="360" w:lineRule="auto"/>
        <w:jc w:val="both"/>
        <w:rPr>
          <w:rFonts w:ascii="DINOT" w:hAnsi="DINOT" w:cs="Arial"/>
          <w:color w:val="000000" w:themeColor="text1"/>
          <w:sz w:val="20"/>
          <w:szCs w:val="20"/>
          <w:lang w:val="fr-CH"/>
        </w:rPr>
      </w:pPr>
    </w:p>
    <w:p w14:paraId="0082BA05" w14:textId="594872C5" w:rsidR="0058583B" w:rsidRPr="007F507C" w:rsidRDefault="0058583B" w:rsidP="0058583B">
      <w:pPr>
        <w:spacing w:line="360" w:lineRule="auto"/>
        <w:jc w:val="both"/>
        <w:rPr>
          <w:rFonts w:ascii="DINOT" w:hAnsi="DINOT" w:cs="Arial"/>
          <w:color w:val="000000" w:themeColor="text1"/>
          <w:sz w:val="20"/>
          <w:szCs w:val="20"/>
          <w:lang w:val="fr-CH"/>
        </w:rPr>
      </w:pPr>
      <w:r w:rsidRPr="007F507C">
        <w:rPr>
          <w:rFonts w:ascii="DINOT" w:hAnsi="DINOT" w:cs="Arial"/>
          <w:color w:val="000000" w:themeColor="text1"/>
          <w:sz w:val="20"/>
          <w:szCs w:val="20"/>
          <w:lang w:val="fr-CH"/>
        </w:rPr>
        <w:t xml:space="preserve">Dernière-née de la collection, la nouvelle DEFY </w:t>
      </w:r>
      <w:proofErr w:type="spellStart"/>
      <w:r w:rsidRPr="007F507C">
        <w:rPr>
          <w:rFonts w:ascii="DINOT" w:hAnsi="DINOT" w:cs="Arial"/>
          <w:color w:val="000000" w:themeColor="text1"/>
          <w:sz w:val="20"/>
          <w:szCs w:val="20"/>
          <w:lang w:val="fr-CH"/>
        </w:rPr>
        <w:t>Classic</w:t>
      </w:r>
      <w:proofErr w:type="spellEnd"/>
      <w:r w:rsidRPr="007F507C">
        <w:rPr>
          <w:rFonts w:ascii="DINOT" w:hAnsi="DINOT" w:cs="Arial"/>
          <w:color w:val="000000" w:themeColor="text1"/>
          <w:sz w:val="20"/>
          <w:szCs w:val="20"/>
          <w:lang w:val="fr-CH"/>
        </w:rPr>
        <w:t xml:space="preserve"> Range Rover se distingue par son design </w:t>
      </w:r>
      <w:r w:rsidR="00A768C5">
        <w:rPr>
          <w:rFonts w:ascii="DINOT" w:hAnsi="DINOT" w:cs="Arial"/>
          <w:color w:val="000000" w:themeColor="text1"/>
          <w:sz w:val="20"/>
          <w:szCs w:val="20"/>
          <w:lang w:val="fr-CH"/>
        </w:rPr>
        <w:t>graphique et contemporain</w:t>
      </w:r>
      <w:r w:rsidRPr="007F507C">
        <w:rPr>
          <w:rFonts w:ascii="DINOT" w:hAnsi="DINOT" w:cs="Arial"/>
          <w:color w:val="000000" w:themeColor="text1"/>
          <w:sz w:val="20"/>
          <w:szCs w:val="20"/>
          <w:lang w:val="fr-CH"/>
        </w:rPr>
        <w:t>. Au même titre que la Range Rover Evoque, elle affiche des dimensions raisonnables avec un boîtier de 41 mm qui lui assurent un esprit unisexe affirmé.</w:t>
      </w:r>
    </w:p>
    <w:p w14:paraId="3227090A" w14:textId="77777777" w:rsidR="0058583B" w:rsidRPr="007F507C" w:rsidRDefault="0058583B" w:rsidP="0058583B">
      <w:pPr>
        <w:spacing w:line="360" w:lineRule="auto"/>
        <w:jc w:val="both"/>
        <w:rPr>
          <w:rFonts w:ascii="DINOT" w:hAnsi="DINOT" w:cs="Arial"/>
          <w:color w:val="000000" w:themeColor="text1"/>
          <w:sz w:val="20"/>
          <w:szCs w:val="20"/>
          <w:lang w:val="fr-CH"/>
        </w:rPr>
      </w:pPr>
    </w:p>
    <w:p w14:paraId="1E929975" w14:textId="77777777" w:rsidR="0058583B" w:rsidRPr="007F507C" w:rsidRDefault="0058583B" w:rsidP="0058583B">
      <w:pPr>
        <w:spacing w:line="360" w:lineRule="auto"/>
        <w:jc w:val="both"/>
        <w:rPr>
          <w:rFonts w:ascii="DINOT" w:hAnsi="DINOT" w:cs="Arial"/>
          <w:color w:val="000000" w:themeColor="text1"/>
          <w:sz w:val="20"/>
          <w:szCs w:val="20"/>
          <w:lang w:val="fr-CH"/>
        </w:rPr>
      </w:pPr>
      <w:r w:rsidRPr="007F507C">
        <w:rPr>
          <w:rFonts w:ascii="DINOT" w:hAnsi="DINOT" w:cs="Arial"/>
          <w:color w:val="000000" w:themeColor="text1"/>
          <w:sz w:val="20"/>
          <w:szCs w:val="20"/>
          <w:lang w:val="fr-CH"/>
        </w:rPr>
        <w:t xml:space="preserve">Spécialement </w:t>
      </w:r>
      <w:proofErr w:type="spellStart"/>
      <w:r w:rsidRPr="007F507C">
        <w:rPr>
          <w:rFonts w:ascii="DINOT" w:hAnsi="DINOT" w:cs="Arial"/>
          <w:color w:val="000000" w:themeColor="text1"/>
          <w:sz w:val="20"/>
          <w:szCs w:val="20"/>
          <w:lang w:val="fr-CH"/>
        </w:rPr>
        <w:t>co-développée</w:t>
      </w:r>
      <w:proofErr w:type="spellEnd"/>
      <w:r w:rsidRPr="007F507C">
        <w:rPr>
          <w:rFonts w:ascii="DINOT" w:hAnsi="DINOT" w:cs="Arial"/>
          <w:color w:val="000000" w:themeColor="text1"/>
          <w:sz w:val="20"/>
          <w:szCs w:val="20"/>
          <w:lang w:val="fr-CH"/>
        </w:rPr>
        <w:t xml:space="preserve"> par des équipes de conception et d’ingénierie technique travaillant en étroite collaboration, cette édition limitée à 200 exemplaires de la DEFY </w:t>
      </w:r>
      <w:proofErr w:type="spellStart"/>
      <w:r w:rsidRPr="007F507C">
        <w:rPr>
          <w:rFonts w:ascii="DINOT" w:hAnsi="DINOT" w:cs="Arial"/>
          <w:color w:val="000000" w:themeColor="text1"/>
          <w:sz w:val="20"/>
          <w:szCs w:val="20"/>
          <w:lang w:val="fr-CH"/>
        </w:rPr>
        <w:t>Classic</w:t>
      </w:r>
      <w:proofErr w:type="spellEnd"/>
      <w:r w:rsidRPr="007F507C">
        <w:rPr>
          <w:rFonts w:ascii="DINOT" w:hAnsi="DINOT" w:cs="Arial"/>
          <w:color w:val="000000" w:themeColor="text1"/>
          <w:sz w:val="20"/>
          <w:szCs w:val="20"/>
          <w:lang w:val="fr-CH"/>
        </w:rPr>
        <w:t xml:space="preserve"> Range Rover associe lignes épurées et éléments indéniablement puisés dans son inspiration automobile. Parmi ceux-ci figurent notamment des thèmes de couleur évoquant le véhicule fabriqué aux Royaume-Uni, telles que l’aiguille des secondes et la masse oscillante habillées de bleu turquoise (</w:t>
      </w:r>
      <w:proofErr w:type="spellStart"/>
      <w:r w:rsidRPr="007F507C">
        <w:rPr>
          <w:rFonts w:ascii="DINOT" w:hAnsi="DINOT" w:cs="Arial"/>
          <w:color w:val="000000" w:themeColor="text1"/>
          <w:sz w:val="20"/>
          <w:szCs w:val="20"/>
          <w:lang w:val="fr-CH"/>
        </w:rPr>
        <w:t>Arctic</w:t>
      </w:r>
      <w:proofErr w:type="spellEnd"/>
      <w:r w:rsidRPr="007F507C">
        <w:rPr>
          <w:rFonts w:ascii="DINOT" w:hAnsi="DINOT" w:cs="Arial"/>
          <w:color w:val="000000" w:themeColor="text1"/>
          <w:sz w:val="20"/>
          <w:szCs w:val="20"/>
          <w:lang w:val="fr-CH"/>
        </w:rPr>
        <w:t xml:space="preserve"> </w:t>
      </w:r>
      <w:proofErr w:type="spellStart"/>
      <w:r w:rsidRPr="007F507C">
        <w:rPr>
          <w:rFonts w:ascii="DINOT" w:hAnsi="DINOT" w:cs="Arial"/>
          <w:color w:val="000000" w:themeColor="text1"/>
          <w:sz w:val="20"/>
          <w:szCs w:val="20"/>
          <w:lang w:val="fr-CH"/>
        </w:rPr>
        <w:t>Petrol</w:t>
      </w:r>
      <w:proofErr w:type="spellEnd"/>
      <w:r w:rsidRPr="007F507C">
        <w:rPr>
          <w:rFonts w:ascii="DINOT" w:hAnsi="DINOT" w:cs="Arial"/>
          <w:color w:val="000000" w:themeColor="text1"/>
          <w:sz w:val="20"/>
          <w:szCs w:val="20"/>
          <w:lang w:val="fr-CH"/>
        </w:rPr>
        <w:t>) que l’on retrouve par touches, sur le volant et les sièges de l’Evoque.</w:t>
      </w:r>
    </w:p>
    <w:p w14:paraId="7915CDCB" w14:textId="2E66DB58" w:rsidR="0058583B" w:rsidRPr="007F507C" w:rsidRDefault="00A9593F" w:rsidP="0058583B">
      <w:pPr>
        <w:spacing w:line="360" w:lineRule="auto"/>
        <w:jc w:val="both"/>
        <w:rPr>
          <w:rFonts w:ascii="DINOT" w:hAnsi="DINOT" w:cs="Arial"/>
          <w:color w:val="000000" w:themeColor="text1"/>
          <w:sz w:val="20"/>
          <w:szCs w:val="20"/>
          <w:lang w:val="fr-CH"/>
        </w:rPr>
      </w:pPr>
      <w:r w:rsidRPr="00A9593F">
        <w:rPr>
          <w:rFonts w:ascii="DINOT" w:hAnsi="DINOT" w:cs="Arial"/>
          <w:color w:val="000000" w:themeColor="text1"/>
          <w:sz w:val="20"/>
          <w:szCs w:val="20"/>
          <w:lang w:val="fr-CH"/>
        </w:rPr>
        <w:lastRenderedPageBreak/>
        <w:drawing>
          <wp:anchor distT="0" distB="0" distL="114300" distR="114300" simplePos="0" relativeHeight="251672576" behindDoc="1" locked="0" layoutInCell="1" allowOverlap="1" wp14:anchorId="3776DA67" wp14:editId="02CB2E1F">
            <wp:simplePos x="0" y="0"/>
            <wp:positionH relativeFrom="column">
              <wp:posOffset>819150</wp:posOffset>
            </wp:positionH>
            <wp:positionV relativeFrom="paragraph">
              <wp:posOffset>-833120</wp:posOffset>
            </wp:positionV>
            <wp:extent cx="1552575" cy="683895"/>
            <wp:effectExtent l="0" t="0" r="0"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52575" cy="683895"/>
                    </a:xfrm>
                    <a:prstGeom prst="rect">
                      <a:avLst/>
                    </a:prstGeom>
                    <a:noFill/>
                    <a:ln>
                      <a:noFill/>
                    </a:ln>
                  </pic:spPr>
                </pic:pic>
              </a:graphicData>
            </a:graphic>
            <wp14:sizeRelV relativeFrom="margin">
              <wp14:pctHeight>0</wp14:pctHeight>
            </wp14:sizeRelV>
          </wp:anchor>
        </w:drawing>
      </w:r>
      <w:r w:rsidRPr="00A9593F">
        <w:rPr>
          <w:rFonts w:ascii="DINOT" w:hAnsi="DINOT" w:cs="Arial"/>
          <w:color w:val="000000" w:themeColor="text1"/>
          <w:sz w:val="20"/>
          <w:szCs w:val="20"/>
          <w:lang w:val="fr-CH"/>
        </w:rPr>
        <w:drawing>
          <wp:anchor distT="0" distB="0" distL="114300" distR="114300" simplePos="0" relativeHeight="251671552" behindDoc="1" locked="0" layoutInCell="1" allowOverlap="1" wp14:anchorId="74BA6843" wp14:editId="7D840D98">
            <wp:simplePos x="0" y="0"/>
            <wp:positionH relativeFrom="margin">
              <wp:posOffset>3468094</wp:posOffset>
            </wp:positionH>
            <wp:positionV relativeFrom="paragraph">
              <wp:posOffset>-770315</wp:posOffset>
            </wp:positionV>
            <wp:extent cx="1466850" cy="77152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5583"/>
                    <a:stretch/>
                  </pic:blipFill>
                  <pic:spPr bwMode="auto">
                    <a:xfrm>
                      <a:off x="0" y="0"/>
                      <a:ext cx="1466850" cy="771525"/>
                    </a:xfrm>
                    <a:prstGeom prst="rect">
                      <a:avLst/>
                    </a:prstGeom>
                    <a:noFill/>
                    <a:ln>
                      <a:noFill/>
                    </a:ln>
                    <a:extLst>
                      <a:ext uri="{53640926-AAD7-44D8-BBD7-CCE9431645EC}">
                        <a14:shadowObscured xmlns:a14="http://schemas.microsoft.com/office/drawing/2010/main"/>
                      </a:ext>
                    </a:extLst>
                  </pic:spPr>
                </pic:pic>
              </a:graphicData>
            </a:graphic>
          </wp:anchor>
        </w:drawing>
      </w:r>
    </w:p>
    <w:p w14:paraId="5484D45A" w14:textId="28216A8C" w:rsidR="0058583B" w:rsidRPr="007F507C" w:rsidRDefault="0058583B" w:rsidP="0058583B">
      <w:pPr>
        <w:spacing w:line="360" w:lineRule="auto"/>
        <w:jc w:val="both"/>
        <w:rPr>
          <w:rFonts w:ascii="DINOT" w:hAnsi="DINOT" w:cs="Arial"/>
          <w:color w:val="000000" w:themeColor="text1"/>
          <w:sz w:val="20"/>
          <w:szCs w:val="20"/>
          <w:lang w:val="fr-CH"/>
        </w:rPr>
      </w:pPr>
      <w:r w:rsidRPr="007F507C">
        <w:rPr>
          <w:rFonts w:ascii="DINOT" w:hAnsi="DINOT" w:cs="Arial"/>
          <w:color w:val="000000" w:themeColor="text1"/>
          <w:sz w:val="20"/>
          <w:szCs w:val="20"/>
          <w:lang w:val="fr-CH"/>
        </w:rPr>
        <w:t xml:space="preserve">Le cadran </w:t>
      </w:r>
      <w:proofErr w:type="spellStart"/>
      <w:r w:rsidRPr="007F507C">
        <w:rPr>
          <w:rFonts w:ascii="DINOT" w:hAnsi="DINOT" w:cs="Arial"/>
          <w:color w:val="000000" w:themeColor="text1"/>
          <w:sz w:val="20"/>
          <w:szCs w:val="20"/>
          <w:lang w:val="fr-CH"/>
        </w:rPr>
        <w:t>squeletté</w:t>
      </w:r>
      <w:proofErr w:type="spellEnd"/>
      <w:r w:rsidRPr="007F507C">
        <w:rPr>
          <w:rFonts w:ascii="DINOT" w:hAnsi="DINOT" w:cs="Arial"/>
          <w:color w:val="000000" w:themeColor="text1"/>
          <w:sz w:val="20"/>
          <w:szCs w:val="20"/>
          <w:lang w:val="fr-CH"/>
        </w:rPr>
        <w:t xml:space="preserve"> de ce garde-tem</w:t>
      </w:r>
      <w:bookmarkStart w:id="0" w:name="_GoBack"/>
      <w:bookmarkEnd w:id="0"/>
      <w:r w:rsidRPr="007F507C">
        <w:rPr>
          <w:rFonts w:ascii="DINOT" w:hAnsi="DINOT" w:cs="Arial"/>
          <w:color w:val="000000" w:themeColor="text1"/>
          <w:sz w:val="20"/>
          <w:szCs w:val="20"/>
          <w:lang w:val="fr-CH"/>
        </w:rPr>
        <w:t xml:space="preserve">ps sophistiqué s’inspire pour sa part du style sculptural des jantes de l’Evoque, alors que sellerie cuir à effet matelassé avec son motif “diamants” se retrouve dans bracelet caoutchouc. Équipée d’un nouveau mouvement Elite également </w:t>
      </w:r>
      <w:proofErr w:type="spellStart"/>
      <w:r w:rsidRPr="007F507C">
        <w:rPr>
          <w:rFonts w:ascii="DINOT" w:hAnsi="DINOT" w:cs="Arial"/>
          <w:color w:val="000000" w:themeColor="text1"/>
          <w:sz w:val="20"/>
          <w:szCs w:val="20"/>
          <w:lang w:val="fr-CH"/>
        </w:rPr>
        <w:t>squeletté</w:t>
      </w:r>
      <w:proofErr w:type="spellEnd"/>
      <w:r w:rsidRPr="007F507C">
        <w:rPr>
          <w:rFonts w:ascii="DINOT" w:hAnsi="DINOT" w:cs="Arial"/>
          <w:color w:val="000000" w:themeColor="text1"/>
          <w:sz w:val="20"/>
          <w:szCs w:val="20"/>
          <w:lang w:val="fr-CH"/>
        </w:rPr>
        <w:t>, la première réinterprétation proposée par Zenith</w:t>
      </w:r>
      <w:r w:rsidR="00A768C5">
        <w:rPr>
          <w:rFonts w:ascii="DINOT" w:hAnsi="DINOT" w:cs="Arial"/>
          <w:color w:val="000000" w:themeColor="text1"/>
          <w:sz w:val="20"/>
          <w:szCs w:val="20"/>
          <w:lang w:val="fr-CH"/>
        </w:rPr>
        <w:t xml:space="preserve"> de sa collection </w:t>
      </w:r>
      <w:proofErr w:type="spellStart"/>
      <w:r w:rsidR="00A768C5">
        <w:rPr>
          <w:rFonts w:ascii="DINOT" w:hAnsi="DINOT" w:cs="Arial"/>
          <w:color w:val="000000" w:themeColor="text1"/>
          <w:sz w:val="20"/>
          <w:szCs w:val="20"/>
          <w:lang w:val="fr-CH"/>
        </w:rPr>
        <w:t>Defy</w:t>
      </w:r>
      <w:proofErr w:type="spellEnd"/>
      <w:r w:rsidR="00A768C5">
        <w:rPr>
          <w:rFonts w:ascii="DINOT" w:hAnsi="DINOT" w:cs="Arial"/>
          <w:color w:val="000000" w:themeColor="text1"/>
          <w:sz w:val="20"/>
          <w:szCs w:val="20"/>
          <w:lang w:val="fr-CH"/>
        </w:rPr>
        <w:t xml:space="preserve"> </w:t>
      </w:r>
      <w:proofErr w:type="spellStart"/>
      <w:r w:rsidR="00A768C5">
        <w:rPr>
          <w:rFonts w:ascii="DINOT" w:hAnsi="DINOT" w:cs="Arial"/>
          <w:color w:val="000000" w:themeColor="text1"/>
          <w:sz w:val="20"/>
          <w:szCs w:val="20"/>
          <w:lang w:val="fr-CH"/>
        </w:rPr>
        <w:t>Classic</w:t>
      </w:r>
      <w:proofErr w:type="spellEnd"/>
      <w:r w:rsidRPr="007F507C">
        <w:rPr>
          <w:rFonts w:ascii="DINOT" w:hAnsi="DINOT" w:cs="Arial"/>
          <w:color w:val="000000" w:themeColor="text1"/>
          <w:sz w:val="20"/>
          <w:szCs w:val="20"/>
          <w:lang w:val="fr-CH"/>
        </w:rPr>
        <w:t xml:space="preserve"> rayonne d’une allure unique fondée sur un design ins</w:t>
      </w:r>
      <w:r w:rsidR="00A768C5">
        <w:rPr>
          <w:rFonts w:ascii="DINOT" w:hAnsi="DINOT" w:cs="Arial"/>
          <w:color w:val="000000" w:themeColor="text1"/>
          <w:sz w:val="20"/>
          <w:szCs w:val="20"/>
          <w:lang w:val="fr-CH"/>
        </w:rPr>
        <w:t>piré</w:t>
      </w:r>
      <w:r w:rsidRPr="007F507C">
        <w:rPr>
          <w:rFonts w:ascii="DINOT" w:hAnsi="DINOT" w:cs="Arial"/>
          <w:color w:val="000000" w:themeColor="text1"/>
          <w:sz w:val="20"/>
          <w:szCs w:val="20"/>
          <w:lang w:val="fr-CH"/>
        </w:rPr>
        <w:t>.</w:t>
      </w:r>
    </w:p>
    <w:p w14:paraId="06D35CA3" w14:textId="77777777" w:rsidR="0058583B" w:rsidRPr="007F507C" w:rsidRDefault="0058583B" w:rsidP="0058583B">
      <w:pPr>
        <w:spacing w:line="360" w:lineRule="auto"/>
        <w:jc w:val="both"/>
        <w:rPr>
          <w:rFonts w:ascii="DINOT" w:hAnsi="DINOT" w:cs="Arial"/>
          <w:color w:val="000000" w:themeColor="text1"/>
          <w:sz w:val="20"/>
          <w:szCs w:val="20"/>
          <w:lang w:val="fr-CH"/>
        </w:rPr>
      </w:pPr>
    </w:p>
    <w:p w14:paraId="759587D1" w14:textId="4EC416E8" w:rsidR="0058583B" w:rsidRPr="007F507C" w:rsidRDefault="0058583B" w:rsidP="0058583B">
      <w:pPr>
        <w:spacing w:line="360" w:lineRule="auto"/>
        <w:jc w:val="both"/>
        <w:rPr>
          <w:rFonts w:ascii="DINOT" w:hAnsi="DINOT" w:cs="Arial"/>
          <w:color w:val="000000" w:themeColor="text1"/>
          <w:sz w:val="20"/>
          <w:szCs w:val="20"/>
          <w:lang w:val="fr-CH"/>
        </w:rPr>
      </w:pPr>
      <w:r w:rsidRPr="007F507C">
        <w:rPr>
          <w:rFonts w:ascii="DINOT" w:hAnsi="DINOT" w:cs="Arial"/>
          <w:b/>
          <w:color w:val="000000" w:themeColor="text1"/>
          <w:sz w:val="20"/>
          <w:szCs w:val="20"/>
          <w:lang w:val="fr-CH"/>
        </w:rPr>
        <w:t>Julien Tornare CEO de ZENITH</w:t>
      </w:r>
      <w:r w:rsidRPr="007F507C">
        <w:rPr>
          <w:rFonts w:ascii="DINOT" w:hAnsi="DINOT" w:cs="Arial"/>
          <w:color w:val="000000" w:themeColor="text1"/>
          <w:sz w:val="20"/>
          <w:szCs w:val="20"/>
          <w:lang w:val="fr-CH"/>
        </w:rPr>
        <w:t xml:space="preserve">, évoque cette collaboration : </w:t>
      </w:r>
      <w:r w:rsidR="007F507C" w:rsidRPr="007F507C">
        <w:rPr>
          <w:rFonts w:ascii="DINOT" w:hAnsi="DINOT" w:cs="Arial"/>
          <w:i/>
          <w:color w:val="000000" w:themeColor="text1"/>
          <w:sz w:val="20"/>
          <w:szCs w:val="20"/>
          <w:lang w:val="fr-CH"/>
        </w:rPr>
        <w:t>“</w:t>
      </w:r>
      <w:r w:rsidRPr="007F507C">
        <w:rPr>
          <w:rFonts w:ascii="DINOT" w:hAnsi="DINOT" w:cs="Arial"/>
          <w:i/>
          <w:color w:val="000000" w:themeColor="text1"/>
          <w:sz w:val="20"/>
          <w:szCs w:val="20"/>
          <w:lang w:val="fr-CH"/>
        </w:rPr>
        <w:t xml:space="preserve">Si Zenith était une voiture, elle serait sans aucun doute une Range </w:t>
      </w:r>
      <w:r w:rsidR="007F507C" w:rsidRPr="007F507C">
        <w:rPr>
          <w:rFonts w:ascii="DINOT" w:hAnsi="DINOT" w:cs="Arial"/>
          <w:i/>
          <w:color w:val="000000" w:themeColor="text1"/>
          <w:sz w:val="20"/>
          <w:szCs w:val="20"/>
          <w:lang w:val="fr-CH"/>
        </w:rPr>
        <w:t>Rover !</w:t>
      </w:r>
      <w:r w:rsidRPr="007F507C">
        <w:rPr>
          <w:rFonts w:ascii="DINOT" w:hAnsi="DINOT" w:cs="Arial"/>
          <w:i/>
          <w:color w:val="000000" w:themeColor="text1"/>
          <w:sz w:val="20"/>
          <w:szCs w:val="20"/>
          <w:lang w:val="fr-CH"/>
        </w:rPr>
        <w:t xml:space="preserve"> Les deux sont reconnus comme des icônes dans leurs domaines respectifs. Toutes deux partagent les mêmes valeurs ainsi que bon nombre d’atouts clés, y compris le charisme, le raffinement technique et des performances remarquables. L’innovation est au cœur du DNA de chacune. </w:t>
      </w:r>
      <w:proofErr w:type="spellStart"/>
      <w:r w:rsidRPr="007F507C">
        <w:rPr>
          <w:rFonts w:ascii="DINOT" w:hAnsi="DINOT" w:cs="Arial"/>
          <w:i/>
          <w:color w:val="000000" w:themeColor="text1"/>
          <w:sz w:val="20"/>
          <w:szCs w:val="20"/>
          <w:lang w:val="fr-CH"/>
        </w:rPr>
        <w:t>Defy</w:t>
      </w:r>
      <w:proofErr w:type="spellEnd"/>
      <w:r w:rsidRPr="007F507C">
        <w:rPr>
          <w:rFonts w:ascii="DINOT" w:hAnsi="DINOT" w:cs="Arial"/>
          <w:i/>
          <w:color w:val="000000" w:themeColor="text1"/>
          <w:sz w:val="20"/>
          <w:szCs w:val="20"/>
          <w:lang w:val="fr-CH"/>
        </w:rPr>
        <w:t xml:space="preserve"> et Range Rover sont des marques luxueuses et recherchées, pionnières dans leur secteur, des objets avec lesquels il existe un lien émotionnel immédiat. Tous deux s’inspirent du passé, tout en regardant résolument vers l’avenir</w:t>
      </w:r>
      <w:r w:rsidR="007F507C" w:rsidRPr="007F507C">
        <w:rPr>
          <w:rFonts w:ascii="DINOT" w:hAnsi="DINOT" w:cs="Arial"/>
          <w:i/>
          <w:color w:val="000000" w:themeColor="text1"/>
          <w:sz w:val="20"/>
          <w:szCs w:val="20"/>
          <w:lang w:val="fr-CH"/>
        </w:rPr>
        <w:t>. “</w:t>
      </w:r>
    </w:p>
    <w:p w14:paraId="3DE35416" w14:textId="525FF156" w:rsidR="00595A73" w:rsidRPr="007F507C" w:rsidRDefault="00595A73" w:rsidP="00595A73">
      <w:pPr>
        <w:spacing w:line="360" w:lineRule="auto"/>
        <w:jc w:val="both"/>
        <w:rPr>
          <w:rFonts w:ascii="DINOT" w:eastAsia="Arial Unicode MS" w:hAnsi="DINOT" w:cs="Arial"/>
          <w:sz w:val="20"/>
          <w:szCs w:val="20"/>
          <w:lang w:val="fr-CH" w:eastAsia="zh-CN"/>
        </w:rPr>
      </w:pPr>
    </w:p>
    <w:p w14:paraId="551D98BF" w14:textId="77777777" w:rsidR="00595A73" w:rsidRPr="007F507C" w:rsidRDefault="00595A73" w:rsidP="00595A73">
      <w:pPr>
        <w:spacing w:line="360" w:lineRule="auto"/>
        <w:rPr>
          <w:rFonts w:ascii="DINOT" w:hAnsi="DINOT" w:cs="Arial"/>
          <w:sz w:val="20"/>
          <w:szCs w:val="20"/>
          <w:lang w:val="fr-CH"/>
        </w:rPr>
      </w:pPr>
    </w:p>
    <w:p w14:paraId="6B79BF89" w14:textId="140EA2DD" w:rsidR="00595A73" w:rsidRPr="007F507C" w:rsidRDefault="0058583B" w:rsidP="00595A73">
      <w:pPr>
        <w:spacing w:line="360" w:lineRule="auto"/>
        <w:jc w:val="center"/>
        <w:rPr>
          <w:rFonts w:ascii="DINOT" w:hAnsi="DINOT" w:cs="Arial"/>
          <w:caps/>
          <w:sz w:val="20"/>
          <w:szCs w:val="20"/>
          <w:lang w:val="fr-CH"/>
        </w:rPr>
      </w:pPr>
      <w:r w:rsidRPr="007F507C">
        <w:rPr>
          <w:rFonts w:ascii="DINOT" w:hAnsi="DINOT" w:cs="Arial"/>
          <w:caps/>
          <w:sz w:val="20"/>
          <w:szCs w:val="20"/>
          <w:lang w:val="fr-CH"/>
        </w:rPr>
        <w:t>FIN</w:t>
      </w:r>
    </w:p>
    <w:p w14:paraId="38B5D70B" w14:textId="4FAD39CA" w:rsidR="00595A73" w:rsidRPr="007F507C" w:rsidRDefault="00595A73" w:rsidP="00595A73">
      <w:pPr>
        <w:spacing w:line="360" w:lineRule="auto"/>
        <w:jc w:val="center"/>
        <w:rPr>
          <w:rFonts w:ascii="DINOT" w:hAnsi="DINOT" w:cs="Arial"/>
          <w:caps/>
          <w:sz w:val="20"/>
          <w:szCs w:val="20"/>
          <w:lang w:val="fr-CH"/>
        </w:rPr>
      </w:pPr>
    </w:p>
    <w:p w14:paraId="3CB638C8" w14:textId="128E2A4E" w:rsidR="004C0638" w:rsidRPr="007F507C" w:rsidRDefault="004C0638" w:rsidP="004C0638">
      <w:pPr>
        <w:pStyle w:val="A"/>
        <w:tabs>
          <w:tab w:val="left" w:pos="8564"/>
        </w:tabs>
        <w:spacing w:after="120" w:line="276" w:lineRule="auto"/>
        <w:ind w:right="-6"/>
        <w:jc w:val="both"/>
        <w:rPr>
          <w:rFonts w:ascii="DINOT" w:eastAsiaTheme="minorEastAsia" w:hAnsi="DINOT" w:cs="Arial"/>
          <w:b/>
          <w:color w:val="000000" w:themeColor="text1"/>
          <w:sz w:val="20"/>
          <w:szCs w:val="20"/>
          <w:bdr w:val="nil"/>
          <w:lang w:val="fr-CH" w:eastAsia="en-US"/>
        </w:rPr>
      </w:pPr>
    </w:p>
    <w:p w14:paraId="08194C1A" w14:textId="77777777" w:rsidR="007F507C" w:rsidRPr="007F507C" w:rsidRDefault="007F507C" w:rsidP="007F507C">
      <w:pPr>
        <w:spacing w:line="360" w:lineRule="auto"/>
        <w:rPr>
          <w:rFonts w:ascii="DINOT" w:hAnsi="DINOT" w:cstheme="majorHAnsi"/>
          <w:b/>
          <w:color w:val="000000" w:themeColor="text1"/>
          <w:sz w:val="20"/>
          <w:szCs w:val="20"/>
          <w:lang w:val="fr-CH"/>
        </w:rPr>
      </w:pPr>
      <w:r w:rsidRPr="007F507C">
        <w:rPr>
          <w:rFonts w:ascii="DINOT" w:hAnsi="DINOT" w:cstheme="majorHAnsi"/>
          <w:b/>
          <w:color w:val="000000" w:themeColor="text1"/>
          <w:sz w:val="20"/>
          <w:szCs w:val="20"/>
          <w:lang w:val="fr-CH"/>
        </w:rPr>
        <w:t>ZENITH : l’horlogerie suisse du futur</w:t>
      </w:r>
    </w:p>
    <w:p w14:paraId="4D8941E2" w14:textId="77777777" w:rsidR="007F507C" w:rsidRPr="007F507C" w:rsidRDefault="007F507C" w:rsidP="007F507C">
      <w:pPr>
        <w:spacing w:line="360" w:lineRule="auto"/>
        <w:jc w:val="both"/>
        <w:rPr>
          <w:rFonts w:ascii="DINOT" w:hAnsi="DINOT" w:cstheme="majorHAnsi"/>
          <w:color w:val="000000" w:themeColor="text1"/>
          <w:sz w:val="20"/>
          <w:szCs w:val="20"/>
          <w:lang w:val="fr-CH"/>
        </w:rPr>
      </w:pPr>
      <w:r w:rsidRPr="007F507C">
        <w:rPr>
          <w:rFonts w:ascii="DINOT" w:hAnsi="DINOT" w:cstheme="majorHAnsi"/>
          <w:color w:val="000000" w:themeColor="text1"/>
          <w:sz w:val="20"/>
          <w:szCs w:val="20"/>
          <w:lang w:val="fr-CH"/>
        </w:rPr>
        <w:t xml:space="preserve">Depuis 1865, l’authenticité, l’audace et la passion n’ont cessé de guider Zenith dans sa quête de repousser les limites de l’excellence, de la précision et de l’innovation. Fondée au Locle par l’horloger visionnaire Georges Favre-Jacot, Zenith a rapidement été reconnue pour la précision de ses chronomètres : elle a été récompensée par 2’333 prix de chronométrie en un siècle et demi d'existence, un record absolu. Depuis que le légendaire calibre El </w:t>
      </w:r>
      <w:proofErr w:type="spellStart"/>
      <w:r w:rsidRPr="007F507C">
        <w:rPr>
          <w:rFonts w:ascii="DINOT" w:hAnsi="DINOT" w:cstheme="majorHAnsi"/>
          <w:color w:val="000000" w:themeColor="text1"/>
          <w:sz w:val="20"/>
          <w:szCs w:val="20"/>
          <w:lang w:val="fr-CH"/>
        </w:rPr>
        <w:t>Primero</w:t>
      </w:r>
      <w:proofErr w:type="spellEnd"/>
      <w:r w:rsidRPr="007F507C">
        <w:rPr>
          <w:rFonts w:ascii="DINOT" w:hAnsi="DINOT" w:cstheme="majorHAnsi"/>
          <w:color w:val="000000" w:themeColor="text1"/>
          <w:sz w:val="20"/>
          <w:szCs w:val="20"/>
          <w:lang w:val="fr-CH"/>
        </w:rPr>
        <w:t xml:space="preserve">, qui assure la mesure des temps courts au 1/10e de seconde, l’a rendue célèbre, la Manufacture a développé plus de 600 variantes de mouvements. Aujourd’hui, Zenith offre de nouvelles perspectives fascinantes à la mesure du temps, dont l’affichage du 1/100e de seconde avec le </w:t>
      </w:r>
      <w:proofErr w:type="spellStart"/>
      <w:r w:rsidRPr="007F507C">
        <w:rPr>
          <w:rFonts w:ascii="DINOT" w:hAnsi="DINOT" w:cstheme="majorHAnsi"/>
          <w:color w:val="000000" w:themeColor="text1"/>
          <w:sz w:val="20"/>
          <w:szCs w:val="20"/>
          <w:lang w:val="fr-CH"/>
        </w:rPr>
        <w:t>Defy</w:t>
      </w:r>
      <w:proofErr w:type="spellEnd"/>
      <w:r w:rsidRPr="007F507C">
        <w:rPr>
          <w:rFonts w:ascii="DINOT" w:hAnsi="DINOT" w:cstheme="majorHAnsi"/>
          <w:color w:val="000000" w:themeColor="text1"/>
          <w:sz w:val="20"/>
          <w:szCs w:val="20"/>
          <w:lang w:val="fr-CH"/>
        </w:rPr>
        <w:t xml:space="preserve"> El </w:t>
      </w:r>
      <w:proofErr w:type="spellStart"/>
      <w:r w:rsidRPr="007F507C">
        <w:rPr>
          <w:rFonts w:ascii="DINOT" w:hAnsi="DINOT" w:cstheme="majorHAnsi"/>
          <w:color w:val="000000" w:themeColor="text1"/>
          <w:sz w:val="20"/>
          <w:szCs w:val="20"/>
          <w:lang w:val="fr-CH"/>
        </w:rPr>
        <w:t>Primero</w:t>
      </w:r>
      <w:proofErr w:type="spellEnd"/>
      <w:r w:rsidRPr="007F507C">
        <w:rPr>
          <w:rFonts w:ascii="DINOT" w:hAnsi="DINOT" w:cstheme="majorHAnsi"/>
          <w:color w:val="000000" w:themeColor="text1"/>
          <w:sz w:val="20"/>
          <w:szCs w:val="20"/>
          <w:lang w:val="fr-CH"/>
        </w:rPr>
        <w:t xml:space="preserve"> 21, et donne une dimension totalement novatrice à la mécanique de précision à travers la montre la plus précise au monde, incarnée par la </w:t>
      </w:r>
      <w:proofErr w:type="spellStart"/>
      <w:r w:rsidRPr="007F507C">
        <w:rPr>
          <w:rFonts w:ascii="DINOT" w:hAnsi="DINOT" w:cstheme="majorHAnsi"/>
          <w:color w:val="000000" w:themeColor="text1"/>
          <w:sz w:val="20"/>
          <w:szCs w:val="20"/>
          <w:lang w:val="fr-CH"/>
        </w:rPr>
        <w:t>Defy</w:t>
      </w:r>
      <w:proofErr w:type="spellEnd"/>
      <w:r w:rsidRPr="007F507C">
        <w:rPr>
          <w:rFonts w:ascii="DINOT" w:hAnsi="DINOT" w:cstheme="majorHAnsi"/>
          <w:color w:val="000000" w:themeColor="text1"/>
          <w:sz w:val="20"/>
          <w:szCs w:val="20"/>
          <w:lang w:val="fr-CH"/>
        </w:rPr>
        <w:t xml:space="preserve"> </w:t>
      </w:r>
      <w:proofErr w:type="spellStart"/>
      <w:r w:rsidRPr="007F507C">
        <w:rPr>
          <w:rFonts w:ascii="DINOT" w:hAnsi="DINOT" w:cstheme="majorHAnsi"/>
          <w:color w:val="000000" w:themeColor="text1"/>
          <w:sz w:val="20"/>
          <w:szCs w:val="20"/>
          <w:lang w:val="fr-CH"/>
        </w:rPr>
        <w:t>Lab</w:t>
      </w:r>
      <w:proofErr w:type="spellEnd"/>
      <w:r w:rsidRPr="007F507C">
        <w:rPr>
          <w:rFonts w:ascii="DINOT" w:hAnsi="DINOT" w:cstheme="majorHAnsi"/>
          <w:color w:val="000000" w:themeColor="text1"/>
          <w:sz w:val="20"/>
          <w:szCs w:val="20"/>
          <w:lang w:val="fr-CH"/>
        </w:rPr>
        <w:t xml:space="preserve"> du XXIe siècle. Stimulée par des liens nouvellement renforcés avec la tradition de dynamisme et d’avant-gardisme dont elle est fière, Zenith dessine son avenir… et l’avenir de l’horlogerie suisse. </w:t>
      </w:r>
    </w:p>
    <w:p w14:paraId="72A058A0" w14:textId="6FB5E338" w:rsidR="00187454" w:rsidRPr="007F507C" w:rsidRDefault="00595A73" w:rsidP="00595A73">
      <w:pPr>
        <w:spacing w:line="360" w:lineRule="auto"/>
        <w:rPr>
          <w:rFonts w:ascii="DINOT" w:hAnsi="DINOT" w:cs="Arial"/>
          <w:b/>
          <w:sz w:val="20"/>
          <w:szCs w:val="20"/>
          <w:lang w:val="fr-CH"/>
        </w:rPr>
      </w:pPr>
      <w:r w:rsidRPr="007F507C">
        <w:rPr>
          <w:rFonts w:ascii="DINOT" w:hAnsi="DINOT" w:cs="Arial"/>
          <w:b/>
          <w:sz w:val="20"/>
          <w:szCs w:val="20"/>
          <w:lang w:val="fr-CH"/>
        </w:rPr>
        <w:br w:type="page"/>
      </w:r>
    </w:p>
    <w:p w14:paraId="42C3B855" w14:textId="6DF1BD87" w:rsidR="00595A73" w:rsidRPr="007F507C" w:rsidRDefault="00187454" w:rsidP="00595A73">
      <w:pPr>
        <w:spacing w:line="360" w:lineRule="auto"/>
        <w:rPr>
          <w:rFonts w:ascii="DINOT" w:hAnsi="DINOT" w:cs="Arial"/>
          <w:b/>
          <w:sz w:val="20"/>
          <w:szCs w:val="20"/>
          <w:lang w:val="fr-CH"/>
        </w:rPr>
      </w:pPr>
      <w:r w:rsidRPr="007F507C">
        <w:rPr>
          <w:rFonts w:ascii="DINOT" w:hAnsi="DINOT" w:cs="Arial"/>
          <w:noProof/>
          <w:sz w:val="20"/>
          <w:szCs w:val="20"/>
          <w:lang w:val="fr-CH"/>
        </w:rPr>
        <w:lastRenderedPageBreak/>
        <w:drawing>
          <wp:anchor distT="0" distB="0" distL="114300" distR="114300" simplePos="0" relativeHeight="251669504" behindDoc="1" locked="0" layoutInCell="1" allowOverlap="1" wp14:anchorId="3B6AC6EB" wp14:editId="4245408B">
            <wp:simplePos x="0" y="0"/>
            <wp:positionH relativeFrom="column">
              <wp:posOffset>937631</wp:posOffset>
            </wp:positionH>
            <wp:positionV relativeFrom="paragraph">
              <wp:posOffset>-808347</wp:posOffset>
            </wp:positionV>
            <wp:extent cx="1552575" cy="684297"/>
            <wp:effectExtent l="0" t="0" r="0" b="190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r w:rsidRPr="007F507C">
        <w:rPr>
          <w:rFonts w:ascii="DINOT" w:hAnsi="DINOT" w:cs="Arial"/>
          <w:noProof/>
          <w:sz w:val="20"/>
          <w:szCs w:val="20"/>
          <w:lang w:val="fr-CH"/>
        </w:rPr>
        <w:drawing>
          <wp:anchor distT="0" distB="0" distL="114300" distR="114300" simplePos="0" relativeHeight="251668480" behindDoc="1" locked="0" layoutInCell="1" allowOverlap="1" wp14:anchorId="2612B91D" wp14:editId="0DD7C9F1">
            <wp:simplePos x="0" y="0"/>
            <wp:positionH relativeFrom="margin">
              <wp:posOffset>3585845</wp:posOffset>
            </wp:positionH>
            <wp:positionV relativeFrom="paragraph">
              <wp:posOffset>-745490</wp:posOffset>
            </wp:positionV>
            <wp:extent cx="1466850" cy="77152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5583"/>
                    <a:stretch/>
                  </pic:blipFill>
                  <pic:spPr bwMode="auto">
                    <a:xfrm>
                      <a:off x="0" y="0"/>
                      <a:ext cx="1466850" cy="771525"/>
                    </a:xfrm>
                    <a:prstGeom prst="rect">
                      <a:avLst/>
                    </a:prstGeom>
                    <a:noFill/>
                    <a:ln>
                      <a:noFill/>
                    </a:ln>
                    <a:extLst>
                      <a:ext uri="{53640926-AAD7-44D8-BBD7-CCE9431645EC}">
                        <a14:shadowObscured xmlns:a14="http://schemas.microsoft.com/office/drawing/2010/main"/>
                      </a:ext>
                    </a:extLst>
                  </pic:spPr>
                </pic:pic>
              </a:graphicData>
            </a:graphic>
          </wp:anchor>
        </w:drawing>
      </w:r>
      <w:r w:rsidRPr="007F507C">
        <w:rPr>
          <w:rFonts w:ascii="DINOT" w:hAnsi="DINOT" w:cs="Arial"/>
          <w:b/>
          <w:sz w:val="20"/>
          <w:szCs w:val="20"/>
          <w:lang w:val="fr-CH"/>
        </w:rPr>
        <w:br/>
      </w:r>
      <w:r w:rsidR="00595A73" w:rsidRPr="007F507C">
        <w:rPr>
          <w:rFonts w:ascii="DINOT" w:hAnsi="DINOT" w:cs="Arial"/>
          <w:b/>
          <w:sz w:val="20"/>
          <w:szCs w:val="20"/>
          <w:lang w:val="fr-CH"/>
        </w:rPr>
        <w:t>DEFY CLASSIC RANGE ROVER EDITION</w:t>
      </w:r>
    </w:p>
    <w:p w14:paraId="69836E6A" w14:textId="052D7A9E" w:rsidR="00595A73" w:rsidRPr="007F507C" w:rsidRDefault="00187454" w:rsidP="00595A73">
      <w:pPr>
        <w:spacing w:line="360" w:lineRule="auto"/>
        <w:rPr>
          <w:rFonts w:ascii="DINOT" w:hAnsi="DINOT" w:cs="Arial"/>
          <w:sz w:val="16"/>
          <w:szCs w:val="16"/>
          <w:lang w:val="fr-CH"/>
        </w:rPr>
      </w:pPr>
      <w:r w:rsidRPr="007F507C">
        <w:rPr>
          <w:rFonts w:ascii="DINOT" w:hAnsi="DINOT"/>
          <w:noProof/>
          <w:sz w:val="16"/>
          <w:szCs w:val="16"/>
          <w:lang w:val="fr-CH"/>
        </w:rPr>
        <w:drawing>
          <wp:anchor distT="0" distB="0" distL="114300" distR="114300" simplePos="0" relativeHeight="251660288" behindDoc="0" locked="0" layoutInCell="1" allowOverlap="1" wp14:anchorId="4B3AA39A" wp14:editId="2545255E">
            <wp:simplePos x="0" y="0"/>
            <wp:positionH relativeFrom="margin">
              <wp:posOffset>3837305</wp:posOffset>
            </wp:positionH>
            <wp:positionV relativeFrom="margin">
              <wp:posOffset>673735</wp:posOffset>
            </wp:positionV>
            <wp:extent cx="1900555" cy="3505200"/>
            <wp:effectExtent l="0" t="0" r="0" b="0"/>
            <wp:wrapSquare wrapText="bothSides"/>
            <wp:docPr id="3" name="Image 3" descr="95.9001.670.77.R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95.9001.670.77.R791"/>
                    <pic:cNvPicPr>
                      <a:picLocks noChangeAspect="1" noChangeArrowheads="1"/>
                    </pic:cNvPicPr>
                  </pic:nvPicPr>
                  <pic:blipFill>
                    <a:blip r:embed="rId10">
                      <a:extLst>
                        <a:ext uri="{28A0092B-C50C-407E-A947-70E740481C1C}">
                          <a14:useLocalDpi xmlns:a14="http://schemas.microsoft.com/office/drawing/2010/main" val="0"/>
                        </a:ext>
                      </a:extLst>
                    </a:blip>
                    <a:srcRect l="17735" t="12169" r="14340"/>
                    <a:stretch>
                      <a:fillRect/>
                    </a:stretch>
                  </pic:blipFill>
                  <pic:spPr bwMode="auto">
                    <a:xfrm>
                      <a:off x="0" y="0"/>
                      <a:ext cx="1900555" cy="3505200"/>
                    </a:xfrm>
                    <a:prstGeom prst="rect">
                      <a:avLst/>
                    </a:prstGeom>
                    <a:noFill/>
                  </pic:spPr>
                </pic:pic>
              </a:graphicData>
            </a:graphic>
            <wp14:sizeRelH relativeFrom="margin">
              <wp14:pctWidth>0</wp14:pctWidth>
            </wp14:sizeRelH>
            <wp14:sizeRelV relativeFrom="margin">
              <wp14:pctHeight>0</wp14:pctHeight>
            </wp14:sizeRelV>
          </wp:anchor>
        </w:drawing>
      </w:r>
      <w:r w:rsidR="007F507C" w:rsidRPr="007F507C">
        <w:rPr>
          <w:rFonts w:ascii="DINOT" w:hAnsi="DINOT"/>
          <w:noProof/>
          <w:sz w:val="16"/>
          <w:szCs w:val="16"/>
          <w:lang w:val="fr-CH"/>
        </w:rPr>
        <w:t>ÉDITION LIMITÉE DE 200 UNITÉS</w:t>
      </w:r>
    </w:p>
    <w:p w14:paraId="220A6031" w14:textId="77777777" w:rsidR="00D5364E" w:rsidRPr="007F507C" w:rsidRDefault="00D5364E" w:rsidP="00595A73">
      <w:pPr>
        <w:pStyle w:val="A"/>
        <w:tabs>
          <w:tab w:val="left" w:pos="8564"/>
        </w:tabs>
        <w:spacing w:line="360" w:lineRule="auto"/>
        <w:jc w:val="both"/>
        <w:rPr>
          <w:rFonts w:ascii="DINOT" w:hAnsi="DINOT" w:cs="Arial"/>
          <w:color w:val="auto"/>
          <w:sz w:val="16"/>
          <w:szCs w:val="16"/>
          <w:lang w:val="fr-CH"/>
        </w:rPr>
      </w:pPr>
    </w:p>
    <w:p w14:paraId="722FDB08" w14:textId="7CF24F37" w:rsidR="00595A73" w:rsidRPr="007F507C" w:rsidRDefault="007F507C" w:rsidP="00595A73">
      <w:pPr>
        <w:pStyle w:val="A"/>
        <w:tabs>
          <w:tab w:val="left" w:pos="8564"/>
        </w:tabs>
        <w:spacing w:line="360" w:lineRule="auto"/>
        <w:jc w:val="both"/>
        <w:rPr>
          <w:rFonts w:ascii="DINOT" w:hAnsi="DINOT" w:cs="Arial"/>
          <w:b/>
          <w:color w:val="auto"/>
          <w:sz w:val="16"/>
          <w:szCs w:val="16"/>
          <w:lang w:val="fr-CH"/>
        </w:rPr>
      </w:pPr>
      <w:r w:rsidRPr="007F507C">
        <w:rPr>
          <w:rFonts w:ascii="DINOT" w:hAnsi="DINOT" w:cs="Arial"/>
          <w:b/>
          <w:color w:val="auto"/>
          <w:sz w:val="16"/>
          <w:szCs w:val="16"/>
          <w:lang w:val="fr-CH"/>
        </w:rPr>
        <w:t>DÉTAILS TECHNIQUES</w:t>
      </w:r>
    </w:p>
    <w:p w14:paraId="68B4E475" w14:textId="0EA4B1D6" w:rsidR="00595A73" w:rsidRPr="007F507C" w:rsidRDefault="007F507C" w:rsidP="00595A73">
      <w:pPr>
        <w:spacing w:line="360" w:lineRule="auto"/>
        <w:jc w:val="both"/>
        <w:rPr>
          <w:rFonts w:ascii="DINOT" w:hAnsi="DINOT" w:cs="Arial"/>
          <w:sz w:val="16"/>
          <w:szCs w:val="16"/>
          <w:lang w:val="fr-CH"/>
        </w:rPr>
      </w:pPr>
      <w:r w:rsidRPr="007F507C">
        <w:rPr>
          <w:rFonts w:ascii="DINOT" w:hAnsi="DINOT" w:cs="Arial"/>
          <w:sz w:val="16"/>
          <w:szCs w:val="16"/>
          <w:lang w:val="fr-CH"/>
        </w:rPr>
        <w:t>Référence :</w:t>
      </w:r>
      <w:r w:rsidR="00595A73" w:rsidRPr="007F507C">
        <w:rPr>
          <w:rFonts w:ascii="DINOT" w:hAnsi="DINOT" w:cs="Arial"/>
          <w:sz w:val="16"/>
          <w:szCs w:val="16"/>
          <w:lang w:val="fr-CH"/>
        </w:rPr>
        <w:t xml:space="preserve"> 95.9001.670/</w:t>
      </w:r>
      <w:proofErr w:type="gramStart"/>
      <w:r w:rsidR="00595A73" w:rsidRPr="007F507C">
        <w:rPr>
          <w:rFonts w:ascii="DINOT" w:hAnsi="DINOT" w:cs="Arial"/>
          <w:sz w:val="16"/>
          <w:szCs w:val="16"/>
          <w:lang w:val="fr-CH"/>
        </w:rPr>
        <w:t>77.R</w:t>
      </w:r>
      <w:proofErr w:type="gramEnd"/>
      <w:r w:rsidR="00595A73" w:rsidRPr="007F507C">
        <w:rPr>
          <w:rFonts w:ascii="DINOT" w:hAnsi="DINOT" w:cs="Arial"/>
          <w:sz w:val="16"/>
          <w:szCs w:val="16"/>
          <w:lang w:val="fr-CH"/>
        </w:rPr>
        <w:t>791</w:t>
      </w:r>
    </w:p>
    <w:p w14:paraId="7EAD3D4F" w14:textId="77777777" w:rsidR="00595A73" w:rsidRPr="007F507C" w:rsidRDefault="00595A73" w:rsidP="00595A73">
      <w:pPr>
        <w:spacing w:line="360" w:lineRule="auto"/>
        <w:jc w:val="both"/>
        <w:rPr>
          <w:rFonts w:ascii="DINOT" w:hAnsi="DINOT" w:cs="Arial"/>
          <w:sz w:val="16"/>
          <w:szCs w:val="16"/>
          <w:lang w:val="fr-CH"/>
        </w:rPr>
      </w:pPr>
    </w:p>
    <w:p w14:paraId="5715F39D" w14:textId="77777777" w:rsidR="00595A73" w:rsidRPr="007F507C" w:rsidRDefault="00595A73" w:rsidP="00595A73">
      <w:pPr>
        <w:pStyle w:val="A"/>
        <w:tabs>
          <w:tab w:val="left" w:pos="8564"/>
        </w:tabs>
        <w:spacing w:line="360" w:lineRule="auto"/>
        <w:jc w:val="both"/>
        <w:rPr>
          <w:rFonts w:ascii="DINOT" w:hAnsi="DINOT" w:cs="Arial"/>
          <w:color w:val="auto"/>
          <w:sz w:val="16"/>
          <w:szCs w:val="16"/>
          <w:lang w:val="fr-CH"/>
        </w:rPr>
      </w:pPr>
      <w:r w:rsidRPr="007F507C">
        <w:rPr>
          <w:rFonts w:ascii="DINOT" w:hAnsi="DINOT" w:cs="Arial"/>
          <w:b/>
          <w:color w:val="auto"/>
          <w:sz w:val="16"/>
          <w:szCs w:val="16"/>
          <w:lang w:val="fr-CH"/>
        </w:rPr>
        <w:t>KEY POINTS</w:t>
      </w:r>
      <w:r w:rsidRPr="007F507C">
        <w:rPr>
          <w:rFonts w:ascii="DINOT" w:hAnsi="DINOT" w:cs="Arial"/>
          <w:color w:val="auto"/>
          <w:sz w:val="16"/>
          <w:szCs w:val="16"/>
          <w:lang w:val="fr-CH"/>
        </w:rPr>
        <w:t xml:space="preserve"> </w:t>
      </w:r>
    </w:p>
    <w:p w14:paraId="0CB859FF" w14:textId="77777777" w:rsidR="007F507C" w:rsidRPr="007F507C" w:rsidRDefault="007F507C" w:rsidP="007F507C">
      <w:pPr>
        <w:pStyle w:val="A"/>
        <w:tabs>
          <w:tab w:val="left" w:pos="8564"/>
        </w:tabs>
        <w:spacing w:line="360" w:lineRule="auto"/>
        <w:jc w:val="both"/>
        <w:rPr>
          <w:rFonts w:ascii="DINOT" w:hAnsi="DINOT" w:cs="Arial"/>
          <w:color w:val="auto"/>
          <w:sz w:val="16"/>
          <w:szCs w:val="16"/>
          <w:lang w:val="fr-CH"/>
        </w:rPr>
      </w:pPr>
      <w:r w:rsidRPr="007F507C">
        <w:rPr>
          <w:rFonts w:ascii="DINOT" w:hAnsi="DINOT" w:cs="Arial"/>
          <w:color w:val="auto"/>
          <w:sz w:val="16"/>
          <w:szCs w:val="16"/>
          <w:lang w:val="fr-CH"/>
        </w:rPr>
        <w:t xml:space="preserve">Nouveau mouvement Élite </w:t>
      </w:r>
      <w:proofErr w:type="spellStart"/>
      <w:r w:rsidRPr="007F507C">
        <w:rPr>
          <w:rFonts w:ascii="DINOT" w:hAnsi="DINOT" w:cs="Arial"/>
          <w:color w:val="auto"/>
          <w:sz w:val="16"/>
          <w:szCs w:val="16"/>
          <w:lang w:val="fr-CH"/>
        </w:rPr>
        <w:t>squeletté</w:t>
      </w:r>
      <w:proofErr w:type="spellEnd"/>
    </w:p>
    <w:p w14:paraId="17613BBE" w14:textId="77777777" w:rsidR="007F507C" w:rsidRPr="007F507C" w:rsidRDefault="007F507C" w:rsidP="007F507C">
      <w:pPr>
        <w:pStyle w:val="A"/>
        <w:tabs>
          <w:tab w:val="left" w:pos="8564"/>
        </w:tabs>
        <w:spacing w:line="360" w:lineRule="auto"/>
        <w:jc w:val="both"/>
        <w:rPr>
          <w:rFonts w:ascii="DINOT" w:hAnsi="DINOT" w:cs="Arial"/>
          <w:color w:val="auto"/>
          <w:sz w:val="16"/>
          <w:szCs w:val="16"/>
          <w:lang w:val="fr-CH"/>
        </w:rPr>
      </w:pPr>
      <w:r w:rsidRPr="007F507C">
        <w:rPr>
          <w:rFonts w:ascii="DINOT" w:hAnsi="DINOT" w:cs="Arial"/>
          <w:color w:val="auto"/>
          <w:sz w:val="16"/>
          <w:szCs w:val="16"/>
          <w:lang w:val="fr-CH"/>
        </w:rPr>
        <w:t xml:space="preserve">Nouveau boîtier 41-MM en titane brossé </w:t>
      </w:r>
    </w:p>
    <w:p w14:paraId="083DB308" w14:textId="77777777" w:rsidR="007F507C" w:rsidRPr="007F507C" w:rsidRDefault="007F507C" w:rsidP="007F507C">
      <w:pPr>
        <w:pStyle w:val="A"/>
        <w:tabs>
          <w:tab w:val="left" w:pos="8564"/>
        </w:tabs>
        <w:spacing w:line="360" w:lineRule="auto"/>
        <w:jc w:val="both"/>
        <w:rPr>
          <w:rFonts w:ascii="DINOT" w:hAnsi="DINOT" w:cs="Arial"/>
          <w:color w:val="auto"/>
          <w:sz w:val="16"/>
          <w:szCs w:val="16"/>
          <w:lang w:val="fr-CH"/>
        </w:rPr>
      </w:pPr>
      <w:r w:rsidRPr="007F507C">
        <w:rPr>
          <w:rFonts w:ascii="DINOT" w:hAnsi="DINOT" w:cs="Arial"/>
          <w:color w:val="auto"/>
          <w:sz w:val="16"/>
          <w:szCs w:val="16"/>
          <w:lang w:val="fr-CH"/>
        </w:rPr>
        <w:t xml:space="preserve">Ancre et roue d’échappement en silicium </w:t>
      </w:r>
    </w:p>
    <w:p w14:paraId="6FE2915C" w14:textId="33DCDDEB" w:rsidR="00595A73" w:rsidRPr="007F507C" w:rsidRDefault="007F507C" w:rsidP="00595A73">
      <w:pPr>
        <w:pStyle w:val="A"/>
        <w:tabs>
          <w:tab w:val="left" w:pos="8564"/>
        </w:tabs>
        <w:spacing w:line="360" w:lineRule="auto"/>
        <w:jc w:val="both"/>
        <w:rPr>
          <w:rFonts w:ascii="DINOT" w:hAnsi="DINOT" w:cs="Arial"/>
          <w:color w:val="auto"/>
          <w:sz w:val="16"/>
          <w:szCs w:val="16"/>
          <w:lang w:val="fr-CH"/>
        </w:rPr>
      </w:pPr>
      <w:r w:rsidRPr="007F507C">
        <w:rPr>
          <w:rFonts w:ascii="DINOT" w:hAnsi="DINOT" w:cs="Arial"/>
          <w:color w:val="auto"/>
          <w:sz w:val="16"/>
          <w:szCs w:val="16"/>
          <w:lang w:val="fr-CH"/>
        </w:rPr>
        <w:t>Cadran spé</w:t>
      </w:r>
      <w:r w:rsidR="00595A73" w:rsidRPr="007F507C">
        <w:rPr>
          <w:rFonts w:ascii="DINOT" w:hAnsi="DINOT" w:cs="Arial"/>
          <w:color w:val="auto"/>
          <w:sz w:val="16"/>
          <w:szCs w:val="16"/>
          <w:lang w:val="fr-CH"/>
        </w:rPr>
        <w:t>cial “</w:t>
      </w:r>
      <w:r w:rsidRPr="007F507C">
        <w:rPr>
          <w:rFonts w:ascii="DINOT" w:hAnsi="DINOT" w:cs="Arial"/>
          <w:color w:val="auto"/>
          <w:sz w:val="16"/>
          <w:szCs w:val="16"/>
          <w:lang w:val="fr-CH"/>
        </w:rPr>
        <w:t xml:space="preserve">Jante Range Rover” </w:t>
      </w:r>
    </w:p>
    <w:p w14:paraId="61EF63BE" w14:textId="77777777" w:rsidR="00595A73" w:rsidRPr="007F507C" w:rsidRDefault="00595A73" w:rsidP="00595A73">
      <w:pPr>
        <w:pStyle w:val="A"/>
        <w:tabs>
          <w:tab w:val="left" w:pos="8564"/>
        </w:tabs>
        <w:spacing w:line="360" w:lineRule="auto"/>
        <w:jc w:val="both"/>
        <w:rPr>
          <w:rFonts w:ascii="DINOT" w:hAnsi="DINOT" w:cs="Arial"/>
          <w:color w:val="auto"/>
          <w:sz w:val="16"/>
          <w:szCs w:val="16"/>
          <w:lang w:val="fr-CH"/>
        </w:rPr>
      </w:pPr>
    </w:p>
    <w:p w14:paraId="37D24A76" w14:textId="3B3A59D6" w:rsidR="00595A73" w:rsidRPr="007F507C" w:rsidRDefault="00595A73" w:rsidP="00595A73">
      <w:pPr>
        <w:spacing w:line="360" w:lineRule="auto"/>
        <w:rPr>
          <w:rFonts w:ascii="DINOT" w:hAnsi="DINOT" w:cs="Arial"/>
          <w:b/>
          <w:sz w:val="16"/>
          <w:szCs w:val="16"/>
          <w:lang w:val="fr-CH"/>
        </w:rPr>
      </w:pPr>
      <w:r w:rsidRPr="007F507C">
        <w:rPr>
          <w:rFonts w:ascii="DINOT" w:hAnsi="DINOT" w:cs="Arial"/>
          <w:b/>
          <w:sz w:val="16"/>
          <w:szCs w:val="16"/>
          <w:lang w:val="fr-CH"/>
        </w:rPr>
        <w:t>MO</w:t>
      </w:r>
      <w:r w:rsidR="007F507C" w:rsidRPr="007F507C">
        <w:rPr>
          <w:rFonts w:ascii="DINOT" w:hAnsi="DINOT" w:cs="Arial"/>
          <w:b/>
          <w:sz w:val="16"/>
          <w:szCs w:val="16"/>
          <w:lang w:val="fr-CH"/>
        </w:rPr>
        <w:t>U</w:t>
      </w:r>
      <w:r w:rsidRPr="007F507C">
        <w:rPr>
          <w:rFonts w:ascii="DINOT" w:hAnsi="DINOT" w:cs="Arial"/>
          <w:b/>
          <w:sz w:val="16"/>
          <w:szCs w:val="16"/>
          <w:lang w:val="fr-CH"/>
        </w:rPr>
        <w:t>VEMENT</w:t>
      </w:r>
    </w:p>
    <w:p w14:paraId="56D09365" w14:textId="77777777" w:rsidR="007F507C" w:rsidRPr="007F507C" w:rsidRDefault="007F507C" w:rsidP="007F507C">
      <w:pPr>
        <w:spacing w:line="360" w:lineRule="auto"/>
        <w:rPr>
          <w:rFonts w:ascii="DINOT" w:hAnsi="DINOT" w:cs="Arial"/>
          <w:sz w:val="16"/>
          <w:szCs w:val="16"/>
          <w:lang w:val="fr-CH"/>
        </w:rPr>
      </w:pPr>
      <w:r w:rsidRPr="007F507C">
        <w:rPr>
          <w:rFonts w:ascii="DINOT" w:hAnsi="DINOT" w:cs="Arial"/>
          <w:sz w:val="16"/>
          <w:szCs w:val="16"/>
          <w:lang w:val="fr-CH"/>
        </w:rPr>
        <w:t>Elite 670 SK, Automatique</w:t>
      </w:r>
    </w:p>
    <w:p w14:paraId="1AB372AB" w14:textId="77777777" w:rsidR="007F507C" w:rsidRPr="007F507C" w:rsidRDefault="007F507C" w:rsidP="007F507C">
      <w:pPr>
        <w:spacing w:line="360" w:lineRule="auto"/>
        <w:rPr>
          <w:rFonts w:ascii="DINOT" w:hAnsi="DINOT" w:cs="Arial"/>
          <w:sz w:val="16"/>
          <w:szCs w:val="16"/>
          <w:lang w:val="fr-CH"/>
        </w:rPr>
      </w:pPr>
      <w:r w:rsidRPr="007F507C">
        <w:rPr>
          <w:rFonts w:ascii="DINOT" w:hAnsi="DINOT" w:cs="Arial"/>
          <w:sz w:val="16"/>
          <w:szCs w:val="16"/>
          <w:lang w:val="fr-CH"/>
        </w:rPr>
        <w:t>Calibre : 11 ½``` (Diamètre : 25.60mm)</w:t>
      </w:r>
    </w:p>
    <w:p w14:paraId="7142DB6A" w14:textId="77777777" w:rsidR="007F507C" w:rsidRPr="007F507C" w:rsidRDefault="007F507C" w:rsidP="007F507C">
      <w:pPr>
        <w:spacing w:line="360" w:lineRule="auto"/>
        <w:rPr>
          <w:rFonts w:ascii="DINOT" w:hAnsi="DINOT" w:cs="Arial"/>
          <w:sz w:val="16"/>
          <w:szCs w:val="16"/>
          <w:lang w:val="fr-CH"/>
        </w:rPr>
      </w:pPr>
      <w:r w:rsidRPr="007F507C">
        <w:rPr>
          <w:rFonts w:ascii="DINOT" w:hAnsi="DINOT" w:cs="Arial"/>
          <w:sz w:val="16"/>
          <w:szCs w:val="16"/>
          <w:lang w:val="fr-CH"/>
        </w:rPr>
        <w:t>Épaisseur du mouvement : 3.88mm</w:t>
      </w:r>
    </w:p>
    <w:p w14:paraId="2CE874C9" w14:textId="77777777" w:rsidR="007F507C" w:rsidRPr="007F507C" w:rsidRDefault="007F507C" w:rsidP="007F507C">
      <w:pPr>
        <w:spacing w:line="360" w:lineRule="auto"/>
        <w:rPr>
          <w:rFonts w:ascii="DINOT" w:hAnsi="DINOT" w:cs="Arial"/>
          <w:sz w:val="16"/>
          <w:szCs w:val="16"/>
          <w:lang w:val="fr-CH"/>
        </w:rPr>
      </w:pPr>
      <w:r w:rsidRPr="007F507C">
        <w:rPr>
          <w:rFonts w:ascii="DINOT" w:hAnsi="DINOT" w:cs="Arial"/>
          <w:sz w:val="16"/>
          <w:szCs w:val="16"/>
          <w:lang w:val="fr-CH"/>
        </w:rPr>
        <w:t>Composants : 187</w:t>
      </w:r>
    </w:p>
    <w:p w14:paraId="6CD4FF7C" w14:textId="77777777" w:rsidR="007F507C" w:rsidRPr="007F507C" w:rsidRDefault="007F507C" w:rsidP="007F507C">
      <w:pPr>
        <w:spacing w:line="360" w:lineRule="auto"/>
        <w:rPr>
          <w:rFonts w:ascii="DINOT" w:hAnsi="DINOT" w:cs="Arial"/>
          <w:sz w:val="16"/>
          <w:szCs w:val="16"/>
          <w:lang w:val="fr-CH"/>
        </w:rPr>
      </w:pPr>
      <w:r w:rsidRPr="007F507C">
        <w:rPr>
          <w:rFonts w:ascii="DINOT" w:hAnsi="DINOT" w:cs="Arial"/>
          <w:sz w:val="16"/>
          <w:szCs w:val="16"/>
          <w:lang w:val="fr-CH"/>
        </w:rPr>
        <w:t>Rubis : 27</w:t>
      </w:r>
    </w:p>
    <w:p w14:paraId="425A284A" w14:textId="77777777" w:rsidR="007F507C" w:rsidRPr="007F507C" w:rsidRDefault="007F507C" w:rsidP="007F507C">
      <w:pPr>
        <w:spacing w:line="360" w:lineRule="auto"/>
        <w:rPr>
          <w:rFonts w:ascii="DINOT" w:hAnsi="DINOT" w:cs="Arial"/>
          <w:sz w:val="16"/>
          <w:szCs w:val="16"/>
          <w:lang w:val="fr-CH"/>
        </w:rPr>
      </w:pPr>
      <w:r w:rsidRPr="007F507C">
        <w:rPr>
          <w:rFonts w:ascii="DINOT" w:hAnsi="DINOT" w:cs="Arial"/>
          <w:sz w:val="16"/>
          <w:szCs w:val="16"/>
          <w:lang w:val="fr-CH"/>
        </w:rPr>
        <w:t>Fréquence : 28800 alt/h (4 Hz)</w:t>
      </w:r>
    </w:p>
    <w:p w14:paraId="17C87C9F" w14:textId="77777777" w:rsidR="007F507C" w:rsidRPr="007F507C" w:rsidRDefault="007F507C" w:rsidP="007F507C">
      <w:pPr>
        <w:spacing w:line="360" w:lineRule="auto"/>
        <w:rPr>
          <w:rFonts w:ascii="DINOT" w:hAnsi="DINOT" w:cs="Arial"/>
          <w:sz w:val="16"/>
          <w:szCs w:val="16"/>
          <w:lang w:val="fr-CH"/>
        </w:rPr>
      </w:pPr>
      <w:r w:rsidRPr="007F507C">
        <w:rPr>
          <w:rFonts w:ascii="DINOT" w:hAnsi="DINOT" w:cs="Arial"/>
          <w:sz w:val="16"/>
          <w:szCs w:val="16"/>
          <w:lang w:val="fr-CH"/>
        </w:rPr>
        <w:t>Réserve de marche : 48 heures min</w:t>
      </w:r>
    </w:p>
    <w:p w14:paraId="2B59DECC" w14:textId="12CA25B6" w:rsidR="00595A73" w:rsidRPr="007F507C" w:rsidRDefault="007F507C" w:rsidP="00595A73">
      <w:pPr>
        <w:spacing w:line="360" w:lineRule="auto"/>
        <w:rPr>
          <w:rFonts w:ascii="DINOT" w:hAnsi="DINOT" w:cs="Arial"/>
          <w:sz w:val="16"/>
          <w:szCs w:val="16"/>
          <w:lang w:val="fr-CH"/>
        </w:rPr>
      </w:pPr>
      <w:r w:rsidRPr="007F507C">
        <w:rPr>
          <w:rFonts w:ascii="DINOT" w:hAnsi="DINOT" w:cs="Arial"/>
          <w:sz w:val="16"/>
          <w:szCs w:val="16"/>
          <w:lang w:val="fr-CH"/>
        </w:rPr>
        <w:t>Finition :</w:t>
      </w:r>
      <w:r w:rsidR="00595A73" w:rsidRPr="007F507C">
        <w:rPr>
          <w:rFonts w:ascii="DINOT" w:hAnsi="DINOT" w:cs="Arial"/>
          <w:sz w:val="16"/>
          <w:szCs w:val="16"/>
          <w:lang w:val="fr-CH"/>
        </w:rPr>
        <w:t xml:space="preserve"> </w:t>
      </w:r>
      <w:r w:rsidRPr="007F507C">
        <w:rPr>
          <w:rFonts w:ascii="DINOT" w:hAnsi="DINOT" w:cs="Arial"/>
          <w:sz w:val="16"/>
          <w:szCs w:val="16"/>
          <w:lang w:val="fr-CH"/>
        </w:rPr>
        <w:t>Masse oscillante spéciale avec finitions satinées brossées</w:t>
      </w:r>
    </w:p>
    <w:p w14:paraId="31C50177" w14:textId="77777777" w:rsidR="00595A73" w:rsidRPr="007F507C" w:rsidRDefault="00595A73" w:rsidP="00595A73">
      <w:pPr>
        <w:spacing w:line="360" w:lineRule="auto"/>
        <w:rPr>
          <w:rFonts w:ascii="DINOT" w:hAnsi="DINOT" w:cs="Arial"/>
          <w:sz w:val="16"/>
          <w:szCs w:val="16"/>
          <w:lang w:val="fr-CH"/>
        </w:rPr>
      </w:pPr>
    </w:p>
    <w:p w14:paraId="6DD60566" w14:textId="59E17E42" w:rsidR="00595A73" w:rsidRPr="007F507C" w:rsidRDefault="007F507C" w:rsidP="00595A73">
      <w:pPr>
        <w:spacing w:line="360" w:lineRule="auto"/>
        <w:rPr>
          <w:rFonts w:ascii="DINOT" w:hAnsi="DINOT" w:cs="Arial"/>
          <w:b/>
          <w:sz w:val="16"/>
          <w:szCs w:val="16"/>
          <w:lang w:val="fr-CH"/>
        </w:rPr>
      </w:pPr>
      <w:r w:rsidRPr="007F507C">
        <w:rPr>
          <w:rFonts w:ascii="DINOT" w:hAnsi="DINOT" w:cs="Arial"/>
          <w:b/>
          <w:sz w:val="16"/>
          <w:szCs w:val="16"/>
          <w:lang w:val="fr-CH"/>
        </w:rPr>
        <w:t>FON</w:t>
      </w:r>
      <w:r w:rsidR="00595A73" w:rsidRPr="007F507C">
        <w:rPr>
          <w:rFonts w:ascii="DINOT" w:hAnsi="DINOT" w:cs="Arial"/>
          <w:b/>
          <w:sz w:val="16"/>
          <w:szCs w:val="16"/>
          <w:lang w:val="fr-CH"/>
        </w:rPr>
        <w:t>NCTIONS</w:t>
      </w:r>
    </w:p>
    <w:p w14:paraId="52B6D6C6" w14:textId="77777777" w:rsidR="007F507C" w:rsidRPr="007F507C" w:rsidRDefault="007F507C" w:rsidP="007F507C">
      <w:pPr>
        <w:spacing w:line="360" w:lineRule="auto"/>
        <w:rPr>
          <w:rFonts w:ascii="DINOT" w:hAnsi="DINOT" w:cs="Arial"/>
          <w:sz w:val="16"/>
          <w:szCs w:val="16"/>
          <w:lang w:val="fr-CH"/>
        </w:rPr>
      </w:pPr>
      <w:r w:rsidRPr="007F507C">
        <w:rPr>
          <w:rFonts w:ascii="DINOT" w:hAnsi="DINOT" w:cs="Arial"/>
          <w:sz w:val="16"/>
          <w:szCs w:val="16"/>
          <w:lang w:val="fr-CH"/>
        </w:rPr>
        <w:t>Heures et minutes au centre</w:t>
      </w:r>
    </w:p>
    <w:p w14:paraId="4B5A5214" w14:textId="77777777" w:rsidR="007F507C" w:rsidRPr="007F507C" w:rsidRDefault="007F507C" w:rsidP="007F507C">
      <w:pPr>
        <w:spacing w:line="360" w:lineRule="auto"/>
        <w:rPr>
          <w:rFonts w:ascii="DINOT" w:hAnsi="DINOT" w:cs="Arial"/>
          <w:sz w:val="16"/>
          <w:szCs w:val="16"/>
          <w:lang w:val="fr-CH"/>
        </w:rPr>
      </w:pPr>
      <w:r w:rsidRPr="007F507C">
        <w:rPr>
          <w:rFonts w:ascii="DINOT" w:hAnsi="DINOT" w:cs="Arial"/>
          <w:sz w:val="16"/>
          <w:szCs w:val="16"/>
          <w:lang w:val="fr-CH"/>
        </w:rPr>
        <w:t>Aiguille de seconde centrale</w:t>
      </w:r>
    </w:p>
    <w:p w14:paraId="630BB589" w14:textId="77777777" w:rsidR="007F507C" w:rsidRPr="007F507C" w:rsidRDefault="007F507C" w:rsidP="007F507C">
      <w:pPr>
        <w:spacing w:line="360" w:lineRule="auto"/>
        <w:rPr>
          <w:rFonts w:ascii="DINOT" w:hAnsi="DINOT" w:cs="Arial"/>
          <w:sz w:val="16"/>
          <w:szCs w:val="16"/>
          <w:lang w:val="fr-CH"/>
        </w:rPr>
      </w:pPr>
      <w:r w:rsidRPr="007F507C">
        <w:rPr>
          <w:rFonts w:ascii="DINOT" w:hAnsi="DINOT" w:cs="Arial"/>
          <w:sz w:val="16"/>
          <w:szCs w:val="16"/>
          <w:lang w:val="fr-CH"/>
        </w:rPr>
        <w:t xml:space="preserve">Indication de la date à 6 heures  </w:t>
      </w:r>
    </w:p>
    <w:p w14:paraId="468AF171" w14:textId="77777777" w:rsidR="00595A73" w:rsidRPr="007F507C" w:rsidRDefault="00595A73" w:rsidP="00595A73">
      <w:pPr>
        <w:spacing w:line="360" w:lineRule="auto"/>
        <w:rPr>
          <w:rFonts w:ascii="DINOT" w:hAnsi="DINOT" w:cs="Arial"/>
          <w:sz w:val="16"/>
          <w:szCs w:val="16"/>
          <w:lang w:val="fr-CH"/>
        </w:rPr>
      </w:pPr>
    </w:p>
    <w:p w14:paraId="5F51029E" w14:textId="77777777" w:rsidR="007F507C" w:rsidRPr="007F507C" w:rsidRDefault="007F507C" w:rsidP="007F507C">
      <w:pPr>
        <w:spacing w:line="360" w:lineRule="auto"/>
        <w:rPr>
          <w:rFonts w:ascii="DINOT" w:hAnsi="DINOT" w:cs="Arial"/>
          <w:b/>
          <w:sz w:val="16"/>
          <w:szCs w:val="16"/>
          <w:lang w:val="fr-CH"/>
        </w:rPr>
      </w:pPr>
      <w:r w:rsidRPr="007F507C">
        <w:rPr>
          <w:rFonts w:ascii="DINOT" w:hAnsi="DINOT" w:cs="Arial"/>
          <w:b/>
          <w:sz w:val="16"/>
          <w:szCs w:val="16"/>
          <w:lang w:val="fr-CH"/>
        </w:rPr>
        <w:t xml:space="preserve">BOÎTIER, CADRAN ET AIGUILLES </w:t>
      </w:r>
    </w:p>
    <w:p w14:paraId="41DE48E1" w14:textId="77777777" w:rsidR="007F507C" w:rsidRPr="007F507C" w:rsidRDefault="007F507C" w:rsidP="007F507C">
      <w:pPr>
        <w:spacing w:line="360" w:lineRule="auto"/>
        <w:rPr>
          <w:rFonts w:ascii="DINOT" w:hAnsi="DINOT" w:cs="Arial"/>
          <w:sz w:val="16"/>
          <w:szCs w:val="16"/>
          <w:lang w:val="fr-CH"/>
        </w:rPr>
      </w:pPr>
      <w:r w:rsidRPr="007F507C">
        <w:rPr>
          <w:rFonts w:ascii="DINOT" w:hAnsi="DINOT" w:cs="Arial"/>
          <w:sz w:val="16"/>
          <w:szCs w:val="16"/>
          <w:lang w:val="fr-CH"/>
        </w:rPr>
        <w:t>Diamètre : 41mm</w:t>
      </w:r>
    </w:p>
    <w:p w14:paraId="079EC5A5" w14:textId="77777777" w:rsidR="007F507C" w:rsidRPr="007F507C" w:rsidRDefault="007F507C" w:rsidP="007F507C">
      <w:pPr>
        <w:spacing w:line="360" w:lineRule="auto"/>
        <w:rPr>
          <w:rFonts w:ascii="DINOT" w:hAnsi="DINOT" w:cs="Arial"/>
          <w:sz w:val="16"/>
          <w:szCs w:val="16"/>
          <w:lang w:val="fr-CH"/>
        </w:rPr>
      </w:pPr>
      <w:r w:rsidRPr="007F507C">
        <w:rPr>
          <w:rFonts w:ascii="DINOT" w:hAnsi="DINOT" w:cs="Arial"/>
          <w:sz w:val="16"/>
          <w:szCs w:val="16"/>
          <w:lang w:val="fr-CH"/>
        </w:rPr>
        <w:t>Ouverture diamètre : 32.5mm</w:t>
      </w:r>
    </w:p>
    <w:p w14:paraId="7110FF9D" w14:textId="77777777" w:rsidR="007F507C" w:rsidRPr="007F507C" w:rsidRDefault="007F507C" w:rsidP="007F507C">
      <w:pPr>
        <w:spacing w:line="360" w:lineRule="auto"/>
        <w:rPr>
          <w:rFonts w:ascii="DINOT" w:hAnsi="DINOT" w:cs="Arial"/>
          <w:sz w:val="16"/>
          <w:szCs w:val="16"/>
          <w:lang w:val="fr-CH"/>
        </w:rPr>
      </w:pPr>
      <w:r w:rsidRPr="007F507C">
        <w:rPr>
          <w:rFonts w:ascii="DINOT" w:hAnsi="DINOT" w:cs="Arial"/>
          <w:sz w:val="16"/>
          <w:szCs w:val="16"/>
          <w:lang w:val="fr-CH"/>
        </w:rPr>
        <w:t>Épaisseur : 10.75mm</w:t>
      </w:r>
    </w:p>
    <w:p w14:paraId="342B1E7A" w14:textId="77777777" w:rsidR="007F507C" w:rsidRPr="007F507C" w:rsidRDefault="007F507C" w:rsidP="007F507C">
      <w:pPr>
        <w:spacing w:line="360" w:lineRule="auto"/>
        <w:rPr>
          <w:rFonts w:ascii="DINOT" w:hAnsi="DINOT" w:cs="Arial"/>
          <w:sz w:val="16"/>
          <w:szCs w:val="16"/>
          <w:lang w:val="fr-CH"/>
        </w:rPr>
      </w:pPr>
      <w:r w:rsidRPr="007F507C">
        <w:rPr>
          <w:rFonts w:ascii="DINOT" w:hAnsi="DINOT" w:cs="Arial"/>
          <w:sz w:val="16"/>
          <w:szCs w:val="16"/>
          <w:lang w:val="fr-CH"/>
        </w:rPr>
        <w:t xml:space="preserve">Verre : Verre saphir bombé traité antireflet sur ses deux faces </w:t>
      </w:r>
    </w:p>
    <w:p w14:paraId="753CEC48" w14:textId="77777777" w:rsidR="007F507C" w:rsidRPr="007F507C" w:rsidRDefault="007F507C" w:rsidP="007F507C">
      <w:pPr>
        <w:spacing w:line="360" w:lineRule="auto"/>
        <w:rPr>
          <w:rFonts w:ascii="DINOT" w:hAnsi="DINOT" w:cs="Arial"/>
          <w:sz w:val="16"/>
          <w:szCs w:val="16"/>
          <w:lang w:val="fr-CH"/>
        </w:rPr>
      </w:pPr>
      <w:r w:rsidRPr="007F507C">
        <w:rPr>
          <w:rFonts w:ascii="DINOT" w:hAnsi="DINOT" w:cs="Arial"/>
          <w:sz w:val="16"/>
          <w:szCs w:val="16"/>
          <w:lang w:val="fr-CH"/>
        </w:rPr>
        <w:t xml:space="preserve">Fond : Verre saphir transparent </w:t>
      </w:r>
    </w:p>
    <w:p w14:paraId="3D418EAD" w14:textId="77777777" w:rsidR="007F507C" w:rsidRPr="007F507C" w:rsidRDefault="007F507C" w:rsidP="007F507C">
      <w:pPr>
        <w:spacing w:line="360" w:lineRule="auto"/>
        <w:rPr>
          <w:rFonts w:ascii="DINOT" w:hAnsi="DINOT" w:cs="Arial"/>
          <w:sz w:val="16"/>
          <w:szCs w:val="16"/>
          <w:lang w:val="fr-CH"/>
        </w:rPr>
      </w:pPr>
      <w:r w:rsidRPr="007F507C">
        <w:rPr>
          <w:rFonts w:ascii="DINOT" w:hAnsi="DINOT" w:cs="Arial"/>
          <w:sz w:val="16"/>
          <w:szCs w:val="16"/>
          <w:lang w:val="fr-CH"/>
        </w:rPr>
        <w:t>Matériau : Titane brossé</w:t>
      </w:r>
    </w:p>
    <w:p w14:paraId="170B5AE4" w14:textId="463113E8" w:rsidR="007F507C" w:rsidRPr="007F507C" w:rsidRDefault="007F507C" w:rsidP="007F507C">
      <w:pPr>
        <w:spacing w:line="360" w:lineRule="auto"/>
        <w:rPr>
          <w:rFonts w:ascii="DINOT" w:hAnsi="DINOT" w:cs="Arial"/>
          <w:sz w:val="16"/>
          <w:szCs w:val="16"/>
          <w:lang w:val="fr-CH"/>
        </w:rPr>
      </w:pPr>
      <w:r w:rsidRPr="007F507C">
        <w:rPr>
          <w:rFonts w:ascii="DINOT" w:hAnsi="DINOT" w:cs="Arial"/>
          <w:sz w:val="16"/>
          <w:szCs w:val="16"/>
          <w:lang w:val="fr-CH"/>
        </w:rPr>
        <w:t>Étanchéité : 10 ATM</w:t>
      </w:r>
    </w:p>
    <w:p w14:paraId="13F5EA31" w14:textId="4CC10F51" w:rsidR="007F507C" w:rsidRPr="007F507C" w:rsidRDefault="007F507C" w:rsidP="007F507C">
      <w:pPr>
        <w:spacing w:line="360" w:lineRule="auto"/>
        <w:rPr>
          <w:rFonts w:ascii="DINOT" w:hAnsi="DINOT" w:cs="Arial"/>
          <w:sz w:val="16"/>
          <w:szCs w:val="16"/>
          <w:lang w:val="fr-CH"/>
        </w:rPr>
      </w:pPr>
      <w:r w:rsidRPr="007F507C">
        <w:rPr>
          <w:rFonts w:ascii="DINOT" w:hAnsi="DINOT" w:cs="Arial"/>
          <w:sz w:val="16"/>
          <w:szCs w:val="16"/>
          <w:lang w:val="fr-CH"/>
        </w:rPr>
        <w:t>Cadran : Squelettisé avec spécial « Jante Range Rover »</w:t>
      </w:r>
    </w:p>
    <w:p w14:paraId="5C261811" w14:textId="77777777" w:rsidR="007F507C" w:rsidRPr="007F507C" w:rsidRDefault="007F507C" w:rsidP="007F507C">
      <w:pPr>
        <w:spacing w:line="360" w:lineRule="auto"/>
        <w:rPr>
          <w:rFonts w:ascii="DINOT" w:hAnsi="DINOT" w:cs="Arial"/>
          <w:sz w:val="16"/>
          <w:szCs w:val="16"/>
          <w:lang w:val="fr-CH"/>
        </w:rPr>
      </w:pPr>
      <w:r w:rsidRPr="007F507C">
        <w:rPr>
          <w:rFonts w:ascii="DINOT" w:hAnsi="DINOT" w:cs="Arial"/>
          <w:sz w:val="16"/>
          <w:szCs w:val="16"/>
          <w:lang w:val="fr-CH"/>
        </w:rPr>
        <w:t xml:space="preserve">Index des heures : Rhodiés, facettés et recouverts de </w:t>
      </w:r>
      <w:proofErr w:type="spellStart"/>
      <w:r w:rsidRPr="007F507C">
        <w:rPr>
          <w:rFonts w:ascii="DINOT" w:hAnsi="DINOT" w:cs="Arial"/>
          <w:sz w:val="16"/>
          <w:szCs w:val="16"/>
          <w:lang w:val="fr-CH"/>
        </w:rPr>
        <w:t>SuperLuminova</w:t>
      </w:r>
      <w:proofErr w:type="spellEnd"/>
      <w:r w:rsidRPr="007F507C">
        <w:rPr>
          <w:rFonts w:ascii="DINOT" w:hAnsi="DINOT" w:cs="Arial"/>
          <w:sz w:val="16"/>
          <w:szCs w:val="16"/>
          <w:lang w:val="fr-CH"/>
        </w:rPr>
        <w:t xml:space="preserve"> SLN C1</w:t>
      </w:r>
    </w:p>
    <w:p w14:paraId="3C761BD8" w14:textId="77777777" w:rsidR="007F507C" w:rsidRPr="007F507C" w:rsidRDefault="007F507C" w:rsidP="007F507C">
      <w:pPr>
        <w:spacing w:line="360" w:lineRule="auto"/>
        <w:rPr>
          <w:rFonts w:ascii="DINOT" w:hAnsi="DINOT" w:cs="Arial"/>
          <w:sz w:val="16"/>
          <w:szCs w:val="16"/>
          <w:lang w:val="fr-CH"/>
        </w:rPr>
      </w:pPr>
      <w:r w:rsidRPr="007F507C">
        <w:rPr>
          <w:rFonts w:ascii="DINOT" w:hAnsi="DINOT" w:cs="Arial"/>
          <w:sz w:val="16"/>
          <w:szCs w:val="16"/>
          <w:lang w:val="fr-CH"/>
        </w:rPr>
        <w:t xml:space="preserve">Aiguilles : Rhodiées, facettées et recouvertes de </w:t>
      </w:r>
      <w:proofErr w:type="spellStart"/>
      <w:r w:rsidRPr="007F507C">
        <w:rPr>
          <w:rFonts w:ascii="DINOT" w:hAnsi="DINOT" w:cs="Arial"/>
          <w:sz w:val="16"/>
          <w:szCs w:val="16"/>
          <w:lang w:val="fr-CH"/>
        </w:rPr>
        <w:t>SuperLuminova</w:t>
      </w:r>
      <w:proofErr w:type="spellEnd"/>
      <w:r w:rsidRPr="007F507C">
        <w:rPr>
          <w:rFonts w:ascii="DINOT" w:hAnsi="DINOT" w:cs="Arial"/>
          <w:sz w:val="16"/>
          <w:szCs w:val="16"/>
          <w:lang w:val="fr-CH"/>
        </w:rPr>
        <w:t xml:space="preserve"> SLN C1</w:t>
      </w:r>
    </w:p>
    <w:p w14:paraId="1E998A0E" w14:textId="6EDDC513" w:rsidR="00595A73" w:rsidRPr="007F507C" w:rsidRDefault="00595A73" w:rsidP="00595A73">
      <w:pPr>
        <w:spacing w:line="360" w:lineRule="auto"/>
        <w:rPr>
          <w:rFonts w:ascii="DINOT" w:hAnsi="DINOT" w:cs="Arial"/>
          <w:sz w:val="16"/>
          <w:szCs w:val="16"/>
          <w:lang w:val="fr-CH"/>
        </w:rPr>
      </w:pPr>
    </w:p>
    <w:p w14:paraId="0B882056" w14:textId="77777777" w:rsidR="007F507C" w:rsidRPr="007F507C" w:rsidRDefault="007F507C" w:rsidP="007F507C">
      <w:pPr>
        <w:spacing w:line="360" w:lineRule="auto"/>
        <w:rPr>
          <w:rFonts w:ascii="DINOT" w:hAnsi="DINOT" w:cs="Arial"/>
          <w:b/>
          <w:sz w:val="16"/>
          <w:szCs w:val="16"/>
          <w:lang w:val="fr-CH"/>
        </w:rPr>
      </w:pPr>
      <w:r w:rsidRPr="007F507C">
        <w:rPr>
          <w:rFonts w:ascii="DINOT" w:hAnsi="DINOT" w:cs="Arial"/>
          <w:b/>
          <w:sz w:val="16"/>
          <w:szCs w:val="16"/>
          <w:lang w:val="fr-CH"/>
        </w:rPr>
        <w:t xml:space="preserve">BRACELET ET BOUCLE </w:t>
      </w:r>
    </w:p>
    <w:p w14:paraId="004D2F9B" w14:textId="3CECC97B" w:rsidR="007F507C" w:rsidRPr="007F507C" w:rsidRDefault="007F507C" w:rsidP="007F507C">
      <w:pPr>
        <w:spacing w:line="360" w:lineRule="auto"/>
        <w:rPr>
          <w:rFonts w:ascii="DINOT" w:hAnsi="DINOT" w:cs="Arial"/>
          <w:sz w:val="16"/>
          <w:szCs w:val="16"/>
          <w:lang w:val="fr-CH"/>
        </w:rPr>
      </w:pPr>
      <w:r w:rsidRPr="007F507C">
        <w:rPr>
          <w:rFonts w:ascii="DINOT" w:hAnsi="DINOT" w:cs="Arial"/>
          <w:sz w:val="16"/>
          <w:szCs w:val="16"/>
          <w:lang w:val="fr-CH"/>
        </w:rPr>
        <w:t>Bracelet spécial en caoutchouc noir</w:t>
      </w:r>
    </w:p>
    <w:p w14:paraId="2B8873CC" w14:textId="765E7960" w:rsidR="00A55BC3" w:rsidRPr="007F507C" w:rsidRDefault="007F507C" w:rsidP="00FC6596">
      <w:pPr>
        <w:spacing w:line="360" w:lineRule="auto"/>
        <w:rPr>
          <w:rFonts w:ascii="DINOT" w:hAnsi="DINOT" w:cs="Arial"/>
          <w:sz w:val="16"/>
          <w:szCs w:val="16"/>
          <w:lang w:val="fr-CH"/>
        </w:rPr>
      </w:pPr>
      <w:r w:rsidRPr="007F507C">
        <w:rPr>
          <w:rFonts w:ascii="DINOT" w:hAnsi="DINOT" w:cs="Arial"/>
          <w:sz w:val="16"/>
          <w:szCs w:val="16"/>
          <w:lang w:val="fr-CH"/>
        </w:rPr>
        <w:t xml:space="preserve">Boucle </w:t>
      </w:r>
      <w:proofErr w:type="spellStart"/>
      <w:r w:rsidRPr="007F507C">
        <w:rPr>
          <w:rFonts w:ascii="DINOT" w:hAnsi="DINOT" w:cs="Arial"/>
          <w:sz w:val="16"/>
          <w:szCs w:val="16"/>
          <w:lang w:val="fr-CH"/>
        </w:rPr>
        <w:t>déployante</w:t>
      </w:r>
      <w:proofErr w:type="spellEnd"/>
      <w:r w:rsidRPr="007F507C">
        <w:rPr>
          <w:rFonts w:ascii="DINOT" w:hAnsi="DINOT" w:cs="Arial"/>
          <w:sz w:val="16"/>
          <w:szCs w:val="16"/>
          <w:lang w:val="fr-CH"/>
        </w:rPr>
        <w:t xml:space="preserve"> en titane</w:t>
      </w:r>
    </w:p>
    <w:sectPr w:rsidR="00A55BC3" w:rsidRPr="007F507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F3112" w14:textId="77777777" w:rsidR="00596BFC" w:rsidRDefault="00596BFC" w:rsidP="009D5829">
      <w:r>
        <w:separator/>
      </w:r>
    </w:p>
  </w:endnote>
  <w:endnote w:type="continuationSeparator" w:id="0">
    <w:p w14:paraId="179D01D1" w14:textId="77777777" w:rsidR="00596BFC" w:rsidRDefault="00596BFC"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DINOT">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INOT-Light">
    <w:altName w:val="MV Boli"/>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9D5829" w:rsidRPr="007D0237" w:rsidRDefault="009D5829" w:rsidP="009D5829">
    <w:pPr>
      <w:pStyle w:val="Pieddepage"/>
      <w:jc w:val="center"/>
      <w:rPr>
        <w:rFonts w:ascii="DINOT-Light" w:hAnsi="DINOT-Light"/>
        <w:sz w:val="18"/>
        <w:szCs w:val="18"/>
        <w:lang w:val="fr-CH"/>
      </w:rPr>
    </w:pPr>
    <w:r w:rsidRPr="00EB1626">
      <w:rPr>
        <w:rFonts w:ascii="DINOT-Light" w:hAnsi="DINOT-Light"/>
        <w:b/>
        <w:sz w:val="18"/>
        <w:szCs w:val="18"/>
        <w:lang w:val="fr-CH"/>
      </w:rPr>
      <w:t>ZENITH</w:t>
    </w:r>
    <w:r w:rsidRPr="00EB1626">
      <w:rPr>
        <w:rFonts w:ascii="DINOT-Light" w:hAnsi="DINOT-Light"/>
        <w:sz w:val="18"/>
        <w:szCs w:val="18"/>
        <w:lang w:val="fr-CH"/>
      </w:rPr>
      <w:t xml:space="preserve"> | www.zenith-watches.com | Rue des </w:t>
    </w:r>
    <w:proofErr w:type="spellStart"/>
    <w:r w:rsidRPr="00EB1626">
      <w:rPr>
        <w:rFonts w:ascii="DINOT-Light" w:hAnsi="DINOT-Light"/>
        <w:sz w:val="18"/>
        <w:szCs w:val="18"/>
        <w:lang w:val="fr-CH"/>
      </w:rPr>
      <w:t>Billodes</w:t>
    </w:r>
    <w:proofErr w:type="spellEnd"/>
    <w:r w:rsidRPr="00EB1626">
      <w:rPr>
        <w:rFonts w:ascii="DINOT-Light" w:hAnsi="DINOT-Light"/>
        <w:sz w:val="18"/>
        <w:szCs w:val="18"/>
        <w:lang w:val="fr-CH"/>
      </w:rPr>
      <w:t xml:space="preserve"> 34-36 | CH-2400 Le Locle</w:t>
    </w:r>
  </w:p>
  <w:p w14:paraId="38FF8B1F" w14:textId="77777777" w:rsidR="009D5829" w:rsidRPr="009D5829" w:rsidRDefault="009D5829" w:rsidP="009D5829">
    <w:pPr>
      <w:pStyle w:val="Pieddepage"/>
      <w:jc w:val="center"/>
      <w:rPr>
        <w:rFonts w:ascii="DINOT-Light" w:hAnsi="DINOT-Light"/>
        <w:sz w:val="18"/>
        <w:szCs w:val="18"/>
      </w:rPr>
    </w:pPr>
    <w:r w:rsidRPr="00EB1626">
      <w:rPr>
        <w:rFonts w:ascii="DINOT-Light" w:hAnsi="DINOT-Light"/>
        <w:sz w:val="18"/>
        <w:szCs w:val="18"/>
        <w:lang w:val="fr-CH"/>
      </w:rPr>
      <w:t xml:space="preserve">International Media Relations : Minh-Tan Bui – Email : </w:t>
    </w:r>
    <w:hyperlink r:id="rId1" w:history="1">
      <w:r w:rsidRPr="00EB1626">
        <w:rPr>
          <w:rStyle w:val="Lienhypertexte"/>
          <w:rFonts w:ascii="DINOT-Light" w:hAnsi="DINOT-Ligh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929ED" w14:textId="77777777" w:rsidR="00596BFC" w:rsidRDefault="00596BFC" w:rsidP="009D5829">
      <w:r>
        <w:separator/>
      </w:r>
    </w:p>
  </w:footnote>
  <w:footnote w:type="continuationSeparator" w:id="0">
    <w:p w14:paraId="6D69A4A1" w14:textId="77777777" w:rsidR="00596BFC" w:rsidRDefault="00596BFC"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687D" w14:textId="45AE0FDA" w:rsidR="009D5829" w:rsidRDefault="004C0638" w:rsidP="00A91380">
    <w:pPr>
      <w:pStyle w:val="En-tte"/>
      <w:spacing w:after="360"/>
      <w:jc w:val="center"/>
    </w:pPr>
    <w:r>
      <w:t xml:space="preserve"> </w:t>
    </w:r>
  </w:p>
  <w:p w14:paraId="41A2F496" w14:textId="77777777" w:rsidR="004C0638" w:rsidRDefault="004C0638" w:rsidP="00A91380">
    <w:pPr>
      <w:pStyle w:val="En-tte"/>
      <w:spacing w:after="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4563A"/>
    <w:rsid w:val="00047468"/>
    <w:rsid w:val="00051869"/>
    <w:rsid w:val="00051C0A"/>
    <w:rsid w:val="000571C6"/>
    <w:rsid w:val="00060F89"/>
    <w:rsid w:val="00061A87"/>
    <w:rsid w:val="00072F45"/>
    <w:rsid w:val="00073247"/>
    <w:rsid w:val="0007446D"/>
    <w:rsid w:val="00076693"/>
    <w:rsid w:val="00081744"/>
    <w:rsid w:val="000849A5"/>
    <w:rsid w:val="00092454"/>
    <w:rsid w:val="000976BA"/>
    <w:rsid w:val="000B03B4"/>
    <w:rsid w:val="000B0B12"/>
    <w:rsid w:val="000B5EFF"/>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63138"/>
    <w:rsid w:val="00166861"/>
    <w:rsid w:val="00170906"/>
    <w:rsid w:val="001709B3"/>
    <w:rsid w:val="00170FE7"/>
    <w:rsid w:val="00185796"/>
    <w:rsid w:val="00187454"/>
    <w:rsid w:val="00187D76"/>
    <w:rsid w:val="00191493"/>
    <w:rsid w:val="001A21CB"/>
    <w:rsid w:val="001B1BF2"/>
    <w:rsid w:val="001C0035"/>
    <w:rsid w:val="001C1E5C"/>
    <w:rsid w:val="001D5900"/>
    <w:rsid w:val="001E23A5"/>
    <w:rsid w:val="001E30E3"/>
    <w:rsid w:val="001E5C3B"/>
    <w:rsid w:val="001F3C7D"/>
    <w:rsid w:val="0020455F"/>
    <w:rsid w:val="002208FE"/>
    <w:rsid w:val="0022340D"/>
    <w:rsid w:val="00224784"/>
    <w:rsid w:val="00231A2C"/>
    <w:rsid w:val="00245987"/>
    <w:rsid w:val="00263A7A"/>
    <w:rsid w:val="00276EB8"/>
    <w:rsid w:val="002A047D"/>
    <w:rsid w:val="002A4FCF"/>
    <w:rsid w:val="002A519A"/>
    <w:rsid w:val="002A741E"/>
    <w:rsid w:val="002B0F09"/>
    <w:rsid w:val="002C5397"/>
    <w:rsid w:val="002E18F5"/>
    <w:rsid w:val="002E3116"/>
    <w:rsid w:val="002F7303"/>
    <w:rsid w:val="002F7659"/>
    <w:rsid w:val="002F778B"/>
    <w:rsid w:val="002F7A1E"/>
    <w:rsid w:val="003019D9"/>
    <w:rsid w:val="003055EB"/>
    <w:rsid w:val="00305DD3"/>
    <w:rsid w:val="00323A8D"/>
    <w:rsid w:val="00330598"/>
    <w:rsid w:val="00336B0A"/>
    <w:rsid w:val="00343C36"/>
    <w:rsid w:val="0034436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F144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B579F"/>
    <w:rsid w:val="004C0638"/>
    <w:rsid w:val="004C408A"/>
    <w:rsid w:val="004C7222"/>
    <w:rsid w:val="004F53A7"/>
    <w:rsid w:val="00501330"/>
    <w:rsid w:val="005071F4"/>
    <w:rsid w:val="00511B82"/>
    <w:rsid w:val="0051224B"/>
    <w:rsid w:val="00514D25"/>
    <w:rsid w:val="0052249B"/>
    <w:rsid w:val="00523232"/>
    <w:rsid w:val="00523723"/>
    <w:rsid w:val="0052586D"/>
    <w:rsid w:val="00527A8E"/>
    <w:rsid w:val="005311AD"/>
    <w:rsid w:val="00533810"/>
    <w:rsid w:val="005654C7"/>
    <w:rsid w:val="005657E0"/>
    <w:rsid w:val="00573887"/>
    <w:rsid w:val="00573E97"/>
    <w:rsid w:val="00574193"/>
    <w:rsid w:val="0057579C"/>
    <w:rsid w:val="0058164C"/>
    <w:rsid w:val="0058583B"/>
    <w:rsid w:val="005874C2"/>
    <w:rsid w:val="00591644"/>
    <w:rsid w:val="005932F6"/>
    <w:rsid w:val="00594EAC"/>
    <w:rsid w:val="00595A30"/>
    <w:rsid w:val="00595A73"/>
    <w:rsid w:val="00596BFC"/>
    <w:rsid w:val="005B1036"/>
    <w:rsid w:val="005C4FA6"/>
    <w:rsid w:val="005C58DE"/>
    <w:rsid w:val="005D0B4C"/>
    <w:rsid w:val="005D2661"/>
    <w:rsid w:val="005F0E07"/>
    <w:rsid w:val="005F729E"/>
    <w:rsid w:val="005F7821"/>
    <w:rsid w:val="0061562E"/>
    <w:rsid w:val="006178BE"/>
    <w:rsid w:val="00621A1C"/>
    <w:rsid w:val="006222E7"/>
    <w:rsid w:val="00640AF3"/>
    <w:rsid w:val="00673449"/>
    <w:rsid w:val="00690C94"/>
    <w:rsid w:val="00696072"/>
    <w:rsid w:val="006A0098"/>
    <w:rsid w:val="006A259A"/>
    <w:rsid w:val="006A5A34"/>
    <w:rsid w:val="006A632D"/>
    <w:rsid w:val="006B4ADC"/>
    <w:rsid w:val="006C2DD2"/>
    <w:rsid w:val="006E2DC6"/>
    <w:rsid w:val="006E7B46"/>
    <w:rsid w:val="00712D91"/>
    <w:rsid w:val="00722147"/>
    <w:rsid w:val="0072513D"/>
    <w:rsid w:val="00727920"/>
    <w:rsid w:val="00730C05"/>
    <w:rsid w:val="00733E3B"/>
    <w:rsid w:val="007400C9"/>
    <w:rsid w:val="00750EF5"/>
    <w:rsid w:val="007554CA"/>
    <w:rsid w:val="00763FAC"/>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507C"/>
    <w:rsid w:val="007F6B51"/>
    <w:rsid w:val="007F73A9"/>
    <w:rsid w:val="00800D44"/>
    <w:rsid w:val="008038EF"/>
    <w:rsid w:val="00807722"/>
    <w:rsid w:val="00821503"/>
    <w:rsid w:val="00831D3E"/>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90968"/>
    <w:rsid w:val="009936B9"/>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10127"/>
    <w:rsid w:val="00A3018B"/>
    <w:rsid w:val="00A301D1"/>
    <w:rsid w:val="00A30F16"/>
    <w:rsid w:val="00A33792"/>
    <w:rsid w:val="00A37235"/>
    <w:rsid w:val="00A40423"/>
    <w:rsid w:val="00A5251D"/>
    <w:rsid w:val="00A55BC3"/>
    <w:rsid w:val="00A57187"/>
    <w:rsid w:val="00A574D9"/>
    <w:rsid w:val="00A63050"/>
    <w:rsid w:val="00A70C15"/>
    <w:rsid w:val="00A768C5"/>
    <w:rsid w:val="00A81208"/>
    <w:rsid w:val="00A83FED"/>
    <w:rsid w:val="00A91380"/>
    <w:rsid w:val="00A9593F"/>
    <w:rsid w:val="00A95F09"/>
    <w:rsid w:val="00AA0115"/>
    <w:rsid w:val="00AA0DAB"/>
    <w:rsid w:val="00AB0F0A"/>
    <w:rsid w:val="00AB3C6D"/>
    <w:rsid w:val="00AC19F3"/>
    <w:rsid w:val="00AD22B0"/>
    <w:rsid w:val="00AD3BEB"/>
    <w:rsid w:val="00AE3FB1"/>
    <w:rsid w:val="00B0161A"/>
    <w:rsid w:val="00B0643A"/>
    <w:rsid w:val="00B10E2A"/>
    <w:rsid w:val="00B13656"/>
    <w:rsid w:val="00B13868"/>
    <w:rsid w:val="00B27AF5"/>
    <w:rsid w:val="00B3152C"/>
    <w:rsid w:val="00B37B08"/>
    <w:rsid w:val="00B40DB1"/>
    <w:rsid w:val="00B42BF1"/>
    <w:rsid w:val="00B5406F"/>
    <w:rsid w:val="00B652F2"/>
    <w:rsid w:val="00B72BD4"/>
    <w:rsid w:val="00B73A3C"/>
    <w:rsid w:val="00B83A48"/>
    <w:rsid w:val="00B857FD"/>
    <w:rsid w:val="00BA68FE"/>
    <w:rsid w:val="00BB06C7"/>
    <w:rsid w:val="00BB54AC"/>
    <w:rsid w:val="00BB6E38"/>
    <w:rsid w:val="00BB7ACA"/>
    <w:rsid w:val="00BC28B7"/>
    <w:rsid w:val="00BC5237"/>
    <w:rsid w:val="00BD4655"/>
    <w:rsid w:val="00BD61BB"/>
    <w:rsid w:val="00BE2151"/>
    <w:rsid w:val="00BE2D94"/>
    <w:rsid w:val="00BE37D9"/>
    <w:rsid w:val="00BE4FAD"/>
    <w:rsid w:val="00BE5256"/>
    <w:rsid w:val="00BF047E"/>
    <w:rsid w:val="00C04A26"/>
    <w:rsid w:val="00C0728D"/>
    <w:rsid w:val="00C07DD2"/>
    <w:rsid w:val="00C07EBB"/>
    <w:rsid w:val="00C15A0C"/>
    <w:rsid w:val="00C1675C"/>
    <w:rsid w:val="00C21842"/>
    <w:rsid w:val="00C25824"/>
    <w:rsid w:val="00C27044"/>
    <w:rsid w:val="00C35CE4"/>
    <w:rsid w:val="00C37C00"/>
    <w:rsid w:val="00C4175C"/>
    <w:rsid w:val="00C447CE"/>
    <w:rsid w:val="00C5267A"/>
    <w:rsid w:val="00C62D65"/>
    <w:rsid w:val="00C64BF7"/>
    <w:rsid w:val="00C65D77"/>
    <w:rsid w:val="00C85607"/>
    <w:rsid w:val="00C85653"/>
    <w:rsid w:val="00C95DCD"/>
    <w:rsid w:val="00CB2EBC"/>
    <w:rsid w:val="00CB53AD"/>
    <w:rsid w:val="00CC049F"/>
    <w:rsid w:val="00CC666E"/>
    <w:rsid w:val="00CD4EC6"/>
    <w:rsid w:val="00CE1767"/>
    <w:rsid w:val="00CE3E5F"/>
    <w:rsid w:val="00CE41B2"/>
    <w:rsid w:val="00CE63AF"/>
    <w:rsid w:val="00D003FA"/>
    <w:rsid w:val="00D00DD1"/>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B3973"/>
    <w:rsid w:val="00DC2C84"/>
    <w:rsid w:val="00DC5FC5"/>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3C68"/>
    <w:rsid w:val="00EA4FFF"/>
    <w:rsid w:val="00EA56FE"/>
    <w:rsid w:val="00EB6467"/>
    <w:rsid w:val="00EC5962"/>
    <w:rsid w:val="00EC5DCD"/>
    <w:rsid w:val="00ED3EF3"/>
    <w:rsid w:val="00ED5C77"/>
    <w:rsid w:val="00EE3ECD"/>
    <w:rsid w:val="00EE4F3D"/>
    <w:rsid w:val="00F00C6B"/>
    <w:rsid w:val="00F07D6D"/>
    <w:rsid w:val="00F10EC9"/>
    <w:rsid w:val="00F13A73"/>
    <w:rsid w:val="00F13E17"/>
    <w:rsid w:val="00F21258"/>
    <w:rsid w:val="00F243F7"/>
    <w:rsid w:val="00F25270"/>
    <w:rsid w:val="00F40E8E"/>
    <w:rsid w:val="00F442D9"/>
    <w:rsid w:val="00F5368B"/>
    <w:rsid w:val="00F55E0D"/>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DB20B2"/>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Arial Unicode MS" w:hAnsi="Helvetica" w:cs="Arial Unicode MS"/>
      <w:color w:val="000000"/>
      <w:u w:color="000000"/>
      <w:lang w:val="en-US"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 w:id="18077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A7084-4FBE-4E01-8144-A109C93C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4764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4</cp:revision>
  <dcterms:created xsi:type="dcterms:W3CDTF">2018-11-22T13:55:00Z</dcterms:created>
  <dcterms:modified xsi:type="dcterms:W3CDTF">2018-12-05T14:26:00Z</dcterms:modified>
</cp:coreProperties>
</file>