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FCF50" w14:textId="1120A759" w:rsidR="004C0638" w:rsidRPr="00187454" w:rsidRDefault="006A53E1" w:rsidP="00595A73">
      <w:pPr>
        <w:spacing w:line="360" w:lineRule="auto"/>
        <w:jc w:val="both"/>
        <w:rPr>
          <w:rFonts w:ascii="DINOT" w:eastAsia="Arial" w:hAnsi="DINOT" w:cs="Arial"/>
          <w:b/>
          <w:sz w:val="20"/>
          <w:szCs w:val="20"/>
        </w:rPr>
      </w:pPr>
      <w:r>
        <w:rPr>
          <w:rFonts w:ascii="DINOT" w:hAnsi="DINOT" w:cs="Arial"/>
          <w:b/>
          <w:noProof/>
          <w:color w:val="FF0000"/>
          <w:sz w:val="20"/>
          <w:lang w:val="fr-FR" w:eastAsia="ja-JP"/>
        </w:rPr>
        <w:drawing>
          <wp:anchor distT="0" distB="0" distL="114300" distR="114300" simplePos="0" relativeHeight="251663360" behindDoc="1" locked="0" layoutInCell="1" allowOverlap="1" wp14:anchorId="115D748D" wp14:editId="28C1CCCB">
            <wp:simplePos x="0" y="0"/>
            <wp:positionH relativeFrom="column">
              <wp:posOffset>894080</wp:posOffset>
            </wp:positionH>
            <wp:positionV relativeFrom="paragraph">
              <wp:posOffset>-593090</wp:posOffset>
            </wp:positionV>
            <wp:extent cx="1552575" cy="683895"/>
            <wp:effectExtent l="0" t="0" r="952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2575" cy="683895"/>
                    </a:xfrm>
                    <a:prstGeom prst="rect">
                      <a:avLst/>
                    </a:prstGeom>
                    <a:noFill/>
                    <a:ln>
                      <a:noFill/>
                    </a:ln>
                  </pic:spPr>
                </pic:pic>
              </a:graphicData>
            </a:graphic>
            <wp14:sizeRelV relativeFrom="margin">
              <wp14:pctHeight>0</wp14:pctHeight>
            </wp14:sizeRelV>
          </wp:anchor>
        </w:drawing>
      </w:r>
      <w:r w:rsidR="004C0638">
        <w:rPr>
          <w:rFonts w:ascii="DINOT" w:hAnsi="DINOT" w:cs="Arial"/>
          <w:noProof/>
          <w:sz w:val="20"/>
          <w:lang w:val="fr-FR" w:eastAsia="ja-JP"/>
        </w:rPr>
        <w:drawing>
          <wp:anchor distT="0" distB="0" distL="114300" distR="114300" simplePos="0" relativeHeight="251662336" behindDoc="1" locked="0" layoutInCell="1" allowOverlap="1" wp14:anchorId="3C9B0B47" wp14:editId="2CC0C7C4">
            <wp:simplePos x="0" y="0"/>
            <wp:positionH relativeFrom="margin">
              <wp:posOffset>3539490</wp:posOffset>
            </wp:positionH>
            <wp:positionV relativeFrom="paragraph">
              <wp:posOffset>-531495</wp:posOffset>
            </wp:positionV>
            <wp:extent cx="1466850"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a:ext>
                    </a:extLst>
                  </pic:spPr>
                </pic:pic>
              </a:graphicData>
            </a:graphic>
          </wp:anchor>
        </w:drawing>
      </w:r>
    </w:p>
    <w:p w14:paraId="22F714EC" w14:textId="77777777" w:rsidR="004C0638" w:rsidRPr="00187454" w:rsidRDefault="004C0638" w:rsidP="00595A73">
      <w:pPr>
        <w:spacing w:line="360" w:lineRule="auto"/>
        <w:jc w:val="both"/>
        <w:rPr>
          <w:rFonts w:ascii="DINOT" w:eastAsia="Arial" w:hAnsi="DINOT" w:cs="Arial"/>
          <w:b/>
          <w:sz w:val="20"/>
          <w:szCs w:val="20"/>
        </w:rPr>
      </w:pPr>
    </w:p>
    <w:p w14:paraId="23A32191" w14:textId="5C1800E0" w:rsidR="00595A73" w:rsidRPr="00187454" w:rsidRDefault="00595A73" w:rsidP="00595A73">
      <w:pPr>
        <w:spacing w:line="360" w:lineRule="auto"/>
        <w:jc w:val="both"/>
        <w:rPr>
          <w:rFonts w:ascii="DINOT" w:eastAsia="Times New Roman" w:hAnsi="DINOT" w:cs="Arial"/>
          <w:sz w:val="20"/>
          <w:szCs w:val="20"/>
          <w:bdr w:val="none" w:sz="0" w:space="0" w:color="auto"/>
        </w:rPr>
      </w:pPr>
      <w:bookmarkStart w:id="0" w:name="_Hlk530467912"/>
      <w:r>
        <w:rPr>
          <w:rFonts w:ascii="DINOT" w:eastAsia="Arial" w:hAnsi="DINOT" w:cs="Arial"/>
          <w:b/>
          <w:sz w:val="20"/>
        </w:rPr>
        <w:t>COMUNICATO STAMPA</w:t>
      </w:r>
    </w:p>
    <w:p w14:paraId="444B6A41" w14:textId="77777777" w:rsidR="00595A73" w:rsidRPr="00275B5F" w:rsidRDefault="00595A73" w:rsidP="00595A73">
      <w:pPr>
        <w:jc w:val="center"/>
        <w:rPr>
          <w:rFonts w:ascii="DINOT" w:hAnsi="DINOT" w:cs="Arial"/>
          <w:b/>
          <w:sz w:val="18"/>
          <w:szCs w:val="20"/>
        </w:rPr>
      </w:pPr>
    </w:p>
    <w:p w14:paraId="1C380A65" w14:textId="77777777" w:rsidR="00595A73" w:rsidRPr="00275B5F" w:rsidRDefault="00595A73" w:rsidP="00595A73">
      <w:pPr>
        <w:jc w:val="center"/>
        <w:rPr>
          <w:rFonts w:ascii="DINOT" w:hAnsi="DINOT" w:cs="Arial"/>
          <w:b/>
          <w:i/>
          <w:color w:val="000000" w:themeColor="text1"/>
          <w:sz w:val="22"/>
        </w:rPr>
      </w:pPr>
    </w:p>
    <w:p w14:paraId="2CF382CF" w14:textId="77777777" w:rsidR="00595A73" w:rsidRPr="00187454" w:rsidRDefault="00595A73" w:rsidP="00595A73">
      <w:pPr>
        <w:jc w:val="center"/>
        <w:rPr>
          <w:rFonts w:ascii="DINOT" w:hAnsi="DINOT" w:cs="Arial"/>
          <w:b/>
          <w:color w:val="000000" w:themeColor="text1"/>
        </w:rPr>
      </w:pPr>
      <w:r>
        <w:rPr>
          <w:rFonts w:ascii="DINOT" w:hAnsi="DINOT" w:cs="Arial"/>
          <w:b/>
          <w:color w:val="000000" w:themeColor="text1"/>
        </w:rPr>
        <w:t>ZENITH DEFY CLASSIC RANGE ROVER SPECIAL EDITION</w:t>
      </w:r>
    </w:p>
    <w:p w14:paraId="188A2D34" w14:textId="3F924B14" w:rsidR="00595A73" w:rsidRPr="00D22CCE" w:rsidRDefault="00D22CCE" w:rsidP="00D22CCE">
      <w:pPr>
        <w:pStyle w:val="BodyA"/>
        <w:widowControl w:val="0"/>
        <w:tabs>
          <w:tab w:val="center" w:pos="4680"/>
          <w:tab w:val="right" w:pos="9045"/>
        </w:tabs>
        <w:ind w:left="2124"/>
        <w:rPr>
          <w:rFonts w:ascii="DINOT" w:eastAsia="JLR Emeric SemiBold" w:hAnsi="DINOT" w:cs="JLR Emeric SemiBold"/>
          <w:color w:val="FF0000"/>
          <w:sz w:val="20"/>
          <w:szCs w:val="20"/>
        </w:rPr>
      </w:pPr>
      <w:r>
        <w:rPr>
          <w:rFonts w:ascii="DINOT" w:eastAsia="JLR Emeric SemiBold" w:hAnsi="DINOT" w:cs="JLR Emeric SemiBold"/>
          <w:color w:val="FF0000"/>
          <w:sz w:val="20"/>
        </w:rPr>
        <w:tab/>
      </w:r>
    </w:p>
    <w:p w14:paraId="301F8858" w14:textId="77777777" w:rsidR="004C0638" w:rsidRPr="00275B5F" w:rsidRDefault="004C0638" w:rsidP="00595A73">
      <w:pPr>
        <w:spacing w:line="360" w:lineRule="auto"/>
        <w:jc w:val="both"/>
        <w:rPr>
          <w:rFonts w:ascii="DINOT" w:hAnsi="DINOT" w:cs="Arial"/>
          <w:color w:val="000000" w:themeColor="text1"/>
          <w:sz w:val="18"/>
          <w:szCs w:val="20"/>
        </w:rPr>
      </w:pPr>
    </w:p>
    <w:p w14:paraId="07F4E588" w14:textId="690944C7" w:rsidR="00595A73" w:rsidRPr="00187454" w:rsidRDefault="00595A73" w:rsidP="00595A73">
      <w:pPr>
        <w:spacing w:line="360" w:lineRule="auto"/>
        <w:jc w:val="both"/>
        <w:rPr>
          <w:rFonts w:ascii="DINOT" w:hAnsi="DINOT" w:cs="Arial"/>
          <w:b/>
          <w:color w:val="000000" w:themeColor="text1"/>
          <w:sz w:val="20"/>
          <w:szCs w:val="20"/>
        </w:rPr>
      </w:pPr>
      <w:r>
        <w:rPr>
          <w:rFonts w:ascii="DINOT" w:hAnsi="DINOT" w:cs="Arial"/>
          <w:color w:val="000000" w:themeColor="text1"/>
          <w:sz w:val="20"/>
        </w:rPr>
        <w:t>Da tre anni, ZENITH è partner di Land Rover. Nel 2017 la partnership creativa ha lanciato il Chronomaster El Primero Range Rover Velar, un modello che celebra l'iconico nome Range Rover. Una nuova vettura merita un nuovo orologio: la Range Rover Evoque di nuova generazione è abbinata all'ultimo orologio ZENITH della collezione DEFY Classic, un segnatempo elegante e sportivo che rende omaggio a un design di culto.</w:t>
      </w:r>
    </w:p>
    <w:p w14:paraId="59164A60" w14:textId="77777777" w:rsidR="00595A73" w:rsidRPr="00275B5F" w:rsidRDefault="00595A73" w:rsidP="00595A73">
      <w:pPr>
        <w:tabs>
          <w:tab w:val="left" w:pos="8564"/>
        </w:tabs>
        <w:spacing w:line="360" w:lineRule="auto"/>
        <w:jc w:val="both"/>
        <w:rPr>
          <w:rFonts w:ascii="DINOT" w:hAnsi="DINOT" w:cs="Arial"/>
          <w:color w:val="000000" w:themeColor="text1"/>
          <w:sz w:val="18"/>
          <w:szCs w:val="20"/>
        </w:rPr>
      </w:pPr>
    </w:p>
    <w:p w14:paraId="47303904" w14:textId="77777777" w:rsidR="00595A73" w:rsidRPr="00187454" w:rsidRDefault="00595A73" w:rsidP="00595A73">
      <w:pPr>
        <w:spacing w:line="360" w:lineRule="auto"/>
        <w:jc w:val="both"/>
        <w:rPr>
          <w:rFonts w:ascii="DINOT" w:hAnsi="DINOT" w:cs="Arial"/>
          <w:color w:val="000000" w:themeColor="text1"/>
          <w:sz w:val="20"/>
          <w:szCs w:val="20"/>
        </w:rPr>
      </w:pPr>
      <w:r>
        <w:rPr>
          <w:rFonts w:ascii="DINOT" w:hAnsi="DINOT" w:cs="Arial"/>
          <w:color w:val="000000" w:themeColor="text1"/>
          <w:sz w:val="20"/>
        </w:rPr>
        <w:t>La nuova Range Rover Evoque è stata progettata per fondere sapientemente vita urbana e desiderio di evasione, partendo dal fascino e dalla raffinatezza dell'originale con un'evoluzione mirata e precisa della sua silhouette immediatamente riconoscibile. Minimalista ed essenziale, la Range Rover più compatta è una visione di modernità e design senza tempo che pone la Evoque ai vertici del suo segmento.</w:t>
      </w:r>
    </w:p>
    <w:p w14:paraId="200816C3" w14:textId="77777777" w:rsidR="00595A73" w:rsidRPr="00275B5F" w:rsidRDefault="00595A73" w:rsidP="00595A73">
      <w:pPr>
        <w:spacing w:line="360" w:lineRule="auto"/>
        <w:jc w:val="both"/>
        <w:rPr>
          <w:rFonts w:ascii="DINOT" w:hAnsi="DINOT" w:cs="Arial"/>
          <w:color w:val="000000" w:themeColor="text1"/>
          <w:sz w:val="18"/>
          <w:szCs w:val="20"/>
        </w:rPr>
      </w:pPr>
    </w:p>
    <w:p w14:paraId="715DF52D" w14:textId="57BBDEB6" w:rsidR="00595A73" w:rsidRPr="00187454" w:rsidRDefault="00595A73" w:rsidP="00595A73">
      <w:pPr>
        <w:spacing w:line="360" w:lineRule="auto"/>
        <w:jc w:val="both"/>
        <w:rPr>
          <w:rFonts w:ascii="DINOT" w:hAnsi="DINOT" w:cs="Arial"/>
          <w:color w:val="000000" w:themeColor="text1"/>
          <w:sz w:val="20"/>
          <w:szCs w:val="20"/>
        </w:rPr>
      </w:pPr>
      <w:r>
        <w:rPr>
          <w:rFonts w:ascii="DINOT" w:hAnsi="DINOT" w:cs="Arial"/>
          <w:b/>
          <w:color w:val="000000" w:themeColor="text1"/>
          <w:sz w:val="20"/>
        </w:rPr>
        <w:t xml:space="preserve">Gerry McGovern, Chief Design Officer di Land </w:t>
      </w:r>
      <w:r w:rsidR="00CA78A4">
        <w:rPr>
          <w:rFonts w:ascii="DINOT" w:hAnsi="DINOT" w:cs="Arial"/>
          <w:b/>
          <w:color w:val="000000" w:themeColor="text1"/>
          <w:sz w:val="20"/>
        </w:rPr>
        <w:t>Rover,</w:t>
      </w:r>
      <w:r>
        <w:rPr>
          <w:rFonts w:ascii="DINOT" w:hAnsi="DINOT" w:cs="Arial"/>
          <w:color w:val="000000" w:themeColor="text1"/>
          <w:sz w:val="20"/>
        </w:rPr>
        <w:t xml:space="preserve"> ha dichiarato: </w:t>
      </w:r>
    </w:p>
    <w:p w14:paraId="3C93C459" w14:textId="77777777" w:rsidR="00595A73" w:rsidRPr="00CA78A4" w:rsidRDefault="00595A73" w:rsidP="00595A73">
      <w:pPr>
        <w:spacing w:line="360" w:lineRule="auto"/>
        <w:jc w:val="both"/>
        <w:rPr>
          <w:rFonts w:ascii="DINOT" w:hAnsi="DINOT" w:cs="Arial"/>
          <w:bCs/>
          <w:i/>
          <w:iCs/>
          <w:color w:val="000000" w:themeColor="text1"/>
          <w:sz w:val="20"/>
          <w:szCs w:val="20"/>
          <w:shd w:val="clear" w:color="auto" w:fill="FFFFFF"/>
        </w:rPr>
      </w:pPr>
      <w:r w:rsidRPr="00CA78A4">
        <w:rPr>
          <w:rFonts w:ascii="DINOT" w:hAnsi="DINOT" w:cs="Arial"/>
          <w:i/>
          <w:color w:val="000000" w:themeColor="text1"/>
          <w:sz w:val="20"/>
        </w:rPr>
        <w:t>"Una componente chiave della nuova Range Rover Evoque è la desiderabilità. Il nuovo Zenith Defy Classic Range Rover rappresenta una svolta nel design collaborativo: è un orologio estremamente desiderabile e un giusto tributo alla collaborazione tra Zenith e Land Rover".</w:t>
      </w:r>
    </w:p>
    <w:p w14:paraId="0BE04DB2" w14:textId="77777777" w:rsidR="00595A73" w:rsidRPr="00275B5F" w:rsidRDefault="00595A73" w:rsidP="00595A73">
      <w:pPr>
        <w:spacing w:line="360" w:lineRule="auto"/>
        <w:jc w:val="both"/>
        <w:rPr>
          <w:rFonts w:ascii="DINOT" w:hAnsi="DINOT" w:cs="Arial"/>
          <w:color w:val="000000" w:themeColor="text1"/>
          <w:sz w:val="18"/>
          <w:szCs w:val="20"/>
        </w:rPr>
      </w:pPr>
    </w:p>
    <w:p w14:paraId="37116474" w14:textId="77777777" w:rsidR="00595A73" w:rsidRPr="00187454" w:rsidRDefault="00595A73" w:rsidP="00595A73">
      <w:pPr>
        <w:spacing w:line="360" w:lineRule="auto"/>
        <w:jc w:val="both"/>
        <w:rPr>
          <w:rFonts w:ascii="DINOT" w:hAnsi="DINOT" w:cs="Arial"/>
          <w:sz w:val="20"/>
          <w:szCs w:val="20"/>
        </w:rPr>
      </w:pPr>
      <w:r>
        <w:rPr>
          <w:rFonts w:ascii="DINOT" w:hAnsi="DINOT" w:cs="Arial"/>
          <w:color w:val="000000" w:themeColor="text1"/>
          <w:sz w:val="20"/>
        </w:rPr>
        <w:t xml:space="preserve">Ultimo nato di questa collezione di segnatempo, il nuovo DEFY Classic Range Rover </w:t>
      </w:r>
      <w:r>
        <w:rPr>
          <w:rFonts w:ascii="DINOT" w:hAnsi="DINOT" w:cs="Arial"/>
          <w:sz w:val="20"/>
        </w:rPr>
        <w:t>si distingue per il suo design inconfondibile. Propone un'evoluzione dell'interpretazione moderna e grafica di questa linea. La splendida cassa da 41 mm di diametro gli conferisce un fascino decisamente unisex, come quello della Range Rover Evoque.</w:t>
      </w:r>
    </w:p>
    <w:p w14:paraId="31479839" w14:textId="77777777" w:rsidR="00595A73" w:rsidRPr="00275B5F" w:rsidRDefault="00595A73" w:rsidP="00595A73">
      <w:pPr>
        <w:spacing w:line="360" w:lineRule="auto"/>
        <w:jc w:val="both"/>
        <w:rPr>
          <w:rFonts w:ascii="DINOT" w:hAnsi="DINOT" w:cs="Arial"/>
          <w:sz w:val="18"/>
          <w:szCs w:val="20"/>
        </w:rPr>
      </w:pPr>
    </w:p>
    <w:p w14:paraId="7CEDE233" w14:textId="66373A58" w:rsidR="004C0638" w:rsidRPr="00187454" w:rsidRDefault="00595A73" w:rsidP="00187454">
      <w:pPr>
        <w:pStyle w:val="A"/>
        <w:spacing w:line="360" w:lineRule="auto"/>
        <w:jc w:val="both"/>
        <w:rPr>
          <w:rFonts w:ascii="DINOT" w:hAnsi="DINOT" w:cs="Arial"/>
          <w:sz w:val="20"/>
          <w:szCs w:val="20"/>
        </w:rPr>
      </w:pPr>
      <w:r>
        <w:rPr>
          <w:rFonts w:ascii="DINOT" w:hAnsi="DINOT" w:cs="Arial"/>
          <w:sz w:val="20"/>
        </w:rPr>
        <w:t xml:space="preserve">Appositamente sviluppata da team di design e ingegneri che lavorano in stretta armonia, questa edizione limitata a 200 esemplari del DEFY Classic Range Rover </w:t>
      </w:r>
      <w:r>
        <w:rPr>
          <w:rFonts w:ascii="DINOT" w:hAnsi="DINOT" w:cs="Arial"/>
          <w:color w:val="auto"/>
          <w:sz w:val="20"/>
        </w:rPr>
        <w:t xml:space="preserve">combina un'estetica essenziale ad alcuni elementi inconfondibili ispirati al mondo dell'automobilismo. </w:t>
      </w:r>
      <w:r>
        <w:rPr>
          <w:rFonts w:ascii="DINOT" w:hAnsi="DINOT" w:cs="Arial"/>
          <w:sz w:val="20"/>
        </w:rPr>
        <w:t>Tra questi, in particolare, le tonalità</w:t>
      </w:r>
      <w:r w:rsidR="00275B5F">
        <w:rPr>
          <w:rFonts w:ascii="DINOT" w:hAnsi="DINOT" w:cs="Arial"/>
          <w:sz w:val="20"/>
        </w:rPr>
        <w:t xml:space="preserve"> </w:t>
      </w:r>
      <w:r>
        <w:rPr>
          <w:rFonts w:ascii="DINOT" w:hAnsi="DINOT" w:cs="Arial"/>
          <w:sz w:val="20"/>
        </w:rPr>
        <w:t>che richiamano la vettura prodotta nel Regno Unito, come il colore Arctic Petrol (blu turchese) della lancetta dei secondi e della massa oscillante, ispirato ai dettagli del volante e dei sedili della Evoque.</w:t>
      </w:r>
    </w:p>
    <w:p w14:paraId="402AFC5A" w14:textId="26E0D63D" w:rsidR="00187454" w:rsidRDefault="00187454" w:rsidP="00595A73">
      <w:pPr>
        <w:spacing w:line="360" w:lineRule="auto"/>
        <w:jc w:val="both"/>
        <w:rPr>
          <w:rFonts w:ascii="DINOT" w:hAnsi="DINOT" w:cs="Arial"/>
          <w:sz w:val="20"/>
          <w:szCs w:val="20"/>
        </w:rPr>
      </w:pPr>
    </w:p>
    <w:p w14:paraId="11D767ED" w14:textId="0964B504" w:rsidR="00595A73" w:rsidRPr="00187454" w:rsidRDefault="006A53E1" w:rsidP="00595A73">
      <w:pPr>
        <w:spacing w:line="360" w:lineRule="auto"/>
        <w:jc w:val="both"/>
        <w:rPr>
          <w:rFonts w:ascii="DINOT" w:hAnsi="DINOT" w:cs="Arial"/>
          <w:sz w:val="20"/>
          <w:szCs w:val="20"/>
        </w:rPr>
      </w:pPr>
      <w:r w:rsidRPr="00D22CCE">
        <w:rPr>
          <w:rFonts w:ascii="DINOT" w:hAnsi="DINOT" w:cs="Arial"/>
          <w:noProof/>
          <w:sz w:val="20"/>
        </w:rPr>
        <w:lastRenderedPageBreak/>
        <w:drawing>
          <wp:anchor distT="0" distB="0" distL="114300" distR="114300" simplePos="0" relativeHeight="251672576" behindDoc="1" locked="0" layoutInCell="1" allowOverlap="1" wp14:anchorId="03F1EC86" wp14:editId="4E614F99">
            <wp:simplePos x="0" y="0"/>
            <wp:positionH relativeFrom="column">
              <wp:posOffset>807720</wp:posOffset>
            </wp:positionH>
            <wp:positionV relativeFrom="paragraph">
              <wp:posOffset>-765810</wp:posOffset>
            </wp:positionV>
            <wp:extent cx="1552575" cy="683895"/>
            <wp:effectExtent l="0" t="0" r="952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2575" cy="683895"/>
                    </a:xfrm>
                    <a:prstGeom prst="rect">
                      <a:avLst/>
                    </a:prstGeom>
                    <a:noFill/>
                    <a:ln>
                      <a:noFill/>
                    </a:ln>
                  </pic:spPr>
                </pic:pic>
              </a:graphicData>
            </a:graphic>
            <wp14:sizeRelV relativeFrom="margin">
              <wp14:pctHeight>0</wp14:pctHeight>
            </wp14:sizeRelV>
          </wp:anchor>
        </w:drawing>
      </w:r>
      <w:r w:rsidR="00D22CCE" w:rsidRPr="00D22CCE">
        <w:rPr>
          <w:rFonts w:ascii="DINOT" w:hAnsi="DINOT" w:cs="Arial"/>
          <w:noProof/>
          <w:sz w:val="20"/>
        </w:rPr>
        <w:drawing>
          <wp:anchor distT="0" distB="0" distL="114300" distR="114300" simplePos="0" relativeHeight="251671552" behindDoc="1" locked="0" layoutInCell="1" allowOverlap="1" wp14:anchorId="3C88C1BB" wp14:editId="77810FE0">
            <wp:simplePos x="0" y="0"/>
            <wp:positionH relativeFrom="margin">
              <wp:posOffset>3455670</wp:posOffset>
            </wp:positionH>
            <wp:positionV relativeFrom="paragraph">
              <wp:posOffset>-702310</wp:posOffset>
            </wp:positionV>
            <wp:extent cx="1466850" cy="7715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a:ext>
                    </a:extLst>
                  </pic:spPr>
                </pic:pic>
              </a:graphicData>
            </a:graphic>
          </wp:anchor>
        </w:drawing>
      </w:r>
      <w:r w:rsidR="00187454">
        <w:rPr>
          <w:rFonts w:ascii="DINOT" w:hAnsi="DINOT" w:cs="Arial"/>
          <w:sz w:val="20"/>
        </w:rPr>
        <w:br/>
        <w:t xml:space="preserve">Il quadrante scheletrato di questo sofisticato segnatempo si ispira al design scultoreo delle ruote dell'Evoque, mentre il rivestimento trapuntato del SUV Premium è ripreso dal motivo "diamante" che impreziosisce il cinturino in caucciù del suo alter ego orologiero. Animata da un nuovo movimento Elite scheletrato, la prima reinterpretazione della collezione Defy Classic di ZENITH emana un </w:t>
      </w:r>
      <w:r w:rsidR="00187454">
        <w:rPr>
          <w:rFonts w:ascii="DINOT" w:hAnsi="DINOT" w:cs="Arial"/>
          <w:color w:val="000000" w:themeColor="text1"/>
          <w:sz w:val="20"/>
        </w:rPr>
        <w:t xml:space="preserve">fascino unico </w:t>
      </w:r>
      <w:r w:rsidR="00187454">
        <w:rPr>
          <w:rFonts w:ascii="DINOT" w:hAnsi="DINOT" w:cs="Arial"/>
          <w:sz w:val="20"/>
        </w:rPr>
        <w:t>che deriva da un design ispirato e potente.</w:t>
      </w:r>
    </w:p>
    <w:p w14:paraId="0FBA99CF" w14:textId="21623141" w:rsidR="00595A73" w:rsidRPr="00187454" w:rsidRDefault="00595A73" w:rsidP="00595A73">
      <w:pPr>
        <w:spacing w:line="360" w:lineRule="auto"/>
        <w:jc w:val="both"/>
        <w:rPr>
          <w:rFonts w:ascii="DINOT" w:hAnsi="DINOT" w:cs="Arial"/>
          <w:sz w:val="20"/>
          <w:szCs w:val="20"/>
        </w:rPr>
      </w:pPr>
    </w:p>
    <w:p w14:paraId="3DE35416" w14:textId="09EC7945" w:rsidR="00595A73" w:rsidRPr="00187454" w:rsidRDefault="00595A73" w:rsidP="00595A73">
      <w:pPr>
        <w:spacing w:line="360" w:lineRule="auto"/>
        <w:jc w:val="both"/>
        <w:rPr>
          <w:rFonts w:ascii="DINOT" w:eastAsia="Arial Unicode MS" w:hAnsi="DINOT" w:cs="Arial"/>
          <w:sz w:val="20"/>
          <w:szCs w:val="20"/>
          <w:lang w:eastAsia="zh-CN"/>
        </w:rPr>
      </w:pPr>
      <w:r w:rsidRPr="00D41539">
        <w:rPr>
          <w:rFonts w:ascii="DINOT" w:eastAsia="Arial Unicode MS" w:hAnsi="DINOT" w:cs="Arial"/>
          <w:b/>
          <w:sz w:val="20"/>
        </w:rPr>
        <w:t xml:space="preserve">Julien Tornare, CEO di </w:t>
      </w:r>
      <w:r w:rsidR="00D41539" w:rsidRPr="00D41539">
        <w:rPr>
          <w:rFonts w:ascii="DINOT" w:eastAsia="Arial Unicode MS" w:hAnsi="DINOT" w:cs="Arial"/>
          <w:b/>
          <w:sz w:val="20"/>
        </w:rPr>
        <w:t>ZENITH</w:t>
      </w:r>
      <w:r>
        <w:rPr>
          <w:rFonts w:ascii="DINOT" w:eastAsia="Arial Unicode MS" w:hAnsi="DINOT" w:cs="Arial"/>
          <w:sz w:val="20"/>
        </w:rPr>
        <w:t>, ha dichiarato: “</w:t>
      </w:r>
      <w:r>
        <w:rPr>
          <w:rFonts w:ascii="DINOT" w:eastAsia="Arial Unicode MS" w:hAnsi="DINOT" w:cs="Arial"/>
          <w:i/>
          <w:sz w:val="20"/>
        </w:rPr>
        <w:t>Se Zenith fosse un'auto sarebbe sicuramente una Range Rover! Sono entrambi icone riconosciute nei loro settori. Entrambi condividono gli stessi valori e una serie di asset chiave, tra cui carisma, raffinatezza tecnica e prestazioni superbe. Entrambi hanno l'innovazione nel DNA. Ieri precursori, oggi archetipi: i modelli El Primero e Range Rover sono entrambi marchi di lusso desiderabili e pionieri nel loro campo - oggetti con i quali si crea un'immediata relazione emotiva. Entrambi si ispirano al passato e guardano con determinazione al futuro</w:t>
      </w:r>
      <w:r>
        <w:rPr>
          <w:rFonts w:ascii="DINOT" w:eastAsia="Arial Unicode MS" w:hAnsi="DINOT" w:cs="Arial"/>
          <w:sz w:val="20"/>
        </w:rPr>
        <w:t>.”</w:t>
      </w:r>
    </w:p>
    <w:p w14:paraId="551D98BF" w14:textId="77777777" w:rsidR="00595A73" w:rsidRPr="00187454" w:rsidRDefault="00595A73" w:rsidP="00595A73">
      <w:pPr>
        <w:spacing w:line="360" w:lineRule="auto"/>
        <w:rPr>
          <w:rFonts w:ascii="DINOT" w:hAnsi="DINOT" w:cs="Arial"/>
          <w:sz w:val="20"/>
          <w:szCs w:val="20"/>
        </w:rPr>
      </w:pPr>
    </w:p>
    <w:p w14:paraId="6B79BF89" w14:textId="77777777" w:rsidR="00595A73" w:rsidRPr="00187454" w:rsidRDefault="00595A73" w:rsidP="00595A73">
      <w:pPr>
        <w:spacing w:line="360" w:lineRule="auto"/>
        <w:jc w:val="center"/>
        <w:rPr>
          <w:rFonts w:ascii="DINOT" w:hAnsi="DINOT" w:cs="Arial"/>
          <w:caps/>
          <w:sz w:val="20"/>
          <w:szCs w:val="20"/>
        </w:rPr>
      </w:pPr>
      <w:r>
        <w:rPr>
          <w:rFonts w:ascii="DINOT" w:hAnsi="DINOT" w:cs="Arial"/>
          <w:caps/>
          <w:sz w:val="20"/>
        </w:rPr>
        <w:t>FINE</w:t>
      </w:r>
    </w:p>
    <w:p w14:paraId="38B5D70B" w14:textId="4674F2B5" w:rsidR="00595A73" w:rsidRPr="00187454" w:rsidRDefault="00595A73" w:rsidP="00595A73">
      <w:pPr>
        <w:spacing w:line="360" w:lineRule="auto"/>
        <w:jc w:val="center"/>
        <w:rPr>
          <w:rFonts w:ascii="DINOT" w:hAnsi="DINOT" w:cs="Arial"/>
          <w:caps/>
          <w:sz w:val="20"/>
          <w:szCs w:val="20"/>
        </w:rPr>
      </w:pPr>
    </w:p>
    <w:p w14:paraId="3CB638C8" w14:textId="128E2A4E" w:rsidR="004C0638" w:rsidRPr="00187454" w:rsidRDefault="004C0638" w:rsidP="004C0638">
      <w:pPr>
        <w:pStyle w:val="A"/>
        <w:tabs>
          <w:tab w:val="left" w:pos="8564"/>
        </w:tabs>
        <w:spacing w:after="120" w:line="276" w:lineRule="auto"/>
        <w:ind w:right="-6"/>
        <w:jc w:val="both"/>
        <w:rPr>
          <w:rFonts w:ascii="DINOT" w:eastAsiaTheme="minorEastAsia" w:hAnsi="DINOT" w:cs="Arial"/>
          <w:b/>
          <w:color w:val="000000" w:themeColor="text1"/>
          <w:sz w:val="20"/>
          <w:szCs w:val="20"/>
          <w:bdr w:val="nil"/>
          <w:lang w:eastAsia="en-US"/>
        </w:rPr>
      </w:pPr>
    </w:p>
    <w:p w14:paraId="62332191" w14:textId="14879418" w:rsidR="004C0638" w:rsidRPr="00187454" w:rsidRDefault="004C0638" w:rsidP="004C0638">
      <w:pPr>
        <w:pStyle w:val="A"/>
        <w:tabs>
          <w:tab w:val="left" w:pos="8564"/>
        </w:tabs>
        <w:spacing w:after="120" w:line="276" w:lineRule="auto"/>
        <w:ind w:right="-6"/>
        <w:jc w:val="both"/>
        <w:rPr>
          <w:rFonts w:ascii="DINOT" w:eastAsiaTheme="minorEastAsia" w:hAnsi="DINOT" w:cs="Arial"/>
          <w:b/>
          <w:color w:val="000000" w:themeColor="text1"/>
          <w:sz w:val="20"/>
          <w:szCs w:val="20"/>
          <w:bdr w:val="nil"/>
          <w:lang w:eastAsia="en-US"/>
        </w:rPr>
      </w:pPr>
      <w:r>
        <w:rPr>
          <w:rFonts w:ascii="DINOT" w:eastAsiaTheme="minorEastAsia" w:hAnsi="DINOT" w:cs="Arial"/>
          <w:b/>
          <w:color w:val="000000" w:themeColor="text1"/>
          <w:sz w:val="20"/>
          <w:bdr w:val="nil"/>
        </w:rPr>
        <w:t>ZENITH: il futuro dell'orologeria svizzera</w:t>
      </w:r>
    </w:p>
    <w:p w14:paraId="5E9BA5BE" w14:textId="08E3C5D5" w:rsidR="004C0638" w:rsidRPr="00187454" w:rsidRDefault="004C0638" w:rsidP="004C0638">
      <w:pPr>
        <w:pStyle w:val="A"/>
        <w:tabs>
          <w:tab w:val="left" w:pos="8564"/>
        </w:tabs>
        <w:spacing w:line="360" w:lineRule="auto"/>
        <w:ind w:right="-6"/>
        <w:jc w:val="both"/>
        <w:rPr>
          <w:rFonts w:ascii="DINOT" w:eastAsiaTheme="minorEastAsia" w:hAnsi="DINOT" w:cs="Arial"/>
          <w:color w:val="auto"/>
          <w:sz w:val="20"/>
          <w:szCs w:val="20"/>
          <w:bdr w:val="nil"/>
          <w:lang w:eastAsia="en-US"/>
        </w:rPr>
      </w:pPr>
      <w:r>
        <w:rPr>
          <w:rFonts w:ascii="DINOT" w:eastAsiaTheme="minorEastAsia" w:hAnsi="DINOT" w:cs="Arial"/>
          <w:color w:val="auto"/>
          <w:sz w:val="20"/>
          <w:bdr w:val="nil"/>
        </w:rPr>
        <w:t>Fin dal 1865, Zenith è stata guidata da autenticità, intraprendenza e passione nella ridefinizione dei confini di eccellenza, precisione e innovazione. Poco dopo la sua fondazione a Le Locle da parte del visionario orologiaio Georges Favre-Jacot, Zenith si è distinta per la precisione dei suoi cronometri, per i quali si è aggiudicata 2.333 premi di cronometria in poco più di un secolo e mezzo di esistenza: un record assoluto. Nota per il suo leggendario calibro El Primero del 1969, che garantisce una misura dei tempi brevi precisa a 1/10 di secondo, la Manifattura ha sviluppato da allora oltre 600 varianti di movimenti. Oggi, Zenith offre nuove e affascinanti possibilità per la misurazione del tempo, come il cronometraggio a 1/100 di secondo del Defy El Primero 21 e una nuova dimensione della precisione meccanica con l'orologio più preciso al mondo, il Defy Lab del XXI secolo. Stimolata dai legami oggi ancora più stretti con una gloriosa tradizione di pensiero dinamico e all'avanguardia, Zenith scrive il suo futuro… e il futuro dell'orologeria svizzera.</w:t>
      </w:r>
    </w:p>
    <w:p w14:paraId="72A058A0" w14:textId="6FB5E338" w:rsidR="00187454" w:rsidRDefault="00595A73" w:rsidP="00595A73">
      <w:pPr>
        <w:spacing w:line="360" w:lineRule="auto"/>
        <w:rPr>
          <w:rFonts w:ascii="DINOT" w:hAnsi="DINOT" w:cs="Arial"/>
          <w:b/>
          <w:sz w:val="20"/>
          <w:szCs w:val="20"/>
        </w:rPr>
      </w:pPr>
      <w:r>
        <w:rPr>
          <w:rFonts w:ascii="DINOT" w:hAnsi="DINOT" w:cs="Arial"/>
          <w:sz w:val="20"/>
        </w:rPr>
        <w:br w:type="page"/>
      </w:r>
    </w:p>
    <w:p w14:paraId="42C3B855" w14:textId="6DF1BD87" w:rsidR="00595A73" w:rsidRPr="00187454" w:rsidRDefault="00187454" w:rsidP="00595A73">
      <w:pPr>
        <w:spacing w:line="360" w:lineRule="auto"/>
        <w:rPr>
          <w:rFonts w:ascii="DINOT" w:hAnsi="DINOT" w:cs="Arial"/>
          <w:b/>
          <w:sz w:val="20"/>
          <w:szCs w:val="20"/>
        </w:rPr>
      </w:pPr>
      <w:bookmarkStart w:id="1" w:name="_GoBack"/>
      <w:r>
        <w:rPr>
          <w:rFonts w:ascii="DINOT" w:hAnsi="DINOT" w:cs="Arial"/>
          <w:noProof/>
          <w:sz w:val="20"/>
          <w:lang w:val="fr-FR" w:eastAsia="ja-JP"/>
        </w:rPr>
        <w:lastRenderedPageBreak/>
        <w:drawing>
          <wp:anchor distT="0" distB="0" distL="114300" distR="114300" simplePos="0" relativeHeight="251669504" behindDoc="1" locked="0" layoutInCell="1" allowOverlap="1" wp14:anchorId="3B6AC6EB" wp14:editId="5D150D9D">
            <wp:simplePos x="0" y="0"/>
            <wp:positionH relativeFrom="column">
              <wp:posOffset>937631</wp:posOffset>
            </wp:positionH>
            <wp:positionV relativeFrom="paragraph">
              <wp:posOffset>-808347</wp:posOffset>
            </wp:positionV>
            <wp:extent cx="1552575" cy="684297"/>
            <wp:effectExtent l="0" t="0" r="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bookmarkEnd w:id="1"/>
      <w:r>
        <w:rPr>
          <w:rFonts w:ascii="DINOT" w:hAnsi="DINOT" w:cs="Arial"/>
          <w:noProof/>
          <w:sz w:val="20"/>
          <w:lang w:val="fr-FR" w:eastAsia="ja-JP"/>
        </w:rPr>
        <w:drawing>
          <wp:anchor distT="0" distB="0" distL="114300" distR="114300" simplePos="0" relativeHeight="251668480" behindDoc="1" locked="0" layoutInCell="1" allowOverlap="1" wp14:anchorId="2612B91D" wp14:editId="0DD7C9F1">
            <wp:simplePos x="0" y="0"/>
            <wp:positionH relativeFrom="margin">
              <wp:posOffset>3585845</wp:posOffset>
            </wp:positionH>
            <wp:positionV relativeFrom="paragraph">
              <wp:posOffset>-745490</wp:posOffset>
            </wp:positionV>
            <wp:extent cx="1466850" cy="77152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583"/>
                    <a:stretch/>
                  </pic:blipFill>
                  <pic:spPr bwMode="auto">
                    <a:xfrm>
                      <a:off x="0" y="0"/>
                      <a:ext cx="1466850" cy="771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DINOT" w:hAnsi="DINOT" w:cs="Arial"/>
          <w:b/>
          <w:sz w:val="20"/>
        </w:rPr>
        <w:br/>
        <w:t>DEFY CLASSIC RANGE ROVER EDITION</w:t>
      </w:r>
    </w:p>
    <w:p w14:paraId="69836E6A" w14:textId="6E10E114" w:rsidR="00595A73" w:rsidRPr="00187454" w:rsidRDefault="00187454" w:rsidP="00595A73">
      <w:pPr>
        <w:spacing w:line="360" w:lineRule="auto"/>
        <w:rPr>
          <w:rFonts w:ascii="DINOT" w:hAnsi="DINOT" w:cs="Arial"/>
          <w:sz w:val="16"/>
          <w:szCs w:val="16"/>
        </w:rPr>
      </w:pPr>
      <w:r>
        <w:rPr>
          <w:rFonts w:ascii="DINOT" w:hAnsi="DINOT"/>
          <w:noProof/>
          <w:sz w:val="16"/>
          <w:lang w:val="fr-FR" w:eastAsia="ja-JP"/>
        </w:rPr>
        <w:drawing>
          <wp:anchor distT="0" distB="0" distL="114300" distR="114300" simplePos="0" relativeHeight="251660288" behindDoc="0" locked="0" layoutInCell="1" allowOverlap="1" wp14:anchorId="4B3AA39A" wp14:editId="2545255E">
            <wp:simplePos x="0" y="0"/>
            <wp:positionH relativeFrom="margin">
              <wp:posOffset>3837305</wp:posOffset>
            </wp:positionH>
            <wp:positionV relativeFrom="margin">
              <wp:posOffset>673735</wp:posOffset>
            </wp:positionV>
            <wp:extent cx="1900555" cy="3505200"/>
            <wp:effectExtent l="0" t="0" r="0" b="0"/>
            <wp:wrapSquare wrapText="bothSides"/>
            <wp:docPr id="3" name="Image 3" descr="95.9001.670.77.R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95.9001.670.77.R791"/>
                    <pic:cNvPicPr>
                      <a:picLocks noChangeAspect="1" noChangeArrowheads="1"/>
                    </pic:cNvPicPr>
                  </pic:nvPicPr>
                  <pic:blipFill>
                    <a:blip r:embed="rId9">
                      <a:extLst>
                        <a:ext uri="{28A0092B-C50C-407E-A947-70E740481C1C}">
                          <a14:useLocalDpi xmlns:a14="http://schemas.microsoft.com/office/drawing/2010/main" val="0"/>
                        </a:ext>
                      </a:extLst>
                    </a:blip>
                    <a:srcRect l="17735" t="12169" r="14340"/>
                    <a:stretch>
                      <a:fillRect/>
                    </a:stretch>
                  </pic:blipFill>
                  <pic:spPr bwMode="auto">
                    <a:xfrm>
                      <a:off x="0" y="0"/>
                      <a:ext cx="1900555" cy="3505200"/>
                    </a:xfrm>
                    <a:prstGeom prst="rect">
                      <a:avLst/>
                    </a:prstGeom>
                    <a:noFill/>
                  </pic:spPr>
                </pic:pic>
              </a:graphicData>
            </a:graphic>
            <wp14:sizeRelH relativeFrom="margin">
              <wp14:pctWidth>0</wp14:pctWidth>
            </wp14:sizeRelH>
            <wp14:sizeRelV relativeFrom="margin">
              <wp14:pctHeight>0</wp14:pctHeight>
            </wp14:sizeRelV>
          </wp:anchor>
        </w:drawing>
      </w:r>
      <w:r>
        <w:rPr>
          <w:rFonts w:ascii="DINOT" w:hAnsi="DINOT" w:cs="Arial"/>
          <w:sz w:val="16"/>
        </w:rPr>
        <w:t>EDIZIONE LIMITATA DI 200 ESEMPLARI</w:t>
      </w:r>
    </w:p>
    <w:p w14:paraId="220A6031" w14:textId="77777777" w:rsidR="00D5364E" w:rsidRPr="00187454" w:rsidRDefault="00D5364E" w:rsidP="00595A73">
      <w:pPr>
        <w:pStyle w:val="A"/>
        <w:tabs>
          <w:tab w:val="left" w:pos="8564"/>
        </w:tabs>
        <w:spacing w:line="360" w:lineRule="auto"/>
        <w:jc w:val="both"/>
        <w:rPr>
          <w:rFonts w:ascii="DINOT" w:hAnsi="DINOT" w:cs="Arial"/>
          <w:color w:val="auto"/>
          <w:sz w:val="16"/>
          <w:szCs w:val="16"/>
        </w:rPr>
      </w:pPr>
    </w:p>
    <w:p w14:paraId="722FDB08" w14:textId="07960A00" w:rsidR="00595A73" w:rsidRPr="00187454" w:rsidRDefault="00595A73" w:rsidP="00595A73">
      <w:pPr>
        <w:pStyle w:val="A"/>
        <w:tabs>
          <w:tab w:val="left" w:pos="8564"/>
        </w:tabs>
        <w:spacing w:line="360" w:lineRule="auto"/>
        <w:jc w:val="both"/>
        <w:rPr>
          <w:rFonts w:ascii="DINOT" w:hAnsi="DINOT" w:cs="Arial"/>
          <w:b/>
          <w:color w:val="auto"/>
          <w:sz w:val="16"/>
          <w:szCs w:val="16"/>
        </w:rPr>
      </w:pPr>
      <w:r>
        <w:rPr>
          <w:rFonts w:ascii="DINOT" w:hAnsi="DINOT" w:cs="Arial"/>
          <w:b/>
          <w:color w:val="auto"/>
          <w:sz w:val="16"/>
        </w:rPr>
        <w:t>CARATTERISTICHE TECNICHE</w:t>
      </w:r>
    </w:p>
    <w:p w14:paraId="68B4E475" w14:textId="03190881" w:rsidR="00595A73" w:rsidRPr="00187454" w:rsidRDefault="00595A73" w:rsidP="00595A73">
      <w:pPr>
        <w:spacing w:line="360" w:lineRule="auto"/>
        <w:jc w:val="both"/>
        <w:rPr>
          <w:rFonts w:ascii="DINOT" w:hAnsi="DINOT" w:cs="Arial"/>
          <w:sz w:val="16"/>
          <w:szCs w:val="16"/>
        </w:rPr>
      </w:pPr>
      <w:r>
        <w:rPr>
          <w:rFonts w:ascii="DINOT" w:hAnsi="DINOT" w:cs="Arial"/>
          <w:sz w:val="16"/>
        </w:rPr>
        <w:t>Referenza: 95.9001.670/77.R791</w:t>
      </w:r>
    </w:p>
    <w:p w14:paraId="7EAD3D4F" w14:textId="77777777" w:rsidR="00595A73" w:rsidRPr="00187454" w:rsidRDefault="00595A73" w:rsidP="00595A73">
      <w:pPr>
        <w:spacing w:line="360" w:lineRule="auto"/>
        <w:jc w:val="both"/>
        <w:rPr>
          <w:rFonts w:ascii="DINOT" w:hAnsi="DINOT" w:cs="Arial"/>
          <w:sz w:val="16"/>
          <w:szCs w:val="16"/>
        </w:rPr>
      </w:pPr>
    </w:p>
    <w:p w14:paraId="5715F39D" w14:textId="77777777" w:rsidR="00595A73" w:rsidRPr="00187454" w:rsidRDefault="00595A73" w:rsidP="00595A73">
      <w:pPr>
        <w:pStyle w:val="A"/>
        <w:tabs>
          <w:tab w:val="left" w:pos="8564"/>
        </w:tabs>
        <w:spacing w:line="360" w:lineRule="auto"/>
        <w:jc w:val="both"/>
        <w:rPr>
          <w:rFonts w:ascii="DINOT" w:hAnsi="DINOT" w:cs="Arial"/>
          <w:color w:val="auto"/>
          <w:sz w:val="16"/>
          <w:szCs w:val="16"/>
        </w:rPr>
      </w:pPr>
      <w:r>
        <w:rPr>
          <w:rFonts w:ascii="DINOT" w:hAnsi="DINOT" w:cs="Arial"/>
          <w:b/>
          <w:color w:val="auto"/>
          <w:sz w:val="16"/>
        </w:rPr>
        <w:t>PUNTI PRINCIPALI</w:t>
      </w:r>
      <w:r>
        <w:rPr>
          <w:rFonts w:ascii="DINOT" w:hAnsi="DINOT" w:cs="Arial"/>
          <w:color w:val="auto"/>
          <w:sz w:val="16"/>
        </w:rPr>
        <w:t xml:space="preserve"> </w:t>
      </w:r>
    </w:p>
    <w:p w14:paraId="002FA7E1" w14:textId="77777777" w:rsidR="00595A73" w:rsidRPr="00187454" w:rsidRDefault="00595A73" w:rsidP="00595A73">
      <w:pPr>
        <w:pStyle w:val="A"/>
        <w:tabs>
          <w:tab w:val="left" w:pos="8564"/>
        </w:tabs>
        <w:spacing w:line="360" w:lineRule="auto"/>
        <w:jc w:val="both"/>
        <w:rPr>
          <w:rFonts w:ascii="DINOT" w:hAnsi="DINOT" w:cs="Arial"/>
          <w:color w:val="auto"/>
          <w:sz w:val="16"/>
          <w:szCs w:val="16"/>
        </w:rPr>
      </w:pPr>
      <w:r>
        <w:rPr>
          <w:rFonts w:ascii="DINOT" w:hAnsi="DINOT" w:cs="Arial"/>
          <w:color w:val="auto"/>
          <w:sz w:val="16"/>
        </w:rPr>
        <w:t xml:space="preserve">Nuovo movimento scheletrato Elite </w:t>
      </w:r>
    </w:p>
    <w:p w14:paraId="3F480E0C" w14:textId="77777777" w:rsidR="00595A73" w:rsidRPr="00187454" w:rsidRDefault="00595A73" w:rsidP="00595A73">
      <w:pPr>
        <w:pStyle w:val="A"/>
        <w:tabs>
          <w:tab w:val="left" w:pos="8564"/>
        </w:tabs>
        <w:spacing w:line="360" w:lineRule="auto"/>
        <w:jc w:val="both"/>
        <w:rPr>
          <w:rFonts w:ascii="DINOT" w:hAnsi="DINOT" w:cs="Arial"/>
          <w:color w:val="auto"/>
          <w:sz w:val="16"/>
          <w:szCs w:val="16"/>
        </w:rPr>
      </w:pPr>
      <w:r>
        <w:rPr>
          <w:rFonts w:ascii="DINOT" w:hAnsi="DINOT" w:cs="Arial"/>
          <w:color w:val="auto"/>
          <w:sz w:val="16"/>
        </w:rPr>
        <w:t xml:space="preserve">Nuova cassa in titanio spazzolato del diametro di 41 mm </w:t>
      </w:r>
    </w:p>
    <w:p w14:paraId="4A4FBBC0" w14:textId="77777777" w:rsidR="00595A73" w:rsidRPr="00187454" w:rsidRDefault="00595A73" w:rsidP="00595A73">
      <w:pPr>
        <w:pStyle w:val="A"/>
        <w:tabs>
          <w:tab w:val="left" w:pos="8564"/>
        </w:tabs>
        <w:spacing w:line="360" w:lineRule="auto"/>
        <w:jc w:val="both"/>
        <w:rPr>
          <w:rFonts w:ascii="DINOT" w:hAnsi="DINOT" w:cs="Arial"/>
          <w:color w:val="auto"/>
          <w:sz w:val="16"/>
          <w:szCs w:val="16"/>
        </w:rPr>
      </w:pPr>
      <w:r>
        <w:rPr>
          <w:rFonts w:ascii="DINOT" w:hAnsi="DINOT" w:cs="Arial"/>
          <w:color w:val="auto"/>
          <w:sz w:val="16"/>
        </w:rPr>
        <w:t xml:space="preserve">Ruota di scappamento e ancora in silicio </w:t>
      </w:r>
    </w:p>
    <w:p w14:paraId="6FE2915C" w14:textId="77777777" w:rsidR="00595A73" w:rsidRPr="00187454" w:rsidRDefault="00595A73" w:rsidP="00595A73">
      <w:pPr>
        <w:pStyle w:val="A"/>
        <w:tabs>
          <w:tab w:val="left" w:pos="8564"/>
        </w:tabs>
        <w:spacing w:line="360" w:lineRule="auto"/>
        <w:jc w:val="both"/>
        <w:rPr>
          <w:rFonts w:ascii="DINOT" w:hAnsi="DINOT" w:cs="Arial"/>
          <w:color w:val="auto"/>
          <w:sz w:val="16"/>
          <w:szCs w:val="16"/>
        </w:rPr>
      </w:pPr>
      <w:r>
        <w:rPr>
          <w:rFonts w:ascii="DINOT" w:hAnsi="DINOT" w:cs="Arial"/>
          <w:color w:val="auto"/>
          <w:sz w:val="16"/>
        </w:rPr>
        <w:t>Quadrante con speciale “cerchio Range Rover”</w:t>
      </w:r>
    </w:p>
    <w:p w14:paraId="61EF63BE" w14:textId="77777777" w:rsidR="00595A73" w:rsidRPr="00187454" w:rsidRDefault="00595A73" w:rsidP="00595A73">
      <w:pPr>
        <w:pStyle w:val="A"/>
        <w:tabs>
          <w:tab w:val="left" w:pos="8564"/>
        </w:tabs>
        <w:spacing w:line="360" w:lineRule="auto"/>
        <w:jc w:val="both"/>
        <w:rPr>
          <w:rFonts w:ascii="DINOT" w:hAnsi="DINOT" w:cs="Arial"/>
          <w:color w:val="auto"/>
          <w:sz w:val="16"/>
          <w:szCs w:val="16"/>
        </w:rPr>
      </w:pPr>
    </w:p>
    <w:p w14:paraId="37D24A76" w14:textId="77777777" w:rsidR="00595A73" w:rsidRPr="00187454" w:rsidRDefault="00595A73" w:rsidP="00595A73">
      <w:pPr>
        <w:spacing w:line="360" w:lineRule="auto"/>
        <w:rPr>
          <w:rFonts w:ascii="DINOT" w:hAnsi="DINOT" w:cs="Arial"/>
          <w:b/>
          <w:sz w:val="16"/>
          <w:szCs w:val="16"/>
        </w:rPr>
      </w:pPr>
      <w:r>
        <w:rPr>
          <w:rFonts w:ascii="DINOT" w:hAnsi="DINOT" w:cs="Arial"/>
          <w:b/>
          <w:sz w:val="16"/>
        </w:rPr>
        <w:t>MOVIMENTO</w:t>
      </w:r>
    </w:p>
    <w:p w14:paraId="197F73ED" w14:textId="77777777" w:rsidR="00595A73" w:rsidRPr="00187454" w:rsidRDefault="00595A73" w:rsidP="00595A73">
      <w:pPr>
        <w:spacing w:line="360" w:lineRule="auto"/>
        <w:rPr>
          <w:rFonts w:ascii="DINOT" w:hAnsi="DINOT" w:cs="Arial"/>
          <w:sz w:val="16"/>
          <w:szCs w:val="16"/>
        </w:rPr>
      </w:pPr>
      <w:r>
        <w:rPr>
          <w:rFonts w:ascii="DINOT" w:hAnsi="DINOT" w:cs="Arial"/>
          <w:sz w:val="16"/>
        </w:rPr>
        <w:t>Elite 670 SK, Automatico</w:t>
      </w:r>
    </w:p>
    <w:p w14:paraId="498F0385" w14:textId="77777777" w:rsidR="00595A73" w:rsidRPr="00187454" w:rsidRDefault="00595A73" w:rsidP="00595A73">
      <w:pPr>
        <w:spacing w:line="360" w:lineRule="auto"/>
        <w:rPr>
          <w:rFonts w:ascii="DINOT" w:hAnsi="DINOT" w:cs="Arial"/>
          <w:sz w:val="16"/>
          <w:szCs w:val="16"/>
        </w:rPr>
      </w:pPr>
      <w:r>
        <w:rPr>
          <w:rFonts w:ascii="DINOT" w:hAnsi="DINOT" w:cs="Arial"/>
          <w:sz w:val="16"/>
        </w:rPr>
        <w:t>Calibro: 11 ½``` (Diametro: 25,60 mm)</w:t>
      </w:r>
    </w:p>
    <w:p w14:paraId="0E86D68B" w14:textId="77777777" w:rsidR="00595A73" w:rsidRPr="00187454" w:rsidRDefault="00595A73" w:rsidP="00595A73">
      <w:pPr>
        <w:spacing w:line="360" w:lineRule="auto"/>
        <w:rPr>
          <w:rFonts w:ascii="DINOT" w:hAnsi="DINOT" w:cs="Arial"/>
          <w:sz w:val="16"/>
          <w:szCs w:val="16"/>
        </w:rPr>
      </w:pPr>
      <w:r>
        <w:rPr>
          <w:rFonts w:ascii="DINOT" w:hAnsi="DINOT" w:cs="Arial"/>
          <w:sz w:val="16"/>
        </w:rPr>
        <w:t>Spessore del movimento: 3,88 mm</w:t>
      </w:r>
    </w:p>
    <w:p w14:paraId="65E14213" w14:textId="77777777" w:rsidR="00595A73" w:rsidRPr="00187454" w:rsidRDefault="00595A73" w:rsidP="00595A73">
      <w:pPr>
        <w:spacing w:line="360" w:lineRule="auto"/>
        <w:rPr>
          <w:rFonts w:ascii="DINOT" w:hAnsi="DINOT" w:cs="Arial"/>
          <w:sz w:val="16"/>
          <w:szCs w:val="16"/>
        </w:rPr>
      </w:pPr>
      <w:r>
        <w:rPr>
          <w:rFonts w:ascii="DINOT" w:hAnsi="DINOT" w:cs="Arial"/>
          <w:sz w:val="16"/>
        </w:rPr>
        <w:t>Componenti: 187</w:t>
      </w:r>
    </w:p>
    <w:p w14:paraId="0DB0B9DB" w14:textId="77777777" w:rsidR="00595A73" w:rsidRPr="00187454" w:rsidRDefault="00595A73" w:rsidP="00595A73">
      <w:pPr>
        <w:spacing w:line="360" w:lineRule="auto"/>
        <w:rPr>
          <w:rFonts w:ascii="DINOT" w:hAnsi="DINOT" w:cs="Arial"/>
          <w:sz w:val="16"/>
          <w:szCs w:val="16"/>
        </w:rPr>
      </w:pPr>
      <w:r>
        <w:rPr>
          <w:rFonts w:ascii="DINOT" w:hAnsi="DINOT" w:cs="Arial"/>
          <w:sz w:val="16"/>
        </w:rPr>
        <w:t>Rubini: 27</w:t>
      </w:r>
    </w:p>
    <w:p w14:paraId="4FD6D010" w14:textId="77777777" w:rsidR="00595A73" w:rsidRPr="00187454" w:rsidRDefault="00595A73" w:rsidP="00595A73">
      <w:pPr>
        <w:spacing w:line="360" w:lineRule="auto"/>
        <w:rPr>
          <w:rFonts w:ascii="DINOT" w:hAnsi="DINOT" w:cs="Arial"/>
          <w:sz w:val="16"/>
          <w:szCs w:val="16"/>
        </w:rPr>
      </w:pPr>
      <w:r>
        <w:rPr>
          <w:rFonts w:ascii="DINOT" w:hAnsi="DINOT" w:cs="Arial"/>
          <w:sz w:val="16"/>
        </w:rPr>
        <w:t>Frequenza: 28.800 alt/ora (4Hz)</w:t>
      </w:r>
    </w:p>
    <w:p w14:paraId="7EF8D6EB" w14:textId="77777777" w:rsidR="00595A73" w:rsidRPr="00187454" w:rsidRDefault="00595A73" w:rsidP="00595A73">
      <w:pPr>
        <w:spacing w:line="360" w:lineRule="auto"/>
        <w:rPr>
          <w:rFonts w:ascii="DINOT" w:hAnsi="DINOT" w:cs="Arial"/>
          <w:sz w:val="16"/>
          <w:szCs w:val="16"/>
        </w:rPr>
      </w:pPr>
      <w:r>
        <w:rPr>
          <w:rFonts w:ascii="DINOT" w:hAnsi="DINOT" w:cs="Arial"/>
          <w:sz w:val="16"/>
        </w:rPr>
        <w:t>Riserva di carica: min. 48 ore</w:t>
      </w:r>
    </w:p>
    <w:p w14:paraId="2B59DECC" w14:textId="77777777" w:rsidR="00595A73" w:rsidRPr="00187454" w:rsidRDefault="00595A73" w:rsidP="00595A73">
      <w:pPr>
        <w:spacing w:line="360" w:lineRule="auto"/>
        <w:rPr>
          <w:rFonts w:ascii="DINOT" w:hAnsi="DINOT" w:cs="Arial"/>
          <w:sz w:val="16"/>
          <w:szCs w:val="16"/>
        </w:rPr>
      </w:pPr>
      <w:r>
        <w:rPr>
          <w:rFonts w:ascii="DINOT" w:hAnsi="DINOT" w:cs="Arial"/>
          <w:sz w:val="16"/>
        </w:rPr>
        <w:t>Finitura: speciale massa oscillante con finitura spazzolata satinata</w:t>
      </w:r>
    </w:p>
    <w:p w14:paraId="31C50177" w14:textId="77777777" w:rsidR="00595A73" w:rsidRPr="00187454" w:rsidRDefault="00595A73" w:rsidP="00595A73">
      <w:pPr>
        <w:spacing w:line="360" w:lineRule="auto"/>
        <w:rPr>
          <w:rFonts w:ascii="DINOT" w:hAnsi="DINOT" w:cs="Arial"/>
          <w:sz w:val="16"/>
          <w:szCs w:val="16"/>
        </w:rPr>
      </w:pPr>
    </w:p>
    <w:p w14:paraId="6DD60566" w14:textId="77777777" w:rsidR="00595A73" w:rsidRPr="00187454" w:rsidRDefault="00595A73" w:rsidP="00595A73">
      <w:pPr>
        <w:spacing w:line="360" w:lineRule="auto"/>
        <w:rPr>
          <w:rFonts w:ascii="DINOT" w:hAnsi="DINOT" w:cs="Arial"/>
          <w:b/>
          <w:sz w:val="16"/>
          <w:szCs w:val="16"/>
        </w:rPr>
      </w:pPr>
      <w:r>
        <w:rPr>
          <w:rFonts w:ascii="DINOT" w:hAnsi="DINOT" w:cs="Arial"/>
          <w:b/>
          <w:sz w:val="16"/>
        </w:rPr>
        <w:t>FUNZIONI</w:t>
      </w:r>
    </w:p>
    <w:p w14:paraId="469A0BB9" w14:textId="77777777" w:rsidR="00595A73" w:rsidRPr="00187454" w:rsidRDefault="00595A73" w:rsidP="00595A73">
      <w:pPr>
        <w:spacing w:line="360" w:lineRule="auto"/>
        <w:rPr>
          <w:rFonts w:ascii="DINOT" w:hAnsi="DINOT" w:cs="Arial"/>
          <w:sz w:val="16"/>
          <w:szCs w:val="16"/>
        </w:rPr>
      </w:pPr>
      <w:r>
        <w:rPr>
          <w:rFonts w:ascii="DINOT" w:hAnsi="DINOT" w:cs="Arial"/>
          <w:sz w:val="16"/>
        </w:rPr>
        <w:t>Ore e minuti al centro</w:t>
      </w:r>
    </w:p>
    <w:p w14:paraId="1EC080D1" w14:textId="77777777" w:rsidR="00595A73" w:rsidRPr="00187454" w:rsidRDefault="00595A73" w:rsidP="00595A73">
      <w:pPr>
        <w:spacing w:line="360" w:lineRule="auto"/>
        <w:rPr>
          <w:rFonts w:ascii="DINOT" w:hAnsi="DINOT" w:cs="Arial"/>
          <w:sz w:val="16"/>
          <w:szCs w:val="16"/>
        </w:rPr>
      </w:pPr>
      <w:r>
        <w:rPr>
          <w:rFonts w:ascii="DINOT" w:hAnsi="DINOT" w:cs="Arial"/>
          <w:sz w:val="16"/>
        </w:rPr>
        <w:t xml:space="preserve">Lancetta dei secondi al centro </w:t>
      </w:r>
    </w:p>
    <w:p w14:paraId="5A1A85C6" w14:textId="77777777" w:rsidR="00595A73" w:rsidRPr="00187454" w:rsidRDefault="00595A73" w:rsidP="00595A73">
      <w:pPr>
        <w:spacing w:line="360" w:lineRule="auto"/>
        <w:rPr>
          <w:rFonts w:ascii="DINOT" w:hAnsi="DINOT" w:cs="Arial"/>
          <w:sz w:val="16"/>
          <w:szCs w:val="16"/>
        </w:rPr>
      </w:pPr>
      <w:r>
        <w:rPr>
          <w:rFonts w:ascii="DINOT" w:hAnsi="DINOT" w:cs="Arial"/>
          <w:sz w:val="16"/>
        </w:rPr>
        <w:t>Datario a ore 6</w:t>
      </w:r>
    </w:p>
    <w:p w14:paraId="468AF171" w14:textId="77777777" w:rsidR="00595A73" w:rsidRPr="00187454" w:rsidRDefault="00595A73" w:rsidP="00595A73">
      <w:pPr>
        <w:spacing w:line="360" w:lineRule="auto"/>
        <w:rPr>
          <w:rFonts w:ascii="DINOT" w:hAnsi="DINOT" w:cs="Arial"/>
          <w:sz w:val="16"/>
          <w:szCs w:val="16"/>
        </w:rPr>
      </w:pPr>
    </w:p>
    <w:p w14:paraId="5B5D6732" w14:textId="77777777" w:rsidR="00595A73" w:rsidRPr="00187454" w:rsidRDefault="00595A73" w:rsidP="00595A73">
      <w:pPr>
        <w:spacing w:line="360" w:lineRule="auto"/>
        <w:rPr>
          <w:rFonts w:ascii="DINOT" w:hAnsi="DINOT" w:cs="Arial"/>
          <w:b/>
          <w:sz w:val="16"/>
          <w:szCs w:val="16"/>
        </w:rPr>
      </w:pPr>
      <w:r>
        <w:rPr>
          <w:rFonts w:ascii="DINOT" w:hAnsi="DINOT" w:cs="Arial"/>
          <w:b/>
          <w:sz w:val="16"/>
        </w:rPr>
        <w:t>CASSA, QUADRANTE E LANCETTE</w:t>
      </w:r>
    </w:p>
    <w:p w14:paraId="294CDFA1" w14:textId="77777777" w:rsidR="00595A73" w:rsidRPr="00187454" w:rsidRDefault="00595A73" w:rsidP="00595A73">
      <w:pPr>
        <w:spacing w:line="360" w:lineRule="auto"/>
        <w:rPr>
          <w:rFonts w:ascii="DINOT" w:hAnsi="DINOT" w:cs="Arial"/>
          <w:sz w:val="16"/>
          <w:szCs w:val="16"/>
        </w:rPr>
      </w:pPr>
      <w:r>
        <w:rPr>
          <w:rFonts w:ascii="DINOT" w:hAnsi="DINOT" w:cs="Arial"/>
          <w:sz w:val="16"/>
        </w:rPr>
        <w:t>Diametro: 41 mm</w:t>
      </w:r>
    </w:p>
    <w:p w14:paraId="052BDDA3" w14:textId="77777777" w:rsidR="00595A73" w:rsidRPr="00187454" w:rsidRDefault="00595A73" w:rsidP="00595A73">
      <w:pPr>
        <w:spacing w:line="360" w:lineRule="auto"/>
        <w:rPr>
          <w:rFonts w:ascii="DINOT" w:hAnsi="DINOT" w:cs="Arial"/>
          <w:sz w:val="16"/>
          <w:szCs w:val="16"/>
        </w:rPr>
      </w:pPr>
      <w:r>
        <w:rPr>
          <w:rFonts w:ascii="DINOT" w:hAnsi="DINOT" w:cs="Arial"/>
          <w:sz w:val="16"/>
        </w:rPr>
        <w:t>Apertura diametro: 32,5 mm</w:t>
      </w:r>
    </w:p>
    <w:p w14:paraId="7EE267E4" w14:textId="77777777" w:rsidR="00595A73" w:rsidRPr="00187454" w:rsidRDefault="00595A73" w:rsidP="00595A73">
      <w:pPr>
        <w:spacing w:line="360" w:lineRule="auto"/>
        <w:rPr>
          <w:rFonts w:ascii="DINOT" w:hAnsi="DINOT" w:cs="Arial"/>
          <w:sz w:val="16"/>
          <w:szCs w:val="16"/>
        </w:rPr>
      </w:pPr>
      <w:r>
        <w:rPr>
          <w:rFonts w:ascii="DINOT" w:hAnsi="DINOT" w:cs="Arial"/>
          <w:sz w:val="16"/>
        </w:rPr>
        <w:t>Spessore: 10,75 mm</w:t>
      </w:r>
    </w:p>
    <w:p w14:paraId="4EB88013" w14:textId="77777777" w:rsidR="00595A73" w:rsidRPr="00187454" w:rsidRDefault="00595A73" w:rsidP="00595A73">
      <w:pPr>
        <w:spacing w:line="360" w:lineRule="auto"/>
        <w:rPr>
          <w:rFonts w:ascii="DINOT" w:hAnsi="DINOT" w:cs="Arial"/>
          <w:sz w:val="16"/>
          <w:szCs w:val="16"/>
        </w:rPr>
      </w:pPr>
      <w:r>
        <w:rPr>
          <w:rFonts w:ascii="DINOT" w:hAnsi="DINOT" w:cs="Arial"/>
          <w:sz w:val="16"/>
        </w:rPr>
        <w:t>Vetro: vetro zaffiro bombato con trattamento antiriflesso sui due lati</w:t>
      </w:r>
    </w:p>
    <w:p w14:paraId="171648A0" w14:textId="77777777" w:rsidR="00595A73" w:rsidRPr="00187454" w:rsidRDefault="00595A73" w:rsidP="00595A73">
      <w:pPr>
        <w:spacing w:line="360" w:lineRule="auto"/>
        <w:rPr>
          <w:rFonts w:ascii="DINOT" w:hAnsi="DINOT" w:cs="Arial"/>
          <w:sz w:val="16"/>
          <w:szCs w:val="16"/>
        </w:rPr>
      </w:pPr>
      <w:r>
        <w:rPr>
          <w:rFonts w:ascii="DINOT" w:hAnsi="DINOT" w:cs="Arial"/>
          <w:sz w:val="16"/>
        </w:rPr>
        <w:t>Fondello: vetro zaffiro trasparente</w:t>
      </w:r>
    </w:p>
    <w:p w14:paraId="4CECCEEF" w14:textId="77777777" w:rsidR="00595A73" w:rsidRPr="00187454" w:rsidRDefault="00595A73" w:rsidP="00595A73">
      <w:pPr>
        <w:spacing w:line="360" w:lineRule="auto"/>
        <w:rPr>
          <w:rFonts w:ascii="DINOT" w:hAnsi="DINOT" w:cs="Arial"/>
          <w:sz w:val="16"/>
          <w:szCs w:val="16"/>
        </w:rPr>
      </w:pPr>
      <w:r>
        <w:rPr>
          <w:rFonts w:ascii="DINOT" w:hAnsi="DINOT" w:cs="Arial"/>
          <w:sz w:val="16"/>
        </w:rPr>
        <w:t xml:space="preserve">Materiale: </w:t>
      </w:r>
      <w:r>
        <w:rPr>
          <w:rFonts w:ascii="DINOT" w:hAnsi="DINOT" w:cs="Arial"/>
          <w:color w:val="000000" w:themeColor="text1"/>
          <w:sz w:val="16"/>
        </w:rPr>
        <w:t>titanio spazzolato</w:t>
      </w:r>
    </w:p>
    <w:p w14:paraId="33CB7221" w14:textId="77777777" w:rsidR="00595A73" w:rsidRPr="00187454" w:rsidRDefault="00595A73" w:rsidP="00595A73">
      <w:pPr>
        <w:spacing w:line="360" w:lineRule="auto"/>
        <w:rPr>
          <w:rFonts w:ascii="DINOT" w:hAnsi="DINOT" w:cs="Arial"/>
          <w:sz w:val="16"/>
          <w:szCs w:val="16"/>
        </w:rPr>
      </w:pPr>
      <w:r>
        <w:rPr>
          <w:rFonts w:ascii="DINOT" w:hAnsi="DINOT" w:cs="Arial"/>
          <w:sz w:val="16"/>
        </w:rPr>
        <w:t>Impermeabilità: 10 ATM</w:t>
      </w:r>
    </w:p>
    <w:p w14:paraId="1EE62485" w14:textId="77777777" w:rsidR="00595A73" w:rsidRPr="00187454" w:rsidRDefault="00595A73" w:rsidP="00595A73">
      <w:pPr>
        <w:spacing w:line="360" w:lineRule="auto"/>
        <w:rPr>
          <w:rFonts w:ascii="DINOT" w:hAnsi="DINOT" w:cs="Arial"/>
          <w:sz w:val="16"/>
          <w:szCs w:val="16"/>
        </w:rPr>
      </w:pPr>
      <w:r>
        <w:rPr>
          <w:rFonts w:ascii="DINOT" w:hAnsi="DINOT" w:cs="Arial"/>
          <w:sz w:val="16"/>
        </w:rPr>
        <w:t xml:space="preserve">Quadrante: scheletrato con speciale “cerchio Range Rover” </w:t>
      </w:r>
    </w:p>
    <w:p w14:paraId="7E13D58F" w14:textId="77777777" w:rsidR="00595A73" w:rsidRPr="00187454" w:rsidRDefault="00595A73" w:rsidP="00595A73">
      <w:pPr>
        <w:spacing w:line="360" w:lineRule="auto"/>
        <w:rPr>
          <w:rFonts w:ascii="DINOT" w:hAnsi="DINOT" w:cs="Arial"/>
          <w:sz w:val="16"/>
          <w:szCs w:val="16"/>
        </w:rPr>
      </w:pPr>
      <w:r>
        <w:rPr>
          <w:rFonts w:ascii="DINOT" w:hAnsi="DINOT" w:cs="Arial"/>
          <w:sz w:val="16"/>
        </w:rPr>
        <w:t>Indici delle ore: rodiati, sfaccettati e rivestiti di Super-LumiNova</w:t>
      </w:r>
      <w:r>
        <w:rPr>
          <w:rFonts w:ascii="DINOT" w:hAnsi="DINOT" w:cs="Arial"/>
          <w:sz w:val="16"/>
          <w:vertAlign w:val="superscript"/>
        </w:rPr>
        <w:t>®</w:t>
      </w:r>
      <w:r>
        <w:rPr>
          <w:rFonts w:ascii="DINOT" w:hAnsi="DINOT" w:cs="Arial"/>
          <w:sz w:val="16"/>
        </w:rPr>
        <w:t xml:space="preserve"> SLN</w:t>
      </w:r>
    </w:p>
    <w:p w14:paraId="59F4C795" w14:textId="77777777" w:rsidR="00595A73" w:rsidRPr="00187454" w:rsidRDefault="00595A73" w:rsidP="00595A73">
      <w:pPr>
        <w:spacing w:line="360" w:lineRule="auto"/>
        <w:rPr>
          <w:rFonts w:ascii="DINOT" w:hAnsi="DINOT" w:cs="Arial"/>
          <w:sz w:val="16"/>
          <w:szCs w:val="16"/>
        </w:rPr>
      </w:pPr>
      <w:r>
        <w:rPr>
          <w:rFonts w:ascii="DINOT" w:hAnsi="DINOT" w:cs="Arial"/>
          <w:sz w:val="16"/>
        </w:rPr>
        <w:t>Lancette: rodiate, sfaccettate e rivestite di Super-LumiNova</w:t>
      </w:r>
      <w:r>
        <w:rPr>
          <w:rFonts w:ascii="DINOT" w:hAnsi="DINOT" w:cs="Arial"/>
          <w:sz w:val="16"/>
          <w:vertAlign w:val="superscript"/>
        </w:rPr>
        <w:t>®</w:t>
      </w:r>
      <w:r>
        <w:rPr>
          <w:rFonts w:ascii="DINOT" w:hAnsi="DINOT" w:cs="Arial"/>
          <w:sz w:val="16"/>
        </w:rPr>
        <w:t xml:space="preserve"> SLN C1</w:t>
      </w:r>
    </w:p>
    <w:p w14:paraId="1E998A0E" w14:textId="77777777" w:rsidR="00595A73" w:rsidRPr="00187454" w:rsidRDefault="00595A73" w:rsidP="00595A73">
      <w:pPr>
        <w:spacing w:line="360" w:lineRule="auto"/>
        <w:rPr>
          <w:rFonts w:ascii="DINOT" w:hAnsi="DINOT" w:cs="Arial"/>
          <w:sz w:val="16"/>
          <w:szCs w:val="16"/>
        </w:rPr>
      </w:pPr>
    </w:p>
    <w:p w14:paraId="0351F649" w14:textId="77777777" w:rsidR="00595A73" w:rsidRPr="00187454" w:rsidRDefault="00595A73" w:rsidP="00595A73">
      <w:pPr>
        <w:spacing w:line="360" w:lineRule="auto"/>
        <w:rPr>
          <w:rFonts w:ascii="DINOT" w:hAnsi="DINOT" w:cs="Arial"/>
          <w:b/>
          <w:sz w:val="16"/>
          <w:szCs w:val="16"/>
        </w:rPr>
      </w:pPr>
      <w:r>
        <w:rPr>
          <w:rFonts w:ascii="DINOT" w:hAnsi="DINOT" w:cs="Arial"/>
          <w:b/>
          <w:sz w:val="16"/>
        </w:rPr>
        <w:t>CINTURINO E FIBBIA</w:t>
      </w:r>
    </w:p>
    <w:p w14:paraId="7A61EEA9" w14:textId="77777777" w:rsidR="00595A73" w:rsidRPr="00187454" w:rsidRDefault="00595A73" w:rsidP="00595A73">
      <w:pPr>
        <w:spacing w:line="360" w:lineRule="auto"/>
        <w:rPr>
          <w:rFonts w:ascii="DINOT" w:hAnsi="DINOT" w:cs="Arial"/>
          <w:sz w:val="16"/>
          <w:szCs w:val="16"/>
        </w:rPr>
      </w:pPr>
      <w:r>
        <w:rPr>
          <w:rFonts w:ascii="DINOT" w:hAnsi="DINOT" w:cs="Arial"/>
          <w:sz w:val="16"/>
        </w:rPr>
        <w:t>Speciale cinturino in caucciù nero</w:t>
      </w:r>
    </w:p>
    <w:p w14:paraId="2B8873CC" w14:textId="7D2BEBE0" w:rsidR="00A55BC3" w:rsidRPr="00187454" w:rsidRDefault="00595A73" w:rsidP="00FC6596">
      <w:pPr>
        <w:spacing w:line="360" w:lineRule="auto"/>
        <w:rPr>
          <w:rFonts w:ascii="DINOT" w:hAnsi="DINOT" w:cs="Arial"/>
          <w:sz w:val="16"/>
          <w:szCs w:val="16"/>
        </w:rPr>
      </w:pPr>
      <w:r>
        <w:rPr>
          <w:rFonts w:ascii="DINOT" w:hAnsi="DINOT" w:cs="Arial"/>
          <w:sz w:val="16"/>
        </w:rPr>
        <w:t>Fibbia deployante in titanio</w:t>
      </w:r>
      <w:bookmarkEnd w:id="0"/>
    </w:p>
    <w:sectPr w:rsidR="00A55BC3" w:rsidRPr="0018745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596BFC" w:rsidRDefault="00596BFC" w:rsidP="009D5829">
      <w:r>
        <w:separator/>
      </w:r>
    </w:p>
  </w:endnote>
  <w:endnote w:type="continuationSeparator" w:id="0">
    <w:p w14:paraId="179D01D1" w14:textId="77777777" w:rsidR="00596BFC" w:rsidRDefault="00596BF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OT">
    <w:altName w:val="Herculanum"/>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JLR Emeric SemiBold">
    <w:charset w:val="00"/>
    <w:family w:val="auto"/>
    <w:pitch w:val="variable"/>
    <w:sig w:usb0="A00002AF" w:usb1="5000206A" w:usb2="00000000" w:usb3="00000000" w:csb0="0000009F" w:csb1="00000000"/>
  </w:font>
  <w:font w:name="DINOT-Light">
    <w:altName w:val="Herculanum"/>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9D5829" w:rsidRPr="00A10FE6" w:rsidRDefault="009D5829" w:rsidP="009D5829">
    <w:pPr>
      <w:pStyle w:val="Pieddepage"/>
      <w:jc w:val="center"/>
      <w:rPr>
        <w:rFonts w:ascii="DINOT-Light" w:hAnsi="DINOT-Light"/>
        <w:sz w:val="18"/>
        <w:szCs w:val="18"/>
        <w:lang w:val="fr-CH"/>
      </w:rPr>
    </w:pPr>
    <w:r w:rsidRPr="00A10FE6">
      <w:rPr>
        <w:rFonts w:ascii="DINOT-Light" w:hAnsi="DINOT-Light"/>
        <w:b/>
        <w:sz w:val="18"/>
        <w:lang w:val="fr-CH"/>
      </w:rPr>
      <w:t>ZENITH</w:t>
    </w:r>
    <w:r w:rsidRPr="00A10FE6">
      <w:rPr>
        <w:rFonts w:ascii="DINOT-Light" w:hAnsi="DINOT-Light"/>
        <w:sz w:val="18"/>
        <w:lang w:val="fr-CH"/>
      </w:rPr>
      <w:t xml:space="preserve"> | www.zenith-watches.com | Rue des Billodes 34-36 | CH-2400 Le Locle</w:t>
    </w:r>
  </w:p>
  <w:p w14:paraId="38FF8B1F" w14:textId="77777777" w:rsidR="009D5829" w:rsidRPr="009D5829" w:rsidRDefault="009D5829" w:rsidP="009D5829">
    <w:pPr>
      <w:pStyle w:val="Pieddepage"/>
      <w:jc w:val="center"/>
      <w:rPr>
        <w:rFonts w:ascii="DINOT-Light" w:hAnsi="DINOT-Light"/>
        <w:sz w:val="18"/>
        <w:szCs w:val="18"/>
      </w:rPr>
    </w:pPr>
    <w:r>
      <w:rPr>
        <w:rFonts w:ascii="DINOT-Light" w:hAnsi="DINOT-Light"/>
        <w:sz w:val="18"/>
      </w:rPr>
      <w:t xml:space="preserve">International Media Relations: Minh-Tan Bui – E-mail: </w:t>
    </w:r>
    <w:hyperlink r:id="rId1" w:history="1">
      <w:r>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596BFC" w:rsidRDefault="00596BFC" w:rsidP="009D5829">
      <w:r>
        <w:separator/>
      </w:r>
    </w:p>
  </w:footnote>
  <w:footnote w:type="continuationSeparator" w:id="0">
    <w:p w14:paraId="6D69A4A1" w14:textId="77777777" w:rsidR="00596BFC" w:rsidRDefault="00596BFC"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57ED875F" w:rsidR="009D5829" w:rsidRDefault="004C0638" w:rsidP="00A91380">
    <w:pPr>
      <w:pStyle w:val="En-tte"/>
      <w:spacing w:after="360"/>
      <w:jc w:val="center"/>
    </w:pPr>
    <w:r>
      <w:t xml:space="preserve"> </w:t>
    </w:r>
  </w:p>
  <w:p w14:paraId="41A2F496" w14:textId="77777777" w:rsidR="004C0638" w:rsidRDefault="004C0638" w:rsidP="00A91380">
    <w:pPr>
      <w:pStyle w:val="En-tte"/>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63138"/>
    <w:rsid w:val="00166861"/>
    <w:rsid w:val="00170906"/>
    <w:rsid w:val="001709B3"/>
    <w:rsid w:val="00170FE7"/>
    <w:rsid w:val="00185796"/>
    <w:rsid w:val="00187454"/>
    <w:rsid w:val="00187D76"/>
    <w:rsid w:val="00191493"/>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5B5F"/>
    <w:rsid w:val="00276EB8"/>
    <w:rsid w:val="002A047D"/>
    <w:rsid w:val="002A4FCF"/>
    <w:rsid w:val="002A519A"/>
    <w:rsid w:val="002A741E"/>
    <w:rsid w:val="002B0F09"/>
    <w:rsid w:val="002C5397"/>
    <w:rsid w:val="002E18F5"/>
    <w:rsid w:val="002E3116"/>
    <w:rsid w:val="002F7303"/>
    <w:rsid w:val="002F7659"/>
    <w:rsid w:val="002F7A1E"/>
    <w:rsid w:val="003019D9"/>
    <w:rsid w:val="003055EB"/>
    <w:rsid w:val="00305DD3"/>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729E"/>
    <w:rsid w:val="005F7821"/>
    <w:rsid w:val="0061562E"/>
    <w:rsid w:val="006178BE"/>
    <w:rsid w:val="00621A1C"/>
    <w:rsid w:val="006222E7"/>
    <w:rsid w:val="00640AF3"/>
    <w:rsid w:val="00673449"/>
    <w:rsid w:val="00690C94"/>
    <w:rsid w:val="00696072"/>
    <w:rsid w:val="006A0098"/>
    <w:rsid w:val="006A259A"/>
    <w:rsid w:val="006A53E1"/>
    <w:rsid w:val="006A5A34"/>
    <w:rsid w:val="006A632D"/>
    <w:rsid w:val="006B4ADC"/>
    <w:rsid w:val="006C2DD2"/>
    <w:rsid w:val="006E2DC6"/>
    <w:rsid w:val="006E7B4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10FE6"/>
    <w:rsid w:val="00A3018B"/>
    <w:rsid w:val="00A301D1"/>
    <w:rsid w:val="00A30F16"/>
    <w:rsid w:val="00A33792"/>
    <w:rsid w:val="00A37235"/>
    <w:rsid w:val="00A40423"/>
    <w:rsid w:val="00A5251D"/>
    <w:rsid w:val="00A55BC3"/>
    <w:rsid w:val="00A57187"/>
    <w:rsid w:val="00A574D9"/>
    <w:rsid w:val="00A63050"/>
    <w:rsid w:val="00A70C15"/>
    <w:rsid w:val="00A81208"/>
    <w:rsid w:val="00A83FED"/>
    <w:rsid w:val="00A91380"/>
    <w:rsid w:val="00A95F09"/>
    <w:rsid w:val="00AA0115"/>
    <w:rsid w:val="00AA0DAB"/>
    <w:rsid w:val="00AB0F0A"/>
    <w:rsid w:val="00AB3C6D"/>
    <w:rsid w:val="00AC19F3"/>
    <w:rsid w:val="00AD22B0"/>
    <w:rsid w:val="00AD3BEB"/>
    <w:rsid w:val="00AE3FB1"/>
    <w:rsid w:val="00B0161A"/>
    <w:rsid w:val="00B0643A"/>
    <w:rsid w:val="00B10E2A"/>
    <w:rsid w:val="00B13656"/>
    <w:rsid w:val="00B13868"/>
    <w:rsid w:val="00B27AF5"/>
    <w:rsid w:val="00B3152C"/>
    <w:rsid w:val="00B37B08"/>
    <w:rsid w:val="00B40DB1"/>
    <w:rsid w:val="00B42BF1"/>
    <w:rsid w:val="00B5406F"/>
    <w:rsid w:val="00B652F2"/>
    <w:rsid w:val="00B72BD4"/>
    <w:rsid w:val="00B73A3C"/>
    <w:rsid w:val="00B83A48"/>
    <w:rsid w:val="00B857FD"/>
    <w:rsid w:val="00BA68FE"/>
    <w:rsid w:val="00BB06C7"/>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A78A4"/>
    <w:rsid w:val="00CB2EBC"/>
    <w:rsid w:val="00CB53AD"/>
    <w:rsid w:val="00CC049F"/>
    <w:rsid w:val="00CC666E"/>
    <w:rsid w:val="00CD4EC6"/>
    <w:rsid w:val="00CE1767"/>
    <w:rsid w:val="00CE3E5F"/>
    <w:rsid w:val="00CE41B2"/>
    <w:rsid w:val="00CE63AF"/>
    <w:rsid w:val="00D003FA"/>
    <w:rsid w:val="00D00DD1"/>
    <w:rsid w:val="00D046E4"/>
    <w:rsid w:val="00D06EFE"/>
    <w:rsid w:val="00D17238"/>
    <w:rsid w:val="00D222DF"/>
    <w:rsid w:val="00D22CCE"/>
    <w:rsid w:val="00D22D41"/>
    <w:rsid w:val="00D255C6"/>
    <w:rsid w:val="00D27690"/>
    <w:rsid w:val="00D350AF"/>
    <w:rsid w:val="00D40694"/>
    <w:rsid w:val="00D41539"/>
    <w:rsid w:val="00D428C1"/>
    <w:rsid w:val="00D477CC"/>
    <w:rsid w:val="00D52714"/>
    <w:rsid w:val="00D52FE2"/>
    <w:rsid w:val="00D5364E"/>
    <w:rsid w:val="00D567D2"/>
    <w:rsid w:val="00D56A49"/>
    <w:rsid w:val="00D7445C"/>
    <w:rsid w:val="00D744DE"/>
    <w:rsid w:val="00DB3973"/>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6FE"/>
    <w:rsid w:val="00EB6467"/>
    <w:rsid w:val="00EC5962"/>
    <w:rsid w:val="00EC5DCD"/>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5833"/>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it-IT"/>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it-IT"/>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it-IT"/>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14</cp:revision>
  <dcterms:created xsi:type="dcterms:W3CDTF">2018-11-01T08:08:00Z</dcterms:created>
  <dcterms:modified xsi:type="dcterms:W3CDTF">2018-12-05T14:26:00Z</dcterms:modified>
</cp:coreProperties>
</file>