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EC" w:rsidRPr="001A4CA0" w:rsidRDefault="00B47C33" w:rsidP="001A4CA0">
      <w:pPr>
        <w:spacing w:line="276" w:lineRule="auto"/>
        <w:jc w:val="both"/>
        <w:rPr>
          <w:rFonts w:ascii="DINOT-Light" w:hAnsi="DINOT-Light" w:cstheme="minorHAnsi"/>
          <w:i/>
          <w:w w:val="98"/>
          <w:sz w:val="18"/>
          <w:szCs w:val="24"/>
        </w:rPr>
      </w:pPr>
    </w:p>
    <w:p w:rsidR="006358E4" w:rsidRPr="001A4CA0" w:rsidRDefault="00D23121" w:rsidP="001A4CA0">
      <w:pPr>
        <w:spacing w:line="480" w:lineRule="auto"/>
        <w:jc w:val="center"/>
        <w:rPr>
          <w:rFonts w:ascii="DINOT-Light" w:hAnsi="DINOT-Light"/>
          <w:b/>
          <w:sz w:val="24"/>
          <w:szCs w:val="32"/>
          <w:lang w:val="en-US"/>
        </w:rPr>
      </w:pPr>
      <w:r w:rsidRPr="001A4CA0">
        <w:rPr>
          <w:rFonts w:ascii="DINOT-Light" w:hAnsi="DINOT-Light"/>
          <w:b/>
          <w:bCs/>
          <w:sz w:val="24"/>
          <w:szCs w:val="32"/>
          <w:lang w:val="zh-CN"/>
        </w:rPr>
        <w:t>ZENITH DEFY CLASSIC</w:t>
      </w:r>
      <w:r w:rsidRPr="001A4CA0">
        <w:rPr>
          <w:rFonts w:ascii="DINOT-Light" w:eastAsia="SimSun" w:hAnsi="DINOT-Light"/>
          <w:b/>
          <w:bCs/>
          <w:sz w:val="24"/>
          <w:szCs w:val="32"/>
          <w:lang w:val="zh-CN"/>
        </w:rPr>
        <w:t>双色款</w:t>
      </w:r>
    </w:p>
    <w:p w:rsidR="0001178D" w:rsidRPr="001A4CA0" w:rsidRDefault="00B47C33" w:rsidP="001A4CA0">
      <w:pPr>
        <w:spacing w:line="480" w:lineRule="auto"/>
        <w:jc w:val="both"/>
        <w:rPr>
          <w:rFonts w:ascii="DINOT-Light" w:hAnsi="DINOT-Light" w:cstheme="minorHAnsi"/>
          <w:i/>
          <w:w w:val="98"/>
          <w:sz w:val="2"/>
          <w:szCs w:val="24"/>
        </w:rPr>
      </w:pPr>
    </w:p>
    <w:p w:rsidR="0001178D" w:rsidRDefault="00A41357" w:rsidP="001A4CA0">
      <w:pPr>
        <w:spacing w:line="480" w:lineRule="auto"/>
        <w:jc w:val="both"/>
        <w:rPr>
          <w:rFonts w:ascii="DINOT-Light" w:hAnsi="DINOT-Light"/>
          <w:sz w:val="18"/>
          <w:szCs w:val="20"/>
          <w:lang w:val="zh-CN" w:eastAsia="zh-CN"/>
        </w:rPr>
      </w:pPr>
      <w:bookmarkStart w:id="0" w:name="_GoBack"/>
      <w:bookmarkEnd w:id="0"/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2019</w:t>
      </w:r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年，</w:t>
      </w:r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Zenith</w:t>
      </w:r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将</w:t>
      </w:r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18K</w:t>
      </w:r>
      <w:r w:rsidRPr="00EE3179">
        <w:rPr>
          <w:rFonts w:ascii="DINOT-Light" w:eastAsia="SimSun" w:hAnsi="DINOT-Light" w:hint="eastAsia"/>
          <w:b/>
          <w:bCs/>
          <w:sz w:val="18"/>
          <w:szCs w:val="20"/>
          <w:lang w:val="zh-CN" w:eastAsia="zh-CN"/>
        </w:rPr>
        <w:t>玫瑰金表圈与标志性的超轻磨砂钛金属表壳搭配在一起。</w:t>
      </w:r>
      <w:r w:rsidR="00D23121" w:rsidRPr="00EE3179">
        <w:rPr>
          <w:rFonts w:ascii="DINOT-Light" w:eastAsia="SimSun" w:hAnsi="DINOT-Light"/>
          <w:b/>
          <w:bCs/>
          <w:sz w:val="18"/>
          <w:szCs w:val="20"/>
          <w:lang w:val="zh-CN" w:eastAsia="zh-CN"/>
        </w:rPr>
        <w:t>这是</w:t>
      </w:r>
      <w:r w:rsidR="00D23121" w:rsidRPr="001A4CA0">
        <w:rPr>
          <w:rFonts w:ascii="DINOT-Light" w:hAnsi="DINOT-Light"/>
          <w:b/>
          <w:bCs/>
          <w:sz w:val="18"/>
          <w:szCs w:val="20"/>
          <w:lang w:val="zh-CN" w:eastAsia="zh-CN"/>
        </w:rPr>
        <w:t>DEFY CLASSIC</w:t>
      </w:r>
      <w:r w:rsidR="00FC78A8" w:rsidRPr="001A4CA0">
        <w:rPr>
          <w:rFonts w:ascii="DINOT-Light" w:eastAsia="SimSun" w:hAnsi="DINOT-Light"/>
          <w:b/>
          <w:bCs/>
          <w:sz w:val="18"/>
          <w:szCs w:val="20"/>
          <w:lang w:val="zh-CN" w:eastAsia="zh-CN"/>
        </w:rPr>
        <w:t>系列首次迎来玫瑰金材质，也是该系列备受欢迎的</w:t>
      </w:r>
      <w:r w:rsidR="00D23121" w:rsidRPr="001A4CA0">
        <w:rPr>
          <w:rFonts w:ascii="DINOT-Light" w:hAnsi="DINOT-Light"/>
          <w:b/>
          <w:bCs/>
          <w:sz w:val="18"/>
          <w:szCs w:val="20"/>
          <w:lang w:val="zh-CN" w:eastAsia="zh-CN"/>
        </w:rPr>
        <w:t>41</w:t>
      </w:r>
      <w:r w:rsidR="00D23121" w:rsidRPr="001A4CA0">
        <w:rPr>
          <w:rFonts w:ascii="DINOT-Light" w:eastAsia="SimSun" w:hAnsi="DINOT-Light"/>
          <w:b/>
          <w:bCs/>
          <w:sz w:val="18"/>
          <w:szCs w:val="20"/>
          <w:lang w:val="zh-CN" w:eastAsia="zh-CN"/>
        </w:rPr>
        <w:t>毫米款式首次推出双色版本，成为男女配饰的首选，将休闲优雅同精确走时相结合。</w:t>
      </w:r>
      <w:r w:rsidR="00D23121" w:rsidRPr="001A4CA0">
        <w:rPr>
          <w:rFonts w:ascii="DINOT-Light" w:hAnsi="DINOT-Light"/>
          <w:sz w:val="18"/>
          <w:szCs w:val="20"/>
          <w:lang w:val="zh-CN" w:eastAsia="zh-CN"/>
        </w:rPr>
        <w:t xml:space="preserve"> </w:t>
      </w:r>
    </w:p>
    <w:p w:rsidR="001A4CA0" w:rsidRPr="001A4CA0" w:rsidRDefault="001A4CA0" w:rsidP="001A4CA0">
      <w:pPr>
        <w:spacing w:line="480" w:lineRule="auto"/>
        <w:jc w:val="both"/>
        <w:rPr>
          <w:rFonts w:ascii="DINOT-Light" w:hAnsi="DINOT-Light"/>
          <w:b/>
          <w:sz w:val="18"/>
          <w:szCs w:val="20"/>
          <w:lang w:val="en-US" w:eastAsia="zh-CN"/>
        </w:rPr>
      </w:pPr>
    </w:p>
    <w:p w:rsidR="007F45A8" w:rsidRPr="001A4CA0" w:rsidRDefault="00D23121" w:rsidP="001A4CA0">
      <w:pPr>
        <w:spacing w:line="480" w:lineRule="auto"/>
        <w:jc w:val="both"/>
        <w:rPr>
          <w:rFonts w:ascii="DINOT-Light" w:hAnsi="DINOT-Light"/>
          <w:sz w:val="18"/>
          <w:szCs w:val="20"/>
          <w:lang w:val="en-US" w:eastAsia="zh-CN"/>
        </w:rPr>
      </w:pP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DEFY CLASSIC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的玫瑰金和钛金属表壳设计吸引都市男女，尺寸恰到好处，防水性能可达</w:t>
      </w: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10 ATM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，配备醒目的刻面镀金表针和时标，另有一枚棱角分明的日期盘在</w:t>
      </w:r>
      <w:r w:rsidRPr="001A4CA0">
        <w:rPr>
          <w:rFonts w:ascii="DINOT-Light" w:eastAsia="SimSun" w:hAnsi="DINOT-Light"/>
          <w:sz w:val="18"/>
          <w:szCs w:val="20"/>
          <w:lang w:val="en-US" w:eastAsia="zh-CN"/>
        </w:rPr>
        <w:t>6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点钟位置用白点标出。精致的灰色、星星主题镂空表盘展现出该系列别具特色的透明风格，确保</w:t>
      </w: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ZENITH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自产</w:t>
      </w: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Elite 670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型自动基础机芯一览无余，为这款独特时计提供动力。该机芯配有一个硅制擒纵轮和擒纵叉以及经过缎面精饰的特殊摆锤，振频为</w:t>
      </w: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4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赫兹，动力储备超过</w:t>
      </w:r>
      <w:r w:rsidRPr="001A4CA0">
        <w:rPr>
          <w:rFonts w:ascii="DINOT-Light" w:eastAsiaTheme="minorHAnsi" w:hAnsi="DINOT-Light"/>
          <w:sz w:val="18"/>
          <w:szCs w:val="20"/>
          <w:lang w:val="en-US" w:eastAsia="zh-CN"/>
        </w:rPr>
        <w:t>50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小时。这款精工细作的纤巧机芯也可透过透明蓝宝石水晶表壳底盖欣赏到。这枚表款的双色调特性体现在钛金和玫瑰金表带的柔美链环上，与精美的外观和精湛的工艺的巧妙结合，相得益彰。</w:t>
      </w:r>
    </w:p>
    <w:p w:rsidR="001A4CA0" w:rsidRDefault="001A4CA0" w:rsidP="001A4CA0">
      <w:pPr>
        <w:spacing w:line="480" w:lineRule="auto"/>
        <w:jc w:val="both"/>
        <w:rPr>
          <w:rFonts w:ascii="DINOT-Light" w:hAnsi="DINOT-Light"/>
          <w:b/>
          <w:bCs/>
          <w:sz w:val="18"/>
          <w:szCs w:val="20"/>
          <w:lang w:val="zh-CN" w:eastAsia="zh-CN"/>
        </w:rPr>
      </w:pPr>
    </w:p>
    <w:p w:rsidR="006358E4" w:rsidRPr="001A4CA0" w:rsidRDefault="00D23121" w:rsidP="001A4CA0">
      <w:pPr>
        <w:spacing w:line="480" w:lineRule="auto"/>
        <w:jc w:val="both"/>
        <w:rPr>
          <w:rFonts w:ascii="DINOT-Light" w:hAnsi="DINOT-Light"/>
          <w:b/>
          <w:sz w:val="18"/>
          <w:szCs w:val="20"/>
          <w:lang w:eastAsia="zh-CN"/>
        </w:rPr>
      </w:pPr>
      <w:r w:rsidRPr="001A4CA0">
        <w:rPr>
          <w:rFonts w:ascii="DINOT-Light" w:hAnsi="DINOT-Light"/>
          <w:b/>
          <w:bCs/>
          <w:sz w:val="18"/>
          <w:szCs w:val="20"/>
          <w:lang w:val="zh-CN" w:eastAsia="zh-CN"/>
        </w:rPr>
        <w:t>ZENITH</w:t>
      </w:r>
      <w:r w:rsidRPr="001A4CA0">
        <w:rPr>
          <w:rFonts w:ascii="DINOT-Light" w:eastAsia="SimSun" w:hAnsi="DINOT-Light"/>
          <w:b/>
          <w:bCs/>
          <w:sz w:val="18"/>
          <w:szCs w:val="20"/>
          <w:lang w:val="zh-CN" w:eastAsia="zh-CN"/>
        </w:rPr>
        <w:t xml:space="preserve">: </w:t>
      </w:r>
      <w:r w:rsidRPr="001A4CA0">
        <w:rPr>
          <w:rFonts w:ascii="DINOT-Light" w:eastAsia="SimSun" w:hAnsi="DINOT-Light"/>
          <w:b/>
          <w:bCs/>
          <w:sz w:val="18"/>
          <w:szCs w:val="20"/>
          <w:lang w:val="zh-CN" w:eastAsia="zh-CN"/>
        </w:rPr>
        <w:t>瑞士制表业的未来</w:t>
      </w:r>
    </w:p>
    <w:p w:rsidR="006358E4" w:rsidRPr="001A4CA0" w:rsidRDefault="00D23121" w:rsidP="001A4CA0">
      <w:pPr>
        <w:spacing w:line="480" w:lineRule="auto"/>
        <w:jc w:val="both"/>
        <w:rPr>
          <w:rFonts w:ascii="DINOT-Light" w:hAnsi="DINOT-Light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自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1865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年以来，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Zenith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始终本着真实、大胆和热忱的宗旨，积极推动卓越、精准和创新。高瞻远瞩的制表师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Georges Favre-Jacot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先生在瑞士力洛克创立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Zenith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之后不久，就获得了精密时计认证，并在短短一个半世纪的时间内荣获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2333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个精密时计奖项，创造了无与伦比的纪录。该表厂以其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1969 El Primero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传奇机芯而闻名，短时测量精确度接近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1/10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秒，自此开发出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600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多款机芯。今天，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Zenith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在测时方面又出新猷，其中包括测时精确到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1/100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秒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Defy El Primero 21</w:t>
      </w:r>
      <w:r w:rsidR="00451270"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机芯；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还有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21st century Defy Lab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则是世界上最精确的腕表，开辟机械表的全新格局。</w:t>
      </w:r>
      <w:r w:rsidRPr="001A4CA0">
        <w:rPr>
          <w:rFonts w:ascii="DINOT-Light" w:eastAsia="Microsoft YaHei" w:hAnsi="DINOT-Light" w:cs="Microsoft YaHei"/>
          <w:sz w:val="18"/>
          <w:szCs w:val="20"/>
          <w:lang w:val="en-US" w:eastAsia="zh-CN"/>
        </w:rPr>
        <w:t>Zenith</w:t>
      </w:r>
      <w:r w:rsidRPr="001A4CA0">
        <w:rPr>
          <w:rFonts w:ascii="DINOT-Light" w:eastAsia="SimSun" w:hAnsi="DINOT-Light" w:cs="Microsoft YaHei"/>
          <w:sz w:val="18"/>
          <w:szCs w:val="20"/>
          <w:lang w:val="en-US" w:eastAsia="zh-CN"/>
        </w:rPr>
        <w:t>重拳出击，以傲人的创新传统、敢为天下先的思维，积极书写自己以及瑞士制表业的未来。</w:t>
      </w:r>
    </w:p>
    <w:p w:rsidR="006358E4" w:rsidRPr="001A4CA0" w:rsidRDefault="00D23121" w:rsidP="001A4CA0">
      <w:pPr>
        <w:spacing w:line="276" w:lineRule="auto"/>
        <w:rPr>
          <w:rFonts w:ascii="DINOT-Light" w:hAnsi="DINOT-Light"/>
          <w:sz w:val="18"/>
          <w:szCs w:val="20"/>
          <w:lang w:eastAsia="zh-CN"/>
        </w:rPr>
      </w:pPr>
      <w:r w:rsidRPr="001A4CA0">
        <w:rPr>
          <w:rFonts w:ascii="DINOT-Light" w:hAnsi="DINOT-Light"/>
          <w:sz w:val="18"/>
          <w:szCs w:val="20"/>
          <w:lang w:val="zh-CN" w:eastAsia="zh-CN"/>
        </w:rPr>
        <w:br w:type="page"/>
      </w:r>
    </w:p>
    <w:p w:rsidR="006358E4" w:rsidRPr="001A4CA0" w:rsidRDefault="00D23121" w:rsidP="001A4CA0">
      <w:pPr>
        <w:spacing w:after="120" w:line="276" w:lineRule="auto"/>
        <w:rPr>
          <w:rFonts w:ascii="DINOT-Light" w:hAnsi="DINOT-Light" w:cs="Arial"/>
          <w:b/>
          <w:sz w:val="24"/>
          <w:szCs w:val="20"/>
          <w:lang w:eastAsia="zh-CN"/>
        </w:rPr>
      </w:pPr>
      <w:r w:rsidRPr="001A4CA0">
        <w:rPr>
          <w:rFonts w:ascii="DINOT-Light" w:hAnsi="DINOT-Light" w:cs="Arial"/>
          <w:b/>
          <w:bCs/>
          <w:sz w:val="24"/>
          <w:szCs w:val="20"/>
          <w:lang w:val="zh-CN" w:eastAsia="zh-CN"/>
        </w:rPr>
        <w:lastRenderedPageBreak/>
        <w:t>DEFY CLASSIC</w:t>
      </w:r>
      <w:r w:rsidRPr="001A4CA0">
        <w:rPr>
          <w:rFonts w:ascii="DINOT-Light" w:eastAsia="SimSun" w:hAnsi="DINOT-Light" w:cs="Arial"/>
          <w:b/>
          <w:bCs/>
          <w:sz w:val="24"/>
          <w:szCs w:val="20"/>
          <w:lang w:val="zh-CN" w:eastAsia="zh-CN"/>
        </w:rPr>
        <w:t>钛金属和玫瑰金表款</w:t>
      </w:r>
    </w:p>
    <w:p w:rsidR="0001178D" w:rsidRPr="001A4CA0" w:rsidRDefault="00261C96" w:rsidP="001A4CA0">
      <w:pPr>
        <w:spacing w:after="0" w:line="276" w:lineRule="auto"/>
        <w:rPr>
          <w:rFonts w:ascii="DINOT-Light" w:hAnsi="DINOT-Light" w:cs="Arial"/>
          <w:sz w:val="18"/>
          <w:szCs w:val="20"/>
          <w:lang w:eastAsia="zh-CN"/>
        </w:rPr>
      </w:pPr>
      <w:r w:rsidRPr="001A4CA0">
        <w:rPr>
          <w:rFonts w:ascii="DINOT-Light" w:hAnsi="DINOT-Light"/>
          <w:noProof/>
          <w:sz w:val="24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313690</wp:posOffset>
            </wp:positionV>
            <wp:extent cx="1995170" cy="3350260"/>
            <wp:effectExtent l="0" t="0" r="0" b="2540"/>
            <wp:wrapSquare wrapText="bothSides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3121" w:rsidRPr="001A4CA0">
        <w:rPr>
          <w:rFonts w:ascii="MS Gothic" w:eastAsia="MS Gothic" w:hAnsi="MS Gothic" w:cs="MS Gothic" w:hint="eastAsia"/>
          <w:sz w:val="18"/>
          <w:szCs w:val="20"/>
          <w:lang w:val="zh-CN" w:eastAsia="zh-CN"/>
        </w:rPr>
        <w:t>技</w:t>
      </w:r>
      <w:r w:rsidR="00D23121" w:rsidRPr="001A4CA0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术规格</w:t>
      </w:r>
    </w:p>
    <w:p w:rsidR="00A129AB" w:rsidRPr="001A4CA0" w:rsidRDefault="00B47C33" w:rsidP="001A4CA0">
      <w:pPr>
        <w:spacing w:after="0"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  <w:r w:rsidRPr="001A4CA0">
        <w:rPr>
          <w:rFonts w:ascii="MS Gothic" w:eastAsia="MS Gothic" w:hAnsi="MS Gothic" w:cs="MS Gothic" w:hint="eastAsia"/>
          <w:sz w:val="18"/>
          <w:szCs w:val="20"/>
          <w:lang w:val="zh-CN" w:eastAsia="zh-CN"/>
        </w:rPr>
        <w:t>型号：</w:t>
      </w:r>
      <w:r w:rsidRPr="001A4CA0">
        <w:rPr>
          <w:rFonts w:ascii="DINOT-Light" w:eastAsia="Calibri" w:hAnsi="DINOT-Light" w:cs="Arial"/>
          <w:sz w:val="18"/>
          <w:szCs w:val="20"/>
          <w:lang w:val="zh-CN" w:eastAsia="zh-CN"/>
        </w:rPr>
        <w:t xml:space="preserve"> </w:t>
      </w:r>
      <w:r w:rsidRPr="001A4CA0">
        <w:rPr>
          <w:rFonts w:ascii="DINOT-Light" w:hAnsi="DINOT-Light" w:cs="Arial"/>
          <w:sz w:val="18"/>
          <w:szCs w:val="20"/>
          <w:lang w:val="zh-CN" w:eastAsia="zh-CN"/>
        </w:rPr>
        <w:t>87.9001.670/79.M9001</w:t>
      </w:r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b/>
          <w:sz w:val="18"/>
          <w:szCs w:val="20"/>
          <w:lang w:eastAsia="zh-CN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b/>
          <w:sz w:val="18"/>
          <w:szCs w:val="20"/>
          <w:lang w:eastAsia="zh-CN"/>
        </w:rPr>
      </w:pPr>
      <w:r w:rsidRPr="001A4CA0">
        <w:rPr>
          <w:rFonts w:ascii="DINOT-Light" w:eastAsia="SimSun" w:hAnsi="DINOT-Light" w:cs="Arial"/>
          <w:b/>
          <w:bCs/>
          <w:sz w:val="18"/>
          <w:szCs w:val="20"/>
          <w:lang w:val="zh-CN" w:eastAsia="zh-CN"/>
        </w:rPr>
        <w:t>亮点</w:t>
      </w:r>
      <w:r w:rsidRPr="001A4CA0">
        <w:rPr>
          <w:rFonts w:ascii="DINOT-Light" w:eastAsia="SimSun" w:hAnsi="DINOT-Light" w:cs="Arial"/>
          <w:sz w:val="18"/>
          <w:szCs w:val="20"/>
          <w:lang w:val="zh-CN" w:eastAsia="zh-CN"/>
        </w:rPr>
        <w:t xml:space="preserve"> </w:t>
      </w:r>
    </w:p>
    <w:p w:rsidR="006358E4" w:rsidRPr="001A4CA0" w:rsidRDefault="00D23121" w:rsidP="001A4CA0">
      <w:pPr>
        <w:spacing w:after="40" w:line="276" w:lineRule="auto"/>
        <w:rPr>
          <w:rFonts w:ascii="DINOT-Light" w:eastAsiaTheme="minorHAnsi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新款</w:t>
      </w:r>
      <w:r w:rsidRPr="001A4CA0">
        <w:rPr>
          <w:rFonts w:ascii="DINOT-Light" w:eastAsiaTheme="minorHAnsi" w:hAnsi="DINOT-Light" w:cs="Arial"/>
          <w:sz w:val="18"/>
          <w:szCs w:val="20"/>
          <w:lang w:eastAsia="zh-CN"/>
        </w:rPr>
        <w:t>41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毫米磨砂钛金属表壳搭配</w:t>
      </w:r>
      <w:r w:rsidRPr="001A4CA0">
        <w:rPr>
          <w:rFonts w:ascii="DINOT-Light" w:eastAsiaTheme="minorHAnsi" w:hAnsi="DINOT-Light" w:cs="Arial"/>
          <w:sz w:val="18"/>
          <w:szCs w:val="20"/>
          <w:lang w:eastAsia="zh-CN"/>
        </w:rPr>
        <w:t>18K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玫瑰金表圈</w:t>
      </w:r>
      <w:r w:rsidRPr="001A4CA0">
        <w:rPr>
          <w:rFonts w:ascii="DINOT-Light" w:eastAsiaTheme="minorHAnsi" w:hAnsi="DINOT-Light" w:cs="Arial"/>
          <w:sz w:val="18"/>
          <w:szCs w:val="20"/>
          <w:lang w:eastAsia="zh-CN"/>
        </w:rPr>
        <w:t xml:space="preserve"> </w:t>
      </w:r>
    </w:p>
    <w:p w:rsidR="0001178D" w:rsidRPr="001A4CA0" w:rsidRDefault="00D23121" w:rsidP="001A4CA0">
      <w:pPr>
        <w:spacing w:after="40" w:line="276" w:lineRule="auto"/>
        <w:rPr>
          <w:rFonts w:ascii="DINOT-Light" w:eastAsiaTheme="minorHAnsi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自产</w:t>
      </w:r>
      <w:r w:rsidRPr="001A4CA0">
        <w:rPr>
          <w:rFonts w:ascii="DINOT-Light" w:eastAsiaTheme="minorHAnsi" w:hAnsi="DINOT-Light" w:cs="Arial"/>
          <w:sz w:val="18"/>
          <w:szCs w:val="20"/>
          <w:lang w:eastAsia="zh-CN"/>
        </w:rPr>
        <w:t>Elite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型镂空机芯</w:t>
      </w:r>
      <w:r w:rsidRPr="001A4CA0">
        <w:rPr>
          <w:rFonts w:ascii="DINOT-Light" w:eastAsiaTheme="minorHAnsi" w:hAnsi="DINOT-Light" w:cs="Arial"/>
          <w:sz w:val="18"/>
          <w:szCs w:val="20"/>
          <w:lang w:eastAsia="zh-CN"/>
        </w:rPr>
        <w:t xml:space="preserve"> 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硅质擒纵轮及擒纵叉</w:t>
      </w:r>
      <w:r w:rsidRPr="001A4CA0">
        <w:rPr>
          <w:rFonts w:ascii="DINOT-Light" w:eastAsia="SimSun" w:hAnsi="DINOT-Light" w:cs="Arial"/>
          <w:sz w:val="18"/>
          <w:szCs w:val="20"/>
          <w:lang w:val="zh-CN" w:eastAsia="zh-CN"/>
        </w:rPr>
        <w:t xml:space="preserve"> </w:t>
      </w:r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b/>
          <w:sz w:val="18"/>
          <w:szCs w:val="20"/>
          <w:lang w:eastAsia="zh-CN"/>
        </w:rPr>
      </w:pPr>
      <w:r w:rsidRPr="001A4CA0">
        <w:rPr>
          <w:rFonts w:ascii="DINOT-Light" w:eastAsia="SimSun" w:hAnsi="DINOT-Light" w:cs="Arial"/>
          <w:b/>
          <w:bCs/>
          <w:sz w:val="18"/>
          <w:szCs w:val="20"/>
          <w:lang w:val="zh-CN" w:eastAsia="zh-CN"/>
        </w:rPr>
        <w:t>机芯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Elite 670 SK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型自动机芯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机芯：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11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又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½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法分（直径：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25.60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毫米）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机芯厚度：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3.88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组件数：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187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宝石数：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27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动力储备：至少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 xml:space="preserve"> 48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个小时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精饰：带有磨砂精饰的特别摆锤</w:t>
      </w:r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b/>
          <w:sz w:val="18"/>
          <w:szCs w:val="20"/>
          <w:lang w:eastAsia="zh-CN"/>
        </w:rPr>
      </w:pPr>
      <w:r w:rsidRPr="001A4CA0">
        <w:rPr>
          <w:rFonts w:ascii="DINOT-Light" w:eastAsia="SimSun" w:hAnsi="DINOT-Light" w:cs="Arial"/>
          <w:b/>
          <w:bCs/>
          <w:sz w:val="18"/>
          <w:szCs w:val="20"/>
          <w:lang w:val="zh-CN" w:eastAsia="zh-CN"/>
        </w:rPr>
        <w:t>功能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中置时、分显示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中置秒针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 xml:space="preserve"> </w:t>
      </w:r>
    </w:p>
    <w:p w:rsidR="006358E4" w:rsidRPr="001A4CA0" w:rsidRDefault="00D23121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日期显示位于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6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点钟位置</w:t>
      </w:r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b/>
          <w:sz w:val="18"/>
          <w:szCs w:val="20"/>
          <w:lang w:eastAsia="zh-CN"/>
        </w:rPr>
      </w:pPr>
      <w:r w:rsidRPr="001A4CA0">
        <w:rPr>
          <w:rFonts w:ascii="DINOT-Light" w:eastAsia="SimSun" w:hAnsi="DINOT-Light" w:cs="Arial"/>
          <w:b/>
          <w:bCs/>
          <w:sz w:val="18"/>
          <w:szCs w:val="20"/>
          <w:lang w:val="zh-CN" w:eastAsia="zh-CN"/>
        </w:rPr>
        <w:t>表壳、表盘及指针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直径：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41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开心直径：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32.5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厚度：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10.75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毫米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表镜：弧形双面防眩处理蓝宝石水晶玻璃表镜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表背：透明蓝宝石水晶玻璃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材质：磨砂钛金属和</w:t>
      </w:r>
      <w:r w:rsidRPr="001A4CA0">
        <w:rPr>
          <w:rFonts w:ascii="DINOT-Light" w:eastAsia="Microsoft YaHei" w:hAnsi="DINOT-Light" w:cs="Microsoft YaHei"/>
          <w:sz w:val="18"/>
          <w:szCs w:val="20"/>
          <w:lang w:eastAsia="zh-CN"/>
        </w:rPr>
        <w:t>18K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>玫瑰金</w:t>
      </w: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t xml:space="preserve"> 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</w:rPr>
      </w:pPr>
      <w:proofErr w:type="spellStart"/>
      <w:r w:rsidRPr="001A4CA0">
        <w:rPr>
          <w:rFonts w:ascii="DINOT-Light" w:eastAsia="SimSun" w:hAnsi="DINOT-Light" w:cs="Microsoft YaHei"/>
          <w:sz w:val="18"/>
          <w:szCs w:val="20"/>
        </w:rPr>
        <w:t>防水深度</w:t>
      </w:r>
      <w:proofErr w:type="spellEnd"/>
      <w:r w:rsidRPr="001A4CA0">
        <w:rPr>
          <w:rFonts w:ascii="DINOT-Light" w:eastAsia="SimSun" w:hAnsi="DINOT-Light" w:cs="Microsoft YaHei"/>
          <w:sz w:val="18"/>
          <w:szCs w:val="20"/>
        </w:rPr>
        <w:t>：</w:t>
      </w:r>
      <w:r w:rsidRPr="001A4CA0">
        <w:rPr>
          <w:rFonts w:ascii="DINOT-Light" w:eastAsia="Microsoft YaHei" w:hAnsi="DINOT-Light" w:cs="Microsoft YaHei"/>
          <w:sz w:val="18"/>
          <w:szCs w:val="20"/>
        </w:rPr>
        <w:t>10 ATM</w:t>
      </w:r>
      <w:r w:rsidRPr="001A4CA0">
        <w:rPr>
          <w:rFonts w:ascii="DINOT-Light" w:eastAsia="Microsoft YaHei" w:hAnsi="DINOT-Light" w:cs="Microsoft YaHei"/>
          <w:sz w:val="18"/>
          <w:szCs w:val="20"/>
        </w:rPr>
        <w:t>（</w:t>
      </w:r>
      <w:r w:rsidRPr="001A4CA0">
        <w:rPr>
          <w:rFonts w:ascii="DINOT-Light" w:eastAsia="Microsoft YaHei" w:hAnsi="DINOT-Light" w:cs="Microsoft YaHei"/>
          <w:sz w:val="18"/>
          <w:szCs w:val="20"/>
        </w:rPr>
        <w:t>100</w:t>
      </w:r>
      <w:r w:rsidRPr="001A4CA0">
        <w:rPr>
          <w:rFonts w:ascii="DINOT-Light" w:eastAsia="Microsoft YaHei" w:hAnsi="DINOT-Light" w:cs="Microsoft YaHei"/>
          <w:sz w:val="18"/>
          <w:szCs w:val="20"/>
        </w:rPr>
        <w:t>米）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Microsoft YaHei"/>
          <w:sz w:val="18"/>
          <w:szCs w:val="20"/>
        </w:rPr>
      </w:pPr>
      <w:proofErr w:type="spellStart"/>
      <w:r w:rsidRPr="001A4CA0">
        <w:rPr>
          <w:rFonts w:ascii="DINOT-Light" w:eastAsia="SimSun" w:hAnsi="DINOT-Light" w:cs="Microsoft YaHei"/>
          <w:sz w:val="18"/>
          <w:szCs w:val="20"/>
        </w:rPr>
        <w:t>表盘：镂空</w:t>
      </w:r>
      <w:proofErr w:type="spellEnd"/>
      <w:r w:rsidRPr="001A4CA0">
        <w:rPr>
          <w:rFonts w:ascii="DINOT-Light" w:eastAsia="SimSun" w:hAnsi="DINOT-Light" w:cs="Microsoft YaHei"/>
          <w:sz w:val="18"/>
          <w:szCs w:val="20"/>
        </w:rPr>
        <w:t xml:space="preserve"> </w:t>
      </w:r>
    </w:p>
    <w:p w:rsidR="006358E4" w:rsidRPr="001A4CA0" w:rsidRDefault="00D23121" w:rsidP="001A4CA0">
      <w:pPr>
        <w:spacing w:after="40" w:line="276" w:lineRule="auto"/>
        <w:rPr>
          <w:rFonts w:ascii="DINOT-Light" w:eastAsia="Microsoft YaHei" w:hAnsi="DINOT-Light" w:cs="Microsoft YaHei"/>
          <w:sz w:val="18"/>
          <w:szCs w:val="20"/>
        </w:rPr>
      </w:pPr>
      <w:proofErr w:type="spellStart"/>
      <w:r w:rsidRPr="001A4CA0">
        <w:rPr>
          <w:rFonts w:ascii="DINOT-Light" w:eastAsia="SimSun" w:hAnsi="DINOT-Light" w:cs="Microsoft YaHei"/>
          <w:sz w:val="18"/>
          <w:szCs w:val="20"/>
        </w:rPr>
        <w:t>小时时标：镀金刻面，带有</w:t>
      </w:r>
      <w:proofErr w:type="spellEnd"/>
      <w:r w:rsidRPr="001A4CA0">
        <w:rPr>
          <w:rFonts w:ascii="DINOT-Light" w:eastAsia="Microsoft YaHei" w:hAnsi="DINOT-Light" w:cs="Microsoft YaHei"/>
          <w:sz w:val="18"/>
          <w:szCs w:val="20"/>
        </w:rPr>
        <w:t>Super-</w:t>
      </w:r>
      <w:proofErr w:type="spellStart"/>
      <w:r w:rsidRPr="001A4CA0">
        <w:rPr>
          <w:rFonts w:ascii="DINOT-Light" w:eastAsia="Microsoft YaHei" w:hAnsi="DINOT-Light" w:cs="Microsoft YaHei"/>
          <w:sz w:val="18"/>
          <w:szCs w:val="20"/>
        </w:rPr>
        <w:t>LumiNova</w:t>
      </w:r>
      <w:proofErr w:type="spellEnd"/>
      <w:r w:rsidRPr="001A4CA0">
        <w:rPr>
          <w:rFonts w:ascii="DINOT-Light" w:eastAsia="Microsoft YaHei" w:hAnsi="DINOT-Light" w:cs="Microsoft YaHei"/>
          <w:sz w:val="18"/>
          <w:szCs w:val="20"/>
        </w:rPr>
        <w:t>® SLN C1</w:t>
      </w:r>
      <w:r w:rsidRPr="001A4CA0">
        <w:rPr>
          <w:rFonts w:ascii="DINOT-Light" w:eastAsia="SimSun" w:hAnsi="DINOT-Light" w:cs="Microsoft YaHei"/>
          <w:sz w:val="18"/>
          <w:szCs w:val="20"/>
        </w:rPr>
        <w:t>涂层</w:t>
      </w:r>
    </w:p>
    <w:p w:rsidR="006358E4" w:rsidRPr="001A4CA0" w:rsidRDefault="00D23121" w:rsidP="001A4CA0">
      <w:pPr>
        <w:spacing w:after="40" w:line="276" w:lineRule="auto"/>
        <w:rPr>
          <w:rFonts w:ascii="DINOT-Light" w:hAnsi="DINOT-Light" w:cs="Arial"/>
          <w:sz w:val="18"/>
          <w:szCs w:val="20"/>
          <w:lang w:val="it-IT"/>
        </w:rPr>
      </w:pPr>
      <w:proofErr w:type="spellStart"/>
      <w:r w:rsidRPr="001A4CA0">
        <w:rPr>
          <w:rFonts w:ascii="DINOT-Light" w:eastAsia="SimSun" w:hAnsi="DINOT-Light" w:cs="Microsoft YaHei"/>
          <w:sz w:val="18"/>
          <w:szCs w:val="20"/>
        </w:rPr>
        <w:t>指针</w:t>
      </w:r>
      <w:r w:rsidRPr="001A4CA0">
        <w:rPr>
          <w:rFonts w:ascii="DINOT-Light" w:eastAsia="SimSun" w:hAnsi="DINOT-Light" w:cs="Microsoft YaHei"/>
          <w:sz w:val="18"/>
          <w:szCs w:val="20"/>
          <w:lang w:val="it-IT"/>
        </w:rPr>
        <w:t>：</w:t>
      </w:r>
      <w:r w:rsidRPr="001A4CA0">
        <w:rPr>
          <w:rFonts w:ascii="DINOT-Light" w:eastAsia="SimSun" w:hAnsi="DINOT-Light" w:cs="Microsoft YaHei"/>
          <w:sz w:val="18"/>
          <w:szCs w:val="20"/>
        </w:rPr>
        <w:t>镀金刻面</w:t>
      </w:r>
      <w:r w:rsidRPr="001A4CA0">
        <w:rPr>
          <w:rFonts w:ascii="DINOT-Light" w:eastAsia="SimSun" w:hAnsi="DINOT-Light" w:cs="Microsoft YaHei"/>
          <w:sz w:val="18"/>
          <w:szCs w:val="20"/>
          <w:lang w:val="it-IT"/>
        </w:rPr>
        <w:t>，</w:t>
      </w:r>
      <w:r w:rsidRPr="001A4CA0">
        <w:rPr>
          <w:rFonts w:ascii="DINOT-Light" w:eastAsia="SimSun" w:hAnsi="DINOT-Light" w:cs="Microsoft YaHei"/>
          <w:sz w:val="18"/>
          <w:szCs w:val="20"/>
        </w:rPr>
        <w:t>带有</w:t>
      </w:r>
      <w:proofErr w:type="spellEnd"/>
      <w:r w:rsidRPr="001A4CA0">
        <w:rPr>
          <w:rFonts w:ascii="DINOT-Light" w:eastAsia="Microsoft YaHei" w:hAnsi="DINOT-Light" w:cs="Microsoft YaHei"/>
          <w:sz w:val="18"/>
          <w:szCs w:val="20"/>
          <w:lang w:val="it-IT"/>
        </w:rPr>
        <w:t>Super-LumiNova® SLN C1</w:t>
      </w:r>
      <w:proofErr w:type="spellStart"/>
      <w:r w:rsidRPr="001A4CA0">
        <w:rPr>
          <w:rFonts w:ascii="DINOT-Light" w:eastAsia="SimSun" w:hAnsi="DINOT-Light" w:cs="Microsoft YaHei"/>
          <w:sz w:val="18"/>
          <w:szCs w:val="20"/>
        </w:rPr>
        <w:t>涂层</w:t>
      </w:r>
      <w:proofErr w:type="spellEnd"/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sz w:val="18"/>
          <w:szCs w:val="20"/>
          <w:lang w:val="it-IT"/>
        </w:rPr>
      </w:pP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b/>
          <w:sz w:val="18"/>
          <w:szCs w:val="20"/>
          <w:lang w:eastAsia="zh-CN"/>
        </w:rPr>
      </w:pPr>
      <w:r w:rsidRPr="001A4CA0">
        <w:rPr>
          <w:rFonts w:ascii="DINOT-Light" w:eastAsia="SimSun" w:hAnsi="DINOT-Light" w:cs="Arial"/>
          <w:b/>
          <w:bCs/>
          <w:sz w:val="18"/>
          <w:szCs w:val="20"/>
          <w:lang w:val="zh-CN" w:eastAsia="zh-CN"/>
        </w:rPr>
        <w:t>表带和表扣</w:t>
      </w:r>
    </w:p>
    <w:p w:rsidR="006358E4" w:rsidRPr="001A4CA0" w:rsidRDefault="00D23121" w:rsidP="001A4CA0">
      <w:pPr>
        <w:spacing w:after="40" w:line="276" w:lineRule="auto"/>
        <w:rPr>
          <w:rFonts w:ascii="DINOT-Light" w:eastAsia="SimSun" w:hAnsi="DINOT-Light" w:cs="Arial"/>
          <w:sz w:val="18"/>
          <w:szCs w:val="20"/>
          <w:lang w:eastAsia="zh-CN"/>
        </w:rPr>
      </w:pPr>
      <w:r w:rsidRPr="001A4CA0">
        <w:rPr>
          <w:rFonts w:ascii="DINOT-Light" w:eastAsia="SimSun" w:hAnsi="DINOT-Light" w:cs="Microsoft YaHei"/>
          <w:sz w:val="18"/>
          <w:szCs w:val="20"/>
          <w:lang w:eastAsia="zh-CN"/>
        </w:rPr>
        <w:lastRenderedPageBreak/>
        <w:t>带有折叠表扣的钛金属和玫瑰金表带</w:t>
      </w:r>
    </w:p>
    <w:p w:rsidR="006358E4" w:rsidRPr="001A4CA0" w:rsidRDefault="00B47C33" w:rsidP="001A4CA0">
      <w:pPr>
        <w:spacing w:after="40" w:line="276" w:lineRule="auto"/>
        <w:rPr>
          <w:rFonts w:ascii="DINOT-Light" w:hAnsi="DINOT-Light" w:cs="Arial"/>
          <w:sz w:val="18"/>
          <w:szCs w:val="20"/>
          <w:lang w:eastAsia="zh-CN"/>
        </w:rPr>
      </w:pPr>
    </w:p>
    <w:p w:rsidR="00292786" w:rsidRPr="001A4CA0" w:rsidRDefault="00B47C33" w:rsidP="001A4CA0">
      <w:pPr>
        <w:spacing w:line="276" w:lineRule="auto"/>
        <w:jc w:val="both"/>
        <w:rPr>
          <w:rFonts w:ascii="DINOT-Light" w:hAnsi="DINOT-Light"/>
          <w:sz w:val="18"/>
          <w:szCs w:val="20"/>
          <w:lang w:eastAsia="zh-CN"/>
        </w:rPr>
      </w:pPr>
    </w:p>
    <w:sectPr w:rsidR="00292786" w:rsidRPr="001A4CA0" w:rsidSect="002A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FD" w:rsidRDefault="001959FD">
      <w:pPr>
        <w:spacing w:after="0" w:line="240" w:lineRule="auto"/>
      </w:pPr>
      <w:r>
        <w:separator/>
      </w:r>
    </w:p>
  </w:endnote>
  <w:endnote w:type="continuationSeparator" w:id="0">
    <w:p w:rsidR="001959FD" w:rsidRDefault="0019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altName w:val="MV Bol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33" w:rsidRDefault="00B47C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05" w:rsidRPr="00261C96" w:rsidRDefault="00D23121" w:rsidP="00BD6605">
    <w:pPr>
      <w:pStyle w:val="Pieddepage"/>
      <w:jc w:val="center"/>
      <w:rPr>
        <w:rFonts w:ascii="DINOT-Light" w:hAnsi="DINOT-Light"/>
        <w:color w:val="000000" w:themeColor="text1"/>
        <w:sz w:val="18"/>
        <w:szCs w:val="18"/>
        <w:lang w:val="fr-CH"/>
      </w:rPr>
    </w:pPr>
    <w:r w:rsidRPr="00261C96">
      <w:rPr>
        <w:rFonts w:ascii="DINOT-Light" w:hAnsi="DINOT-Light"/>
        <w:b/>
        <w:bCs/>
        <w:color w:val="000000" w:themeColor="text1"/>
        <w:sz w:val="18"/>
        <w:szCs w:val="18"/>
        <w:lang w:val="fr-FR"/>
      </w:rPr>
      <w:t>ZENITH</w:t>
    </w:r>
    <w:r w:rsidRPr="00261C96">
      <w:rPr>
        <w:rFonts w:ascii="DINOT-Light" w:hAnsi="DINOT-Light"/>
        <w:color w:val="000000" w:themeColor="text1"/>
        <w:sz w:val="18"/>
        <w:szCs w:val="18"/>
        <w:lang w:val="fr-FR"/>
      </w:rPr>
      <w:t xml:space="preserve"> | www.zenith-watches.com | Rue des Billodes 34-36 | CH-2400 </w:t>
    </w:r>
    <w:r w:rsidRPr="00261C96">
      <w:rPr>
        <w:rFonts w:ascii="DINOT-Light" w:hAnsi="DINOT-Light"/>
        <w:color w:val="000000" w:themeColor="text1"/>
        <w:sz w:val="18"/>
        <w:szCs w:val="18"/>
        <w:lang w:val="zh-CN"/>
      </w:rPr>
      <w:t>瑞士力洛克</w:t>
    </w:r>
    <w:r w:rsidRPr="00261C96">
      <w:rPr>
        <w:rFonts w:ascii="DINOT-Light" w:hAnsi="DINOT-Light"/>
        <w:color w:val="000000" w:themeColor="text1"/>
        <w:sz w:val="18"/>
        <w:szCs w:val="18"/>
        <w:lang w:val="fr-FR"/>
      </w:rPr>
      <w:t xml:space="preserve"> Le Locle</w:t>
    </w:r>
  </w:p>
  <w:p w:rsidR="00BD6605" w:rsidRPr="00261C96" w:rsidRDefault="00D23121" w:rsidP="00BD6605">
    <w:pPr>
      <w:pStyle w:val="Pieddepage"/>
      <w:jc w:val="center"/>
      <w:rPr>
        <w:rFonts w:ascii="DINOT-Light" w:hAnsi="DINOT-Light"/>
        <w:color w:val="000000" w:themeColor="text1"/>
        <w:sz w:val="18"/>
        <w:szCs w:val="18"/>
        <w:lang w:val="fr-CH"/>
      </w:rPr>
    </w:pPr>
    <w:proofErr w:type="spellStart"/>
    <w:r w:rsidRPr="00261C96">
      <w:rPr>
        <w:rFonts w:ascii="DINOT-Light" w:hAnsi="DINOT-Light"/>
        <w:color w:val="000000" w:themeColor="text1"/>
        <w:sz w:val="18"/>
        <w:szCs w:val="18"/>
        <w:lang w:val="zh-CN"/>
      </w:rPr>
      <w:t>国际媒体联络</w:t>
    </w:r>
    <w:proofErr w:type="spellEnd"/>
    <w:r w:rsidRPr="00261C96">
      <w:rPr>
        <w:rFonts w:ascii="DINOT-Light" w:hAnsi="DINOT-Light"/>
        <w:color w:val="000000" w:themeColor="text1"/>
        <w:sz w:val="18"/>
        <w:szCs w:val="18"/>
        <w:lang w:val="zh-CN"/>
      </w:rPr>
      <w:t>：</w:t>
    </w:r>
    <w:r w:rsidRPr="00261C96">
      <w:rPr>
        <w:rFonts w:ascii="DINOT-Light" w:hAnsi="DINOT-Light"/>
        <w:color w:val="000000" w:themeColor="text1"/>
        <w:sz w:val="18"/>
        <w:szCs w:val="18"/>
        <w:lang w:val="zh-CN"/>
      </w:rPr>
      <w:t xml:space="preserve"> Minh-Tan Bui – </w:t>
    </w:r>
    <w:proofErr w:type="spellStart"/>
    <w:r w:rsidRPr="00261C96">
      <w:rPr>
        <w:rFonts w:ascii="DINOT-Light" w:hAnsi="DINOT-Light"/>
        <w:color w:val="000000" w:themeColor="text1"/>
        <w:sz w:val="18"/>
        <w:szCs w:val="18"/>
        <w:lang w:val="zh-CN"/>
      </w:rPr>
      <w:t>电邮</w:t>
    </w:r>
    <w:proofErr w:type="spellEnd"/>
    <w:r w:rsidRPr="00261C96">
      <w:rPr>
        <w:rFonts w:ascii="DINOT-Light" w:hAnsi="DINOT-Light"/>
        <w:color w:val="000000" w:themeColor="text1"/>
        <w:sz w:val="18"/>
        <w:szCs w:val="18"/>
        <w:lang w:val="zh-CN"/>
      </w:rPr>
      <w:t>：</w:t>
    </w:r>
    <w:r w:rsidRPr="00261C96">
      <w:rPr>
        <w:rFonts w:ascii="DINOT-Light" w:hAnsi="DINOT-Light"/>
        <w:color w:val="000000" w:themeColor="text1"/>
        <w:sz w:val="18"/>
        <w:szCs w:val="18"/>
        <w:lang w:val="zh-CN"/>
      </w:rPr>
      <w:t xml:space="preserve"> </w:t>
    </w:r>
    <w:hyperlink r:id="rId1" w:history="1">
      <w:r w:rsidRPr="00261C96">
        <w:rPr>
          <w:rStyle w:val="Lienhypertexte"/>
          <w:rFonts w:ascii="DINOT-Light" w:hAnsi="DINOT-Light"/>
          <w:color w:val="000000" w:themeColor="text1"/>
          <w:sz w:val="18"/>
          <w:szCs w:val="18"/>
          <w:lang w:val="zh-CN"/>
        </w:rPr>
        <w:t>minh-tan.bui@zenith-watches.com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33" w:rsidRDefault="00B47C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FD" w:rsidRDefault="001959FD">
      <w:pPr>
        <w:spacing w:after="0" w:line="240" w:lineRule="auto"/>
      </w:pPr>
      <w:r>
        <w:separator/>
      </w:r>
    </w:p>
  </w:footnote>
  <w:footnote w:type="continuationSeparator" w:id="0">
    <w:p w:rsidR="001959FD" w:rsidRDefault="0019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33" w:rsidRDefault="00B47C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96" w:rsidRDefault="00261C96">
    <w:pPr>
      <w:pStyle w:val="En-tte"/>
    </w:pPr>
    <w:r>
      <w:tab/>
    </w:r>
    <w:r>
      <w:rPr>
        <w:noProof/>
        <w:lang w:val="fr-CH" w:eastAsia="fr-CH"/>
      </w:rPr>
      <w:drawing>
        <wp:inline distT="0" distB="0" distL="0" distR="0" wp14:anchorId="7AE088C3" wp14:editId="71F5F28A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1C96" w:rsidRDefault="00261C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33" w:rsidRDefault="00B47C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F"/>
    <w:rsid w:val="00047331"/>
    <w:rsid w:val="001959FD"/>
    <w:rsid w:val="001A4CA0"/>
    <w:rsid w:val="00261C96"/>
    <w:rsid w:val="00374327"/>
    <w:rsid w:val="00451270"/>
    <w:rsid w:val="00602EEF"/>
    <w:rsid w:val="00724F4E"/>
    <w:rsid w:val="00876499"/>
    <w:rsid w:val="008C00CB"/>
    <w:rsid w:val="00A41357"/>
    <w:rsid w:val="00B47C33"/>
    <w:rsid w:val="00D23121"/>
    <w:rsid w:val="00EE3179"/>
    <w:rsid w:val="00FC78A8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  <w:style w:type="paragraph" w:styleId="Textedebulles">
    <w:name w:val="Balloon Text"/>
    <w:basedOn w:val="Normal"/>
    <w:link w:val="TextedebullesCar"/>
    <w:uiPriority w:val="99"/>
    <w:semiHidden/>
    <w:unhideWhenUsed/>
    <w:rsid w:val="0036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2019-01-11T10:08:00Z</dcterms:created>
  <dcterms:modified xsi:type="dcterms:W3CDTF">2019-01-11T10:08:00Z</dcterms:modified>
</cp:coreProperties>
</file>