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88FE" w14:textId="0A480A90" w:rsidR="004505EC" w:rsidRPr="00367262" w:rsidRDefault="004505EC" w:rsidP="004505EC">
      <w:pPr>
        <w:jc w:val="both"/>
        <w:rPr>
          <w:rFonts w:ascii="DINOT-Light" w:hAnsi="DINOT-Light" w:cstheme="minorHAnsi"/>
          <w:i/>
          <w:w w:val="98"/>
          <w:sz w:val="18"/>
          <w:szCs w:val="24"/>
        </w:rPr>
      </w:pPr>
    </w:p>
    <w:p w14:paraId="0FD61C6F" w14:textId="38FD4D97" w:rsidR="006358E4" w:rsidRPr="00170D5B" w:rsidRDefault="006358E4" w:rsidP="006358E4">
      <w:pPr>
        <w:jc w:val="center"/>
        <w:rPr>
          <w:rFonts w:ascii="DINOT-Light" w:hAnsi="DINOT-Light"/>
          <w:b/>
          <w:sz w:val="24"/>
          <w:szCs w:val="32"/>
          <w:lang w:val="fr-CH"/>
        </w:rPr>
      </w:pPr>
      <w:r w:rsidRPr="00170D5B">
        <w:rPr>
          <w:rFonts w:ascii="DINOT-Light" w:hAnsi="DINOT-Light"/>
          <w:b/>
          <w:sz w:val="24"/>
          <w:szCs w:val="32"/>
          <w:lang w:val="fr-CH"/>
        </w:rPr>
        <w:t>ZENITH DEFY CLASSIC</w:t>
      </w:r>
      <w:r w:rsidR="000F5442" w:rsidRPr="00170D5B">
        <w:rPr>
          <w:rFonts w:ascii="DINOT-Light" w:hAnsi="DINOT-Light"/>
          <w:b/>
          <w:sz w:val="24"/>
          <w:szCs w:val="32"/>
          <w:lang w:val="fr-CH"/>
        </w:rPr>
        <w:t xml:space="preserve"> BICOLOR</w:t>
      </w:r>
      <w:r w:rsidR="000870C9" w:rsidRPr="00170D5B">
        <w:rPr>
          <w:rFonts w:ascii="DINOT-Light" w:hAnsi="DINOT-Light"/>
          <w:b/>
          <w:sz w:val="24"/>
          <w:szCs w:val="32"/>
          <w:lang w:val="fr-CH"/>
        </w:rPr>
        <w:t>E</w:t>
      </w:r>
    </w:p>
    <w:p w14:paraId="240D7B22" w14:textId="197F7926" w:rsidR="006358E4" w:rsidRPr="00170D5B" w:rsidRDefault="006358E4" w:rsidP="006358E4">
      <w:pPr>
        <w:jc w:val="both"/>
        <w:rPr>
          <w:rFonts w:ascii="DINOT-Light" w:hAnsi="DINOT-Light" w:cstheme="minorHAnsi"/>
          <w:i/>
          <w:w w:val="98"/>
          <w:sz w:val="18"/>
          <w:szCs w:val="24"/>
          <w:lang w:val="fr-CH"/>
        </w:rPr>
      </w:pPr>
    </w:p>
    <w:p w14:paraId="4A575BC7" w14:textId="77777777" w:rsidR="0001178D" w:rsidRPr="00170D5B" w:rsidRDefault="0001178D" w:rsidP="006358E4">
      <w:pPr>
        <w:jc w:val="both"/>
        <w:rPr>
          <w:rFonts w:ascii="DINOT-Light" w:hAnsi="DINOT-Light" w:cstheme="minorHAnsi"/>
          <w:i/>
          <w:w w:val="98"/>
          <w:sz w:val="2"/>
          <w:szCs w:val="24"/>
          <w:lang w:val="fr-CH"/>
        </w:rPr>
      </w:pPr>
    </w:p>
    <w:p w14:paraId="57900AB8" w14:textId="45BA2EAF" w:rsidR="000870C9" w:rsidRDefault="000870C9" w:rsidP="000870C9">
      <w:pPr>
        <w:spacing w:line="360" w:lineRule="auto"/>
        <w:jc w:val="both"/>
        <w:rPr>
          <w:rFonts w:ascii="DINOT-Light" w:hAnsi="DINOT-Light"/>
          <w:b/>
          <w:sz w:val="18"/>
          <w:szCs w:val="18"/>
          <w:lang w:val="fr-FR"/>
        </w:rPr>
      </w:pPr>
      <w:r w:rsidRPr="000870C9">
        <w:rPr>
          <w:rFonts w:ascii="DINOT-Light" w:hAnsi="DINOT-Light"/>
          <w:b/>
          <w:sz w:val="18"/>
          <w:szCs w:val="18"/>
          <w:lang w:val="fr-FR"/>
        </w:rPr>
        <w:t xml:space="preserve">En 2019, Zenith associe une lunette en or rose 18 carats assortie à son boîtier en titane brossé ultra léger. C'est la première fois que DEFY CLASSIC accueille l'or rose et la toute première version bicolore du </w:t>
      </w:r>
      <w:r w:rsidR="00CB0765">
        <w:rPr>
          <w:rFonts w:ascii="DINOT-Light" w:hAnsi="DINOT-Light"/>
          <w:b/>
          <w:sz w:val="18"/>
          <w:szCs w:val="18"/>
          <w:lang w:val="fr-FR"/>
        </w:rPr>
        <w:t>très demandé</w:t>
      </w:r>
      <w:r w:rsidRPr="000870C9">
        <w:rPr>
          <w:rFonts w:ascii="DINOT-Light" w:hAnsi="DINOT-Light"/>
          <w:b/>
          <w:sz w:val="18"/>
          <w:szCs w:val="18"/>
          <w:lang w:val="fr-FR"/>
        </w:rPr>
        <w:t xml:space="preserve"> modèle 41 mm, </w:t>
      </w:r>
      <w:r w:rsidR="00CB0765">
        <w:rPr>
          <w:rFonts w:ascii="DINOT-Light" w:hAnsi="DINOT-Light"/>
          <w:b/>
          <w:sz w:val="18"/>
          <w:szCs w:val="18"/>
          <w:lang w:val="fr-FR"/>
        </w:rPr>
        <w:t>devenant ainsi un</w:t>
      </w:r>
      <w:r w:rsidRPr="000870C9">
        <w:rPr>
          <w:rFonts w:ascii="DINOT-Light" w:hAnsi="DINOT-Light"/>
          <w:b/>
          <w:sz w:val="18"/>
          <w:szCs w:val="18"/>
          <w:lang w:val="fr-FR"/>
        </w:rPr>
        <w:t xml:space="preserve"> accessoire de choix pour hommes et femmes </w:t>
      </w:r>
      <w:r w:rsidR="00CB0765">
        <w:rPr>
          <w:rFonts w:ascii="DINOT-Light" w:hAnsi="DINOT-Light"/>
          <w:b/>
          <w:sz w:val="18"/>
          <w:szCs w:val="18"/>
          <w:lang w:val="fr-FR"/>
        </w:rPr>
        <w:t>à la recherche d’une</w:t>
      </w:r>
      <w:r w:rsidRPr="000870C9">
        <w:rPr>
          <w:rFonts w:ascii="DINOT-Light" w:hAnsi="DINOT-Light"/>
          <w:b/>
          <w:sz w:val="18"/>
          <w:szCs w:val="18"/>
          <w:lang w:val="fr-FR"/>
        </w:rPr>
        <w:t xml:space="preserve"> élégance décontractée et </w:t>
      </w:r>
      <w:r w:rsidR="00CB0765">
        <w:rPr>
          <w:rFonts w:ascii="DINOT-Light" w:hAnsi="DINOT-Light"/>
          <w:b/>
          <w:sz w:val="18"/>
          <w:szCs w:val="18"/>
          <w:lang w:val="fr-FR"/>
        </w:rPr>
        <w:t>d’une</w:t>
      </w:r>
      <w:r w:rsidRPr="000870C9">
        <w:rPr>
          <w:rFonts w:ascii="DINOT-Light" w:hAnsi="DINOT-Light"/>
          <w:b/>
          <w:sz w:val="18"/>
          <w:szCs w:val="18"/>
          <w:lang w:val="fr-FR"/>
        </w:rPr>
        <w:t xml:space="preserve"> fiabilité </w:t>
      </w:r>
      <w:r w:rsidR="00CB0765">
        <w:rPr>
          <w:rFonts w:ascii="DINOT-Light" w:hAnsi="DINOT-Light"/>
          <w:b/>
          <w:sz w:val="18"/>
          <w:szCs w:val="18"/>
          <w:lang w:val="fr-FR"/>
        </w:rPr>
        <w:t>éprouvée</w:t>
      </w:r>
      <w:r w:rsidRPr="000870C9">
        <w:rPr>
          <w:rFonts w:ascii="DINOT-Light" w:hAnsi="DINOT-Light"/>
          <w:b/>
          <w:sz w:val="18"/>
          <w:szCs w:val="18"/>
          <w:lang w:val="fr-FR"/>
        </w:rPr>
        <w:t xml:space="preserve">. </w:t>
      </w:r>
    </w:p>
    <w:p w14:paraId="0AA326B8" w14:textId="77777777" w:rsidR="00170D5B" w:rsidRPr="008D4B33" w:rsidRDefault="00170D5B" w:rsidP="000870C9">
      <w:pPr>
        <w:spacing w:line="360" w:lineRule="auto"/>
        <w:jc w:val="both"/>
        <w:rPr>
          <w:rFonts w:ascii="DINOT-Light" w:hAnsi="DINOT-Light"/>
          <w:sz w:val="18"/>
          <w:szCs w:val="18"/>
          <w:lang w:val="fr-FR"/>
        </w:rPr>
      </w:pPr>
    </w:p>
    <w:p w14:paraId="775C95DF" w14:textId="3011210F" w:rsidR="007F45A8" w:rsidRDefault="000870C9" w:rsidP="000870C9">
      <w:pPr>
        <w:spacing w:line="360" w:lineRule="auto"/>
        <w:jc w:val="both"/>
        <w:rPr>
          <w:rFonts w:ascii="DINOT-Light" w:hAnsi="DINOT-Light"/>
          <w:sz w:val="18"/>
          <w:szCs w:val="18"/>
          <w:lang w:val="fr-FR"/>
        </w:rPr>
      </w:pPr>
      <w:r w:rsidRPr="000870C9">
        <w:rPr>
          <w:rFonts w:ascii="DINOT-Light" w:hAnsi="DINOT-Light"/>
          <w:sz w:val="18"/>
          <w:szCs w:val="18"/>
          <w:lang w:val="fr-FR"/>
        </w:rPr>
        <w:t xml:space="preserve">Conçu pour séduire les citadins et les citadines par ses dimensions </w:t>
      </w:r>
      <w:r w:rsidR="00CB0765">
        <w:rPr>
          <w:rFonts w:ascii="DINOT-Light" w:hAnsi="DINOT-Light"/>
          <w:sz w:val="18"/>
          <w:szCs w:val="18"/>
          <w:lang w:val="fr-FR"/>
        </w:rPr>
        <w:t>raisonnables</w:t>
      </w:r>
      <w:r w:rsidRPr="000870C9">
        <w:rPr>
          <w:rFonts w:ascii="DINOT-Light" w:hAnsi="DINOT-Light"/>
          <w:sz w:val="18"/>
          <w:szCs w:val="18"/>
          <w:lang w:val="fr-FR"/>
        </w:rPr>
        <w:t xml:space="preserve">, le boîtier en or rose et titane du DEFY CLASSIC est étanche jusqu'à 10 ATM et </w:t>
      </w:r>
      <w:r w:rsidR="00CB0765">
        <w:rPr>
          <w:rFonts w:ascii="DINOT-Light" w:hAnsi="DINOT-Light"/>
          <w:sz w:val="18"/>
          <w:szCs w:val="18"/>
          <w:lang w:val="fr-FR"/>
        </w:rPr>
        <w:t>accueille un cadran aux</w:t>
      </w:r>
      <w:r w:rsidRPr="000870C9">
        <w:rPr>
          <w:rFonts w:ascii="DINOT-Light" w:hAnsi="DINOT-Light"/>
          <w:sz w:val="18"/>
          <w:szCs w:val="18"/>
          <w:lang w:val="fr-FR"/>
        </w:rPr>
        <w:t xml:space="preserve"> aiguilles et index </w:t>
      </w:r>
      <w:r w:rsidR="00CB0765">
        <w:rPr>
          <w:rFonts w:ascii="DINOT-Light" w:hAnsi="DINOT-Light"/>
          <w:sz w:val="18"/>
          <w:szCs w:val="18"/>
          <w:lang w:val="fr-FR"/>
        </w:rPr>
        <w:t xml:space="preserve">dorés et </w:t>
      </w:r>
      <w:r w:rsidRPr="000870C9">
        <w:rPr>
          <w:rFonts w:ascii="DINOT-Light" w:hAnsi="DINOT-Light"/>
          <w:sz w:val="18"/>
          <w:szCs w:val="18"/>
          <w:lang w:val="fr-FR"/>
        </w:rPr>
        <w:t xml:space="preserve">facettés, ainsi qu'un disque </w:t>
      </w:r>
      <w:r w:rsidR="00CB0765">
        <w:rPr>
          <w:rFonts w:ascii="DINOT-Light" w:hAnsi="DINOT-Light"/>
          <w:sz w:val="18"/>
          <w:szCs w:val="18"/>
          <w:lang w:val="fr-FR"/>
        </w:rPr>
        <w:t>du</w:t>
      </w:r>
      <w:r w:rsidRPr="000870C9">
        <w:rPr>
          <w:rFonts w:ascii="DINOT-Light" w:hAnsi="DINOT-Light"/>
          <w:sz w:val="18"/>
          <w:szCs w:val="18"/>
          <w:lang w:val="fr-FR"/>
        </w:rPr>
        <w:t xml:space="preserve"> </w:t>
      </w:r>
      <w:r w:rsidR="00CB0765">
        <w:rPr>
          <w:rFonts w:ascii="DINOT-Light" w:hAnsi="DINOT-Light"/>
          <w:sz w:val="18"/>
          <w:szCs w:val="18"/>
          <w:lang w:val="fr-FR"/>
        </w:rPr>
        <w:t>quantième ajouré lisible sur une pastille blanche située à 6 heures</w:t>
      </w:r>
      <w:r w:rsidRPr="000870C9">
        <w:rPr>
          <w:rFonts w:ascii="DINOT-Light" w:hAnsi="DINOT-Light"/>
          <w:sz w:val="18"/>
          <w:szCs w:val="18"/>
          <w:lang w:val="fr-FR"/>
        </w:rPr>
        <w:t>. La transparence caractéristique de la collection est mise en valeur par le cadran</w:t>
      </w:r>
      <w:r w:rsidR="00D24FC3">
        <w:rPr>
          <w:rFonts w:ascii="DINOT-Light" w:hAnsi="DINOT-Light"/>
          <w:sz w:val="18"/>
          <w:szCs w:val="18"/>
          <w:lang w:val="fr-FR"/>
        </w:rPr>
        <w:t>, lui-même ajouré sous le signe de l’étoile, constellé de nuances de gris très subtiles et offrant</w:t>
      </w:r>
      <w:r w:rsidRPr="000870C9">
        <w:rPr>
          <w:rFonts w:ascii="DINOT-Light" w:hAnsi="DINOT-Light"/>
          <w:sz w:val="18"/>
          <w:szCs w:val="18"/>
          <w:lang w:val="fr-FR"/>
        </w:rPr>
        <w:t xml:space="preserve"> une vue imprenable sur le calibre de base automatique Elite 670 de la Manufacture ZENITH qui anime ce garde-temps </w:t>
      </w:r>
      <w:r w:rsidR="00D24FC3">
        <w:rPr>
          <w:rFonts w:ascii="DINOT-Light" w:hAnsi="DINOT-Light"/>
          <w:sz w:val="18"/>
          <w:szCs w:val="18"/>
          <w:lang w:val="fr-FR"/>
        </w:rPr>
        <w:t>singulier</w:t>
      </w:r>
      <w:r w:rsidRPr="000870C9">
        <w:rPr>
          <w:rFonts w:ascii="DINOT-Light" w:hAnsi="DINOT-Light"/>
          <w:sz w:val="18"/>
          <w:szCs w:val="18"/>
          <w:lang w:val="fr-FR"/>
        </w:rPr>
        <w:t xml:space="preserve">. Doté d'une roue d'échappement et d'un levier en silicone ainsi que d'une masse oscillante spéciale aux finitions satinées, le mouvement </w:t>
      </w:r>
      <w:r w:rsidR="00D24FC3">
        <w:rPr>
          <w:rFonts w:ascii="DINOT-Light" w:hAnsi="DINOT-Light"/>
          <w:sz w:val="18"/>
          <w:szCs w:val="18"/>
          <w:lang w:val="fr-FR"/>
        </w:rPr>
        <w:t>bat</w:t>
      </w:r>
      <w:r w:rsidRPr="000870C9">
        <w:rPr>
          <w:rFonts w:ascii="DINOT-Light" w:hAnsi="DINOT-Light"/>
          <w:sz w:val="18"/>
          <w:szCs w:val="18"/>
          <w:lang w:val="fr-FR"/>
        </w:rPr>
        <w:t xml:space="preserve"> à une fréquence de 4 Hz et offre plus de 50 heures d'autonomie. La finesse de ce moteur </w:t>
      </w:r>
      <w:r w:rsidR="00D24FC3">
        <w:rPr>
          <w:rFonts w:ascii="DINOT-Light" w:hAnsi="DINOT-Light"/>
          <w:sz w:val="18"/>
          <w:szCs w:val="18"/>
          <w:lang w:val="fr-FR"/>
        </w:rPr>
        <w:t>racé</w:t>
      </w:r>
      <w:r w:rsidRPr="000870C9">
        <w:rPr>
          <w:rFonts w:ascii="DINOT-Light" w:hAnsi="DINOT-Light"/>
          <w:sz w:val="18"/>
          <w:szCs w:val="18"/>
          <w:lang w:val="fr-FR"/>
        </w:rPr>
        <w:t xml:space="preserve"> peut également être admirée à travers un fond saphir transparent. Le caractère bicolore du modèle se reflète dans les maillons souples du bracelet en titane et en or rose qui complètent cette </w:t>
      </w:r>
      <w:r w:rsidR="00D24FC3">
        <w:rPr>
          <w:rFonts w:ascii="DINOT-Light" w:hAnsi="DINOT-Light"/>
          <w:sz w:val="18"/>
          <w:szCs w:val="18"/>
          <w:lang w:val="fr-FR"/>
        </w:rPr>
        <w:t>alliance</w:t>
      </w:r>
      <w:r w:rsidRPr="000870C9">
        <w:rPr>
          <w:rFonts w:ascii="DINOT-Light" w:hAnsi="DINOT-Light"/>
          <w:sz w:val="18"/>
          <w:szCs w:val="18"/>
          <w:lang w:val="fr-FR"/>
        </w:rPr>
        <w:t xml:space="preserve"> astucieuse </w:t>
      </w:r>
      <w:r w:rsidR="00D24FC3">
        <w:rPr>
          <w:rFonts w:ascii="DINOT-Light" w:hAnsi="DINOT-Light"/>
          <w:sz w:val="18"/>
          <w:szCs w:val="18"/>
          <w:lang w:val="fr-FR"/>
        </w:rPr>
        <w:t>entre</w:t>
      </w:r>
      <w:r w:rsidRPr="000870C9">
        <w:rPr>
          <w:rFonts w:ascii="DINOT-Light" w:hAnsi="DINOT-Light"/>
          <w:sz w:val="18"/>
          <w:szCs w:val="18"/>
          <w:lang w:val="fr-FR"/>
        </w:rPr>
        <w:t xml:space="preserve"> </w:t>
      </w:r>
      <w:r w:rsidR="00D24FC3">
        <w:rPr>
          <w:rFonts w:ascii="DINOT-Light" w:hAnsi="DINOT-Light"/>
          <w:sz w:val="18"/>
          <w:szCs w:val="18"/>
          <w:lang w:val="fr-FR"/>
        </w:rPr>
        <w:t>recherche</w:t>
      </w:r>
      <w:r w:rsidRPr="000870C9">
        <w:rPr>
          <w:rFonts w:ascii="DINOT-Light" w:hAnsi="DINOT-Light"/>
          <w:sz w:val="18"/>
          <w:szCs w:val="18"/>
          <w:lang w:val="fr-FR"/>
        </w:rPr>
        <w:t xml:space="preserve"> esthétique et raffinement technique.</w:t>
      </w:r>
    </w:p>
    <w:p w14:paraId="1C2E097A" w14:textId="77777777" w:rsidR="00170D5B" w:rsidRPr="000870C9" w:rsidRDefault="00170D5B" w:rsidP="000870C9">
      <w:pPr>
        <w:spacing w:line="360" w:lineRule="auto"/>
        <w:jc w:val="both"/>
        <w:rPr>
          <w:rFonts w:ascii="DINOT-Light" w:hAnsi="DINOT-Light"/>
          <w:sz w:val="18"/>
          <w:szCs w:val="18"/>
          <w:lang w:val="fr-FR"/>
        </w:rPr>
      </w:pPr>
    </w:p>
    <w:p w14:paraId="11258052" w14:textId="77777777" w:rsidR="008D4B33" w:rsidRPr="008D4B33" w:rsidRDefault="008D4B33" w:rsidP="008D4B33">
      <w:pPr>
        <w:spacing w:line="360" w:lineRule="auto"/>
        <w:jc w:val="both"/>
        <w:rPr>
          <w:rFonts w:ascii="DINOT-Light" w:hAnsi="DINOT-Light"/>
          <w:b/>
          <w:sz w:val="18"/>
          <w:szCs w:val="18"/>
          <w:lang w:val="fr-FR"/>
        </w:rPr>
      </w:pPr>
      <w:r w:rsidRPr="008D4B33">
        <w:rPr>
          <w:rFonts w:ascii="DINOT-Light" w:hAnsi="DINOT-Light"/>
          <w:b/>
          <w:sz w:val="18"/>
          <w:szCs w:val="18"/>
          <w:lang w:val="fr-FR"/>
        </w:rPr>
        <w:t>ZENITH : l’horlogerie suisse du futur</w:t>
      </w:r>
    </w:p>
    <w:p w14:paraId="66B888F4" w14:textId="77777777" w:rsidR="008D4B33" w:rsidRPr="008D4B33" w:rsidRDefault="008D4B33" w:rsidP="008D4B33">
      <w:pPr>
        <w:spacing w:line="360" w:lineRule="auto"/>
        <w:jc w:val="both"/>
        <w:rPr>
          <w:rFonts w:ascii="DINOT-Light" w:hAnsi="DINOT-Light"/>
          <w:sz w:val="18"/>
          <w:szCs w:val="18"/>
          <w:lang w:val="fr-FR"/>
        </w:rPr>
      </w:pPr>
      <w:r w:rsidRPr="008D4B33">
        <w:rPr>
          <w:rFonts w:ascii="DINOT-Light" w:hAnsi="DINOT-Light"/>
          <w:sz w:val="18"/>
          <w:szCs w:val="18"/>
          <w:lang w:val="fr-FR"/>
        </w:rPr>
        <w:t xml:space="preserve">Depuis 1865, l’authenticité, l’audace et la passion n’ont cessé de guider Zenith dans sa quête de repousser les limites de l’excellence, de la précision et de l’innovation. Fondée au Locle par l’horloger visionnaire Georges Favre-Jacot, Zenith a rapidement été reconnue pour la précision de ses chronomètres : elle a été récompensée par 2’333 prix de chronométrie en un siècle et demi d'existence, un record absolu. Depuis que le légendaire calibre El </w:t>
      </w:r>
      <w:proofErr w:type="spellStart"/>
      <w:r w:rsidRPr="008D4B33">
        <w:rPr>
          <w:rFonts w:ascii="DINOT-Light" w:hAnsi="DINOT-Light"/>
          <w:sz w:val="18"/>
          <w:szCs w:val="18"/>
          <w:lang w:val="fr-FR"/>
        </w:rPr>
        <w:t>Primero</w:t>
      </w:r>
      <w:proofErr w:type="spellEnd"/>
      <w:r w:rsidRPr="008D4B33">
        <w:rPr>
          <w:rFonts w:ascii="DINOT-Light" w:hAnsi="DINOT-Light"/>
          <w:sz w:val="18"/>
          <w:szCs w:val="18"/>
          <w:lang w:val="fr-FR"/>
        </w:rPr>
        <w:t xml:space="preserve">, qui assure la mesure des temps courts au 1/10e de seconde, l’a rendue célèbre, la Manufacture a développé plus de 600 variantes de mouvements. Aujourd’hui, Zenith offre de nouvelles perspectives fascinantes à la mesure du temps, dont l’affichage du 1/100e de seconde avec le </w:t>
      </w:r>
      <w:proofErr w:type="spellStart"/>
      <w:r w:rsidRPr="008D4B33">
        <w:rPr>
          <w:rFonts w:ascii="DINOT-Light" w:hAnsi="DINOT-Light"/>
          <w:sz w:val="18"/>
          <w:szCs w:val="18"/>
          <w:lang w:val="fr-FR"/>
        </w:rPr>
        <w:t>Defy</w:t>
      </w:r>
      <w:proofErr w:type="spellEnd"/>
      <w:r w:rsidRPr="008D4B33">
        <w:rPr>
          <w:rFonts w:ascii="DINOT-Light" w:hAnsi="DINOT-Light"/>
          <w:sz w:val="18"/>
          <w:szCs w:val="18"/>
          <w:lang w:val="fr-FR"/>
        </w:rPr>
        <w:t xml:space="preserve"> El </w:t>
      </w:r>
      <w:proofErr w:type="spellStart"/>
      <w:r w:rsidRPr="008D4B33">
        <w:rPr>
          <w:rFonts w:ascii="DINOT-Light" w:hAnsi="DINOT-Light"/>
          <w:sz w:val="18"/>
          <w:szCs w:val="18"/>
          <w:lang w:val="fr-FR"/>
        </w:rPr>
        <w:t>Primero</w:t>
      </w:r>
      <w:proofErr w:type="spellEnd"/>
      <w:r w:rsidRPr="008D4B33">
        <w:rPr>
          <w:rFonts w:ascii="DINOT-Light" w:hAnsi="DINOT-Light"/>
          <w:sz w:val="18"/>
          <w:szCs w:val="18"/>
          <w:lang w:val="fr-FR"/>
        </w:rPr>
        <w:t xml:space="preserve"> 21, et donne une dimension totalement novatrice à la mécanique de précision à travers la montre la plus précise au monde, incarnée par la </w:t>
      </w:r>
      <w:proofErr w:type="spellStart"/>
      <w:r w:rsidRPr="008D4B33">
        <w:rPr>
          <w:rFonts w:ascii="DINOT-Light" w:hAnsi="DINOT-Light"/>
          <w:sz w:val="18"/>
          <w:szCs w:val="18"/>
          <w:lang w:val="fr-FR"/>
        </w:rPr>
        <w:t>Defy</w:t>
      </w:r>
      <w:proofErr w:type="spellEnd"/>
      <w:r w:rsidRPr="008D4B33">
        <w:rPr>
          <w:rFonts w:ascii="DINOT-Light" w:hAnsi="DINOT-Light"/>
          <w:sz w:val="18"/>
          <w:szCs w:val="18"/>
          <w:lang w:val="fr-FR"/>
        </w:rPr>
        <w:t xml:space="preserve"> </w:t>
      </w:r>
      <w:proofErr w:type="spellStart"/>
      <w:r w:rsidRPr="008D4B33">
        <w:rPr>
          <w:rFonts w:ascii="DINOT-Light" w:hAnsi="DINOT-Light"/>
          <w:sz w:val="18"/>
          <w:szCs w:val="18"/>
          <w:lang w:val="fr-FR"/>
        </w:rPr>
        <w:t>Lab</w:t>
      </w:r>
      <w:proofErr w:type="spellEnd"/>
      <w:r w:rsidRPr="008D4B33">
        <w:rPr>
          <w:rFonts w:ascii="DINOT-Light" w:hAnsi="DINOT-Light"/>
          <w:sz w:val="18"/>
          <w:szCs w:val="18"/>
          <w:lang w:val="fr-FR"/>
        </w:rPr>
        <w:t xml:space="preserve"> du XXIe siècle. Stimulée par des liens nouvellement renforcés avec la tradition de dynamisme et d’avant-gardisme dont elle est fière, Zenith dessine son avenir… et l’avenir de l’horlogerie suisse. </w:t>
      </w:r>
    </w:p>
    <w:p w14:paraId="5519EC97" w14:textId="69AAA086" w:rsidR="006358E4" w:rsidRPr="008D4B33" w:rsidRDefault="006358E4">
      <w:pPr>
        <w:rPr>
          <w:rFonts w:ascii="DINOT-Light" w:hAnsi="DINOT-Light"/>
          <w:sz w:val="18"/>
          <w:szCs w:val="20"/>
          <w:highlight w:val="cyan"/>
          <w:lang w:val="fr-CH"/>
        </w:rPr>
      </w:pPr>
      <w:r w:rsidRPr="008D4B33">
        <w:rPr>
          <w:rFonts w:ascii="DINOT-Light" w:hAnsi="DINOT-Light"/>
          <w:sz w:val="18"/>
          <w:szCs w:val="20"/>
          <w:highlight w:val="cyan"/>
          <w:lang w:val="fr-CH"/>
        </w:rPr>
        <w:br w:type="page"/>
      </w:r>
    </w:p>
    <w:p w14:paraId="2C9C06C9" w14:textId="484EBFE7" w:rsidR="006358E4" w:rsidRPr="00F847F3" w:rsidRDefault="006358E4" w:rsidP="006358E4">
      <w:pPr>
        <w:spacing w:after="120" w:line="276" w:lineRule="auto"/>
        <w:rPr>
          <w:rFonts w:ascii="DINOT-Light" w:hAnsi="DINOT-Light" w:cs="Arial"/>
          <w:b/>
          <w:sz w:val="24"/>
          <w:szCs w:val="20"/>
          <w:lang w:val="fr-CH"/>
        </w:rPr>
      </w:pPr>
      <w:r w:rsidRPr="00F847F3">
        <w:rPr>
          <w:rFonts w:ascii="DINOT-Light" w:hAnsi="DINOT-Light" w:cs="Arial"/>
          <w:b/>
          <w:sz w:val="24"/>
          <w:szCs w:val="20"/>
          <w:lang w:val="fr-CH"/>
        </w:rPr>
        <w:lastRenderedPageBreak/>
        <w:t xml:space="preserve">DEFY CLASSIC </w:t>
      </w:r>
      <w:r w:rsidR="0001178D" w:rsidRPr="00F847F3">
        <w:rPr>
          <w:rFonts w:ascii="DINOT-Light" w:hAnsi="DINOT-Light" w:cs="Arial"/>
          <w:b/>
          <w:sz w:val="24"/>
          <w:szCs w:val="20"/>
          <w:lang w:val="fr-CH"/>
        </w:rPr>
        <w:t>TITANIUM &amp; GOLD</w:t>
      </w:r>
    </w:p>
    <w:p w14:paraId="6C7636E9" w14:textId="1024E134" w:rsidR="008D4B33" w:rsidRPr="007C0EF4" w:rsidRDefault="00CC3EE8" w:rsidP="008D4B33">
      <w:pPr>
        <w:spacing w:line="276" w:lineRule="auto"/>
        <w:rPr>
          <w:rFonts w:ascii="DINOT-Light" w:hAnsi="DINOT-Light" w:cs="Arial"/>
          <w:sz w:val="18"/>
          <w:szCs w:val="20"/>
          <w:lang w:val="fr-CH"/>
        </w:rPr>
      </w:pPr>
      <w:r w:rsidRPr="000870C9">
        <w:rPr>
          <w:rFonts w:ascii="DINOT-Light" w:hAnsi="DINOT-Light"/>
          <w:noProof/>
          <w:sz w:val="24"/>
          <w:highlight w:val="cyan"/>
        </w:rPr>
        <w:drawing>
          <wp:anchor distT="0" distB="0" distL="114300" distR="114300" simplePos="0" relativeHeight="251661312" behindDoc="0" locked="0" layoutInCell="1" allowOverlap="1" wp14:anchorId="326FDED6" wp14:editId="7CA83465">
            <wp:simplePos x="0" y="0"/>
            <wp:positionH relativeFrom="margin">
              <wp:align>right</wp:align>
            </wp:positionH>
            <wp:positionV relativeFrom="margin">
              <wp:posOffset>313055</wp:posOffset>
            </wp:positionV>
            <wp:extent cx="2233295" cy="3749675"/>
            <wp:effectExtent l="0" t="0" r="0" b="3175"/>
            <wp:wrapSquare wrapText="bothSides"/>
            <wp:docPr id="7" name="Picture 8">
              <a:extLst xmlns:a="http://schemas.openxmlformats.org/drawingml/2006/main">
                <a:ext uri="{FF2B5EF4-FFF2-40B4-BE49-F238E27FC236}">
                  <a16:creationId xmlns:a16="http://schemas.microsoft.com/office/drawing/2014/main" id="{FC125C12-75DC-4073-A345-5D768078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a:extLst>
                        <a:ext uri="{FF2B5EF4-FFF2-40B4-BE49-F238E27FC236}">
                          <a16:creationId xmlns:a16="http://schemas.microsoft.com/office/drawing/2014/main" id="{FC125C12-75DC-4073-A345-5D768078E3B3}"/>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777" t="9886" r="11984" b="5215"/>
                    <a:stretch/>
                  </pic:blipFill>
                  <pic:spPr bwMode="auto">
                    <a:xfrm>
                      <a:off x="0" y="0"/>
                      <a:ext cx="2233295" cy="3749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4B33" w:rsidRPr="007C0EF4">
        <w:rPr>
          <w:rFonts w:ascii="DINOT-Light" w:hAnsi="DINOT-Light" w:cs="Arial"/>
          <w:sz w:val="18"/>
          <w:szCs w:val="20"/>
          <w:lang w:val="fr-CH"/>
        </w:rPr>
        <w:t>DÉTAILS TECHNIQUES</w:t>
      </w:r>
    </w:p>
    <w:p w14:paraId="0E257811" w14:textId="1C124F7C" w:rsidR="008D4B33" w:rsidRPr="007C0EF4" w:rsidRDefault="008D4B33" w:rsidP="008D4B33">
      <w:pPr>
        <w:spacing w:after="40" w:line="276" w:lineRule="auto"/>
        <w:rPr>
          <w:rFonts w:ascii="DINOT-Light" w:hAnsi="DINOT-Light" w:cs="Arial"/>
          <w:sz w:val="18"/>
          <w:szCs w:val="20"/>
          <w:lang w:val="fr-CH"/>
        </w:rPr>
      </w:pPr>
      <w:r w:rsidRPr="007C0EF4">
        <w:rPr>
          <w:rFonts w:ascii="DINOT-Light" w:hAnsi="DINOT-Light" w:cs="Arial"/>
          <w:sz w:val="18"/>
          <w:szCs w:val="20"/>
          <w:lang w:val="fr-CH"/>
        </w:rPr>
        <w:t xml:space="preserve">Référence : </w:t>
      </w:r>
      <w:r>
        <w:rPr>
          <w:rFonts w:ascii="DINOT-Light" w:hAnsi="DINOT-Light" w:cs="Arial"/>
          <w:sz w:val="18"/>
          <w:szCs w:val="20"/>
          <w:lang w:val="fr-CH"/>
        </w:rPr>
        <w:t>87.9001.670/79.M9001</w:t>
      </w:r>
    </w:p>
    <w:p w14:paraId="4E7BDB8C" w14:textId="77777777" w:rsidR="008D4B33" w:rsidRPr="007C0EF4" w:rsidRDefault="008D4B33" w:rsidP="008D4B33">
      <w:pPr>
        <w:spacing w:after="40" w:line="276" w:lineRule="auto"/>
        <w:rPr>
          <w:rFonts w:ascii="DINOT-Light" w:hAnsi="DINOT-Light" w:cs="Arial"/>
          <w:b/>
          <w:sz w:val="18"/>
          <w:szCs w:val="20"/>
          <w:lang w:val="fr-CH"/>
        </w:rPr>
      </w:pPr>
    </w:p>
    <w:p w14:paraId="00A26C9E" w14:textId="77777777" w:rsidR="008D4B33" w:rsidRPr="00432C15" w:rsidRDefault="008D4B33" w:rsidP="008D4B33">
      <w:pPr>
        <w:spacing w:after="40" w:line="276" w:lineRule="auto"/>
        <w:rPr>
          <w:rFonts w:ascii="DINOT-Light" w:hAnsi="DINOT-Light" w:cs="Arial"/>
          <w:b/>
          <w:sz w:val="18"/>
          <w:szCs w:val="20"/>
          <w:lang w:val="fr-CH"/>
        </w:rPr>
      </w:pPr>
      <w:r w:rsidRPr="00432C15">
        <w:rPr>
          <w:rFonts w:ascii="DINOT-Light" w:hAnsi="DINOT-Light" w:cs="Arial"/>
          <w:b/>
          <w:sz w:val="18"/>
          <w:szCs w:val="20"/>
          <w:lang w:val="fr-CH"/>
        </w:rPr>
        <w:t xml:space="preserve">KEY POINTS </w:t>
      </w:r>
    </w:p>
    <w:p w14:paraId="722DAC4F" w14:textId="05801587" w:rsidR="008D4B33" w:rsidRPr="00432C15" w:rsidRDefault="008D4B33" w:rsidP="008D4B33">
      <w:pPr>
        <w:spacing w:after="40" w:line="276" w:lineRule="auto"/>
        <w:rPr>
          <w:rFonts w:ascii="DINOT-Light" w:hAnsi="DINOT-Light" w:cs="Arial"/>
          <w:sz w:val="18"/>
          <w:szCs w:val="20"/>
          <w:lang w:val="fr-CH"/>
        </w:rPr>
      </w:pPr>
      <w:r w:rsidRPr="00432C15">
        <w:rPr>
          <w:rFonts w:ascii="DINOT-Light" w:hAnsi="DINOT-Light" w:cs="Arial"/>
          <w:sz w:val="18"/>
          <w:szCs w:val="20"/>
          <w:lang w:val="fr-CH"/>
        </w:rPr>
        <w:t xml:space="preserve">Nouveau mouvement Élite </w:t>
      </w:r>
      <w:proofErr w:type="spellStart"/>
      <w:r w:rsidRPr="00432C15">
        <w:rPr>
          <w:rFonts w:ascii="DINOT-Light" w:hAnsi="DINOT-Light" w:cs="Arial"/>
          <w:sz w:val="18"/>
          <w:szCs w:val="20"/>
          <w:lang w:val="fr-CH"/>
        </w:rPr>
        <w:t>squeletté</w:t>
      </w:r>
      <w:proofErr w:type="spellEnd"/>
      <w:r>
        <w:rPr>
          <w:rFonts w:ascii="DINOT-Light" w:hAnsi="DINOT-Light" w:cs="Arial"/>
          <w:sz w:val="18"/>
          <w:szCs w:val="20"/>
          <w:lang w:val="fr-CH"/>
        </w:rPr>
        <w:t xml:space="preserve"> </w:t>
      </w:r>
    </w:p>
    <w:p w14:paraId="163056C9" w14:textId="77777777" w:rsidR="00F847F3" w:rsidRDefault="008D4B33" w:rsidP="008D4B33">
      <w:pPr>
        <w:spacing w:after="40" w:line="276" w:lineRule="auto"/>
        <w:rPr>
          <w:rFonts w:ascii="DINOT-Light" w:hAnsi="DINOT-Light" w:cs="Arial"/>
          <w:sz w:val="18"/>
          <w:szCs w:val="20"/>
          <w:lang w:val="fr-CH"/>
        </w:rPr>
      </w:pPr>
      <w:r w:rsidRPr="00432C15">
        <w:rPr>
          <w:rFonts w:ascii="DINOT-Light" w:hAnsi="DINOT-Light" w:cs="Arial"/>
          <w:sz w:val="18"/>
          <w:szCs w:val="20"/>
          <w:lang w:val="fr-CH"/>
        </w:rPr>
        <w:t xml:space="preserve">Nouveau boîtier 41-MM en titane brossé </w:t>
      </w:r>
    </w:p>
    <w:p w14:paraId="5D383468" w14:textId="0286DC62" w:rsidR="008D4B33" w:rsidRPr="00432C15" w:rsidRDefault="00F847F3" w:rsidP="008D4B33">
      <w:pPr>
        <w:spacing w:after="40" w:line="276" w:lineRule="auto"/>
        <w:rPr>
          <w:rFonts w:ascii="DINOT-Light" w:hAnsi="DINOT-Light" w:cs="Arial"/>
          <w:sz w:val="18"/>
          <w:szCs w:val="20"/>
          <w:lang w:val="fr-CH"/>
        </w:rPr>
      </w:pPr>
      <w:r>
        <w:rPr>
          <w:rFonts w:ascii="DINOT-Light" w:hAnsi="DINOT-Light" w:cs="Arial"/>
          <w:sz w:val="18"/>
          <w:szCs w:val="20"/>
          <w:lang w:val="fr-CH"/>
        </w:rPr>
        <w:t>A</w:t>
      </w:r>
      <w:r w:rsidR="006B7D9C">
        <w:rPr>
          <w:rFonts w:ascii="DINOT-Light" w:hAnsi="DINOT-Light" w:cs="Arial"/>
          <w:sz w:val="18"/>
          <w:szCs w:val="20"/>
          <w:lang w:val="fr-CH"/>
        </w:rPr>
        <w:t>vec lunette en or rose 18-cts</w:t>
      </w:r>
    </w:p>
    <w:p w14:paraId="503F59C4" w14:textId="77777777" w:rsidR="008D4B33" w:rsidRPr="00432C15" w:rsidRDefault="008D4B33" w:rsidP="008D4B33">
      <w:pPr>
        <w:spacing w:after="40" w:line="276" w:lineRule="auto"/>
        <w:rPr>
          <w:rFonts w:ascii="DINOT-Light" w:hAnsi="DINOT-Light" w:cs="Arial"/>
          <w:sz w:val="18"/>
          <w:szCs w:val="20"/>
          <w:lang w:val="fr-CH"/>
        </w:rPr>
      </w:pPr>
      <w:r w:rsidRPr="00432C15">
        <w:rPr>
          <w:rFonts w:ascii="DINOT-Light" w:hAnsi="DINOT-Light" w:cs="Arial"/>
          <w:sz w:val="18"/>
          <w:szCs w:val="20"/>
          <w:lang w:val="fr-CH"/>
        </w:rPr>
        <w:t xml:space="preserve">Ancre et roue d’échappement en silicium </w:t>
      </w:r>
    </w:p>
    <w:p w14:paraId="296381D5" w14:textId="77777777" w:rsidR="008D4B33" w:rsidRPr="00432C15" w:rsidRDefault="008D4B33" w:rsidP="008D4B33">
      <w:pPr>
        <w:spacing w:after="40" w:line="276" w:lineRule="auto"/>
        <w:rPr>
          <w:rFonts w:ascii="DINOT-Light" w:hAnsi="DINOT-Light" w:cs="Arial"/>
          <w:sz w:val="18"/>
          <w:szCs w:val="20"/>
          <w:lang w:val="fr-CH"/>
        </w:rPr>
      </w:pPr>
    </w:p>
    <w:p w14:paraId="697882BF" w14:textId="77777777" w:rsidR="008D4B33" w:rsidRPr="00432C15" w:rsidRDefault="008D4B33" w:rsidP="008D4B33">
      <w:pPr>
        <w:spacing w:after="40" w:line="276" w:lineRule="auto"/>
        <w:rPr>
          <w:rFonts w:ascii="DINOT-Light" w:hAnsi="DINOT-Light" w:cs="Arial"/>
          <w:b/>
          <w:sz w:val="18"/>
          <w:szCs w:val="20"/>
          <w:lang w:val="fr-CH"/>
        </w:rPr>
      </w:pPr>
      <w:r w:rsidRPr="00432C15">
        <w:rPr>
          <w:rFonts w:ascii="DINOT-Light" w:hAnsi="DINOT-Light" w:cs="Arial"/>
          <w:b/>
          <w:sz w:val="18"/>
          <w:szCs w:val="20"/>
          <w:lang w:val="fr-CH"/>
        </w:rPr>
        <w:t>MOUVEMENT</w:t>
      </w:r>
    </w:p>
    <w:p w14:paraId="4F3CC655" w14:textId="77777777" w:rsidR="008D4B33" w:rsidRPr="00432C15" w:rsidRDefault="008D4B33" w:rsidP="008D4B33">
      <w:pPr>
        <w:spacing w:after="40" w:line="276" w:lineRule="auto"/>
        <w:rPr>
          <w:rFonts w:ascii="DINOT-Light" w:hAnsi="DINOT-Light" w:cs="Arial"/>
          <w:sz w:val="18"/>
          <w:szCs w:val="20"/>
          <w:lang w:val="fr-CH"/>
        </w:rPr>
      </w:pPr>
      <w:r w:rsidRPr="00432C15">
        <w:rPr>
          <w:rFonts w:ascii="DINOT-Light" w:hAnsi="DINOT-Light" w:cs="Arial"/>
          <w:sz w:val="18"/>
          <w:szCs w:val="20"/>
          <w:lang w:val="fr-CH"/>
        </w:rPr>
        <w:t>Elite 670 SK, Automatique</w:t>
      </w:r>
    </w:p>
    <w:p w14:paraId="699188C3" w14:textId="77777777" w:rsidR="008D4B33" w:rsidRPr="00432C15" w:rsidRDefault="008D4B33" w:rsidP="008D4B33">
      <w:pPr>
        <w:spacing w:after="40" w:line="276" w:lineRule="auto"/>
        <w:rPr>
          <w:rFonts w:ascii="DINOT-Light" w:hAnsi="DINOT-Light" w:cs="Arial"/>
          <w:sz w:val="18"/>
          <w:szCs w:val="20"/>
          <w:lang w:val="fr-CH"/>
        </w:rPr>
      </w:pPr>
      <w:r w:rsidRPr="00432C15">
        <w:rPr>
          <w:rFonts w:ascii="DINOT-Light" w:hAnsi="DINOT-Light" w:cs="Arial"/>
          <w:sz w:val="18"/>
          <w:szCs w:val="20"/>
          <w:lang w:val="fr-CH"/>
        </w:rPr>
        <w:t>Calibre : 11 ½``` (Diamètre : 25.60mm)</w:t>
      </w:r>
    </w:p>
    <w:p w14:paraId="0F389189" w14:textId="77777777" w:rsidR="008D4B33" w:rsidRPr="00432C15" w:rsidRDefault="008D4B33" w:rsidP="008D4B33">
      <w:pPr>
        <w:spacing w:after="40" w:line="276" w:lineRule="auto"/>
        <w:rPr>
          <w:rFonts w:ascii="DINOT-Light" w:hAnsi="DINOT-Light" w:cs="Arial"/>
          <w:sz w:val="18"/>
          <w:szCs w:val="20"/>
          <w:lang w:val="fr-CH"/>
        </w:rPr>
      </w:pPr>
      <w:bookmarkStart w:id="0" w:name="_GoBack"/>
      <w:bookmarkEnd w:id="0"/>
      <w:r w:rsidRPr="00432C15">
        <w:rPr>
          <w:rFonts w:ascii="DINOT-Light" w:hAnsi="DINOT-Light" w:cs="Arial"/>
          <w:sz w:val="18"/>
          <w:szCs w:val="20"/>
          <w:lang w:val="fr-CH"/>
        </w:rPr>
        <w:t>Épaisseur du mouvement : 3.88mm</w:t>
      </w:r>
    </w:p>
    <w:p w14:paraId="0833EF71" w14:textId="77777777" w:rsidR="008D4B33" w:rsidRPr="00432C15" w:rsidRDefault="008D4B33" w:rsidP="008D4B33">
      <w:pPr>
        <w:spacing w:after="40" w:line="276" w:lineRule="auto"/>
        <w:rPr>
          <w:rFonts w:ascii="DINOT-Light" w:hAnsi="DINOT-Light" w:cs="Arial"/>
          <w:sz w:val="18"/>
          <w:szCs w:val="20"/>
          <w:lang w:val="fr-CH"/>
        </w:rPr>
      </w:pPr>
      <w:r w:rsidRPr="00432C15">
        <w:rPr>
          <w:rFonts w:ascii="DINOT-Light" w:hAnsi="DINOT-Light" w:cs="Arial"/>
          <w:sz w:val="18"/>
          <w:szCs w:val="20"/>
          <w:lang w:val="fr-CH"/>
        </w:rPr>
        <w:t>Composants : 187</w:t>
      </w:r>
    </w:p>
    <w:p w14:paraId="4B757E25" w14:textId="77777777" w:rsidR="008D4B33" w:rsidRPr="00432C15" w:rsidRDefault="008D4B33" w:rsidP="008D4B33">
      <w:pPr>
        <w:spacing w:after="40" w:line="276" w:lineRule="auto"/>
        <w:rPr>
          <w:rFonts w:ascii="DINOT-Light" w:hAnsi="DINOT-Light" w:cs="Arial"/>
          <w:sz w:val="18"/>
          <w:szCs w:val="20"/>
          <w:lang w:val="fr-CH"/>
        </w:rPr>
      </w:pPr>
      <w:r w:rsidRPr="00432C15">
        <w:rPr>
          <w:rFonts w:ascii="DINOT-Light" w:hAnsi="DINOT-Light" w:cs="Arial"/>
          <w:sz w:val="18"/>
          <w:szCs w:val="20"/>
          <w:lang w:val="fr-CH"/>
        </w:rPr>
        <w:t>Rubis : 27</w:t>
      </w:r>
    </w:p>
    <w:p w14:paraId="75751ED7" w14:textId="576D02E3" w:rsidR="008D4B33" w:rsidRPr="00432C15" w:rsidRDefault="008D4B33" w:rsidP="008D4B33">
      <w:pPr>
        <w:spacing w:after="40" w:line="276" w:lineRule="auto"/>
        <w:rPr>
          <w:rFonts w:ascii="DINOT-Light" w:hAnsi="DINOT-Light" w:cs="Arial"/>
          <w:sz w:val="18"/>
          <w:szCs w:val="20"/>
          <w:lang w:val="fr-CH"/>
        </w:rPr>
      </w:pPr>
      <w:r w:rsidRPr="00432C15">
        <w:rPr>
          <w:rFonts w:ascii="DINOT-Light" w:hAnsi="DINOT-Light" w:cs="Arial"/>
          <w:sz w:val="18"/>
          <w:szCs w:val="20"/>
          <w:lang w:val="fr-CH"/>
        </w:rPr>
        <w:t>Fréquence : 28</w:t>
      </w:r>
      <w:r w:rsidR="006B7D9C">
        <w:rPr>
          <w:rFonts w:ascii="DINOT-Light" w:hAnsi="DINOT-Light" w:cs="Arial"/>
          <w:sz w:val="18"/>
          <w:szCs w:val="20"/>
          <w:lang w:val="fr-CH"/>
        </w:rPr>
        <w:t xml:space="preserve"> </w:t>
      </w:r>
      <w:r w:rsidRPr="00432C15">
        <w:rPr>
          <w:rFonts w:ascii="DINOT-Light" w:hAnsi="DINOT-Light" w:cs="Arial"/>
          <w:sz w:val="18"/>
          <w:szCs w:val="20"/>
          <w:lang w:val="fr-CH"/>
        </w:rPr>
        <w:t>800 alt/h (4 Hz)</w:t>
      </w:r>
    </w:p>
    <w:p w14:paraId="292D104C" w14:textId="0C149443" w:rsidR="008D4B33" w:rsidRPr="00432C15" w:rsidRDefault="008D4B33" w:rsidP="008D4B33">
      <w:pPr>
        <w:spacing w:after="40" w:line="276" w:lineRule="auto"/>
        <w:rPr>
          <w:rFonts w:ascii="DINOT-Light" w:hAnsi="DINOT-Light" w:cs="Arial"/>
          <w:sz w:val="18"/>
          <w:szCs w:val="20"/>
          <w:lang w:val="fr-CH"/>
        </w:rPr>
      </w:pPr>
      <w:r w:rsidRPr="00432C15">
        <w:rPr>
          <w:rFonts w:ascii="DINOT-Light" w:hAnsi="DINOT-Light" w:cs="Arial"/>
          <w:sz w:val="18"/>
          <w:szCs w:val="20"/>
          <w:lang w:val="fr-CH"/>
        </w:rPr>
        <w:t>Réserve de marche : 48 heures min</w:t>
      </w:r>
      <w:r w:rsidR="006B7D9C">
        <w:rPr>
          <w:rFonts w:ascii="DINOT-Light" w:hAnsi="DINOT-Light" w:cs="Arial"/>
          <w:sz w:val="18"/>
          <w:szCs w:val="20"/>
          <w:lang w:val="fr-CH"/>
        </w:rPr>
        <w:t>.</w:t>
      </w:r>
    </w:p>
    <w:p w14:paraId="40D7068E" w14:textId="77777777" w:rsidR="008D4B33" w:rsidRPr="00432C15" w:rsidRDefault="008D4B33" w:rsidP="008D4B33">
      <w:pPr>
        <w:spacing w:after="40" w:line="276" w:lineRule="auto"/>
        <w:rPr>
          <w:rFonts w:ascii="DINOT-Light" w:hAnsi="DINOT-Light" w:cs="Arial"/>
          <w:sz w:val="18"/>
          <w:szCs w:val="20"/>
          <w:lang w:val="fr-CH"/>
        </w:rPr>
      </w:pPr>
      <w:r w:rsidRPr="00432C15">
        <w:rPr>
          <w:rFonts w:ascii="DINOT-Light" w:hAnsi="DINOT-Light" w:cs="Arial"/>
          <w:sz w:val="18"/>
          <w:szCs w:val="20"/>
          <w:lang w:val="fr-CH"/>
        </w:rPr>
        <w:t>Finitions : masse oscillante étoilée satinée</w:t>
      </w:r>
    </w:p>
    <w:p w14:paraId="1423525A" w14:textId="77777777" w:rsidR="008D4B33" w:rsidRPr="00432C15" w:rsidRDefault="008D4B33" w:rsidP="008D4B33">
      <w:pPr>
        <w:spacing w:after="40" w:line="276" w:lineRule="auto"/>
        <w:rPr>
          <w:rFonts w:ascii="DINOT-Light" w:hAnsi="DINOT-Light" w:cs="Arial"/>
          <w:sz w:val="18"/>
          <w:szCs w:val="20"/>
          <w:lang w:val="fr-CH"/>
        </w:rPr>
      </w:pPr>
    </w:p>
    <w:p w14:paraId="2A1AF53A" w14:textId="77777777" w:rsidR="008D4B33" w:rsidRPr="00432C15" w:rsidRDefault="008D4B33" w:rsidP="008D4B33">
      <w:pPr>
        <w:spacing w:after="40" w:line="276" w:lineRule="auto"/>
        <w:rPr>
          <w:rFonts w:ascii="DINOT-Light" w:hAnsi="DINOT-Light" w:cs="Arial"/>
          <w:b/>
          <w:sz w:val="18"/>
          <w:szCs w:val="20"/>
          <w:lang w:val="fr-CH"/>
        </w:rPr>
      </w:pPr>
      <w:r w:rsidRPr="00432C15">
        <w:rPr>
          <w:rFonts w:ascii="DINOT-Light" w:hAnsi="DINOT-Light" w:cs="Arial"/>
          <w:b/>
          <w:sz w:val="18"/>
          <w:szCs w:val="20"/>
          <w:lang w:val="fr-CH"/>
        </w:rPr>
        <w:t>FONCTIONS</w:t>
      </w:r>
    </w:p>
    <w:p w14:paraId="673E8431" w14:textId="77777777" w:rsidR="008D4B33" w:rsidRPr="00432C15" w:rsidRDefault="008D4B33" w:rsidP="008D4B33">
      <w:pPr>
        <w:spacing w:after="40" w:line="276" w:lineRule="auto"/>
        <w:rPr>
          <w:rFonts w:ascii="DINOT-Light" w:hAnsi="DINOT-Light" w:cs="Arial"/>
          <w:sz w:val="18"/>
          <w:szCs w:val="20"/>
          <w:lang w:val="fr-CH"/>
        </w:rPr>
      </w:pPr>
      <w:r w:rsidRPr="00432C15">
        <w:rPr>
          <w:rFonts w:ascii="DINOT-Light" w:hAnsi="DINOT-Light" w:cs="Arial"/>
          <w:sz w:val="18"/>
          <w:szCs w:val="20"/>
          <w:lang w:val="fr-CH"/>
        </w:rPr>
        <w:t>Heures et minutes au centre</w:t>
      </w:r>
    </w:p>
    <w:p w14:paraId="646228A3" w14:textId="77777777" w:rsidR="008D4B33" w:rsidRPr="00432C15" w:rsidRDefault="008D4B33" w:rsidP="008D4B33">
      <w:pPr>
        <w:spacing w:after="40" w:line="276" w:lineRule="auto"/>
        <w:rPr>
          <w:rFonts w:ascii="DINOT-Light" w:hAnsi="DINOT-Light" w:cs="Arial"/>
          <w:sz w:val="18"/>
          <w:szCs w:val="20"/>
          <w:lang w:val="fr-CH"/>
        </w:rPr>
      </w:pPr>
      <w:r w:rsidRPr="00432C15">
        <w:rPr>
          <w:rFonts w:ascii="DINOT-Light" w:hAnsi="DINOT-Light" w:cs="Arial"/>
          <w:sz w:val="18"/>
          <w:szCs w:val="20"/>
          <w:lang w:val="fr-CH"/>
        </w:rPr>
        <w:t>Aiguille de seconde centrale</w:t>
      </w:r>
    </w:p>
    <w:p w14:paraId="24BDD114" w14:textId="77777777" w:rsidR="008D4B33" w:rsidRPr="00432C15" w:rsidRDefault="008D4B33" w:rsidP="008D4B33">
      <w:pPr>
        <w:spacing w:after="40" w:line="276" w:lineRule="auto"/>
        <w:rPr>
          <w:rFonts w:ascii="DINOT-Light" w:hAnsi="DINOT-Light" w:cs="Arial"/>
          <w:sz w:val="18"/>
          <w:szCs w:val="20"/>
          <w:lang w:val="fr-CH"/>
        </w:rPr>
      </w:pPr>
      <w:r w:rsidRPr="00432C15">
        <w:rPr>
          <w:rFonts w:ascii="DINOT-Light" w:hAnsi="DINOT-Light" w:cs="Arial"/>
          <w:sz w:val="18"/>
          <w:szCs w:val="20"/>
          <w:lang w:val="fr-CH"/>
        </w:rPr>
        <w:t xml:space="preserve">Indication de la date à 6 heures  </w:t>
      </w:r>
    </w:p>
    <w:p w14:paraId="210ABA45" w14:textId="77777777" w:rsidR="008D4B33" w:rsidRPr="00432C15" w:rsidRDefault="008D4B33" w:rsidP="008D4B33">
      <w:pPr>
        <w:spacing w:after="40" w:line="276" w:lineRule="auto"/>
        <w:rPr>
          <w:rFonts w:ascii="DINOT-Light" w:hAnsi="DINOT-Light" w:cs="Arial"/>
          <w:sz w:val="18"/>
          <w:szCs w:val="20"/>
          <w:lang w:val="fr-CH"/>
        </w:rPr>
      </w:pPr>
    </w:p>
    <w:p w14:paraId="33989FEA" w14:textId="77777777" w:rsidR="008D4B33" w:rsidRPr="00432C15" w:rsidRDefault="008D4B33" w:rsidP="008D4B33">
      <w:pPr>
        <w:spacing w:after="40" w:line="276" w:lineRule="auto"/>
        <w:rPr>
          <w:rFonts w:ascii="DINOT-Light" w:hAnsi="DINOT-Light" w:cs="Arial"/>
          <w:b/>
          <w:sz w:val="18"/>
          <w:szCs w:val="20"/>
          <w:lang w:val="fr-CH"/>
        </w:rPr>
      </w:pPr>
      <w:r w:rsidRPr="00432C15">
        <w:rPr>
          <w:rFonts w:ascii="DINOT-Light" w:hAnsi="DINOT-Light" w:cs="Arial"/>
          <w:b/>
          <w:sz w:val="18"/>
          <w:szCs w:val="20"/>
          <w:lang w:val="fr-CH"/>
        </w:rPr>
        <w:t xml:space="preserve">BOÎTIER, CADRAN ET AIGUILLES </w:t>
      </w:r>
    </w:p>
    <w:p w14:paraId="013BAC5A" w14:textId="77777777" w:rsidR="008D4B33" w:rsidRPr="00432C15" w:rsidRDefault="008D4B33" w:rsidP="008D4B33">
      <w:pPr>
        <w:spacing w:after="40" w:line="276" w:lineRule="auto"/>
        <w:rPr>
          <w:rFonts w:ascii="DINOT-Light" w:hAnsi="DINOT-Light" w:cs="Arial"/>
          <w:sz w:val="18"/>
          <w:szCs w:val="20"/>
          <w:lang w:val="fr-CH"/>
        </w:rPr>
      </w:pPr>
      <w:r w:rsidRPr="00432C15">
        <w:rPr>
          <w:rFonts w:ascii="DINOT-Light" w:hAnsi="DINOT-Light" w:cs="Arial"/>
          <w:sz w:val="18"/>
          <w:szCs w:val="20"/>
          <w:lang w:val="fr-CH"/>
        </w:rPr>
        <w:t>Diamètre : 41mm</w:t>
      </w:r>
    </w:p>
    <w:p w14:paraId="694FB217" w14:textId="77777777" w:rsidR="008D4B33" w:rsidRPr="00432C15" w:rsidRDefault="008D4B33" w:rsidP="008D4B33">
      <w:pPr>
        <w:spacing w:after="40" w:line="276" w:lineRule="auto"/>
        <w:rPr>
          <w:rFonts w:ascii="DINOT-Light" w:hAnsi="DINOT-Light" w:cs="Arial"/>
          <w:sz w:val="18"/>
          <w:szCs w:val="20"/>
          <w:lang w:val="fr-CH"/>
        </w:rPr>
      </w:pPr>
      <w:r w:rsidRPr="00432C15">
        <w:rPr>
          <w:rFonts w:ascii="DINOT-Light" w:hAnsi="DINOT-Light" w:cs="Arial"/>
          <w:sz w:val="18"/>
          <w:szCs w:val="20"/>
          <w:lang w:val="fr-CH"/>
        </w:rPr>
        <w:t>Ouverture diamètre : 32.5mm</w:t>
      </w:r>
    </w:p>
    <w:p w14:paraId="316FFB71" w14:textId="77777777" w:rsidR="008D4B33" w:rsidRPr="00432C15" w:rsidRDefault="008D4B33" w:rsidP="008D4B33">
      <w:pPr>
        <w:spacing w:after="40" w:line="276" w:lineRule="auto"/>
        <w:rPr>
          <w:rFonts w:ascii="DINOT-Light" w:hAnsi="DINOT-Light" w:cs="Arial"/>
          <w:sz w:val="18"/>
          <w:szCs w:val="20"/>
          <w:lang w:val="fr-CH"/>
        </w:rPr>
      </w:pPr>
      <w:r w:rsidRPr="00432C15">
        <w:rPr>
          <w:rFonts w:ascii="DINOT-Light" w:hAnsi="DINOT-Light" w:cs="Arial"/>
          <w:sz w:val="18"/>
          <w:szCs w:val="20"/>
          <w:lang w:val="fr-CH"/>
        </w:rPr>
        <w:t>Épaisseur : 10.75mm</w:t>
      </w:r>
    </w:p>
    <w:p w14:paraId="300DF040" w14:textId="77777777" w:rsidR="008D4B33" w:rsidRPr="00432C15" w:rsidRDefault="008D4B33" w:rsidP="008D4B33">
      <w:pPr>
        <w:spacing w:after="40" w:line="276" w:lineRule="auto"/>
        <w:rPr>
          <w:rFonts w:ascii="DINOT-Light" w:hAnsi="DINOT-Light" w:cs="Arial"/>
          <w:sz w:val="18"/>
          <w:szCs w:val="20"/>
          <w:lang w:val="fr-CH"/>
        </w:rPr>
      </w:pPr>
      <w:r w:rsidRPr="00432C15">
        <w:rPr>
          <w:rFonts w:ascii="DINOT-Light" w:hAnsi="DINOT-Light" w:cs="Arial"/>
          <w:sz w:val="18"/>
          <w:szCs w:val="20"/>
          <w:lang w:val="fr-CH"/>
        </w:rPr>
        <w:t xml:space="preserve">Verre : Verre saphir bombé traité antireflet sur ses deux faces </w:t>
      </w:r>
    </w:p>
    <w:p w14:paraId="21C684B2" w14:textId="77777777" w:rsidR="008D4B33" w:rsidRPr="00CA0F64" w:rsidRDefault="008D4B33" w:rsidP="008D4B33">
      <w:pPr>
        <w:spacing w:after="40" w:line="276" w:lineRule="auto"/>
        <w:rPr>
          <w:rFonts w:ascii="DINOT-Light" w:hAnsi="DINOT-Light" w:cs="Arial"/>
          <w:sz w:val="18"/>
          <w:szCs w:val="20"/>
          <w:lang w:val="fr-CH"/>
        </w:rPr>
      </w:pPr>
      <w:r w:rsidRPr="00CA0F64">
        <w:rPr>
          <w:rFonts w:ascii="DINOT-Light" w:hAnsi="DINOT-Light" w:cs="Arial"/>
          <w:sz w:val="18"/>
          <w:szCs w:val="20"/>
          <w:lang w:val="fr-CH"/>
        </w:rPr>
        <w:t xml:space="preserve">Fond : Verre saphir transparent </w:t>
      </w:r>
    </w:p>
    <w:p w14:paraId="57DD520A" w14:textId="5F92A1BB" w:rsidR="008D4B33" w:rsidRPr="00CA0F64" w:rsidRDefault="008D4B33" w:rsidP="008D4B33">
      <w:pPr>
        <w:spacing w:after="40" w:line="276" w:lineRule="auto"/>
        <w:rPr>
          <w:rFonts w:ascii="DINOT-Light" w:hAnsi="DINOT-Light" w:cs="Arial"/>
          <w:sz w:val="18"/>
          <w:szCs w:val="20"/>
          <w:lang w:val="fr-CH"/>
        </w:rPr>
      </w:pPr>
      <w:r w:rsidRPr="00CA0F64">
        <w:rPr>
          <w:rFonts w:ascii="DINOT-Light" w:hAnsi="DINOT-Light" w:cs="Arial"/>
          <w:sz w:val="18"/>
          <w:szCs w:val="20"/>
          <w:lang w:val="fr-CH"/>
        </w:rPr>
        <w:t xml:space="preserve">Matériau : </w:t>
      </w:r>
      <w:r w:rsidR="006B7D9C">
        <w:rPr>
          <w:rFonts w:ascii="DINOT-Light" w:hAnsi="DINOT-Light" w:cs="Arial"/>
          <w:sz w:val="18"/>
          <w:szCs w:val="20"/>
          <w:lang w:val="fr-CH"/>
        </w:rPr>
        <w:t>Titane brossé &amp; or rose 18-carats</w:t>
      </w:r>
    </w:p>
    <w:p w14:paraId="60A13E5F" w14:textId="77777777" w:rsidR="008D4B33" w:rsidRPr="00CA0F64" w:rsidRDefault="008D4B33" w:rsidP="008D4B33">
      <w:pPr>
        <w:spacing w:after="40" w:line="276" w:lineRule="auto"/>
        <w:rPr>
          <w:rFonts w:ascii="DINOT-Light" w:hAnsi="DINOT-Light" w:cs="Arial"/>
          <w:sz w:val="18"/>
          <w:szCs w:val="20"/>
          <w:lang w:val="fr-CH"/>
        </w:rPr>
      </w:pPr>
      <w:r w:rsidRPr="00CA0F64">
        <w:rPr>
          <w:rFonts w:ascii="DINOT-Light" w:hAnsi="DINOT-Light" w:cs="Arial"/>
          <w:sz w:val="18"/>
          <w:szCs w:val="20"/>
          <w:lang w:val="fr-CH"/>
        </w:rPr>
        <w:t>Étanchéité : 10 ATM</w:t>
      </w:r>
    </w:p>
    <w:p w14:paraId="24E29C34" w14:textId="17537AD2" w:rsidR="008D4B33" w:rsidRPr="00432C15" w:rsidRDefault="008D4B33" w:rsidP="008D4B33">
      <w:pPr>
        <w:spacing w:after="40" w:line="276" w:lineRule="auto"/>
        <w:rPr>
          <w:rFonts w:ascii="DINOT-Light" w:hAnsi="DINOT-Light" w:cs="Arial"/>
          <w:sz w:val="18"/>
          <w:szCs w:val="20"/>
          <w:lang w:val="fr-CH"/>
        </w:rPr>
      </w:pPr>
      <w:r w:rsidRPr="00432C15">
        <w:rPr>
          <w:rFonts w:ascii="DINOT-Light" w:hAnsi="DINOT-Light" w:cs="Arial"/>
          <w:sz w:val="18"/>
          <w:szCs w:val="20"/>
          <w:lang w:val="fr-CH"/>
        </w:rPr>
        <w:t xml:space="preserve">Cadran : Squelettisé </w:t>
      </w:r>
    </w:p>
    <w:p w14:paraId="248F3AA1" w14:textId="696049FD" w:rsidR="008D4B33" w:rsidRPr="00432C15" w:rsidRDefault="008D4B33" w:rsidP="008D4B33">
      <w:pPr>
        <w:spacing w:after="40" w:line="276" w:lineRule="auto"/>
        <w:rPr>
          <w:rFonts w:ascii="DINOT-Light" w:hAnsi="DINOT-Light" w:cs="Arial"/>
          <w:sz w:val="18"/>
          <w:szCs w:val="20"/>
          <w:lang w:val="fr-CH"/>
        </w:rPr>
      </w:pPr>
      <w:r w:rsidRPr="00432C15">
        <w:rPr>
          <w:rFonts w:ascii="DINOT-Light" w:hAnsi="DINOT-Light" w:cs="Arial"/>
          <w:sz w:val="18"/>
          <w:szCs w:val="20"/>
          <w:lang w:val="fr-CH"/>
        </w:rPr>
        <w:t xml:space="preserve">Index des heures : </w:t>
      </w:r>
      <w:r w:rsidR="006B7D9C">
        <w:rPr>
          <w:rFonts w:ascii="DINOT-Light" w:hAnsi="DINOT-Light" w:cs="Arial"/>
          <w:sz w:val="18"/>
          <w:szCs w:val="20"/>
          <w:lang w:val="fr-CH"/>
        </w:rPr>
        <w:t>Plaqués or</w:t>
      </w:r>
      <w:r w:rsidRPr="00432C15">
        <w:rPr>
          <w:rFonts w:ascii="DINOT-Light" w:hAnsi="DINOT-Light" w:cs="Arial"/>
          <w:sz w:val="18"/>
          <w:szCs w:val="20"/>
          <w:lang w:val="fr-CH"/>
        </w:rPr>
        <w:t xml:space="preserve">, facettés et recouverts de </w:t>
      </w:r>
      <w:proofErr w:type="spellStart"/>
      <w:r w:rsidRPr="00432C15">
        <w:rPr>
          <w:rFonts w:ascii="DINOT-Light" w:hAnsi="DINOT-Light" w:cs="Arial"/>
          <w:sz w:val="18"/>
          <w:szCs w:val="20"/>
          <w:lang w:val="fr-CH"/>
        </w:rPr>
        <w:t>SuperLuminova</w:t>
      </w:r>
      <w:proofErr w:type="spellEnd"/>
      <w:r w:rsidRPr="00432C15">
        <w:rPr>
          <w:rFonts w:ascii="DINOT-Light" w:hAnsi="DINOT-Light" w:cs="Arial"/>
          <w:sz w:val="18"/>
          <w:szCs w:val="20"/>
          <w:lang w:val="fr-CH"/>
        </w:rPr>
        <w:t xml:space="preserve"> SLN C1</w:t>
      </w:r>
    </w:p>
    <w:p w14:paraId="25C8EDC2" w14:textId="427FF926" w:rsidR="008D4B33" w:rsidRPr="00432C15" w:rsidRDefault="006B7D9C" w:rsidP="008D4B33">
      <w:pPr>
        <w:spacing w:after="40" w:line="276" w:lineRule="auto"/>
        <w:rPr>
          <w:rFonts w:ascii="DINOT-Light" w:hAnsi="DINOT-Light" w:cs="Arial"/>
          <w:sz w:val="18"/>
          <w:szCs w:val="20"/>
          <w:lang w:val="fr-CH"/>
        </w:rPr>
      </w:pPr>
      <w:r>
        <w:rPr>
          <w:rFonts w:ascii="DINOT-Light" w:hAnsi="DINOT-Light" w:cs="Arial"/>
          <w:sz w:val="18"/>
          <w:szCs w:val="20"/>
          <w:lang w:val="fr-CH"/>
        </w:rPr>
        <w:t>Aiguilles : Plaquées or</w:t>
      </w:r>
      <w:r w:rsidR="008D4B33" w:rsidRPr="00432C15">
        <w:rPr>
          <w:rFonts w:ascii="DINOT-Light" w:hAnsi="DINOT-Light" w:cs="Arial"/>
          <w:sz w:val="18"/>
          <w:szCs w:val="20"/>
          <w:lang w:val="fr-CH"/>
        </w:rPr>
        <w:t xml:space="preserve">, facettées et recouvertes de </w:t>
      </w:r>
      <w:proofErr w:type="spellStart"/>
      <w:r w:rsidR="008D4B33" w:rsidRPr="00432C15">
        <w:rPr>
          <w:rFonts w:ascii="DINOT-Light" w:hAnsi="DINOT-Light" w:cs="Arial"/>
          <w:sz w:val="18"/>
          <w:szCs w:val="20"/>
          <w:lang w:val="fr-CH"/>
        </w:rPr>
        <w:t>SuperLuminova</w:t>
      </w:r>
      <w:proofErr w:type="spellEnd"/>
      <w:r w:rsidR="008D4B33" w:rsidRPr="00432C15">
        <w:rPr>
          <w:rFonts w:ascii="DINOT-Light" w:hAnsi="DINOT-Light" w:cs="Arial"/>
          <w:sz w:val="18"/>
          <w:szCs w:val="20"/>
          <w:lang w:val="fr-CH"/>
        </w:rPr>
        <w:t xml:space="preserve"> SLN C1</w:t>
      </w:r>
    </w:p>
    <w:p w14:paraId="2855F8F4" w14:textId="77777777" w:rsidR="008D4B33" w:rsidRPr="00432C15" w:rsidRDefault="008D4B33" w:rsidP="008D4B33">
      <w:pPr>
        <w:spacing w:after="40" w:line="276" w:lineRule="auto"/>
        <w:rPr>
          <w:rFonts w:ascii="DINOT-Light" w:hAnsi="DINOT-Light" w:cs="Arial"/>
          <w:sz w:val="18"/>
          <w:szCs w:val="20"/>
          <w:lang w:val="fr-CH"/>
        </w:rPr>
      </w:pPr>
    </w:p>
    <w:p w14:paraId="053C7B71" w14:textId="77777777" w:rsidR="008D4B33" w:rsidRPr="00CA0F64" w:rsidRDefault="008D4B33" w:rsidP="008D4B33">
      <w:pPr>
        <w:spacing w:after="40" w:line="276" w:lineRule="auto"/>
        <w:rPr>
          <w:rFonts w:ascii="DINOT-Light" w:hAnsi="DINOT-Light" w:cs="Arial"/>
          <w:b/>
          <w:sz w:val="18"/>
          <w:szCs w:val="20"/>
          <w:lang w:val="fr-CH"/>
        </w:rPr>
      </w:pPr>
      <w:r w:rsidRPr="00CA0F64">
        <w:rPr>
          <w:rFonts w:ascii="DINOT-Light" w:hAnsi="DINOT-Light" w:cs="Arial"/>
          <w:b/>
          <w:sz w:val="18"/>
          <w:szCs w:val="20"/>
          <w:lang w:val="fr-CH"/>
        </w:rPr>
        <w:t xml:space="preserve">BRACELET ET BOUCLE </w:t>
      </w:r>
    </w:p>
    <w:p w14:paraId="4FA76D04" w14:textId="76C0A945" w:rsidR="008D4B33" w:rsidRPr="00CA0F64" w:rsidRDefault="006B7D9C" w:rsidP="008D4B33">
      <w:pPr>
        <w:spacing w:after="40" w:line="276" w:lineRule="auto"/>
        <w:rPr>
          <w:rFonts w:ascii="DINOT-Light" w:hAnsi="DINOT-Light" w:cs="Arial"/>
          <w:sz w:val="18"/>
          <w:szCs w:val="20"/>
          <w:lang w:val="fr-CH"/>
        </w:rPr>
      </w:pPr>
      <w:r>
        <w:rPr>
          <w:rFonts w:ascii="DINOT-Light" w:hAnsi="DINOT-Light" w:cs="Arial"/>
          <w:sz w:val="18"/>
          <w:szCs w:val="20"/>
          <w:lang w:val="fr-CH"/>
        </w:rPr>
        <w:t>Bracelet en titane et or rose</w:t>
      </w:r>
    </w:p>
    <w:p w14:paraId="51DD29DE" w14:textId="335975DC" w:rsidR="00292786" w:rsidRPr="008D4B33" w:rsidRDefault="00292786" w:rsidP="008D4B33">
      <w:pPr>
        <w:spacing w:after="0" w:line="276" w:lineRule="auto"/>
        <w:rPr>
          <w:sz w:val="18"/>
          <w:szCs w:val="20"/>
          <w:lang w:val="fr-CH"/>
        </w:rPr>
      </w:pPr>
    </w:p>
    <w:sectPr w:rsidR="00292786" w:rsidRPr="008D4B33" w:rsidSect="002A33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58690" w14:textId="77777777" w:rsidR="00ED0283" w:rsidRDefault="00ED0283" w:rsidP="00BD6605">
      <w:pPr>
        <w:spacing w:after="0" w:line="240" w:lineRule="auto"/>
      </w:pPr>
      <w:r>
        <w:separator/>
      </w:r>
    </w:p>
  </w:endnote>
  <w:endnote w:type="continuationSeparator" w:id="0">
    <w:p w14:paraId="0CBFBBDD" w14:textId="77777777" w:rsidR="00ED0283" w:rsidRDefault="00ED0283" w:rsidP="00BD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INOT-Light">
    <w:altName w:val="MV Boli"/>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B5A7" w14:textId="77777777" w:rsidR="00BD6605" w:rsidRPr="007E3470" w:rsidRDefault="00BD6605" w:rsidP="00BD6605">
    <w:pPr>
      <w:pStyle w:val="Pieddepage"/>
      <w:jc w:val="center"/>
      <w:rPr>
        <w:rFonts w:ascii="DINOT-Light" w:hAnsi="DINOT-Light"/>
        <w:sz w:val="18"/>
        <w:szCs w:val="18"/>
        <w:lang w:val="fr-CH"/>
      </w:rPr>
    </w:pPr>
    <w:r w:rsidRPr="007E3470">
      <w:rPr>
        <w:rFonts w:ascii="DINOT-Light" w:hAnsi="DINOT-Light"/>
        <w:b/>
        <w:sz w:val="18"/>
        <w:szCs w:val="18"/>
        <w:lang w:val="fr-CH"/>
      </w:rPr>
      <w:t>ZENITH</w:t>
    </w:r>
    <w:r w:rsidRPr="007E3470">
      <w:rPr>
        <w:rFonts w:ascii="DINOT-Light" w:hAnsi="DINOT-Light"/>
        <w:sz w:val="18"/>
        <w:szCs w:val="18"/>
        <w:lang w:val="fr-CH"/>
      </w:rPr>
      <w:t xml:space="preserve"> | www.zenith-watches.com | Rue des </w:t>
    </w:r>
    <w:proofErr w:type="spellStart"/>
    <w:r w:rsidRPr="007E3470">
      <w:rPr>
        <w:rFonts w:ascii="DINOT-Light" w:hAnsi="DINOT-Light"/>
        <w:sz w:val="18"/>
        <w:szCs w:val="18"/>
        <w:lang w:val="fr-CH"/>
      </w:rPr>
      <w:t>Billodes</w:t>
    </w:r>
    <w:proofErr w:type="spellEnd"/>
    <w:r w:rsidRPr="007E3470">
      <w:rPr>
        <w:rFonts w:ascii="DINOT-Light" w:hAnsi="DINOT-Light"/>
        <w:sz w:val="18"/>
        <w:szCs w:val="18"/>
        <w:lang w:val="fr-CH"/>
      </w:rPr>
      <w:t xml:space="preserve"> 34-36 | CH-2400 Le Locle</w:t>
    </w:r>
  </w:p>
  <w:p w14:paraId="31ECE760" w14:textId="5811FB14" w:rsidR="00BD6605" w:rsidRPr="00BD6605" w:rsidRDefault="00BD6605" w:rsidP="00BD6605">
    <w:pPr>
      <w:pStyle w:val="Pieddepage"/>
      <w:jc w:val="center"/>
      <w:rPr>
        <w:sz w:val="18"/>
        <w:szCs w:val="18"/>
      </w:rPr>
    </w:pPr>
    <w:r w:rsidRPr="007E3470">
      <w:rPr>
        <w:rFonts w:ascii="DINOT-Light" w:hAnsi="DINOT-Light"/>
        <w:sz w:val="18"/>
        <w:szCs w:val="18"/>
        <w:lang w:val="fr-CH"/>
      </w:rPr>
      <w:t xml:space="preserve">International Media Relations : Minh-Tan Bui – Email : </w:t>
    </w:r>
    <w:hyperlink r:id="rId1" w:history="1">
      <w:r w:rsidRPr="007E3470">
        <w:rPr>
          <w:rStyle w:val="Lienhypertexte"/>
          <w:rFonts w:ascii="DINOT-Light" w:hAnsi="DINOT-Light"/>
          <w:color w:val="auto"/>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07C17" w14:textId="77777777" w:rsidR="00ED0283" w:rsidRDefault="00ED0283" w:rsidP="00BD6605">
      <w:pPr>
        <w:spacing w:after="0" w:line="240" w:lineRule="auto"/>
      </w:pPr>
      <w:r>
        <w:separator/>
      </w:r>
    </w:p>
  </w:footnote>
  <w:footnote w:type="continuationSeparator" w:id="0">
    <w:p w14:paraId="024042BD" w14:textId="77777777" w:rsidR="00ED0283" w:rsidRDefault="00ED0283" w:rsidP="00BD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D4EA9" w14:textId="1FDB20C2" w:rsidR="0094329D" w:rsidRDefault="0094329D">
    <w:pPr>
      <w:pStyle w:val="En-tte"/>
    </w:pPr>
    <w:r>
      <w:tab/>
    </w:r>
    <w:r>
      <w:rPr>
        <w:noProof/>
      </w:rPr>
      <w:drawing>
        <wp:inline distT="0" distB="0" distL="0" distR="0" wp14:anchorId="23F055F3" wp14:editId="561E2018">
          <wp:extent cx="1581150" cy="7905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81150" cy="790575"/>
                  </a:xfrm>
                  <a:prstGeom prst="rect">
                    <a:avLst/>
                  </a:prstGeom>
                  <a:noFill/>
                </pic:spPr>
              </pic:pic>
            </a:graphicData>
          </a:graphic>
        </wp:inline>
      </w:drawing>
    </w:r>
  </w:p>
  <w:p w14:paraId="3484679A" w14:textId="77777777" w:rsidR="0094329D" w:rsidRDefault="0094329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8F"/>
    <w:rsid w:val="0001178D"/>
    <w:rsid w:val="000870C9"/>
    <w:rsid w:val="000A422A"/>
    <w:rsid w:val="000B080E"/>
    <w:rsid w:val="000F5442"/>
    <w:rsid w:val="001124B5"/>
    <w:rsid w:val="001135BE"/>
    <w:rsid w:val="0012318F"/>
    <w:rsid w:val="00123B8D"/>
    <w:rsid w:val="00132788"/>
    <w:rsid w:val="0015289D"/>
    <w:rsid w:val="00154390"/>
    <w:rsid w:val="00161A39"/>
    <w:rsid w:val="00170B20"/>
    <w:rsid w:val="00170D5B"/>
    <w:rsid w:val="00197D7E"/>
    <w:rsid w:val="00211D19"/>
    <w:rsid w:val="002621E9"/>
    <w:rsid w:val="00267D7D"/>
    <w:rsid w:val="00292786"/>
    <w:rsid w:val="002A2C1D"/>
    <w:rsid w:val="002A3397"/>
    <w:rsid w:val="002C0CE4"/>
    <w:rsid w:val="002F1534"/>
    <w:rsid w:val="00307F39"/>
    <w:rsid w:val="00325E45"/>
    <w:rsid w:val="00367262"/>
    <w:rsid w:val="0038234D"/>
    <w:rsid w:val="004505EC"/>
    <w:rsid w:val="00517A7C"/>
    <w:rsid w:val="005216D1"/>
    <w:rsid w:val="00554939"/>
    <w:rsid w:val="00597773"/>
    <w:rsid w:val="00601860"/>
    <w:rsid w:val="006358E4"/>
    <w:rsid w:val="006B7D9C"/>
    <w:rsid w:val="00757721"/>
    <w:rsid w:val="00770698"/>
    <w:rsid w:val="007E3470"/>
    <w:rsid w:val="007F45A8"/>
    <w:rsid w:val="008A2B9F"/>
    <w:rsid w:val="008D4B33"/>
    <w:rsid w:val="0091037D"/>
    <w:rsid w:val="0094329D"/>
    <w:rsid w:val="00954937"/>
    <w:rsid w:val="009B4A8F"/>
    <w:rsid w:val="009C6A1E"/>
    <w:rsid w:val="009F29F0"/>
    <w:rsid w:val="00A01FBE"/>
    <w:rsid w:val="00A129AB"/>
    <w:rsid w:val="00A5181D"/>
    <w:rsid w:val="00B202DD"/>
    <w:rsid w:val="00B26661"/>
    <w:rsid w:val="00B612B3"/>
    <w:rsid w:val="00B97A13"/>
    <w:rsid w:val="00BC1E3F"/>
    <w:rsid w:val="00BD6605"/>
    <w:rsid w:val="00CB0765"/>
    <w:rsid w:val="00CB7DA1"/>
    <w:rsid w:val="00CC3EE8"/>
    <w:rsid w:val="00CE04C0"/>
    <w:rsid w:val="00D24FC3"/>
    <w:rsid w:val="00D470C5"/>
    <w:rsid w:val="00DA1D33"/>
    <w:rsid w:val="00E201A0"/>
    <w:rsid w:val="00E525F2"/>
    <w:rsid w:val="00E54112"/>
    <w:rsid w:val="00E5528F"/>
    <w:rsid w:val="00EA54C3"/>
    <w:rsid w:val="00ED0283"/>
    <w:rsid w:val="00EF4AD7"/>
    <w:rsid w:val="00EF5A67"/>
    <w:rsid w:val="00F01B6C"/>
    <w:rsid w:val="00F14FE3"/>
    <w:rsid w:val="00F31FFD"/>
    <w:rsid w:val="00F847F3"/>
    <w:rsid w:val="00FA5373"/>
    <w:rsid w:val="00FC47E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8730"/>
  <w15:chartTrackingRefBased/>
  <w15:docId w15:val="{5C5FA477-8211-414B-B774-686AC5ED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8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B4A8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10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91037D"/>
    <w:rPr>
      <w:b/>
      <w:bCs/>
    </w:rPr>
  </w:style>
  <w:style w:type="character" w:styleId="Lienhypertexte">
    <w:name w:val="Hyperlink"/>
    <w:basedOn w:val="Policepardfaut"/>
    <w:uiPriority w:val="99"/>
    <w:semiHidden/>
    <w:unhideWhenUsed/>
    <w:rsid w:val="0091037D"/>
    <w:rPr>
      <w:color w:val="0000FF"/>
      <w:u w:val="single"/>
    </w:rPr>
  </w:style>
  <w:style w:type="paragraph" w:customStyle="1" w:styleId="rtejustify">
    <w:name w:val="rtejustify"/>
    <w:basedOn w:val="Normal"/>
    <w:rsid w:val="0015289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En-tte">
    <w:name w:val="header"/>
    <w:basedOn w:val="Normal"/>
    <w:link w:val="En-tteCar"/>
    <w:uiPriority w:val="99"/>
    <w:unhideWhenUsed/>
    <w:rsid w:val="00BD6605"/>
    <w:pPr>
      <w:tabs>
        <w:tab w:val="center" w:pos="4536"/>
        <w:tab w:val="right" w:pos="9072"/>
      </w:tabs>
      <w:spacing w:after="0" w:line="240" w:lineRule="auto"/>
    </w:pPr>
  </w:style>
  <w:style w:type="character" w:customStyle="1" w:styleId="En-tteCar">
    <w:name w:val="En-tête Car"/>
    <w:basedOn w:val="Policepardfaut"/>
    <w:link w:val="En-tte"/>
    <w:uiPriority w:val="99"/>
    <w:rsid w:val="00BD6605"/>
  </w:style>
  <w:style w:type="paragraph" w:styleId="Pieddepage">
    <w:name w:val="footer"/>
    <w:basedOn w:val="Normal"/>
    <w:link w:val="PieddepageCar"/>
    <w:uiPriority w:val="99"/>
    <w:unhideWhenUsed/>
    <w:rsid w:val="00BD6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6605"/>
  </w:style>
  <w:style w:type="paragraph" w:styleId="Textedebulles">
    <w:name w:val="Balloon Text"/>
    <w:basedOn w:val="Normal"/>
    <w:link w:val="TextedebullesCar"/>
    <w:uiPriority w:val="99"/>
    <w:semiHidden/>
    <w:unhideWhenUsed/>
    <w:rsid w:val="003672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7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1694">
      <w:bodyDiv w:val="1"/>
      <w:marLeft w:val="0"/>
      <w:marRight w:val="0"/>
      <w:marTop w:val="0"/>
      <w:marBottom w:val="0"/>
      <w:divBdr>
        <w:top w:val="none" w:sz="0" w:space="0" w:color="auto"/>
        <w:left w:val="none" w:sz="0" w:space="0" w:color="auto"/>
        <w:bottom w:val="none" w:sz="0" w:space="0" w:color="auto"/>
        <w:right w:val="none" w:sz="0" w:space="0" w:color="auto"/>
      </w:divBdr>
    </w:div>
    <w:div w:id="451942864">
      <w:bodyDiv w:val="1"/>
      <w:marLeft w:val="0"/>
      <w:marRight w:val="0"/>
      <w:marTop w:val="0"/>
      <w:marBottom w:val="0"/>
      <w:divBdr>
        <w:top w:val="none" w:sz="0" w:space="0" w:color="auto"/>
        <w:left w:val="none" w:sz="0" w:space="0" w:color="auto"/>
        <w:bottom w:val="none" w:sz="0" w:space="0" w:color="auto"/>
        <w:right w:val="none" w:sz="0" w:space="0" w:color="auto"/>
      </w:divBdr>
    </w:div>
    <w:div w:id="20806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3161</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Transcribe</dc:creator>
  <cp:keywords/>
  <dc:description/>
  <cp:lastModifiedBy>Marina Sandoz</cp:lastModifiedBy>
  <cp:revision>8</cp:revision>
  <cp:lastPrinted>2018-12-03T12:04:00Z</cp:lastPrinted>
  <dcterms:created xsi:type="dcterms:W3CDTF">2019-01-10T15:34:00Z</dcterms:created>
  <dcterms:modified xsi:type="dcterms:W3CDTF">2019-01-11T09:54:00Z</dcterms:modified>
  <cp:category/>
</cp:coreProperties>
</file>