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7F5FD" w14:textId="77777777" w:rsidR="00FA0561" w:rsidRPr="00FA0561" w:rsidRDefault="00FA0561" w:rsidP="00FA0561">
      <w:pPr>
        <w:autoSpaceDE w:val="0"/>
        <w:autoSpaceDN w:val="0"/>
        <w:adjustRightInd w:val="0"/>
        <w:spacing w:after="120" w:line="276" w:lineRule="auto"/>
        <w:jc w:val="center"/>
        <w:rPr>
          <w:rFonts w:ascii="DINOT-Light" w:hAnsi="DINOT-Light" w:cstheme="majorHAnsi"/>
          <w:b/>
          <w:bCs/>
          <w:color w:val="000000" w:themeColor="text1"/>
          <w:sz w:val="2"/>
          <w:szCs w:val="2"/>
          <w:lang w:val="en-GB" w:eastAsia="zh-CN"/>
        </w:rPr>
      </w:pPr>
    </w:p>
    <w:p w14:paraId="5CBB67EE" w14:textId="013B9CB8" w:rsidR="009D5829" w:rsidRDefault="005835F0" w:rsidP="00FA0561">
      <w:pPr>
        <w:autoSpaceDE w:val="0"/>
        <w:autoSpaceDN w:val="0"/>
        <w:adjustRightInd w:val="0"/>
        <w:spacing w:after="120" w:line="276" w:lineRule="auto"/>
        <w:jc w:val="center"/>
        <w:rPr>
          <w:rFonts w:ascii="DINOT-Light" w:hAnsi="DINOT-Light" w:cstheme="majorHAnsi"/>
          <w:b/>
          <w:bCs/>
          <w:color w:val="000000" w:themeColor="text1"/>
          <w:lang w:val="en-GB" w:eastAsia="zh-CN"/>
        </w:rPr>
      </w:pPr>
      <w:r w:rsidRPr="00FA0561">
        <w:rPr>
          <w:rFonts w:ascii="DINOT-Light" w:hAnsi="DINOT-Light" w:cstheme="majorHAnsi"/>
          <w:b/>
          <w:bCs/>
          <w:color w:val="000000" w:themeColor="text1"/>
          <w:lang w:val="en-GB" w:eastAsia="zh-CN"/>
        </w:rPr>
        <w:t>EL PRIMERO</w:t>
      </w:r>
      <w:r w:rsidR="00612A36" w:rsidRPr="00FA0561">
        <w:rPr>
          <w:rFonts w:ascii="DINOT-Light" w:hAnsi="DINOT-Light" w:cstheme="majorHAnsi"/>
          <w:b/>
          <w:bCs/>
          <w:color w:val="000000" w:themeColor="text1"/>
          <w:lang w:val="en-GB" w:eastAsia="zh-CN"/>
        </w:rPr>
        <w:t>五十周年华诞</w:t>
      </w:r>
      <w:r w:rsidR="00CA1EA6" w:rsidRPr="00FA0561">
        <w:rPr>
          <w:rFonts w:ascii="DINOT-Light" w:hAnsi="DINOT-Light" w:cstheme="majorHAnsi"/>
          <w:b/>
          <w:bCs/>
          <w:color w:val="000000" w:themeColor="text1"/>
          <w:lang w:val="en-GB" w:eastAsia="zh-CN"/>
        </w:rPr>
        <w:br/>
      </w:r>
      <w:r w:rsidR="007B4853" w:rsidRPr="00FA0561">
        <w:rPr>
          <w:rFonts w:ascii="DINOT-Light" w:hAnsi="DINOT-Light" w:cstheme="majorHAnsi"/>
          <w:b/>
          <w:bCs/>
          <w:color w:val="000000" w:themeColor="text1"/>
          <w:lang w:val="en-GB" w:eastAsia="zh-CN"/>
        </w:rPr>
        <w:t>三件套</w:t>
      </w:r>
    </w:p>
    <w:p w14:paraId="43BE93DF" w14:textId="77777777" w:rsidR="00FA0561" w:rsidRPr="00FA0561" w:rsidRDefault="00FA0561" w:rsidP="00FA0561">
      <w:pPr>
        <w:autoSpaceDE w:val="0"/>
        <w:autoSpaceDN w:val="0"/>
        <w:adjustRightInd w:val="0"/>
        <w:spacing w:after="120" w:line="276" w:lineRule="auto"/>
        <w:jc w:val="center"/>
        <w:rPr>
          <w:rFonts w:ascii="DINOT-Light" w:hAnsi="DINOT-Light" w:cstheme="majorHAnsi"/>
          <w:b/>
          <w:bCs/>
          <w:color w:val="000000" w:themeColor="text1"/>
          <w:sz w:val="20"/>
          <w:lang w:val="en-GB" w:eastAsia="zh-CN"/>
        </w:rPr>
      </w:pPr>
    </w:p>
    <w:p w14:paraId="5CF817D4" w14:textId="17C95608" w:rsidR="005835F0" w:rsidRDefault="00141633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</w:pPr>
      <w:r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传奇</w:t>
      </w:r>
      <w:r w:rsidR="000D683E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El Primero</w:t>
      </w:r>
      <w:r w:rsidR="000D683E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高频计时码表秉承半个世纪的前卫和精准。为了</w:t>
      </w:r>
      <w:r w:rsidR="00640A32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向这段</w:t>
      </w:r>
      <w:r w:rsidR="000D683E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传奇历史</w:t>
      </w:r>
      <w:r w:rsidR="00640A32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致敬</w:t>
      </w:r>
      <w:r w:rsidR="000D683E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，</w:t>
      </w:r>
      <w:r w:rsidR="000D683E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Zenith</w:t>
      </w:r>
      <w:r w:rsidR="007B4853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特意</w:t>
      </w:r>
      <w:r w:rsidR="000D683E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为</w:t>
      </w:r>
      <w:r w:rsidR="007B4853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广大</w:t>
      </w:r>
      <w:r w:rsidR="000D683E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爱好者</w:t>
      </w:r>
      <w:r w:rsidR="007B4853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推出一个周年</w:t>
      </w:r>
      <w:r w:rsidR="000D683E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纪念套装，其中包含三</w:t>
      </w:r>
      <w:r w:rsidR="007B4853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枚</w:t>
      </w:r>
      <w:r w:rsidR="000D683E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带有标志性三色</w:t>
      </w:r>
      <w:r w:rsidR="007B4853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计时器</w:t>
      </w:r>
      <w:r w:rsidR="000D683E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的计时码表</w:t>
      </w:r>
      <w:r w:rsidR="007B4853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：其中一枚</w:t>
      </w:r>
      <w:r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堪称</w:t>
      </w:r>
      <w:r w:rsidR="007B4853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1969</w:t>
      </w:r>
      <w:r w:rsidR="007B4853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年首枚</w:t>
      </w:r>
      <w:r w:rsidR="007B4853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El Primero</w:t>
      </w:r>
      <w:r w:rsidR="007B4853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表款的忠实再现</w:t>
      </w:r>
      <w:r w:rsidR="000D683E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;</w:t>
      </w:r>
      <w:r w:rsidR="007B4853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而</w:t>
      </w:r>
      <w:r w:rsidR="000D683E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Chronomaster El Primero</w:t>
      </w:r>
      <w:r w:rsidR="007B4853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则搭载改良机芯；另有一枚</w:t>
      </w:r>
      <w:r w:rsidR="000D683E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Defy El Primero 21</w:t>
      </w:r>
      <w:r w:rsidR="007B4853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表款精确</w:t>
      </w:r>
      <w:r w:rsidR="000D683E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到</w:t>
      </w:r>
      <w:r w:rsidR="000D683E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1/100</w:t>
      </w:r>
      <w:r w:rsidR="000D683E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秒</w:t>
      </w:r>
      <w:r w:rsidR="007B4853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。该三件套限量发行</w:t>
      </w:r>
      <w:r w:rsidR="007B4853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50</w:t>
      </w:r>
      <w:r w:rsidR="007B4853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枚，</w:t>
      </w:r>
      <w:r w:rsidR="009F4218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把握各个</w:t>
      </w:r>
      <w:r w:rsidR="00223422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时代</w:t>
      </w:r>
      <w:r w:rsidR="009F4218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的高频脉搏</w:t>
      </w:r>
      <w:r w:rsidR="000D683E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。</w:t>
      </w:r>
    </w:p>
    <w:p w14:paraId="21F63A30" w14:textId="77777777" w:rsidR="00FA0561" w:rsidRPr="00FA0561" w:rsidRDefault="00FA0561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</w:pPr>
    </w:p>
    <w:p w14:paraId="34B7107C" w14:textId="7E230FA3" w:rsidR="005835F0" w:rsidRDefault="002A49C9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</w:pP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过去，现在和将来。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El Primero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已经在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Zenith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的脉搏里</w:t>
      </w:r>
      <w:r w:rsidR="0022342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跃动</w:t>
      </w:r>
      <w:r w:rsidR="00185EFE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了</w:t>
      </w:r>
      <w:r w:rsidR="0022342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整整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50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年了。这</w:t>
      </w:r>
      <w:r w:rsidR="00185EFE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枚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于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1969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年</w:t>
      </w:r>
      <w:r w:rsidR="00185EFE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问世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的高频</w:t>
      </w:r>
      <w:r w:rsidR="00185EFE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明星表款，外加</w:t>
      </w:r>
      <w:r w:rsidR="0022342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标志性的</w:t>
      </w:r>
      <w:r w:rsidR="00185EFE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Chronomaster El Primero</w:t>
      </w:r>
      <w:r w:rsidR="00185EFE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和未来主义的</w:t>
      </w:r>
      <w:r w:rsidR="00185EFE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Defy</w:t>
      </w:r>
      <w:r w:rsidR="00185EFE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表款，无论是今天还是明天，均会熠熠生辉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为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庆祝</w:t>
      </w:r>
      <w:r w:rsidR="00185EFE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世界上第一枚</w:t>
      </w:r>
      <w:r w:rsidR="0063049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最精确的</w:t>
      </w:r>
      <w:r w:rsidR="00185EFE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集成自动计时码表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El Primero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</w:t>
      </w:r>
      <w:r w:rsidR="0063049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非凡历程，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Zenith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邀请您踏上时光之旅。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周年纪念套装里包含三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eastAsia="zh-CN"/>
        </w:rPr>
        <w:t>枚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El Primero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表款，展现出这一精密传奇</w:t>
      </w:r>
      <w:r w:rsidR="0022342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在技术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和外观</w:t>
      </w:r>
      <w:r w:rsidR="0022342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上的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演变。该收藏级三件套</w:t>
      </w:r>
      <w:r w:rsidR="0022342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为盒装，兼具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技术和传统，</w:t>
      </w:r>
      <w:proofErr w:type="gramStart"/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以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“</w:t>
      </w:r>
      <w:proofErr w:type="gramEnd"/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特色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”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计时器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迎合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一切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愿望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：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复古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、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经典</w:t>
      </w:r>
      <w:r w:rsidR="0022342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、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现代。与此同时，第四个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表位虚席以待，</w:t>
      </w:r>
      <w:r w:rsidR="0065401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做好准备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迎接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Zenith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在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eastAsia="zh-CN"/>
        </w:rPr>
        <w:t>超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高频领域里再出新猷，朝着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1/1000</w:t>
      </w:r>
      <w:r w:rsidR="000D3B9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秒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迈进！这项研发将在几年后</w:t>
      </w:r>
      <w:r w:rsidR="007614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收获</w:t>
      </w:r>
      <w:r w:rsidR="0065401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成效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，最初以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50</w:t>
      </w:r>
      <w:r w:rsidR="0065401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枚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限量版发布，作为此周年</w:t>
      </w:r>
      <w:r w:rsidR="0065401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套装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</w:t>
      </w:r>
      <w:r w:rsidR="0065401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点睛之笔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</w:t>
      </w:r>
      <w:r w:rsidR="00EC3A04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打破一切常规，瞄准更高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目标，</w:t>
      </w:r>
      <w:r w:rsidR="00EC3A04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朝着幸运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星</w:t>
      </w:r>
      <w:r w:rsidR="00EC3A04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挺近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，</w:t>
      </w:r>
      <w:r w:rsidR="007614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在</w:t>
      </w:r>
      <w:r w:rsidR="00EC3A04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尊重过去</w:t>
      </w:r>
      <w:r w:rsidR="007614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的同时</w:t>
      </w:r>
      <w:r w:rsidR="00EC3A04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，着眼于灿烂的未来</w:t>
      </w:r>
      <w:r w:rsidR="00EC3A04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——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这个</w:t>
      </w:r>
      <w:r w:rsidR="00EC3A04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独特套装里</w:t>
      </w:r>
      <w:r w:rsidR="007614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包含</w:t>
      </w:r>
      <w:r w:rsidR="00EC3A04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的是该制表品牌的雄心壮志</w:t>
      </w:r>
      <w:r w:rsidR="00141DA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</w:t>
      </w:r>
      <w:r w:rsidR="00833F8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 xml:space="preserve">  </w:t>
      </w:r>
    </w:p>
    <w:p w14:paraId="221BD601" w14:textId="77777777" w:rsidR="00FA0561" w:rsidRPr="00FA0561" w:rsidRDefault="00FA0561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</w:pPr>
    </w:p>
    <w:p w14:paraId="3B9F2694" w14:textId="7A9EB806" w:rsidR="005835F0" w:rsidRPr="00FA0561" w:rsidRDefault="00347F08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</w:pPr>
      <w:proofErr w:type="spellStart"/>
      <w:r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/>
        </w:rPr>
        <w:t>创新</w:t>
      </w:r>
      <w:proofErr w:type="spellEnd"/>
      <w:r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标杆</w:t>
      </w:r>
    </w:p>
    <w:p w14:paraId="6397C4D2" w14:textId="20EDAC85" w:rsidR="005835F0" w:rsidRDefault="00281196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</w:pP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自从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1969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年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月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10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日以来，也就是著名的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El Primero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（在西班牙语里是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“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第一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”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的意思）计时码表问世那一天，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Zenith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在</w:t>
      </w:r>
      <w:r w:rsidR="007614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浩瀚的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高频领域中熠熠生辉。新技术和外观改良层出不穷，</w:t>
      </w:r>
      <w:r w:rsidR="007614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这枚表款已成为不容置疑的高精度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标志，在该品牌系列中风行了半个世纪。</w:t>
      </w:r>
      <w:r w:rsidR="00E125BE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现在将镜头回转到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二十世纪六十年代末，</w:t>
      </w:r>
      <w:r w:rsidR="00E125BE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制表界正经历着一场革命，那就是有史以来第一枚自动计时码表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El Primero</w:t>
      </w:r>
      <w:r w:rsidR="00E125BE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的诞生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。其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革命性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功能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：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每小时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振动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36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000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次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、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集成式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导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柱轮结构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、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安装在滚珠轴承上的中心转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陀以及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超过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50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小时的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动力储备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（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对于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如此高频率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机芯来说堪称是一项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真正壮举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），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使其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获得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“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世界上最精确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计时码表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”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的美誉，也是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世界上唯一一</w:t>
      </w:r>
      <w:r w:rsidR="007614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枚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能够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将短时间测时精确到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1/10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秒的</w:t>
      </w:r>
      <w:r w:rsidR="00C0129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表款</w:t>
      </w:r>
      <w:r w:rsidR="001532C9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</w:t>
      </w:r>
      <w:r w:rsidR="000E7D48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除了这些革命性的性能之外，</w:t>
      </w:r>
      <w:r w:rsidR="000E7D48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El Primero</w:t>
      </w:r>
      <w:r w:rsidR="000E7D48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的外观也别具特色，采用一系列对比色，增强了计时器清晰读时</w:t>
      </w:r>
      <w:r w:rsidR="001B4D44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：</w:t>
      </w:r>
      <w:r w:rsidR="000E7D48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秒针为浅灰色，蓝色的是分针，时针则为炭黑色。这种组合很快就会成为</w:t>
      </w:r>
      <w:r w:rsidR="00D74E0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该品牌的特色</w:t>
      </w:r>
      <w:r w:rsidR="000E7D48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标志。</w:t>
      </w:r>
      <w:r w:rsidR="005835F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 xml:space="preserve"> </w:t>
      </w:r>
    </w:p>
    <w:p w14:paraId="59004115" w14:textId="77777777" w:rsidR="00FA0561" w:rsidRPr="00FA0561" w:rsidRDefault="00FA0561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</w:pPr>
    </w:p>
    <w:p w14:paraId="08A56F78" w14:textId="7E11E6FA" w:rsidR="005835F0" w:rsidRPr="00FA0561" w:rsidRDefault="00D226A0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</w:pPr>
      <w:r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原始</w:t>
      </w:r>
      <w:r w:rsidR="00712C32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表款</w:t>
      </w:r>
    </w:p>
    <w:p w14:paraId="2BD09296" w14:textId="60703F8B" w:rsidR="004E5708" w:rsidRPr="00FA0561" w:rsidRDefault="00315205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</w:pP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虽然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El Primero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自问世以来不断演变、立意创新，成为广大鉴赏家青睐的理想表款，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Zenith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从未对原始表款</w:t>
      </w:r>
      <w:r w:rsidR="00D226A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进行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忠实再现。这项工作现在已经完成了</w:t>
      </w:r>
      <w:r w:rsidR="00050C6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：在限量发行</w:t>
      </w:r>
      <w:r w:rsidR="00050C6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50</w:t>
      </w:r>
      <w:r w:rsidR="00D226A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枚的周年纪念套装中的第一个隔间里就有一枚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1969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年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El Primero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计时码表的完美</w:t>
      </w:r>
      <w:r w:rsidR="00050C6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再版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</w:t>
      </w:r>
      <w:r w:rsidR="00050C6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这款复古腕表</w:t>
      </w:r>
      <w:r w:rsidR="00AB319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作为史上第一，</w:t>
      </w:r>
      <w:r w:rsidR="00050C6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具有特殊的</w:t>
      </w:r>
      <w:r w:rsidR="00D226A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光环</w:t>
      </w:r>
      <w:r w:rsidR="00AB319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和强大的象征意义</w:t>
      </w:r>
      <w:r w:rsidR="00050C6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</w:t>
      </w:r>
      <w:r w:rsidR="00050C6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38</w:t>
      </w:r>
      <w:r w:rsidR="00050C6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毫米精钢表壳，带放大效果的弧形</w:t>
      </w:r>
      <w:r w:rsidR="00AB319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表镜、三色计时器、</w:t>
      </w:r>
      <w:r w:rsidR="00050C6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测速计刻度</w:t>
      </w:r>
      <w:r w:rsidR="00AB319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、字体、</w:t>
      </w:r>
      <w:r w:rsidR="00050C6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指针和时标的</w:t>
      </w:r>
      <w:r w:rsidR="00AB319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形状以及真皮</w:t>
      </w:r>
      <w:r w:rsidR="00050C6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表带</w:t>
      </w:r>
      <w:r w:rsidR="00AB319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，一丝不苟地呈现一切原有特色。同样，这款纯粹的</w:t>
      </w:r>
      <w:r w:rsidR="00D226A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“</w:t>
      </w:r>
      <w:r w:rsidR="00D226A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复活</w:t>
      </w:r>
      <w:r w:rsidR="00D226A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”</w:t>
      </w:r>
      <w:r w:rsidR="00D226A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腕表</w:t>
      </w:r>
      <w:r w:rsidR="00050C6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也完全</w:t>
      </w:r>
      <w:r w:rsidR="00AB319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再现</w:t>
      </w:r>
      <w:r w:rsidR="00050C6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了表耳和蘑菇</w:t>
      </w:r>
      <w:r w:rsidR="00AB319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头按钮</w:t>
      </w:r>
      <w:r w:rsidR="00050C6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</w:t>
      </w:r>
      <w:r w:rsidR="00AB319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造型</w:t>
      </w:r>
      <w:r w:rsidR="00050C6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</w:t>
      </w:r>
      <w:r w:rsidR="00AB319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为了让这枚杰出的旧表款再现生机并将其原有特色发扬光大，</w:t>
      </w:r>
      <w:r w:rsidR="00AB319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Zenith</w:t>
      </w:r>
      <w:r w:rsidR="00AB319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的工程师和设计师展开了逆时光工序：</w:t>
      </w:r>
      <w:r w:rsidR="00B2135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对珍藏在</w:t>
      </w:r>
      <w:r w:rsidR="00AB319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品牌博物馆</w:t>
      </w:r>
      <w:r w:rsidR="00B2135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中的一枚真品腕表进行激光扫描，以</w:t>
      </w:r>
      <w:r w:rsidR="00090BE4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复原</w:t>
      </w:r>
      <w:r w:rsidR="00AB319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每</w:t>
      </w:r>
      <w:r w:rsidR="00B2135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一</w:t>
      </w:r>
      <w:r w:rsidR="00AB319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个组件。</w:t>
      </w:r>
      <w:r w:rsidR="00090BE4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其</w:t>
      </w:r>
      <w:r w:rsidR="00B2135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唯一做出的改动是：原有的实心表壳底盖现在</w:t>
      </w:r>
      <w:r w:rsidR="00090BE4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无遮挡</w:t>
      </w:r>
      <w:r w:rsidR="00B2135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地展现机芯动态，表冠上的</w:t>
      </w:r>
      <w:r w:rsidR="00AB319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标志</w:t>
      </w:r>
      <w:r w:rsidR="00B2135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也经过</w:t>
      </w:r>
      <w:r w:rsidR="00AB319C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更新。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这枚表款的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“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动力引擎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”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则为当前版本的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El Primero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导柱轮计时码表机芯，振频达每小时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36 000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次，精确到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1/10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秒，提供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50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小时的动力储备。同原有表款一样，显示</w:t>
      </w:r>
      <w:r w:rsidR="008F0188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时针、分针和小秒针、计时码表、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测速仪</w:t>
      </w:r>
      <w:r w:rsidR="008F0188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，日期显示功能则位于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4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点钟和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5</w:t>
      </w:r>
      <w:r w:rsidR="006C0017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点钟之间。</w:t>
      </w:r>
    </w:p>
    <w:p w14:paraId="3EB402DF" w14:textId="34183CB9" w:rsidR="00F360C0" w:rsidRPr="00FA0561" w:rsidRDefault="00B05758" w:rsidP="00EB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</w:pP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 xml:space="preserve"> </w:t>
      </w:r>
      <w:r w:rsidR="000616D0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br w:type="page"/>
      </w:r>
    </w:p>
    <w:p w14:paraId="6028E69E" w14:textId="7D68B361" w:rsidR="00C8665C" w:rsidRPr="00FA0561" w:rsidRDefault="005A74AB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b/>
          <w:color w:val="000000" w:themeColor="text1"/>
          <w:sz w:val="18"/>
          <w:szCs w:val="18"/>
          <w:lang w:val="en-GB"/>
        </w:rPr>
      </w:pPr>
      <w:proofErr w:type="spellStart"/>
      <w:r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/>
        </w:rPr>
        <w:lastRenderedPageBreak/>
        <w:t>Chronomaster</w:t>
      </w:r>
      <w:proofErr w:type="spellEnd"/>
      <w:r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/>
        </w:rPr>
        <w:t xml:space="preserve"> 2.0</w:t>
      </w:r>
      <w:proofErr w:type="spellStart"/>
      <w:r w:rsidR="00090BE4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/>
        </w:rPr>
        <w:t>版本</w:t>
      </w:r>
      <w:proofErr w:type="spellEnd"/>
    </w:p>
    <w:p w14:paraId="761259DC" w14:textId="433E2D5A" w:rsidR="005835F0" w:rsidRDefault="000E2B4A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</w:pP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/>
        </w:rPr>
        <w:t>同</w:t>
      </w:r>
      <w:r w:rsidR="00271958" w:rsidRPr="00FA0561">
        <w:rPr>
          <w:rFonts w:ascii="DINOT-Light" w:hAnsi="DINOT-Light" w:cstheme="majorHAnsi"/>
          <w:color w:val="000000" w:themeColor="text1"/>
          <w:sz w:val="18"/>
          <w:szCs w:val="18"/>
          <w:lang w:val="en-GB"/>
        </w:rPr>
        <w:t>El Primero</w:t>
      </w:r>
      <w:proofErr w:type="spellStart"/>
      <w:r w:rsidR="00271958" w:rsidRPr="00FA0561">
        <w:rPr>
          <w:rFonts w:ascii="DINOT-Light" w:hAnsi="DINOT-Light" w:cstheme="majorHAnsi"/>
          <w:color w:val="000000" w:themeColor="text1"/>
          <w:sz w:val="18"/>
          <w:szCs w:val="18"/>
          <w:lang w:val="en-GB"/>
        </w:rPr>
        <w:t>一脉相承</w:t>
      </w:r>
      <w:r w:rsidR="002E554A" w:rsidRPr="00FA0561">
        <w:rPr>
          <w:rFonts w:ascii="DINOT-Light" w:hAnsi="DINOT-Light" w:cstheme="majorHAnsi"/>
          <w:color w:val="000000" w:themeColor="text1"/>
          <w:sz w:val="18"/>
          <w:szCs w:val="18"/>
          <w:lang w:val="en-GB"/>
        </w:rPr>
        <w:t>的</w:t>
      </w:r>
      <w:proofErr w:type="spellEnd"/>
      <w:r w:rsidR="00271958" w:rsidRPr="00FA0561">
        <w:rPr>
          <w:rFonts w:ascii="DINOT-Light" w:hAnsi="DINOT-Light" w:cstheme="majorHAnsi"/>
          <w:color w:val="000000" w:themeColor="text1"/>
          <w:sz w:val="18"/>
          <w:szCs w:val="18"/>
          <w:lang w:val="en-GB"/>
        </w:rPr>
        <w:t xml:space="preserve">Zenith </w:t>
      </w:r>
      <w:proofErr w:type="spellStart"/>
      <w:r w:rsidR="00271958" w:rsidRPr="00FA0561">
        <w:rPr>
          <w:rFonts w:ascii="DINOT-Light" w:hAnsi="DINOT-Light" w:cstheme="majorHAnsi"/>
          <w:color w:val="000000" w:themeColor="text1"/>
          <w:sz w:val="18"/>
          <w:szCs w:val="18"/>
          <w:lang w:val="en-GB"/>
        </w:rPr>
        <w:t>Chronomaster</w:t>
      </w:r>
      <w:r w:rsidR="00271958" w:rsidRPr="00FA0561">
        <w:rPr>
          <w:rFonts w:ascii="DINOT-Light" w:hAnsi="DINOT-Light" w:cstheme="majorHAnsi"/>
          <w:color w:val="000000" w:themeColor="text1"/>
          <w:sz w:val="18"/>
          <w:szCs w:val="18"/>
          <w:lang w:val="en-GB"/>
        </w:rPr>
        <w:t>是上述表款在当代最具代表性的体现</w:t>
      </w:r>
      <w:proofErr w:type="spellEnd"/>
      <w:r w:rsidR="00271958" w:rsidRPr="00FA0561">
        <w:rPr>
          <w:rFonts w:ascii="DINOT-Light" w:hAnsi="DINOT-Light" w:cstheme="majorHAnsi"/>
          <w:color w:val="000000" w:themeColor="text1"/>
          <w:sz w:val="18"/>
          <w:szCs w:val="18"/>
          <w:lang w:val="en-GB"/>
        </w:rPr>
        <w:t>。</w:t>
      </w:r>
      <w:proofErr w:type="spellStart"/>
      <w:r w:rsidR="00271958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Chronomaster</w:t>
      </w:r>
      <w:proofErr w:type="spellEnd"/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辨识度很高，一目了然</w:t>
      </w:r>
      <w:r w:rsidR="00271958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它浑厚的造型、标志性设计以及高频机械结构均秉承该制表品牌的传统。</w:t>
      </w:r>
      <w:r w:rsidR="00271958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因此，为了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向原有传奇表款致敬，本套装中的第二枚腕表就是</w:t>
      </w:r>
      <w:r w:rsidR="00271958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Chronomaster</w:t>
      </w:r>
      <w:r w:rsidR="00271958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，配备了新一代</w:t>
      </w:r>
      <w:r w:rsidR="00271958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El Primero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机芯</w:t>
      </w:r>
      <w:r w:rsidR="00271958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和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新型</w:t>
      </w:r>
      <w:r w:rsidR="00271958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黑色陶瓷表圈。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其机芯更名为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El Primero 3600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，</w:t>
      </w:r>
      <w:r w:rsidR="002E554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现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为改良版，</w:t>
      </w:r>
      <w:r w:rsidR="002E554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在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传奇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El Primero</w:t>
      </w:r>
      <w:r w:rsidR="002E554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表款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的构造和</w:t>
      </w:r>
      <w:r w:rsidR="002E554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高效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性能</w:t>
      </w:r>
      <w:r w:rsidR="002E554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上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进行更新。这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枚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高频机芯以每小时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36,000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次</w:t>
      </w:r>
      <w:r w:rsidR="002E554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振频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跃动，测时精度精确到十分之一秒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，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可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在表盘和表圈上直接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读取数据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。换句话说，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该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计时码表指针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每十秒环绕表盘一周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，刻度从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到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100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，每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1/10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秒跳进一格</w:t>
      </w:r>
      <w:r w:rsidR="00791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El Primero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计时码表的原始</w:t>
      </w:r>
      <w:r w:rsidR="0044014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构造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由一个</w:t>
      </w:r>
      <w:r w:rsidR="0044014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导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柱轮和一个杠杆操</w:t>
      </w:r>
      <w:r w:rsidR="0055760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动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的侧向离合器组成，</w:t>
      </w:r>
      <w:r w:rsidR="0044014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而在这个</w:t>
      </w:r>
      <w:r w:rsidR="0044014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2.0</w:t>
      </w:r>
      <w:r w:rsidR="0044014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改良版本中，则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在视觉上突出显示并重新设计，以提高其可靠性和</w:t>
      </w:r>
      <w:r w:rsidR="0044014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精确度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。最</w:t>
      </w:r>
      <w:r w:rsidR="0044014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显著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的结果是将</w:t>
      </w:r>
      <w:r w:rsidR="0044014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秒针停走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装置集成到时间设定</w:t>
      </w:r>
      <w:r w:rsidR="0044014A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上面，并将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动力储备</w:t>
      </w:r>
      <w:r w:rsidR="0055760D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提高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到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60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小时。除了</w:t>
      </w:r>
      <w:r w:rsidR="005D54A6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将优势发挥到极致以外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，新款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Chronomaster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还拥有比同时代</w:t>
      </w:r>
      <w:r w:rsidR="005D54A6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表款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更具</w:t>
      </w:r>
      <w:r w:rsidR="005D54A6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动感和更为现代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的外观，</w:t>
      </w:r>
      <w:r w:rsidR="005D54A6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配备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42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毫米精钢表壳，</w:t>
      </w:r>
      <w:r w:rsidR="005D54A6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上面搭载带有刻度的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黑色陶瓷表圈</w:t>
      </w:r>
      <w:r w:rsidR="005D54A6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、</w:t>
      </w:r>
      <w:r w:rsidR="001570D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星形摆锤和带有对比色缝线的橡胶表带。</w:t>
      </w:r>
      <w:r w:rsidR="005835F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 xml:space="preserve"> </w:t>
      </w:r>
    </w:p>
    <w:p w14:paraId="435EA3FF" w14:textId="77777777" w:rsidR="00FA0561" w:rsidRPr="00FA0561" w:rsidRDefault="00FA0561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</w:pPr>
    </w:p>
    <w:p w14:paraId="5D02DEAF" w14:textId="29EB86E4" w:rsidR="009F74CF" w:rsidRPr="00FA0561" w:rsidRDefault="00B135AF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b/>
          <w:color w:val="000000" w:themeColor="text1"/>
          <w:sz w:val="18"/>
          <w:szCs w:val="18"/>
          <w:lang w:val="en-GB"/>
        </w:rPr>
      </w:pPr>
      <w:proofErr w:type="spellStart"/>
      <w:r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/>
        </w:rPr>
        <w:t>未来主义元素</w:t>
      </w:r>
      <w:proofErr w:type="spellEnd"/>
    </w:p>
    <w:p w14:paraId="46E2CC4C" w14:textId="20C6405C" w:rsidR="005835F0" w:rsidRDefault="00BE34ED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</w:pP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该</w:t>
      </w:r>
      <w:r w:rsidR="00B135A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三件套的最后一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个成</w:t>
      </w:r>
      <w:r w:rsidR="00B135A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员是</w:t>
      </w:r>
      <w:r w:rsidR="00B135A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Defy El Primero 21</w:t>
      </w:r>
      <w:r w:rsidR="00B135A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计时码表，预示着未来的制表工艺。未来中蕴含着无数种非凡可能，正如套装中虚席以待的第四格所预示的那样，</w:t>
      </w:r>
      <w:r w:rsidR="002E774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Zenith</w:t>
      </w:r>
      <w:r w:rsidR="00B135A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在</w:t>
      </w:r>
      <w:r w:rsidR="002E774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超高频</w:t>
      </w:r>
      <w:r w:rsidR="00B135A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领域的</w:t>
      </w:r>
      <w:r w:rsidR="002E774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还会有一番作为</w:t>
      </w:r>
      <w:r w:rsidR="00B135A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。就目前而言，传奇</w:t>
      </w:r>
      <w:r w:rsidR="00B135A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El Primero</w:t>
      </w:r>
      <w:r w:rsidR="00E8645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腕表</w:t>
      </w:r>
      <w:r w:rsidR="002E774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现在推出了</w:t>
      </w:r>
      <w:r w:rsidR="00B135A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超现代化</w:t>
      </w:r>
      <w:r w:rsidR="00B135A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Defy El Primero</w:t>
      </w:r>
      <w:r w:rsidR="00E8645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表款</w:t>
      </w:r>
      <w:r w:rsidR="00B135A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</w:t>
      </w:r>
      <w:r w:rsidR="002E774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其浑厚</w:t>
      </w:r>
      <w:r w:rsidR="00B135A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</w:t>
      </w:r>
      <w:r w:rsidR="00B135A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44</w:t>
      </w:r>
      <w:r w:rsidR="00B135A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毫米钛金属表壳内</w:t>
      </w:r>
      <w:r w:rsidR="002E774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搭载着一枚</w:t>
      </w:r>
      <w:r w:rsidR="00B135AF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革命性的机械机芯。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振频为每小时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360000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次（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50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赫兹），是原有表款的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10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倍，在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至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100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的刻度尺上，测量和显示精确到百分之一秒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1/100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。它独有的动态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特色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——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闪电般快速的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表针，只需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秒就能</w:t>
      </w:r>
      <w:r w:rsidR="00D3286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环绕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表盘转动一整圈，体现出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这款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机芯源于现代工程技术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的卓越精度和性能，</w:t>
      </w:r>
      <w:proofErr w:type="gramStart"/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上面搭载了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两个独立的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“</w:t>
      </w:r>
      <w:proofErr w:type="gramEnd"/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变速箱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”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：一个用于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显示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时间，另一个用于计时码表。它的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镂空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表盘上有三个</w:t>
      </w:r>
      <w:r w:rsidR="00D3286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采用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原</w:t>
      </w:r>
      <w:r w:rsidR="00D3286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有色泽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的实心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计时器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——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这正是该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“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致敬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”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版本的共同之处，而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它的现代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化造型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由大凹槽表冠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、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扁平按钮和短凸耳组成，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黑色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橡胶表带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上面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覆盖着黑色鳄鱼皮</w:t>
      </w:r>
      <w:r w:rsidR="003C0973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，完美贴合手腕</w:t>
      </w:r>
      <w:r w:rsidR="009E6C3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</w:t>
      </w:r>
      <w:r w:rsidR="005835F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 xml:space="preserve"> </w:t>
      </w:r>
    </w:p>
    <w:p w14:paraId="709FD147" w14:textId="77777777" w:rsidR="00FA0561" w:rsidRPr="00FA0561" w:rsidRDefault="00FA0561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</w:pPr>
    </w:p>
    <w:p w14:paraId="3F3B8BC2" w14:textId="344C1254" w:rsidR="005835F0" w:rsidRPr="00FA0561" w:rsidRDefault="00611FFC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b/>
          <w:color w:val="000000" w:themeColor="text1"/>
          <w:sz w:val="18"/>
          <w:szCs w:val="18"/>
          <w:lang w:val="en-GB"/>
        </w:rPr>
      </w:pPr>
      <w:proofErr w:type="spellStart"/>
      <w:r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/>
        </w:rPr>
        <w:t>灰色</w:t>
      </w:r>
      <w:r w:rsidR="003A1BBB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/>
        </w:rPr>
        <w:t>系</w:t>
      </w:r>
      <w:proofErr w:type="spellEnd"/>
      <w:r w:rsidR="005835F0"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/>
        </w:rPr>
        <w:t xml:space="preserve"> </w:t>
      </w:r>
    </w:p>
    <w:p w14:paraId="76321ED6" w14:textId="3E2C720D" w:rsidR="005835F0" w:rsidRDefault="00611FFC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</w:pP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每款限量发行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50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枚，</w:t>
      </w:r>
      <w:r w:rsidR="003A1BBB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套装由上述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三枚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El Primero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周年纪念表款以及用来安放未来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1/1000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秒计时码表的</w:t>
      </w:r>
      <w:r w:rsidR="003A1BBB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空格</w:t>
      </w:r>
      <w:r w:rsidR="006C71BB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组成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，同时</w:t>
      </w:r>
      <w:r w:rsidR="006C71BB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体现出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Zenith</w:t>
      </w:r>
      <w:r w:rsidR="006C71BB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在高频领域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的发展和未来。</w:t>
      </w:r>
      <w:r w:rsidR="006C71BB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细腻的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灰色</w:t>
      </w:r>
      <w:r w:rsidR="006C71BB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色调、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皮革</w:t>
      </w:r>
      <w:r w:rsidR="006C71BB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细节、现代</w:t>
      </w:r>
      <w:r w:rsidR="003A1BBB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木艺</w:t>
      </w:r>
      <w:r w:rsidR="003A1BBB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——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该套装</w:t>
      </w:r>
      <w:r w:rsidR="003A1BBB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成功将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制表传统</w:t>
      </w:r>
      <w:r w:rsidR="003A1BBB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同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性能和精度的创新</w:t>
      </w:r>
      <w:r w:rsidR="003A1BBB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结合在一起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装饰有周年纪念标志的缎面磨砂灰色盖子，内置触摸屏，展现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一个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制表匠工作台的微缩复制品，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另外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配有休息时的腕表机构、可调节照明系统、放大镜和螺丝刀。盒子下部由螺丝锁定，包含一个抽屉，三枚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El Primero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计时码表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安放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其中。在对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着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过去致意的同时，盒子中包含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一个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计时码表的耦合轮桥板的实际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模型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。这个标志性的组件是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El Primero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机芯的关键元素之一，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还有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Zenith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制表师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 xml:space="preserve">Charles </w:t>
      </w:r>
      <w:proofErr w:type="spellStart"/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Vermot</w:t>
      </w:r>
      <w:proofErr w:type="spellEnd"/>
      <w:r w:rsidR="002B7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 xml:space="preserve"> (</w:t>
      </w:r>
      <w:r w:rsidR="002B7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查尔斯</w:t>
      </w:r>
      <w:r w:rsidR="002B7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•</w:t>
      </w:r>
      <w:proofErr w:type="gramStart"/>
      <w:r w:rsidR="002B7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维尔莫</w:t>
      </w:r>
      <w:r w:rsidR="002B7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)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先生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在石英危机期间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从销毁中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抢救出来的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冲压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工具</w:t>
      </w:r>
      <w:proofErr w:type="gramEnd"/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这位平凡的英雄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将它们秘密地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存放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在表厂的阁楼中，在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1984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年实现了传奇机芯的复兴。套装中的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模型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邀请它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未来的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主人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前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来参观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位于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力洛克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表厂，并手工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压模出两块耦合轮桥板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。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套装主人可以带走其中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第一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块桥板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，而第二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块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将以他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（她）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的名字命名，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并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将作为历史的见证镌刻在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著名的</w:t>
      </w:r>
      <w:r w:rsidR="002B7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 xml:space="preserve">Charles </w:t>
      </w:r>
      <w:proofErr w:type="spellStart"/>
      <w:r w:rsidR="002B7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Vermot</w:t>
      </w:r>
      <w:proofErr w:type="spellEnd"/>
      <w:r w:rsidR="002B7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 xml:space="preserve"> (</w:t>
      </w:r>
      <w:r w:rsidR="002B7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查尔斯</w:t>
      </w:r>
      <w:r w:rsidR="002B7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•</w:t>
      </w:r>
      <w:r w:rsidR="002B7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维尔莫</w:t>
      </w:r>
      <w:r w:rsidR="002B73E2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)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先生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阁楼入口</w:t>
      </w:r>
      <w:r w:rsidR="00212C30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处的墙壁</w:t>
      </w:r>
      <w:r w:rsidR="00CF41E1"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上。</w:t>
      </w:r>
    </w:p>
    <w:p w14:paraId="4A202DDF" w14:textId="4F8C92FC" w:rsidR="00FA0561" w:rsidRDefault="00FA0561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</w:pPr>
    </w:p>
    <w:p w14:paraId="54423EAE" w14:textId="77777777" w:rsidR="00FA0561" w:rsidRPr="00FA0561" w:rsidRDefault="00FA0561" w:rsidP="00FA0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</w:pPr>
      <w:r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ZENITH</w:t>
      </w:r>
      <w:r w:rsidRPr="00FA0561">
        <w:rPr>
          <w:rFonts w:ascii="DINOT-Light" w:hAnsi="DINOT-Light" w:cstheme="majorHAnsi"/>
          <w:b/>
          <w:color w:val="000000" w:themeColor="text1"/>
          <w:sz w:val="18"/>
          <w:szCs w:val="18"/>
          <w:lang w:val="en-GB" w:eastAsia="zh-CN"/>
        </w:rPr>
        <w:t>，瑞士制表业的未来</w:t>
      </w:r>
    </w:p>
    <w:p w14:paraId="43C43189" w14:textId="05EAB378" w:rsidR="002829AC" w:rsidRDefault="00FA0561" w:rsidP="00282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</w:pP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自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1865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年以来，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Zenith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始终本着真实、大胆和热忱的宗旨，积极推动卓越、精准和创新。高瞻远瞩的制表师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Georges Favre-</w:t>
      </w:r>
      <w:proofErr w:type="spellStart"/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Jacot</w:t>
      </w:r>
      <w:proofErr w:type="spellEnd"/>
      <w:r w:rsidRPr="00FA0561">
        <w:rPr>
          <w:rFonts w:ascii="DINOT-Light" w:hAnsi="DINOT-Light" w:cstheme="majorHAnsi" w:hint="eastAsia"/>
          <w:color w:val="000000" w:themeColor="text1"/>
          <w:sz w:val="18"/>
          <w:szCs w:val="18"/>
          <w:lang w:val="en-GB" w:eastAsia="zh-CN"/>
        </w:rPr>
        <w:t>先生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在瑞士力洛克创立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Zenith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之后不久，就获得了精密时计认证，并在短短一个半世纪的时间内荣获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2333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个精密时计奖项，创造了无与伦比的纪录。该表厂以其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1969 El Primero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传奇机芯而闻名，短时测量精确度接近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1/10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秒，自此开发出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600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多款机芯。今天，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Zenith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在测时方面又出新猷，其中包括测时精确到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1/100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秒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Defy El Primero 21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机芯；</w:t>
      </w:r>
      <w:r w:rsidRPr="00FA0561">
        <w:rPr>
          <w:rFonts w:ascii="DINOT-Light" w:hAnsi="DINOT-Light" w:cstheme="majorHAnsi" w:hint="eastAsia"/>
          <w:color w:val="000000" w:themeColor="text1"/>
          <w:sz w:val="18"/>
          <w:szCs w:val="18"/>
          <w:lang w:val="en-GB" w:eastAsia="zh-CN"/>
        </w:rPr>
        <w:t>还有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21st century Defy Lab</w:t>
      </w:r>
      <w:r w:rsidRPr="00FA0561">
        <w:rPr>
          <w:rFonts w:ascii="DINOT-Light" w:hAnsi="DINOT-Light" w:cstheme="majorHAnsi" w:hint="eastAsia"/>
          <w:color w:val="000000" w:themeColor="text1"/>
          <w:sz w:val="18"/>
          <w:szCs w:val="18"/>
          <w:lang w:val="en-GB" w:eastAsia="zh-CN"/>
        </w:rPr>
        <w:t>则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是世界上最精确的腕表，开辟机械表的全新格局。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Zenith</w:t>
      </w:r>
      <w:r w:rsidRPr="00FA0561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t>重拳出击，以傲人的创新传统、敢为天下先的思维，积极书写自己以及瑞士制表业的未来。</w:t>
      </w:r>
      <w:r w:rsidR="002829AC">
        <w:rPr>
          <w:rFonts w:ascii="DINOT-Light" w:hAnsi="DINOT-Light" w:cstheme="majorHAnsi"/>
          <w:color w:val="000000" w:themeColor="text1"/>
          <w:sz w:val="18"/>
          <w:szCs w:val="18"/>
          <w:lang w:val="en-GB" w:eastAsia="zh-CN"/>
        </w:rPr>
        <w:br w:type="page"/>
      </w:r>
    </w:p>
    <w:p w14:paraId="554F7241" w14:textId="54256C26" w:rsidR="00FE1224" w:rsidRPr="00FE1224" w:rsidRDefault="00FE1224" w:rsidP="00FE1224">
      <w:pPr>
        <w:spacing w:after="120"/>
        <w:rPr>
          <w:rFonts w:ascii="DINOT-Light" w:hAnsi="DINOT-Light" w:cs="Arial"/>
          <w:b/>
          <w:szCs w:val="20"/>
          <w:bdr w:val="none" w:sz="0" w:space="0" w:color="auto" w:frame="1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957E595" wp14:editId="7CFEC055">
            <wp:simplePos x="0" y="0"/>
            <wp:positionH relativeFrom="margin">
              <wp:align>right</wp:align>
            </wp:positionH>
            <wp:positionV relativeFrom="margin">
              <wp:posOffset>6985</wp:posOffset>
            </wp:positionV>
            <wp:extent cx="2272665" cy="3877310"/>
            <wp:effectExtent l="0" t="0" r="0" b="889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0" t="13193" r="12727" b="4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OT-Light" w:hAnsi="DINOT-Light"/>
          <w:b/>
          <w:bCs/>
          <w:noProof/>
          <w:lang w:val="zh-CN" w:eastAsia="zh-CN"/>
        </w:rPr>
        <w:t>EL PRIMERO A386 REVIVAL</w:t>
      </w:r>
    </w:p>
    <w:p w14:paraId="63DF171B" w14:textId="77777777" w:rsidR="00FE1224" w:rsidRPr="00FE1224" w:rsidRDefault="00FE1224" w:rsidP="00FE1224">
      <w:pPr>
        <w:rPr>
          <w:rFonts w:ascii="DINOT-Light" w:hAnsi="DINOT-Light" w:cs="Arial"/>
          <w:sz w:val="18"/>
          <w:szCs w:val="20"/>
          <w:bdr w:val="none" w:sz="0" w:space="0" w:color="auto" w:frame="1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技术规格</w:t>
      </w:r>
      <w:proofErr w:type="spellEnd"/>
    </w:p>
    <w:p w14:paraId="00864B71" w14:textId="77777777" w:rsidR="00FE1224" w:rsidRPr="00FE1224" w:rsidRDefault="00FE1224" w:rsidP="00FE1224">
      <w:pPr>
        <w:spacing w:after="40"/>
        <w:rPr>
          <w:rFonts w:ascii="DINOT-Light" w:hAnsi="DINOT-Light" w:cs="Arial"/>
          <w:sz w:val="16"/>
          <w:szCs w:val="16"/>
          <w:bdr w:val="none" w:sz="0" w:space="0" w:color="auto" w:frame="1"/>
          <w:lang w:val="es-ES"/>
        </w:rPr>
      </w:pPr>
    </w:p>
    <w:p w14:paraId="3B08DF5B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  <w:bdr w:val="none" w:sz="0" w:space="0" w:color="auto"/>
          <w:lang w:val="en-GB" w:eastAsia="zh-CN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型号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gramStart"/>
      <w:r>
        <w:rPr>
          <w:rFonts w:ascii="DINOT-Light" w:hAnsi="DINOT-Light" w:cs="Arial"/>
          <w:sz w:val="18"/>
          <w:szCs w:val="20"/>
          <w:lang w:val="zh-CN" w:eastAsia="zh-CN"/>
        </w:rPr>
        <w:t>03.A</w:t>
      </w:r>
      <w:proofErr w:type="gramEnd"/>
      <w:r>
        <w:rPr>
          <w:rFonts w:ascii="DINOT-Light" w:hAnsi="DINOT-Light" w:cs="Arial"/>
          <w:sz w:val="18"/>
          <w:szCs w:val="20"/>
          <w:lang w:val="zh-CN" w:eastAsia="zh-CN"/>
        </w:rPr>
        <w:t>386. 400/69.C815</w:t>
      </w:r>
    </w:p>
    <w:p w14:paraId="5E6D6D77" w14:textId="77777777" w:rsidR="00FE1224" w:rsidRDefault="00FE1224" w:rsidP="00FE1224">
      <w:pPr>
        <w:spacing w:after="40"/>
        <w:rPr>
          <w:rFonts w:ascii="DINOT-Light" w:hAnsi="DINOT-Light" w:cs="Arial"/>
          <w:sz w:val="16"/>
          <w:szCs w:val="16"/>
          <w:lang w:val="en-GB" w:eastAsia="zh-CN"/>
        </w:rPr>
      </w:pPr>
    </w:p>
    <w:p w14:paraId="270D5782" w14:textId="77777777" w:rsidR="00FE1224" w:rsidRDefault="00FE1224" w:rsidP="00FE1224">
      <w:pPr>
        <w:spacing w:after="40"/>
        <w:rPr>
          <w:rFonts w:ascii="DINOT-Light" w:hAnsi="DINOT-Light" w:cs="Arial"/>
          <w:b/>
          <w:sz w:val="18"/>
          <w:szCs w:val="20"/>
          <w:lang w:val="en-GB" w:eastAsia="zh-CN"/>
        </w:rPr>
      </w:pPr>
      <w:r>
        <w:rPr>
          <w:rFonts w:ascii="DINOT-Light" w:hAnsi="DINOT-Light" w:cs="Arial" w:hint="eastAsia"/>
          <w:b/>
          <w:bCs/>
          <w:sz w:val="18"/>
          <w:szCs w:val="20"/>
          <w:lang w:val="zh-CN" w:eastAsia="zh-CN"/>
        </w:rPr>
        <w:t>亮点</w:t>
      </w:r>
    </w:p>
    <w:p w14:paraId="45E2D192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eastAsia="zh-CN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>1969</w:t>
      </w:r>
      <w:r>
        <w:rPr>
          <w:rFonts w:ascii="DINOT-Light" w:hAnsi="DINOT-Light" w:cs="Arial" w:hint="eastAsia"/>
          <w:sz w:val="18"/>
          <w:szCs w:val="20"/>
          <w:lang w:val="zh-CN" w:eastAsia="zh-CN"/>
        </w:rPr>
        <w:t>年</w:t>
      </w:r>
      <w:r>
        <w:rPr>
          <w:rFonts w:ascii="DINOT-Light" w:hAnsi="DINOT-Light" w:cs="Arial"/>
          <w:sz w:val="18"/>
          <w:szCs w:val="20"/>
          <w:lang w:val="zh-CN" w:eastAsia="zh-CN"/>
        </w:rPr>
        <w:t>A386</w:t>
      </w:r>
      <w:r>
        <w:rPr>
          <w:rFonts w:ascii="DINOT-Light" w:hAnsi="DINOT-Light" w:cs="Arial" w:hint="eastAsia"/>
          <w:sz w:val="18"/>
          <w:szCs w:val="20"/>
          <w:lang w:val="zh-CN" w:eastAsia="zh-CN"/>
        </w:rPr>
        <w:t>型表款的忠实再现：</w:t>
      </w:r>
    </w:p>
    <w:p w14:paraId="298EA27C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第一枚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El Primero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表款</w:t>
      </w:r>
      <w:proofErr w:type="spellEnd"/>
    </w:p>
    <w:p w14:paraId="5FFC3DB8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>1969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年原型腕表表壳</w:t>
      </w:r>
      <w:proofErr w:type="spellEnd"/>
      <w:r>
        <w:rPr>
          <w:rFonts w:ascii="DINOT-Light" w:hAnsi="DINOT-Light" w:cs="Arial" w:hint="eastAsia"/>
          <w:sz w:val="18"/>
          <w:szCs w:val="20"/>
          <w:lang w:val="zh-CN"/>
        </w:rPr>
        <w:t>，</w:t>
      </w:r>
      <w:r>
        <w:rPr>
          <w:rFonts w:ascii="DINOT-Light" w:hAnsi="DINOT-Light" w:cs="Arial"/>
          <w:sz w:val="18"/>
          <w:szCs w:val="20"/>
          <w:lang w:val="zh-CN" w:eastAsia="zh-CN"/>
        </w:rPr>
        <w:t>38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毫米直径</w:t>
      </w:r>
      <w:proofErr w:type="spellEnd"/>
    </w:p>
    <w:p w14:paraId="6AD8B167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>El Primero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星速自动上链导柱轮计时码表</w:t>
      </w:r>
      <w:proofErr w:type="spellEnd"/>
    </w:p>
    <w:p w14:paraId="161ABC66" w14:textId="77777777" w:rsidR="00FE1224" w:rsidRPr="00FE1224" w:rsidRDefault="00FE1224" w:rsidP="00FE1224">
      <w:pPr>
        <w:spacing w:after="40"/>
        <w:rPr>
          <w:rFonts w:ascii="DINOT-Light" w:hAnsi="DINOT-Light" w:cs="Arial"/>
          <w:sz w:val="12"/>
          <w:szCs w:val="16"/>
          <w:lang w:val="es-ES"/>
        </w:rPr>
      </w:pPr>
    </w:p>
    <w:p w14:paraId="1ABA51D3" w14:textId="77777777" w:rsidR="00FE1224" w:rsidRPr="00FE1224" w:rsidRDefault="00FE1224" w:rsidP="00FE1224">
      <w:pPr>
        <w:spacing w:after="40"/>
        <w:rPr>
          <w:rFonts w:ascii="DINOT-Light" w:hAnsi="DINOT-Light" w:cs="Arial"/>
          <w:b/>
          <w:sz w:val="18"/>
          <w:szCs w:val="20"/>
          <w:lang w:val="es-ES"/>
        </w:rPr>
      </w:pPr>
      <w:proofErr w:type="spellStart"/>
      <w:r>
        <w:rPr>
          <w:rFonts w:ascii="DINOT-Light" w:hAnsi="DINOT-Light" w:cs="Arial" w:hint="eastAsia"/>
          <w:b/>
          <w:bCs/>
          <w:sz w:val="18"/>
          <w:szCs w:val="20"/>
          <w:lang w:val="zh-CN"/>
        </w:rPr>
        <w:t>机芯</w:t>
      </w:r>
      <w:proofErr w:type="spellEnd"/>
    </w:p>
    <w:p w14:paraId="78E1CB0A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>El Primero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星速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400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型自动上链机芯</w:t>
      </w:r>
      <w:proofErr w:type="spellEnd"/>
    </w:p>
    <w:p w14:paraId="0937321A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机芯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13</w:t>
      </w:r>
      <w:r>
        <w:rPr>
          <w:rFonts w:ascii="Calibri" w:hAnsi="Calibri" w:cs="Calibri"/>
          <w:sz w:val="18"/>
          <w:szCs w:val="20"/>
          <w:lang w:val="zh-CN" w:eastAsia="zh-CN"/>
        </w:rPr>
        <w:t></w:t>
      </w:r>
      <w:r>
        <w:rPr>
          <w:rFonts w:ascii="DINOT-Light" w:hAnsi="DINOT-Light" w:cs="Arial"/>
          <w:sz w:val="18"/>
          <w:szCs w:val="20"/>
          <w:lang w:val="zh-CN" w:eastAsia="zh-CN"/>
        </w:rPr>
        <w:t>```</w:t>
      </w:r>
      <w:r>
        <w:rPr>
          <w:rFonts w:ascii="DINOT-Light" w:hAnsi="DINOT-Light" w:cs="Arial" w:hint="eastAsia"/>
          <w:sz w:val="18"/>
          <w:szCs w:val="20"/>
          <w:lang w:val="zh-CN"/>
        </w:rPr>
        <w:t>（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直径</w:t>
      </w:r>
      <w:proofErr w:type="spellEnd"/>
      <w:r>
        <w:rPr>
          <w:rFonts w:ascii="DINOT-Light" w:hAnsi="DINOT-Light" w:cs="Arial" w:hint="eastAsia"/>
          <w:sz w:val="18"/>
          <w:szCs w:val="20"/>
          <w:lang w:val="zh-CN"/>
        </w:rPr>
        <w:t>：</w:t>
      </w:r>
      <w:r>
        <w:rPr>
          <w:rFonts w:ascii="DINOT-Light" w:hAnsi="DINOT-Light" w:cs="Arial"/>
          <w:sz w:val="18"/>
          <w:szCs w:val="20"/>
          <w:lang w:val="zh-CN" w:eastAsia="zh-CN"/>
        </w:rPr>
        <w:t xml:space="preserve"> 30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毫米</w:t>
      </w:r>
      <w:proofErr w:type="spellEnd"/>
      <w:r>
        <w:rPr>
          <w:rFonts w:ascii="DINOT-Light" w:hAnsi="DINOT-Light" w:cs="Arial" w:hint="eastAsia"/>
          <w:sz w:val="18"/>
          <w:szCs w:val="20"/>
          <w:lang w:val="zh-CN"/>
        </w:rPr>
        <w:t>）</w:t>
      </w:r>
    </w:p>
    <w:p w14:paraId="2589BF7A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机芯厚度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6.6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毫米</w:t>
      </w:r>
      <w:proofErr w:type="spellEnd"/>
    </w:p>
    <w:p w14:paraId="30836F5B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组件数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278</w:t>
      </w:r>
    </w:p>
    <w:p w14:paraId="3D53CD33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宝石数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31</w:t>
      </w:r>
    </w:p>
    <w:p w14:paraId="52F400E2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振频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36 000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振次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/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小时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 xml:space="preserve"> (5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赫兹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)</w:t>
      </w:r>
    </w:p>
    <w:p w14:paraId="75D2B265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动力储备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至少</w:t>
      </w:r>
      <w:proofErr w:type="spellEnd"/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50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个小时</w:t>
      </w:r>
      <w:proofErr w:type="spellEnd"/>
    </w:p>
    <w:p w14:paraId="2F12B3CB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精饰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proofErr w:type="gram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带有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“</w:t>
      </w:r>
      <w:proofErr w:type="spellStart"/>
      <w:proofErr w:type="gramEnd"/>
      <w:r>
        <w:rPr>
          <w:rFonts w:ascii="DINOT-Light" w:eastAsia="DengXian" w:hAnsi="DINOT-Light" w:cs="Arial" w:hint="eastAsia"/>
          <w:sz w:val="18"/>
          <w:szCs w:val="20"/>
          <w:lang w:val="zh-CN"/>
        </w:rPr>
        <w:t>日内瓦纹饰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”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的摆锤</w:t>
      </w:r>
      <w:proofErr w:type="spellEnd"/>
    </w:p>
    <w:p w14:paraId="7B884A2F" w14:textId="77777777" w:rsidR="00FE1224" w:rsidRPr="00FE1224" w:rsidRDefault="00FE1224" w:rsidP="00FE1224">
      <w:pPr>
        <w:spacing w:after="40"/>
        <w:rPr>
          <w:rFonts w:ascii="DINOT-Light" w:hAnsi="DINOT-Light" w:cs="Arial"/>
          <w:sz w:val="12"/>
          <w:szCs w:val="16"/>
          <w:lang w:val="es-ES"/>
        </w:rPr>
      </w:pPr>
    </w:p>
    <w:p w14:paraId="3692EC4E" w14:textId="77777777" w:rsidR="00FE1224" w:rsidRPr="00FE1224" w:rsidRDefault="00FE1224" w:rsidP="00FE1224">
      <w:pPr>
        <w:spacing w:after="40"/>
        <w:rPr>
          <w:rFonts w:ascii="DINOT-Light" w:hAnsi="DINOT-Light" w:cs="Arial"/>
          <w:b/>
          <w:sz w:val="18"/>
          <w:szCs w:val="20"/>
          <w:lang w:val="es-ES"/>
        </w:rPr>
      </w:pPr>
      <w:proofErr w:type="spellStart"/>
      <w:r>
        <w:rPr>
          <w:rFonts w:ascii="DINOT-Light" w:hAnsi="DINOT-Light" w:cs="Arial" w:hint="eastAsia"/>
          <w:b/>
          <w:bCs/>
          <w:sz w:val="18"/>
          <w:szCs w:val="20"/>
          <w:lang w:val="zh-CN"/>
        </w:rPr>
        <w:t>功能</w:t>
      </w:r>
      <w:proofErr w:type="spellEnd"/>
    </w:p>
    <w:p w14:paraId="3D80304C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中置时、分显示</w:t>
      </w:r>
      <w:proofErr w:type="spellEnd"/>
    </w:p>
    <w:p w14:paraId="79C9A3C8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小秒针位于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9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时位置</w:t>
      </w:r>
      <w:proofErr w:type="spellEnd"/>
    </w:p>
    <w:p w14:paraId="479D1722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计时码表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</w:p>
    <w:p w14:paraId="708D4758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 xml:space="preserve">- 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中置计时指针</w:t>
      </w:r>
      <w:proofErr w:type="spellEnd"/>
    </w:p>
    <w:p w14:paraId="76F6EC8F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>- 12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小时计时盘位于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6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时位置</w:t>
      </w:r>
      <w:proofErr w:type="spellEnd"/>
    </w:p>
    <w:p w14:paraId="79DE11DF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>- 30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分钟计时盘位于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3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时位置</w:t>
      </w:r>
      <w:proofErr w:type="spellEnd"/>
    </w:p>
    <w:p w14:paraId="576095D1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测速刻度</w:t>
      </w:r>
      <w:proofErr w:type="spellEnd"/>
    </w:p>
    <w:p w14:paraId="2F604BDE" w14:textId="77777777" w:rsidR="00FE1224" w:rsidRPr="00FE1224" w:rsidRDefault="00FE1224" w:rsidP="00FE1224">
      <w:pPr>
        <w:spacing w:after="40"/>
        <w:rPr>
          <w:rFonts w:ascii="OpenSans-CondensedLight" w:eastAsiaTheme="minorHAnsi" w:hAnsi="OpenSans-CondensedLight" w:cs="OpenSans-CondensedLight"/>
          <w:sz w:val="20"/>
          <w:szCs w:val="20"/>
          <w:bdr w:val="none" w:sz="0" w:space="0" w:color="auto" w:frame="1"/>
          <w:lang w:val="es-ES"/>
        </w:rPr>
      </w:pP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日期显示位于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4</w:t>
      </w:r>
      <w:r>
        <w:rPr>
          <w:rFonts w:ascii="DINOT-Light" w:hAnsi="DINOT-Light" w:cs="Arial" w:hint="eastAsia"/>
          <w:sz w:val="18"/>
          <w:szCs w:val="20"/>
          <w:lang w:val="zh-CN"/>
        </w:rPr>
        <w:t>时</w:t>
      </w:r>
      <w:r>
        <w:rPr>
          <w:rFonts w:ascii="DINOT-Light" w:hAnsi="DINOT-Light" w:cs="Arial"/>
          <w:sz w:val="18"/>
          <w:szCs w:val="20"/>
          <w:lang w:val="zh-CN" w:eastAsia="zh-CN"/>
        </w:rPr>
        <w:t>30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分位置</w:t>
      </w:r>
      <w:proofErr w:type="spellEnd"/>
    </w:p>
    <w:p w14:paraId="1C4B4E6E" w14:textId="77777777" w:rsidR="00FE1224" w:rsidRPr="00FE1224" w:rsidRDefault="00FE1224" w:rsidP="00FE1224">
      <w:pPr>
        <w:spacing w:after="40"/>
        <w:rPr>
          <w:rFonts w:ascii="DINOT-Light" w:hAnsi="DINOT-Light" w:cs="Arial"/>
          <w:sz w:val="12"/>
          <w:szCs w:val="16"/>
          <w:bdr w:val="none" w:sz="0" w:space="0" w:color="auto" w:frame="1"/>
          <w:lang w:val="es-ES"/>
        </w:rPr>
      </w:pPr>
    </w:p>
    <w:p w14:paraId="100C9014" w14:textId="77777777" w:rsidR="00FE1224" w:rsidRPr="00FE1224" w:rsidRDefault="00FE1224" w:rsidP="00FE1224">
      <w:pPr>
        <w:spacing w:after="40"/>
        <w:rPr>
          <w:rFonts w:ascii="DINOT-Light" w:hAnsi="DINOT-Light" w:cs="Arial"/>
          <w:b/>
          <w:sz w:val="18"/>
          <w:szCs w:val="20"/>
          <w:bdr w:val="none" w:sz="0" w:space="0" w:color="auto"/>
          <w:lang w:val="es-ES"/>
        </w:rPr>
      </w:pPr>
      <w:proofErr w:type="spellStart"/>
      <w:r>
        <w:rPr>
          <w:rFonts w:ascii="DINOT-Light" w:hAnsi="DINOT-Light" w:cs="Arial" w:hint="eastAsia"/>
          <w:b/>
          <w:bCs/>
          <w:sz w:val="18"/>
          <w:szCs w:val="20"/>
          <w:lang w:val="zh-CN"/>
        </w:rPr>
        <w:t>表壳、表盘及指针</w:t>
      </w:r>
      <w:proofErr w:type="spellEnd"/>
    </w:p>
    <w:p w14:paraId="4D0018FF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直径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38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毫米</w:t>
      </w:r>
      <w:proofErr w:type="spellEnd"/>
    </w:p>
    <w:p w14:paraId="17CBBE4A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开心直径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33.05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毫米</w:t>
      </w:r>
      <w:proofErr w:type="spellEnd"/>
    </w:p>
    <w:p w14:paraId="7E4FD394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厚度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12.60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毫米</w:t>
      </w:r>
      <w:proofErr w:type="spellEnd"/>
    </w:p>
    <w:p w14:paraId="5774C588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表镜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弧形双面防眩处理蓝宝石水晶玻璃表镜</w:t>
      </w:r>
      <w:proofErr w:type="spellEnd"/>
    </w:p>
    <w:p w14:paraId="35CADA7C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表背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透明蓝宝石水晶玻璃</w:t>
      </w:r>
      <w:proofErr w:type="spellEnd"/>
    </w:p>
    <w:p w14:paraId="422C85FD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材质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不锈钢</w:t>
      </w:r>
      <w:proofErr w:type="spellEnd"/>
    </w:p>
    <w:p w14:paraId="411D0491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防水深度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10 ATM</w:t>
      </w:r>
      <w:r>
        <w:rPr>
          <w:rFonts w:ascii="DINOT-Light" w:hAnsi="DINOT-Light" w:cs="Arial" w:hint="eastAsia"/>
          <w:sz w:val="18"/>
          <w:szCs w:val="20"/>
          <w:lang w:val="zh-CN"/>
        </w:rPr>
        <w:t>（</w:t>
      </w:r>
      <w:r>
        <w:rPr>
          <w:rFonts w:ascii="DINOT-Light" w:hAnsi="DINOT-Light" w:cs="Arial"/>
          <w:sz w:val="18"/>
          <w:szCs w:val="20"/>
          <w:lang w:val="zh-CN" w:eastAsia="zh-CN"/>
        </w:rPr>
        <w:t>100</w:t>
      </w:r>
      <w:r>
        <w:rPr>
          <w:rFonts w:ascii="DINOT-Light" w:hAnsi="DINOT-Light" w:cs="Arial" w:hint="eastAsia"/>
          <w:sz w:val="18"/>
          <w:szCs w:val="20"/>
          <w:lang w:val="zh-CN"/>
        </w:rPr>
        <w:t>米）</w:t>
      </w:r>
    </w:p>
    <w:p w14:paraId="1144F75C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表盘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白漆表盘，带有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3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个不同颜色的计时盘</w:t>
      </w:r>
      <w:proofErr w:type="spellEnd"/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</w:p>
    <w:p w14:paraId="1DD23F3E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小时时标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镀铑刻面，带有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Super-LumiNova SLN C3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荧光涂层</w:t>
      </w:r>
      <w:proofErr w:type="spellEnd"/>
    </w:p>
    <w:p w14:paraId="25D0F78E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指针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白色刻面，带有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Super-LumiNova SLN C3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荧光涂层</w:t>
      </w:r>
      <w:proofErr w:type="spellEnd"/>
    </w:p>
    <w:p w14:paraId="5CB5C7BE" w14:textId="77777777" w:rsidR="00FE1224" w:rsidRPr="00FE1224" w:rsidRDefault="00FE1224" w:rsidP="00FE1224">
      <w:pPr>
        <w:spacing w:after="40"/>
        <w:rPr>
          <w:rFonts w:ascii="DINOT-Light" w:hAnsi="DINOT-Light" w:cs="Arial"/>
          <w:sz w:val="12"/>
          <w:szCs w:val="16"/>
          <w:lang w:val="es-ES"/>
        </w:rPr>
      </w:pPr>
    </w:p>
    <w:p w14:paraId="44BCB6F7" w14:textId="77777777" w:rsidR="00FE1224" w:rsidRPr="00FE1224" w:rsidRDefault="00FE1224" w:rsidP="00FE1224">
      <w:pPr>
        <w:spacing w:after="40"/>
        <w:rPr>
          <w:rFonts w:ascii="DINOT-Light" w:hAnsi="DINOT-Light" w:cs="Arial"/>
          <w:b/>
          <w:sz w:val="18"/>
          <w:szCs w:val="20"/>
          <w:lang w:val="es-ES"/>
        </w:rPr>
      </w:pPr>
      <w:proofErr w:type="spellStart"/>
      <w:r>
        <w:rPr>
          <w:rFonts w:ascii="DINOT-Light" w:hAnsi="DINOT-Light" w:cs="Arial" w:hint="eastAsia"/>
          <w:b/>
          <w:bCs/>
          <w:sz w:val="18"/>
          <w:szCs w:val="20"/>
          <w:lang w:val="zh-CN"/>
        </w:rPr>
        <w:t>表带和表扣</w:t>
      </w:r>
      <w:proofErr w:type="spellEnd"/>
    </w:p>
    <w:p w14:paraId="16C3EDA3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黑色鳄鱼皮表带，配橡胶保护衬里</w:t>
      </w:r>
      <w:proofErr w:type="spellEnd"/>
    </w:p>
    <w:p w14:paraId="758039C3" w14:textId="77777777" w:rsidR="00FE1224" w:rsidRPr="00FE1224" w:rsidRDefault="00FE1224" w:rsidP="00FE1224">
      <w:pPr>
        <w:tabs>
          <w:tab w:val="left" w:pos="8564"/>
        </w:tabs>
        <w:spacing w:after="120"/>
        <w:jc w:val="both"/>
        <w:rPr>
          <w:rFonts w:ascii="DINOT-Light" w:hAnsi="DINOT-Light" w:cstheme="majorHAnsi"/>
          <w:color w:val="000000" w:themeColor="text1"/>
          <w:sz w:val="20"/>
          <w:szCs w:val="18"/>
          <w:lang w:val="es-ES"/>
        </w:rPr>
      </w:pPr>
      <w:proofErr w:type="spellStart"/>
      <w:r>
        <w:rPr>
          <w:rFonts w:ascii="DINOT-Light" w:eastAsia="DengXian" w:hAnsi="DINOT-Light" w:cs="Calibri Light" w:hint="eastAsia"/>
          <w:color w:val="000000" w:themeColor="text1"/>
          <w:sz w:val="20"/>
          <w:szCs w:val="18"/>
          <w:lang w:val="zh-CN"/>
        </w:rPr>
        <w:t>不锈钢扣针表扣</w:t>
      </w:r>
      <w:proofErr w:type="spellEnd"/>
      <w:r>
        <w:rPr>
          <w:rFonts w:ascii="DINOT-Light" w:eastAsia="DengXian" w:hAnsi="DINOT-Light" w:cs="Calibri Light"/>
          <w:color w:val="000000" w:themeColor="text1"/>
          <w:sz w:val="20"/>
          <w:szCs w:val="18"/>
          <w:lang w:val="zh-CN"/>
        </w:rPr>
        <w:t xml:space="preserve"> </w:t>
      </w:r>
      <w:r>
        <w:rPr>
          <w:rFonts w:ascii="DINOT-Light" w:hAnsi="DINOT-Light" w:cstheme="majorHAnsi"/>
          <w:color w:val="000000" w:themeColor="text1"/>
          <w:sz w:val="20"/>
          <w:szCs w:val="18"/>
          <w:lang w:val="zh-CN" w:eastAsia="zh-CN"/>
        </w:rPr>
        <w:br w:type="page"/>
      </w:r>
    </w:p>
    <w:p w14:paraId="5334ECD8" w14:textId="298501BD" w:rsidR="00FE1224" w:rsidRPr="00FE1224" w:rsidRDefault="00FE1224" w:rsidP="00FE1224">
      <w:pPr>
        <w:spacing w:after="120"/>
        <w:rPr>
          <w:rFonts w:ascii="DINOT-Light" w:hAnsi="DINOT-Light" w:cs="Arial"/>
          <w:b/>
          <w:szCs w:val="20"/>
          <w:bdr w:val="none" w:sz="0" w:space="0" w:color="auto" w:frame="1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C0F2FEB" wp14:editId="4935A197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2378075" cy="3783965"/>
            <wp:effectExtent l="0" t="0" r="3175" b="698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7" t="11220" r="10239" b="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378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OT-Light" w:hAnsi="DINOT-Light"/>
          <w:b/>
          <w:bCs/>
          <w:noProof/>
          <w:lang w:val="zh-CN" w:eastAsia="zh-CN"/>
        </w:rPr>
        <w:t xml:space="preserve">CHRONOMASTER 2 EL PRIMERO </w:t>
      </w:r>
    </w:p>
    <w:p w14:paraId="306EEFD0" w14:textId="77777777" w:rsidR="00FE1224" w:rsidRPr="00FE1224" w:rsidRDefault="00FE1224" w:rsidP="00FE1224">
      <w:pPr>
        <w:rPr>
          <w:rFonts w:ascii="DINOT-Light" w:hAnsi="DINOT-Light" w:cs="Arial"/>
          <w:sz w:val="18"/>
          <w:szCs w:val="20"/>
          <w:bdr w:val="none" w:sz="0" w:space="0" w:color="auto" w:frame="1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技术规格</w:t>
      </w:r>
      <w:proofErr w:type="spellEnd"/>
    </w:p>
    <w:p w14:paraId="2AF2D422" w14:textId="77777777" w:rsidR="00FE1224" w:rsidRPr="00FE1224" w:rsidRDefault="00FE1224" w:rsidP="00FE1224">
      <w:pPr>
        <w:rPr>
          <w:rFonts w:ascii="DINOT-Light" w:hAnsi="DINOT-Light" w:cs="Arial"/>
          <w:sz w:val="22"/>
          <w:szCs w:val="20"/>
          <w:bdr w:val="none" w:sz="0" w:space="0" w:color="auto" w:frame="1"/>
          <w:lang w:val="es-ES"/>
        </w:rPr>
      </w:pPr>
    </w:p>
    <w:p w14:paraId="40C0E076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bdr w:val="none" w:sz="0" w:space="0" w:color="auto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型号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03.3001.3600/69.C816</w:t>
      </w:r>
    </w:p>
    <w:p w14:paraId="426FECFA" w14:textId="77777777" w:rsidR="00FE1224" w:rsidRPr="00FE1224" w:rsidRDefault="00FE1224" w:rsidP="00FE1224">
      <w:pPr>
        <w:spacing w:after="40"/>
        <w:rPr>
          <w:rFonts w:ascii="DINOT-Light" w:hAnsi="DINOT-Light" w:cs="Arial"/>
          <w:sz w:val="16"/>
          <w:szCs w:val="16"/>
          <w:lang w:val="es-ES"/>
        </w:rPr>
      </w:pPr>
    </w:p>
    <w:p w14:paraId="5AE3120E" w14:textId="77777777" w:rsidR="00FE1224" w:rsidRPr="00FE1224" w:rsidRDefault="00FE1224" w:rsidP="00FE1224">
      <w:pPr>
        <w:spacing w:after="40"/>
        <w:rPr>
          <w:rFonts w:ascii="DINOT-Light" w:hAnsi="DINOT-Light" w:cs="Arial"/>
          <w:b/>
          <w:sz w:val="18"/>
          <w:szCs w:val="20"/>
          <w:lang w:val="es-ES"/>
        </w:rPr>
      </w:pPr>
      <w:proofErr w:type="spellStart"/>
      <w:r>
        <w:rPr>
          <w:rFonts w:ascii="DINOT-Light" w:hAnsi="DINOT-Light" w:cs="Arial" w:hint="eastAsia"/>
          <w:b/>
          <w:bCs/>
          <w:sz w:val="18"/>
          <w:szCs w:val="20"/>
          <w:lang w:val="zh-CN"/>
        </w:rPr>
        <w:t>亮点</w:t>
      </w:r>
      <w:proofErr w:type="spellEnd"/>
    </w:p>
    <w:p w14:paraId="543877C1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经过全面重新设计的机芯，向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El Primero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传奇机芯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50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周年华诞献礼</w:t>
      </w:r>
      <w:proofErr w:type="spellEnd"/>
    </w:p>
    <w:p w14:paraId="15570AB2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>El Primero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星速导柱轮自动上链机芯，测时显示精确到十分之一秒</w:t>
      </w:r>
      <w:proofErr w:type="spellEnd"/>
    </w:p>
    <w:p w14:paraId="47421180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在陶瓷表圈上显示十分之一秒</w:t>
      </w:r>
      <w:proofErr w:type="spellEnd"/>
    </w:p>
    <w:p w14:paraId="4CA6363D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将动力储备提高至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60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小时</w:t>
      </w:r>
      <w:proofErr w:type="spellEnd"/>
    </w:p>
    <w:p w14:paraId="1F7B9ABA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秒针停走机制</w:t>
      </w:r>
      <w:proofErr w:type="spellEnd"/>
    </w:p>
    <w:p w14:paraId="63EB9FDE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天文台认证表</w:t>
      </w:r>
      <w:proofErr w:type="spellEnd"/>
    </w:p>
    <w:p w14:paraId="616100BB" w14:textId="77777777" w:rsidR="00FE1224" w:rsidRPr="00FE1224" w:rsidRDefault="00FE1224" w:rsidP="00FE1224">
      <w:pPr>
        <w:spacing w:after="40"/>
        <w:rPr>
          <w:rFonts w:ascii="DINOT-Light" w:hAnsi="DINOT-Light" w:cs="Arial"/>
          <w:sz w:val="12"/>
          <w:szCs w:val="16"/>
          <w:lang w:val="es-ES"/>
        </w:rPr>
      </w:pPr>
    </w:p>
    <w:p w14:paraId="6165F427" w14:textId="77777777" w:rsidR="00FE1224" w:rsidRPr="00FE1224" w:rsidRDefault="00FE1224" w:rsidP="00FE1224">
      <w:pPr>
        <w:spacing w:after="40"/>
        <w:rPr>
          <w:rFonts w:ascii="DINOT-Light" w:hAnsi="DINOT-Light" w:cs="Arial"/>
          <w:b/>
          <w:sz w:val="18"/>
          <w:szCs w:val="20"/>
          <w:lang w:val="es-ES"/>
        </w:rPr>
      </w:pPr>
      <w:proofErr w:type="spellStart"/>
      <w:r>
        <w:rPr>
          <w:rFonts w:ascii="DINOT-Light" w:hAnsi="DINOT-Light" w:cs="Arial" w:hint="eastAsia"/>
          <w:b/>
          <w:bCs/>
          <w:sz w:val="18"/>
          <w:szCs w:val="20"/>
          <w:lang w:val="zh-CN"/>
        </w:rPr>
        <w:t>机芯</w:t>
      </w:r>
      <w:proofErr w:type="spellEnd"/>
    </w:p>
    <w:p w14:paraId="1F545D6D" w14:textId="77777777" w:rsidR="00FE1224" w:rsidRPr="00FE1224" w:rsidRDefault="00FE1224" w:rsidP="00FE1224">
      <w:pPr>
        <w:spacing w:after="40"/>
        <w:rPr>
          <w:rFonts w:ascii="DINOT-Light" w:hAnsi="DINOT-Light" w:cs="Arial"/>
          <w:b/>
          <w:sz w:val="18"/>
          <w:szCs w:val="20"/>
          <w:lang w:val="es-ES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>El Primero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星速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3600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型自动上链机芯</w:t>
      </w:r>
      <w:proofErr w:type="spellEnd"/>
    </w:p>
    <w:p w14:paraId="0290EF99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机芯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13</w:t>
      </w:r>
      <w:r>
        <w:rPr>
          <w:rFonts w:ascii="DINOT-Light" w:hAnsi="DINOT-Light" w:cs="Arial" w:hint="eastAsia"/>
          <w:sz w:val="18"/>
          <w:szCs w:val="20"/>
          <w:lang w:val="zh-CN"/>
        </w:rPr>
        <w:t>又</w:t>
      </w:r>
      <w:r>
        <w:rPr>
          <w:rFonts w:ascii="DINOT-Light" w:hAnsi="DINOT-Light" w:cs="Arial"/>
          <w:sz w:val="18"/>
          <w:szCs w:val="20"/>
          <w:lang w:val="zh-CN" w:eastAsia="zh-CN"/>
        </w:rPr>
        <w:t>¼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法分（直径</w:t>
      </w:r>
      <w:proofErr w:type="spellEnd"/>
      <w:r>
        <w:rPr>
          <w:rFonts w:ascii="DINOT-Light" w:hAnsi="DINOT-Light" w:cs="Arial" w:hint="eastAsia"/>
          <w:sz w:val="18"/>
          <w:szCs w:val="20"/>
          <w:lang w:val="zh-CN"/>
        </w:rPr>
        <w:t>：</w:t>
      </w:r>
      <w:r>
        <w:rPr>
          <w:rFonts w:ascii="DINOT-Light" w:hAnsi="DINOT-Light" w:cs="Arial"/>
          <w:sz w:val="18"/>
          <w:szCs w:val="20"/>
          <w:lang w:val="zh-CN" w:eastAsia="zh-CN"/>
        </w:rPr>
        <w:t xml:space="preserve"> 30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毫米</w:t>
      </w:r>
      <w:proofErr w:type="spellEnd"/>
      <w:r>
        <w:rPr>
          <w:rFonts w:ascii="DINOT-Light" w:hAnsi="DINOT-Light" w:cs="Arial" w:hint="eastAsia"/>
          <w:sz w:val="18"/>
          <w:szCs w:val="20"/>
          <w:lang w:val="zh-CN"/>
        </w:rPr>
        <w:t>）</w:t>
      </w:r>
    </w:p>
    <w:p w14:paraId="0D4481A0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振频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36 000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振次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/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小时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 xml:space="preserve"> (5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赫兹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)</w:t>
      </w:r>
    </w:p>
    <w:p w14:paraId="182D7DB8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动力储备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约为</w:t>
      </w:r>
      <w:proofErr w:type="spellEnd"/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60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小时</w:t>
      </w:r>
      <w:proofErr w:type="spellEnd"/>
    </w:p>
    <w:p w14:paraId="243CB4DB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精饰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全新星型摆锤，带有缎面精饰</w:t>
      </w:r>
      <w:proofErr w:type="spellEnd"/>
    </w:p>
    <w:p w14:paraId="47F308EB" w14:textId="77777777" w:rsidR="00FE1224" w:rsidRPr="00FE1224" w:rsidRDefault="00FE1224" w:rsidP="00FE1224">
      <w:pPr>
        <w:spacing w:after="40"/>
        <w:rPr>
          <w:rFonts w:ascii="DINOT-Light" w:hAnsi="DINOT-Light" w:cs="Arial"/>
          <w:sz w:val="12"/>
          <w:szCs w:val="16"/>
          <w:lang w:val="es-ES"/>
        </w:rPr>
      </w:pPr>
    </w:p>
    <w:p w14:paraId="51A9E8EA" w14:textId="77777777" w:rsidR="00FE1224" w:rsidRPr="00FE1224" w:rsidRDefault="00FE1224" w:rsidP="00FE1224">
      <w:pPr>
        <w:spacing w:after="40"/>
        <w:rPr>
          <w:rFonts w:ascii="DINOT-Light" w:hAnsi="DINOT-Light" w:cs="Arial"/>
          <w:b/>
          <w:sz w:val="18"/>
          <w:szCs w:val="20"/>
          <w:lang w:val="es-ES"/>
        </w:rPr>
      </w:pPr>
      <w:proofErr w:type="spellStart"/>
      <w:r>
        <w:rPr>
          <w:rFonts w:ascii="DINOT-Light" w:hAnsi="DINOT-Light" w:cs="Arial" w:hint="eastAsia"/>
          <w:b/>
          <w:bCs/>
          <w:sz w:val="18"/>
          <w:szCs w:val="20"/>
          <w:lang w:val="zh-CN"/>
        </w:rPr>
        <w:t>功能</w:t>
      </w:r>
      <w:proofErr w:type="spellEnd"/>
    </w:p>
    <w:p w14:paraId="7E592A60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中置时、分显示</w:t>
      </w:r>
      <w:proofErr w:type="spellEnd"/>
    </w:p>
    <w:p w14:paraId="3DBBAF1E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小秒针位于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9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时位置</w:t>
      </w:r>
      <w:proofErr w:type="spellEnd"/>
    </w:p>
    <w:p w14:paraId="6439F0AE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>1/10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秒计时码表</w:t>
      </w:r>
      <w:proofErr w:type="spellEnd"/>
      <w:r>
        <w:rPr>
          <w:rFonts w:ascii="DINOT-Light" w:hAnsi="DINOT-Light" w:cs="Arial" w:hint="eastAsia"/>
          <w:sz w:val="18"/>
          <w:szCs w:val="20"/>
          <w:lang w:val="zh-CN"/>
        </w:rPr>
        <w:t>：</w:t>
      </w:r>
    </w:p>
    <w:p w14:paraId="1DD33ACD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 xml:space="preserve">- 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中置计时码表指针，每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10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秒转完一圈</w:t>
      </w:r>
      <w:proofErr w:type="spellEnd"/>
    </w:p>
    <w:p w14:paraId="4B837A0D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>- 30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分钟计时盘位于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6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点钟位置</w:t>
      </w:r>
      <w:proofErr w:type="spellEnd"/>
    </w:p>
    <w:p w14:paraId="0DEE2BAD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>- 60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秒计时盘位于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3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点钟位置</w:t>
      </w:r>
      <w:proofErr w:type="spellEnd"/>
    </w:p>
    <w:p w14:paraId="050E555B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日期显示位于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6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时位置</w:t>
      </w:r>
      <w:proofErr w:type="spellEnd"/>
    </w:p>
    <w:p w14:paraId="11ED3ECE" w14:textId="77777777" w:rsidR="00FE1224" w:rsidRPr="00FE1224" w:rsidRDefault="00FE1224" w:rsidP="00FE1224">
      <w:pPr>
        <w:spacing w:after="40"/>
        <w:rPr>
          <w:rFonts w:ascii="DINOT-Light" w:hAnsi="DINOT-Light" w:cs="Arial"/>
          <w:sz w:val="12"/>
          <w:szCs w:val="16"/>
          <w:lang w:val="es-ES"/>
        </w:rPr>
      </w:pPr>
    </w:p>
    <w:p w14:paraId="558F27E5" w14:textId="77777777" w:rsidR="00FE1224" w:rsidRPr="00FE1224" w:rsidRDefault="00FE1224" w:rsidP="00FE1224">
      <w:pPr>
        <w:spacing w:after="40"/>
        <w:rPr>
          <w:rFonts w:ascii="DINOT-Light" w:hAnsi="DINOT-Light" w:cs="Arial"/>
          <w:b/>
          <w:sz w:val="18"/>
          <w:szCs w:val="20"/>
          <w:lang w:val="es-ES"/>
        </w:rPr>
      </w:pPr>
      <w:proofErr w:type="spellStart"/>
      <w:r>
        <w:rPr>
          <w:rFonts w:ascii="DINOT-Light" w:hAnsi="DINOT-Light" w:cs="Arial" w:hint="eastAsia"/>
          <w:b/>
          <w:bCs/>
          <w:sz w:val="18"/>
          <w:szCs w:val="20"/>
          <w:lang w:val="zh-CN"/>
        </w:rPr>
        <w:t>表壳、表盘及指针</w:t>
      </w:r>
      <w:proofErr w:type="spellEnd"/>
    </w:p>
    <w:p w14:paraId="6FFA6BD5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直径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42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毫米</w:t>
      </w:r>
      <w:proofErr w:type="spellEnd"/>
    </w:p>
    <w:p w14:paraId="7507BCF1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开心直径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37.1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毫米</w:t>
      </w:r>
      <w:proofErr w:type="spellEnd"/>
    </w:p>
    <w:p w14:paraId="44E85F6A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厚度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12.75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毫米</w:t>
      </w:r>
      <w:proofErr w:type="spellEnd"/>
    </w:p>
    <w:p w14:paraId="21A134B6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表镜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弧形双面防眩处理蓝宝石水晶玻璃表镜</w:t>
      </w:r>
      <w:proofErr w:type="spellEnd"/>
    </w:p>
    <w:p w14:paraId="406FDD5E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表背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透明蓝宝石水晶玻璃</w:t>
      </w:r>
      <w:proofErr w:type="spellEnd"/>
    </w:p>
    <w:p w14:paraId="1E8C4248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材质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精钢</w:t>
      </w:r>
      <w:proofErr w:type="spellEnd"/>
    </w:p>
    <w:p w14:paraId="05D7838D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防水深度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10 ATM</w:t>
      </w:r>
      <w:r>
        <w:rPr>
          <w:rFonts w:ascii="DINOT-Light" w:hAnsi="DINOT-Light" w:cs="Arial" w:hint="eastAsia"/>
          <w:sz w:val="18"/>
          <w:szCs w:val="20"/>
          <w:lang w:val="zh-CN"/>
        </w:rPr>
        <w:t>（</w:t>
      </w:r>
      <w:r>
        <w:rPr>
          <w:rFonts w:ascii="DINOT-Light" w:hAnsi="DINOT-Light" w:cs="Arial"/>
          <w:sz w:val="18"/>
          <w:szCs w:val="20"/>
          <w:lang w:val="zh-CN" w:eastAsia="zh-CN"/>
        </w:rPr>
        <w:t>100</w:t>
      </w:r>
      <w:r>
        <w:rPr>
          <w:rFonts w:ascii="DINOT-Light" w:hAnsi="DINOT-Light" w:cs="Arial" w:hint="eastAsia"/>
          <w:sz w:val="18"/>
          <w:szCs w:val="20"/>
          <w:lang w:val="zh-CN"/>
        </w:rPr>
        <w:t>米）</w:t>
      </w:r>
    </w:p>
    <w:p w14:paraId="37DE5EF6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表盘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银色耀辉图案表盘，带有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3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个不同颜色的计时盘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 xml:space="preserve">  </w:t>
      </w:r>
    </w:p>
    <w:p w14:paraId="68EDD9AF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小时时标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镀铑刻面，带有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Super-LumiNova SLN C1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荧光涂层</w:t>
      </w:r>
      <w:proofErr w:type="spellEnd"/>
    </w:p>
    <w:p w14:paraId="07C4F202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指针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镀铑刻面，带有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Super-LumiNova SLN C1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荧光涂层</w:t>
      </w:r>
      <w:proofErr w:type="spellEnd"/>
    </w:p>
    <w:p w14:paraId="2984EBA1" w14:textId="77777777" w:rsidR="00FE1224" w:rsidRPr="00FE1224" w:rsidRDefault="00FE1224" w:rsidP="00FE1224">
      <w:pPr>
        <w:spacing w:after="40"/>
        <w:rPr>
          <w:rFonts w:ascii="DINOT-Light" w:hAnsi="DINOT-Light" w:cs="Arial"/>
          <w:sz w:val="12"/>
          <w:szCs w:val="16"/>
          <w:lang w:val="es-ES"/>
        </w:rPr>
      </w:pPr>
    </w:p>
    <w:p w14:paraId="6B503C1A" w14:textId="77777777" w:rsidR="00FE1224" w:rsidRPr="00FE1224" w:rsidRDefault="00FE1224" w:rsidP="00FE1224">
      <w:pPr>
        <w:spacing w:after="40"/>
        <w:rPr>
          <w:rFonts w:ascii="DINOT-Light" w:hAnsi="DINOT-Light" w:cs="Arial"/>
          <w:b/>
          <w:sz w:val="18"/>
          <w:szCs w:val="20"/>
          <w:lang w:val="es-ES"/>
        </w:rPr>
      </w:pPr>
      <w:proofErr w:type="spellStart"/>
      <w:r>
        <w:rPr>
          <w:rFonts w:ascii="DINOT-Light" w:hAnsi="DINOT-Light" w:cs="Arial" w:hint="eastAsia"/>
          <w:b/>
          <w:bCs/>
          <w:sz w:val="18"/>
          <w:szCs w:val="20"/>
          <w:lang w:val="zh-CN"/>
        </w:rPr>
        <w:t>表带和表扣</w:t>
      </w:r>
      <w:proofErr w:type="spellEnd"/>
    </w:p>
    <w:p w14:paraId="001EAFA1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带有白色针脚的黑色橡胶表带</w:t>
      </w:r>
      <w:proofErr w:type="spellEnd"/>
    </w:p>
    <w:p w14:paraId="34446278" w14:textId="77777777" w:rsidR="00FE1224" w:rsidRPr="00FE1224" w:rsidRDefault="00FE1224" w:rsidP="00FE1224">
      <w:pPr>
        <w:tabs>
          <w:tab w:val="left" w:pos="8564"/>
        </w:tabs>
        <w:spacing w:after="120"/>
        <w:jc w:val="both"/>
        <w:rPr>
          <w:rFonts w:ascii="DINOT-Light" w:hAnsi="DINOT-Light" w:cstheme="majorHAnsi"/>
          <w:color w:val="000000" w:themeColor="text1"/>
          <w:sz w:val="20"/>
          <w:szCs w:val="18"/>
          <w:lang w:val="es-ES"/>
        </w:rPr>
      </w:pPr>
      <w:proofErr w:type="spellStart"/>
      <w:r>
        <w:rPr>
          <w:rFonts w:ascii="DINOT-Light" w:eastAsia="DengXian" w:hAnsi="DINOT-Light" w:cs="Calibri Light" w:hint="eastAsia"/>
          <w:color w:val="000000" w:themeColor="text1"/>
          <w:sz w:val="20"/>
          <w:szCs w:val="18"/>
          <w:lang w:val="zh-CN"/>
        </w:rPr>
        <w:t>精钢折叠表扣</w:t>
      </w:r>
      <w:proofErr w:type="spellEnd"/>
      <w:r>
        <w:rPr>
          <w:rFonts w:ascii="DINOT-Light" w:hAnsi="DINOT-Light" w:cstheme="majorHAnsi"/>
          <w:color w:val="000000" w:themeColor="text1"/>
          <w:sz w:val="20"/>
          <w:szCs w:val="18"/>
          <w:lang w:val="zh-CN" w:eastAsia="zh-CN"/>
        </w:rPr>
        <w:br w:type="page"/>
      </w:r>
    </w:p>
    <w:p w14:paraId="3E826B2A" w14:textId="2A972339" w:rsidR="00FE1224" w:rsidRPr="00FE1224" w:rsidRDefault="00FE1224" w:rsidP="00FE1224">
      <w:pPr>
        <w:spacing w:after="120"/>
        <w:rPr>
          <w:rFonts w:ascii="DINOT-Light" w:hAnsi="DINOT-Light" w:cs="Arial"/>
          <w:b/>
          <w:szCs w:val="20"/>
          <w:bdr w:val="none" w:sz="0" w:space="0" w:color="auto" w:frame="1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DADF2FC" wp14:editId="37008911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2289175" cy="367855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0" t="5302" r="7031" b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367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OT-Light" w:hAnsi="DINOT-Light"/>
          <w:b/>
          <w:bCs/>
          <w:noProof/>
          <w:lang w:val="zh-CN" w:eastAsia="zh-CN"/>
        </w:rPr>
        <w:t xml:space="preserve">DEFY EL PRIMERO 21 </w:t>
      </w:r>
    </w:p>
    <w:p w14:paraId="2C55FCC1" w14:textId="77777777" w:rsidR="00FE1224" w:rsidRPr="00FE1224" w:rsidRDefault="00FE1224" w:rsidP="00FE1224">
      <w:pPr>
        <w:rPr>
          <w:rFonts w:ascii="DINOT-Light" w:hAnsi="DINOT-Light" w:cs="Arial"/>
          <w:sz w:val="18"/>
          <w:szCs w:val="20"/>
          <w:bdr w:val="none" w:sz="0" w:space="0" w:color="auto" w:frame="1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技术规格</w:t>
      </w:r>
      <w:proofErr w:type="spellEnd"/>
    </w:p>
    <w:p w14:paraId="79CE516D" w14:textId="77777777" w:rsidR="00FE1224" w:rsidRPr="00FE1224" w:rsidRDefault="00FE1224" w:rsidP="00FE1224">
      <w:pPr>
        <w:spacing w:after="40"/>
        <w:rPr>
          <w:rFonts w:ascii="DINOT-Light" w:hAnsi="DINOT-Light" w:cs="Arial"/>
          <w:sz w:val="16"/>
          <w:szCs w:val="16"/>
          <w:bdr w:val="none" w:sz="0" w:space="0" w:color="auto" w:frame="1"/>
          <w:lang w:val="es-ES"/>
        </w:rPr>
      </w:pPr>
    </w:p>
    <w:p w14:paraId="7B16B037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bdr w:val="none" w:sz="0" w:space="0" w:color="auto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型号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95.9012.9004/</w:t>
      </w:r>
      <w:proofErr w:type="gramStart"/>
      <w:r>
        <w:rPr>
          <w:rFonts w:ascii="DINOT-Light" w:hAnsi="DINOT-Light" w:cs="Arial"/>
          <w:sz w:val="18"/>
          <w:szCs w:val="20"/>
          <w:lang w:val="zh-CN" w:eastAsia="zh-CN"/>
        </w:rPr>
        <w:t>69.R</w:t>
      </w:r>
      <w:proofErr w:type="gramEnd"/>
      <w:r>
        <w:rPr>
          <w:rFonts w:ascii="DINOT-Light" w:hAnsi="DINOT-Light" w:cs="Arial"/>
          <w:sz w:val="18"/>
          <w:szCs w:val="20"/>
          <w:lang w:val="zh-CN" w:eastAsia="zh-CN"/>
        </w:rPr>
        <w:t>582</w:t>
      </w:r>
    </w:p>
    <w:p w14:paraId="3073244B" w14:textId="77777777" w:rsidR="00FE1224" w:rsidRPr="00FE1224" w:rsidRDefault="00FE1224" w:rsidP="00FE1224">
      <w:pPr>
        <w:spacing w:after="40"/>
        <w:rPr>
          <w:rFonts w:ascii="DINOT-Light" w:hAnsi="DINOT-Light" w:cs="Arial"/>
          <w:sz w:val="16"/>
          <w:szCs w:val="16"/>
          <w:lang w:val="es-ES"/>
        </w:rPr>
      </w:pPr>
    </w:p>
    <w:p w14:paraId="4C4423E4" w14:textId="77777777" w:rsidR="00FE1224" w:rsidRPr="00FE1224" w:rsidRDefault="00FE1224" w:rsidP="00FE1224">
      <w:pPr>
        <w:spacing w:after="40"/>
        <w:rPr>
          <w:rFonts w:ascii="DINOT-Light" w:hAnsi="DINOT-Light" w:cs="Arial"/>
          <w:b/>
          <w:sz w:val="18"/>
          <w:szCs w:val="20"/>
          <w:lang w:val="es-ES"/>
        </w:rPr>
      </w:pPr>
      <w:proofErr w:type="spellStart"/>
      <w:r>
        <w:rPr>
          <w:rFonts w:ascii="DINOT-Light" w:hAnsi="DINOT-Light" w:cs="Arial" w:hint="eastAsia"/>
          <w:b/>
          <w:bCs/>
          <w:sz w:val="18"/>
          <w:szCs w:val="20"/>
          <w:lang w:val="zh-CN"/>
        </w:rPr>
        <w:t>亮点</w:t>
      </w:r>
      <w:proofErr w:type="spellEnd"/>
    </w:p>
    <w:p w14:paraId="6D21C914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计时码表机芯精确到百分之一秒</w:t>
      </w:r>
      <w:proofErr w:type="spellEnd"/>
    </w:p>
    <w:p w14:paraId="442BE9A5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别具特色的每秒旋转一圈动态显示</w:t>
      </w:r>
      <w:proofErr w:type="spellEnd"/>
    </w:p>
    <w:p w14:paraId="63AF2FA3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腕表配备一个擒纵结构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（</w:t>
      </w:r>
      <w:r>
        <w:rPr>
          <w:rFonts w:ascii="DINOT-Light" w:eastAsia="DengXian" w:hAnsi="DINOT-Light" w:cs="Arial"/>
          <w:sz w:val="18"/>
          <w:szCs w:val="20"/>
          <w:lang w:val="zh-CN" w:eastAsia="zh-CN"/>
        </w:rPr>
        <w:t>36 000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振次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/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小时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 xml:space="preserve"> – 5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赫兹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）；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</w:p>
    <w:p w14:paraId="52C3721B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计时码表配备一个擒纵结构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（</w:t>
      </w:r>
      <w:r>
        <w:rPr>
          <w:rFonts w:ascii="DINOT-Light" w:eastAsia="DengXian" w:hAnsi="DINOT-Light" w:cs="Arial"/>
          <w:sz w:val="18"/>
          <w:szCs w:val="20"/>
          <w:lang w:val="zh-CN" w:eastAsia="zh-CN"/>
        </w:rPr>
        <w:t>36 000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振次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/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小时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 xml:space="preserve"> – 50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赫兹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）；</w:t>
      </w:r>
    </w:p>
    <w:p w14:paraId="2EFD533F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天文台认证表</w:t>
      </w:r>
      <w:proofErr w:type="spellEnd"/>
    </w:p>
    <w:p w14:paraId="476F5EC5" w14:textId="77777777" w:rsidR="00FE1224" w:rsidRPr="00FE1224" w:rsidRDefault="00FE1224" w:rsidP="00FE1224">
      <w:pPr>
        <w:spacing w:after="40"/>
        <w:rPr>
          <w:rFonts w:ascii="DINOT-Light" w:hAnsi="DINOT-Light" w:cs="Arial"/>
          <w:sz w:val="12"/>
          <w:szCs w:val="16"/>
          <w:lang w:val="es-ES"/>
        </w:rPr>
      </w:pPr>
    </w:p>
    <w:p w14:paraId="16937EF7" w14:textId="77777777" w:rsidR="00FE1224" w:rsidRPr="00FE1224" w:rsidRDefault="00FE1224" w:rsidP="00FE1224">
      <w:pPr>
        <w:spacing w:after="40"/>
        <w:rPr>
          <w:rFonts w:ascii="DINOT-Light" w:hAnsi="DINOT-Light" w:cs="Arial"/>
          <w:b/>
          <w:sz w:val="18"/>
          <w:szCs w:val="20"/>
          <w:lang w:val="es-ES"/>
        </w:rPr>
      </w:pPr>
      <w:proofErr w:type="spellStart"/>
      <w:r>
        <w:rPr>
          <w:rFonts w:ascii="DINOT-Light" w:hAnsi="DINOT-Light" w:cs="Arial" w:hint="eastAsia"/>
          <w:b/>
          <w:bCs/>
          <w:sz w:val="18"/>
          <w:szCs w:val="20"/>
          <w:lang w:val="zh-CN"/>
        </w:rPr>
        <w:t>机芯</w:t>
      </w:r>
      <w:proofErr w:type="spellEnd"/>
    </w:p>
    <w:p w14:paraId="337A8394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>El Primero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星速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9004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型自动上链机芯</w:t>
      </w:r>
      <w:proofErr w:type="spellEnd"/>
    </w:p>
    <w:p w14:paraId="7E1680EE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机芯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14</w:t>
      </w:r>
      <w:r>
        <w:rPr>
          <w:rFonts w:ascii="DINOT-Light" w:hAnsi="DINOT-Light" w:cs="Arial" w:hint="eastAsia"/>
          <w:sz w:val="18"/>
          <w:szCs w:val="20"/>
          <w:lang w:val="zh-CN"/>
        </w:rPr>
        <w:t>又</w:t>
      </w:r>
      <w:r>
        <w:rPr>
          <w:rFonts w:ascii="DINOT-Light" w:hAnsi="DINOT-Light" w:cs="Arial"/>
          <w:sz w:val="18"/>
          <w:szCs w:val="20"/>
          <w:lang w:val="zh-CN" w:eastAsia="zh-CN"/>
        </w:rPr>
        <w:t>½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法分（直径</w:t>
      </w:r>
      <w:proofErr w:type="spellEnd"/>
      <w:r>
        <w:rPr>
          <w:rFonts w:ascii="DINOT-Light" w:hAnsi="DINOT-Light" w:cs="Arial" w:hint="eastAsia"/>
          <w:sz w:val="18"/>
          <w:szCs w:val="20"/>
          <w:lang w:val="zh-CN"/>
        </w:rPr>
        <w:t>：</w:t>
      </w:r>
      <w:r>
        <w:rPr>
          <w:rFonts w:ascii="DINOT-Light" w:hAnsi="DINOT-Light" w:cs="Arial"/>
          <w:sz w:val="18"/>
          <w:szCs w:val="20"/>
          <w:lang w:val="zh-CN" w:eastAsia="zh-CN"/>
        </w:rPr>
        <w:t xml:space="preserve"> 32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毫米</w:t>
      </w:r>
      <w:proofErr w:type="spellEnd"/>
      <w:r>
        <w:rPr>
          <w:rFonts w:ascii="DINOT-Light" w:hAnsi="DINOT-Light" w:cs="Arial" w:hint="eastAsia"/>
          <w:sz w:val="18"/>
          <w:szCs w:val="20"/>
          <w:lang w:val="zh-CN"/>
        </w:rPr>
        <w:t>）</w:t>
      </w:r>
    </w:p>
    <w:p w14:paraId="405D2532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机芯厚度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7.9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毫米</w:t>
      </w:r>
      <w:proofErr w:type="spellEnd"/>
    </w:p>
    <w:p w14:paraId="5068B705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组件数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293</w:t>
      </w:r>
    </w:p>
    <w:p w14:paraId="5C421C12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宝石数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53</w:t>
      </w:r>
    </w:p>
    <w:p w14:paraId="6F3BD5E6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振频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36 000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振次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/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小时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 xml:space="preserve"> (5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赫兹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)</w:t>
      </w:r>
    </w:p>
    <w:p w14:paraId="6589BFF4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动力储备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至少</w:t>
      </w:r>
      <w:proofErr w:type="spellEnd"/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50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个小时</w:t>
      </w:r>
      <w:proofErr w:type="spellEnd"/>
    </w:p>
    <w:p w14:paraId="7095E6F4" w14:textId="77777777" w:rsidR="00FE1224" w:rsidRP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s-ES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精饰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带有缎面精饰的特别摆锤</w:t>
      </w:r>
      <w:proofErr w:type="spellEnd"/>
    </w:p>
    <w:p w14:paraId="41CA0D63" w14:textId="77777777" w:rsidR="00FE1224" w:rsidRPr="00FE1224" w:rsidRDefault="00FE1224" w:rsidP="00FE1224">
      <w:pPr>
        <w:spacing w:after="40"/>
        <w:rPr>
          <w:rFonts w:ascii="DINOT-Light" w:hAnsi="DINOT-Light" w:cs="Arial"/>
          <w:sz w:val="12"/>
          <w:szCs w:val="16"/>
          <w:lang w:val="es-ES"/>
        </w:rPr>
      </w:pPr>
    </w:p>
    <w:p w14:paraId="7F70546B" w14:textId="77777777" w:rsidR="00FE1224" w:rsidRDefault="00FE1224" w:rsidP="00FE1224">
      <w:pPr>
        <w:spacing w:after="40"/>
        <w:rPr>
          <w:rFonts w:ascii="DINOT-Light" w:hAnsi="DINOT-Light" w:cs="Arial"/>
          <w:b/>
          <w:sz w:val="18"/>
          <w:szCs w:val="20"/>
          <w:bdr w:val="none" w:sz="0" w:space="0" w:color="auto" w:frame="1"/>
          <w:lang w:val="en-GB"/>
        </w:rPr>
      </w:pPr>
      <w:proofErr w:type="spellStart"/>
      <w:r>
        <w:rPr>
          <w:rFonts w:ascii="DINOT-Light" w:hAnsi="DINOT-Light" w:cs="Arial" w:hint="eastAsia"/>
          <w:b/>
          <w:bCs/>
          <w:sz w:val="18"/>
          <w:szCs w:val="20"/>
          <w:lang w:val="zh-CN"/>
        </w:rPr>
        <w:t>功能</w:t>
      </w:r>
      <w:proofErr w:type="spellEnd"/>
    </w:p>
    <w:p w14:paraId="13639BB0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  <w:bdr w:val="none" w:sz="0" w:space="0" w:color="auto" w:frame="1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中置时、分显示</w:t>
      </w:r>
      <w:proofErr w:type="spellEnd"/>
    </w:p>
    <w:p w14:paraId="6F586A81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  <w:bdr w:val="none" w:sz="0" w:space="0" w:color="auto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小秒针位于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9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时位置</w:t>
      </w:r>
      <w:proofErr w:type="spellEnd"/>
    </w:p>
    <w:p w14:paraId="2DFAC037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>1/100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秒计时码表</w:t>
      </w:r>
      <w:proofErr w:type="spellEnd"/>
      <w:r>
        <w:rPr>
          <w:rFonts w:ascii="DINOT-Light" w:hAnsi="DINOT-Light" w:cs="Arial" w:hint="eastAsia"/>
          <w:sz w:val="18"/>
          <w:szCs w:val="20"/>
          <w:lang w:val="zh-CN"/>
        </w:rPr>
        <w:t>：</w:t>
      </w:r>
    </w:p>
    <w:p w14:paraId="07ACC072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 xml:space="preserve">- 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中置计时指针</w:t>
      </w:r>
      <w:proofErr w:type="spellEnd"/>
    </w:p>
    <w:p w14:paraId="095F8D50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>- 30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分钟计时盘位于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3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时位置</w:t>
      </w:r>
      <w:proofErr w:type="spellEnd"/>
    </w:p>
    <w:p w14:paraId="31BCFCDF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>- 60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秒钟计时盘位于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6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时位置</w:t>
      </w:r>
      <w:proofErr w:type="spellEnd"/>
    </w:p>
    <w:p w14:paraId="3A3DC370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  <w:szCs w:val="20"/>
          <w:lang w:val="zh-CN" w:eastAsia="zh-CN"/>
        </w:rPr>
        <w:t xml:space="preserve">- 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计时码表动力储备显示位于</w:t>
      </w:r>
      <w:proofErr w:type="spellEnd"/>
      <w:r>
        <w:rPr>
          <w:rFonts w:ascii="DINOT-Light" w:hAnsi="DINOT-Light" w:cs="Arial"/>
          <w:sz w:val="18"/>
          <w:szCs w:val="20"/>
          <w:lang w:val="zh-CN" w:eastAsia="zh-CN"/>
        </w:rPr>
        <w:t>12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时位置</w:t>
      </w:r>
      <w:proofErr w:type="spellEnd"/>
    </w:p>
    <w:p w14:paraId="6E7F8404" w14:textId="77777777" w:rsidR="00FE1224" w:rsidRPr="00FE1224" w:rsidRDefault="00FE1224" w:rsidP="00FE1224">
      <w:pPr>
        <w:spacing w:after="40"/>
        <w:rPr>
          <w:rFonts w:ascii="DINOT-Light" w:hAnsi="DINOT-Light" w:cs="Arial"/>
          <w:sz w:val="12"/>
          <w:szCs w:val="16"/>
          <w:lang w:val="en-GB"/>
        </w:rPr>
      </w:pPr>
    </w:p>
    <w:p w14:paraId="2CF86F9C" w14:textId="77777777" w:rsidR="00FE1224" w:rsidRDefault="00FE1224" w:rsidP="00FE1224">
      <w:pPr>
        <w:spacing w:after="40"/>
        <w:rPr>
          <w:rFonts w:ascii="DINOT-Light" w:hAnsi="DINOT-Light" w:cs="Arial"/>
          <w:b/>
          <w:sz w:val="18"/>
          <w:szCs w:val="20"/>
          <w:lang w:val="en-GB"/>
        </w:rPr>
      </w:pPr>
      <w:proofErr w:type="spellStart"/>
      <w:r>
        <w:rPr>
          <w:rFonts w:ascii="DINOT-Light" w:hAnsi="DINOT-Light" w:cs="Arial" w:hint="eastAsia"/>
          <w:b/>
          <w:bCs/>
          <w:sz w:val="18"/>
          <w:szCs w:val="20"/>
          <w:lang w:val="zh-CN"/>
        </w:rPr>
        <w:t>表壳、表盘及指针</w:t>
      </w:r>
      <w:proofErr w:type="spellEnd"/>
    </w:p>
    <w:p w14:paraId="51DE8BB6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n-GB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直径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44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毫米</w:t>
      </w:r>
      <w:proofErr w:type="spellEnd"/>
    </w:p>
    <w:p w14:paraId="61A2AF5D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n-GB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开心直径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35.5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毫米</w:t>
      </w:r>
      <w:proofErr w:type="spellEnd"/>
    </w:p>
    <w:p w14:paraId="392E725B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n-GB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厚度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14.50</w:t>
      </w:r>
      <w:proofErr w:type="spellStart"/>
      <w:r>
        <w:rPr>
          <w:rFonts w:ascii="DINOT-Light" w:hAnsi="DINOT-Light" w:cs="Arial" w:hint="eastAsia"/>
          <w:sz w:val="18"/>
          <w:szCs w:val="20"/>
          <w:lang w:val="zh-CN"/>
        </w:rPr>
        <w:t>毫米</w:t>
      </w:r>
      <w:proofErr w:type="spellEnd"/>
    </w:p>
    <w:p w14:paraId="45E5D24B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n-GB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表镜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弧形双面防眩处理蓝宝石水晶玻璃表镜</w:t>
      </w:r>
      <w:proofErr w:type="spellEnd"/>
    </w:p>
    <w:p w14:paraId="1CC15ACB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n-GB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表背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透明蓝宝石水晶玻璃</w:t>
      </w:r>
      <w:proofErr w:type="spellEnd"/>
    </w:p>
    <w:p w14:paraId="40C4E587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n-GB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材质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磨砂钛金属</w:t>
      </w:r>
      <w:proofErr w:type="spellEnd"/>
    </w:p>
    <w:p w14:paraId="5CA64655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n-GB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防水深度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r>
        <w:rPr>
          <w:rFonts w:ascii="DINOT-Light" w:hAnsi="DINOT-Light" w:cs="Arial"/>
          <w:sz w:val="18"/>
          <w:szCs w:val="20"/>
          <w:lang w:val="zh-CN" w:eastAsia="zh-CN"/>
        </w:rPr>
        <w:t>10 ATM</w:t>
      </w:r>
      <w:r>
        <w:rPr>
          <w:rFonts w:ascii="DINOT-Light" w:hAnsi="DINOT-Light" w:cs="Arial" w:hint="eastAsia"/>
          <w:sz w:val="18"/>
          <w:szCs w:val="20"/>
          <w:lang w:val="zh-CN"/>
        </w:rPr>
        <w:t>（</w:t>
      </w:r>
      <w:r>
        <w:rPr>
          <w:rFonts w:ascii="DINOT-Light" w:hAnsi="DINOT-Light" w:cs="Arial"/>
          <w:sz w:val="18"/>
          <w:szCs w:val="20"/>
          <w:lang w:val="zh-CN" w:eastAsia="zh-CN"/>
        </w:rPr>
        <w:t>100</w:t>
      </w:r>
      <w:r>
        <w:rPr>
          <w:rFonts w:ascii="DINOT-Light" w:hAnsi="DINOT-Light" w:cs="Arial" w:hint="eastAsia"/>
          <w:sz w:val="18"/>
          <w:szCs w:val="20"/>
          <w:lang w:val="zh-CN"/>
        </w:rPr>
        <w:t>米）</w:t>
      </w:r>
    </w:p>
    <w:p w14:paraId="71E4FFFF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n-GB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表盘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镂空表盘配三色计时盘</w:t>
      </w:r>
      <w:proofErr w:type="spellEnd"/>
    </w:p>
    <w:p w14:paraId="793DC0A9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n-GB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小时时标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镀铑刻面，带有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Super-LumiNova SLN C1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荧光涂层</w:t>
      </w:r>
      <w:proofErr w:type="spellEnd"/>
    </w:p>
    <w:p w14:paraId="51150A4E" w14:textId="77777777" w:rsidR="00FE1224" w:rsidRDefault="00FE1224" w:rsidP="00FE1224">
      <w:pPr>
        <w:spacing w:after="40"/>
        <w:rPr>
          <w:rFonts w:ascii="DINOT-Light" w:hAnsi="DINOT-Light" w:cs="Arial"/>
          <w:sz w:val="18"/>
          <w:szCs w:val="20"/>
          <w:lang w:val="en-GB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指针</w:t>
      </w:r>
      <w:proofErr w:type="spellEnd"/>
      <w:r>
        <w:rPr>
          <w:rFonts w:ascii="DINOT-Light" w:eastAsia="DengXian" w:hAnsi="DINOT-Light" w:cs="Arial" w:hint="eastAsia"/>
          <w:sz w:val="18"/>
          <w:szCs w:val="20"/>
          <w:lang w:val="zh-CN"/>
        </w:rPr>
        <w:t>：</w:t>
      </w:r>
      <w:r>
        <w:rPr>
          <w:rFonts w:ascii="DINOT-Light" w:eastAsia="DengXian" w:hAnsi="DINOT-Light" w:cs="Arial"/>
          <w:sz w:val="18"/>
          <w:szCs w:val="20"/>
          <w:lang w:val="zh-CN"/>
        </w:rPr>
        <w:t xml:space="preserve"> 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镀铑刻面，带有</w:t>
      </w:r>
      <w:proofErr w:type="spellEnd"/>
      <w:r>
        <w:rPr>
          <w:rFonts w:ascii="DINOT-Light" w:eastAsia="DengXian" w:hAnsi="DINOT-Light" w:cs="Arial"/>
          <w:sz w:val="18"/>
          <w:szCs w:val="20"/>
          <w:lang w:val="zh-CN" w:eastAsia="zh-CN"/>
        </w:rPr>
        <w:t>Super-LumiNova SLN C1</w:t>
      </w: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荧光涂层</w:t>
      </w:r>
      <w:proofErr w:type="spellEnd"/>
    </w:p>
    <w:p w14:paraId="2F39365E" w14:textId="77777777" w:rsidR="00FE1224" w:rsidRPr="00FE1224" w:rsidRDefault="00FE1224" w:rsidP="00FE1224">
      <w:pPr>
        <w:spacing w:after="40"/>
        <w:rPr>
          <w:rFonts w:ascii="DINOT-Light" w:hAnsi="DINOT-Light" w:cs="Arial"/>
          <w:sz w:val="12"/>
          <w:szCs w:val="16"/>
          <w:lang w:val="en-GB"/>
        </w:rPr>
      </w:pPr>
    </w:p>
    <w:p w14:paraId="40E77A6E" w14:textId="77777777" w:rsidR="00FE1224" w:rsidRDefault="00FE1224" w:rsidP="00FE1224">
      <w:pPr>
        <w:spacing w:after="40"/>
        <w:rPr>
          <w:rFonts w:ascii="DINOT-Light" w:hAnsi="DINOT-Light" w:cs="Arial"/>
          <w:b/>
          <w:sz w:val="18"/>
          <w:szCs w:val="20"/>
          <w:lang w:val="en-GB"/>
        </w:rPr>
      </w:pPr>
      <w:proofErr w:type="spellStart"/>
      <w:r>
        <w:rPr>
          <w:rFonts w:ascii="DINOT-Light" w:hAnsi="DINOT-Light" w:cs="Arial" w:hint="eastAsia"/>
          <w:b/>
          <w:bCs/>
          <w:sz w:val="18"/>
          <w:szCs w:val="20"/>
          <w:lang w:val="zh-CN"/>
        </w:rPr>
        <w:t>表带和表扣</w:t>
      </w:r>
      <w:proofErr w:type="spellEnd"/>
    </w:p>
    <w:p w14:paraId="0B50B657" w14:textId="77777777" w:rsidR="00FE1224" w:rsidRDefault="00FE1224" w:rsidP="00FE1224">
      <w:pPr>
        <w:tabs>
          <w:tab w:val="left" w:pos="8564"/>
        </w:tabs>
        <w:jc w:val="both"/>
        <w:rPr>
          <w:rFonts w:ascii="DINOT-Light" w:hAnsi="DINOT-Light" w:cs="Arial"/>
          <w:sz w:val="18"/>
          <w:szCs w:val="20"/>
          <w:lang w:val="en-GB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带有黑色鳄鱼皮衬里的黑色橡胶表带</w:t>
      </w:r>
      <w:proofErr w:type="spellEnd"/>
    </w:p>
    <w:p w14:paraId="0D0FC0C0" w14:textId="1C108545" w:rsidR="00FA0561" w:rsidRPr="00FE1224" w:rsidRDefault="00FE1224" w:rsidP="00FE1224">
      <w:pPr>
        <w:tabs>
          <w:tab w:val="left" w:pos="8564"/>
        </w:tabs>
        <w:jc w:val="both"/>
        <w:rPr>
          <w:rFonts w:ascii="DINOT-Light" w:hAnsi="DINOT-Light" w:cs="Arial"/>
          <w:sz w:val="18"/>
          <w:szCs w:val="20"/>
          <w:lang w:val="en-GB"/>
        </w:rPr>
      </w:pPr>
      <w:proofErr w:type="spellStart"/>
      <w:r>
        <w:rPr>
          <w:rFonts w:ascii="DINOT-Light" w:eastAsia="DengXian" w:hAnsi="DINOT-Light" w:cs="Arial" w:hint="eastAsia"/>
          <w:sz w:val="18"/>
          <w:szCs w:val="20"/>
          <w:lang w:val="zh-CN"/>
        </w:rPr>
        <w:t>钛金属双折叠表扣</w:t>
      </w:r>
      <w:bookmarkStart w:id="0" w:name="_GoBack"/>
      <w:bookmarkEnd w:id="0"/>
      <w:proofErr w:type="spellEnd"/>
    </w:p>
    <w:sectPr w:rsidR="00FA0561" w:rsidRPr="00FE12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6386" w14:textId="77777777" w:rsidR="003B233F" w:rsidRDefault="003B233F" w:rsidP="009D5829">
      <w:r>
        <w:separator/>
      </w:r>
    </w:p>
  </w:endnote>
  <w:endnote w:type="continuationSeparator" w:id="0">
    <w:p w14:paraId="23EC748E" w14:textId="77777777" w:rsidR="003B233F" w:rsidRDefault="003B233F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9A36" w14:textId="77777777" w:rsidR="009D5829" w:rsidRPr="003562A5" w:rsidRDefault="009D5829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EB1626">
      <w:rPr>
        <w:rFonts w:ascii="DINOT-Light" w:hAnsi="DINOT-Light"/>
        <w:b/>
        <w:sz w:val="18"/>
        <w:szCs w:val="18"/>
        <w:lang w:val="fr-CH"/>
      </w:rPr>
      <w:t>ZENITH</w:t>
    </w:r>
    <w:r w:rsidRPr="00EB1626">
      <w:rPr>
        <w:rFonts w:ascii="DINOT-Light" w:hAnsi="DINOT-Light"/>
        <w:sz w:val="18"/>
        <w:szCs w:val="18"/>
        <w:lang w:val="fr-CH"/>
      </w:rPr>
      <w:t xml:space="preserve"> | www.zenith-watches.com | Rue des </w:t>
    </w:r>
    <w:proofErr w:type="spellStart"/>
    <w:r w:rsidRPr="00EB1626">
      <w:rPr>
        <w:rFonts w:ascii="DINOT-Light" w:hAnsi="DINOT-Light"/>
        <w:sz w:val="18"/>
        <w:szCs w:val="18"/>
        <w:lang w:val="fr-CH"/>
      </w:rPr>
      <w:t>Billodes</w:t>
    </w:r>
    <w:proofErr w:type="spellEnd"/>
    <w:r w:rsidRPr="00EB1626">
      <w:rPr>
        <w:rFonts w:ascii="DINOT-Light" w:hAnsi="DINOT-Light"/>
        <w:sz w:val="18"/>
        <w:szCs w:val="18"/>
        <w:lang w:val="fr-CH"/>
      </w:rPr>
      <w:t xml:space="preserve"> 34-36 | CH-2400 Le Locle</w:t>
    </w:r>
  </w:p>
  <w:p w14:paraId="0BD01271" w14:textId="48EC54BA" w:rsidR="009D5829" w:rsidRPr="00FE1224" w:rsidRDefault="00E21632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proofErr w:type="spellStart"/>
    <w:r>
      <w:rPr>
        <w:rFonts w:ascii="DINOT-Light" w:hAnsi="DINOT-Light"/>
        <w:sz w:val="18"/>
        <w:szCs w:val="18"/>
        <w:lang w:val="fr-CH"/>
      </w:rPr>
      <w:t>国际媒体联络</w:t>
    </w:r>
    <w:proofErr w:type="spellEnd"/>
    <w:r w:rsidRPr="00FE1224">
      <w:rPr>
        <w:rFonts w:ascii="DINOT-Light" w:hAnsi="DINOT-Light"/>
        <w:sz w:val="18"/>
        <w:szCs w:val="18"/>
        <w:lang w:val="fr-CH"/>
      </w:rPr>
      <w:t>：</w:t>
    </w:r>
    <w:r w:rsidR="009D5829" w:rsidRPr="00FE1224">
      <w:rPr>
        <w:rFonts w:ascii="DINOT-Light" w:hAnsi="DINOT-Light"/>
        <w:sz w:val="18"/>
        <w:szCs w:val="18"/>
        <w:lang w:val="fr-CH"/>
      </w:rPr>
      <w:t xml:space="preserve">Minh-Tan Bui – </w:t>
    </w:r>
    <w:r>
      <w:rPr>
        <w:rFonts w:ascii="DINOT-Light" w:hAnsi="DINOT-Light"/>
        <w:sz w:val="18"/>
        <w:szCs w:val="18"/>
        <w:lang w:val="fr-CH"/>
      </w:rPr>
      <w:t>电邮</w:t>
    </w:r>
    <w:r w:rsidRPr="00FE1224">
      <w:rPr>
        <w:rFonts w:ascii="DINOT-Light" w:hAnsi="DINOT-Light"/>
        <w:sz w:val="18"/>
        <w:szCs w:val="18"/>
        <w:lang w:val="fr-CH"/>
      </w:rPr>
      <w:t>：</w:t>
    </w:r>
    <w:hyperlink r:id="rId1" w:history="1">
      <w:r w:rsidR="009D5829" w:rsidRPr="00FE1224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D2A1D" w14:textId="77777777" w:rsidR="003B233F" w:rsidRDefault="003B233F" w:rsidP="009D5829">
      <w:r>
        <w:separator/>
      </w:r>
    </w:p>
  </w:footnote>
  <w:footnote w:type="continuationSeparator" w:id="0">
    <w:p w14:paraId="648E2D09" w14:textId="77777777" w:rsidR="003B233F" w:rsidRDefault="003B233F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4D2" w14:textId="58DEBD38" w:rsidR="009D5829" w:rsidRDefault="00FA0561" w:rsidP="00A91380">
    <w:pPr>
      <w:pStyle w:val="En-tte"/>
      <w:spacing w:after="360"/>
      <w:jc w:val="center"/>
    </w:pPr>
    <w:r>
      <w:rPr>
        <w:noProof/>
      </w:rPr>
      <w:drawing>
        <wp:inline distT="0" distB="0" distL="0" distR="0" wp14:anchorId="740DEC20" wp14:editId="55287F36">
          <wp:extent cx="1581150" cy="7905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08E"/>
    <w:multiLevelType w:val="hybridMultilevel"/>
    <w:tmpl w:val="C8ECAA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369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" w15:restartNumberingAfterBreak="0">
    <w:nsid w:val="0DD60510"/>
    <w:multiLevelType w:val="multilevel"/>
    <w:tmpl w:val="9F50304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2A66"/>
    <w:multiLevelType w:val="hybridMultilevel"/>
    <w:tmpl w:val="AF04E20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3083"/>
    <w:multiLevelType w:val="hybridMultilevel"/>
    <w:tmpl w:val="B2E8F0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7077"/>
    <w:multiLevelType w:val="hybridMultilevel"/>
    <w:tmpl w:val="8E6642F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0137"/>
    <w:multiLevelType w:val="hybridMultilevel"/>
    <w:tmpl w:val="3F4C90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6A2A"/>
    <w:multiLevelType w:val="hybridMultilevel"/>
    <w:tmpl w:val="2460C4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95C83"/>
    <w:multiLevelType w:val="hybridMultilevel"/>
    <w:tmpl w:val="173A698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25B9"/>
    <w:rsid w:val="000030CF"/>
    <w:rsid w:val="00005F1C"/>
    <w:rsid w:val="000133C7"/>
    <w:rsid w:val="00014456"/>
    <w:rsid w:val="00016BB3"/>
    <w:rsid w:val="00017C88"/>
    <w:rsid w:val="00021598"/>
    <w:rsid w:val="000227CD"/>
    <w:rsid w:val="00022EBC"/>
    <w:rsid w:val="00023F83"/>
    <w:rsid w:val="0002578F"/>
    <w:rsid w:val="00025918"/>
    <w:rsid w:val="0002721A"/>
    <w:rsid w:val="00027FAA"/>
    <w:rsid w:val="000300E9"/>
    <w:rsid w:val="00036DBF"/>
    <w:rsid w:val="00037A0A"/>
    <w:rsid w:val="0004074D"/>
    <w:rsid w:val="000418E4"/>
    <w:rsid w:val="00044CF9"/>
    <w:rsid w:val="00047468"/>
    <w:rsid w:val="00050C6A"/>
    <w:rsid w:val="00051C0A"/>
    <w:rsid w:val="00052AD4"/>
    <w:rsid w:val="000616D0"/>
    <w:rsid w:val="00061A87"/>
    <w:rsid w:val="00065B13"/>
    <w:rsid w:val="00066654"/>
    <w:rsid w:val="00072F45"/>
    <w:rsid w:val="00073247"/>
    <w:rsid w:val="0007446D"/>
    <w:rsid w:val="00076693"/>
    <w:rsid w:val="000800C0"/>
    <w:rsid w:val="0008374B"/>
    <w:rsid w:val="000849A5"/>
    <w:rsid w:val="00085EEA"/>
    <w:rsid w:val="000863D4"/>
    <w:rsid w:val="000871FB"/>
    <w:rsid w:val="00090BE4"/>
    <w:rsid w:val="000917A6"/>
    <w:rsid w:val="00092454"/>
    <w:rsid w:val="00092572"/>
    <w:rsid w:val="00093492"/>
    <w:rsid w:val="00094CE9"/>
    <w:rsid w:val="00095F5B"/>
    <w:rsid w:val="00095F69"/>
    <w:rsid w:val="00096BEA"/>
    <w:rsid w:val="000976BA"/>
    <w:rsid w:val="000A4BED"/>
    <w:rsid w:val="000A617A"/>
    <w:rsid w:val="000B03B4"/>
    <w:rsid w:val="000B0B12"/>
    <w:rsid w:val="000B5EFF"/>
    <w:rsid w:val="000C753D"/>
    <w:rsid w:val="000D3B97"/>
    <w:rsid w:val="000D683E"/>
    <w:rsid w:val="000D7251"/>
    <w:rsid w:val="000E0BB5"/>
    <w:rsid w:val="000E2B4A"/>
    <w:rsid w:val="000E7777"/>
    <w:rsid w:val="000E7967"/>
    <w:rsid w:val="000E7D48"/>
    <w:rsid w:val="000F0F54"/>
    <w:rsid w:val="000F3471"/>
    <w:rsid w:val="000F39DC"/>
    <w:rsid w:val="000F65E9"/>
    <w:rsid w:val="000F777A"/>
    <w:rsid w:val="0010538F"/>
    <w:rsid w:val="00105CD8"/>
    <w:rsid w:val="00107215"/>
    <w:rsid w:val="00107A97"/>
    <w:rsid w:val="00113B4B"/>
    <w:rsid w:val="001202FC"/>
    <w:rsid w:val="001222FA"/>
    <w:rsid w:val="00126288"/>
    <w:rsid w:val="001265D4"/>
    <w:rsid w:val="00127A37"/>
    <w:rsid w:val="001361D5"/>
    <w:rsid w:val="00136816"/>
    <w:rsid w:val="00140693"/>
    <w:rsid w:val="00141633"/>
    <w:rsid w:val="00141DAC"/>
    <w:rsid w:val="00150ADF"/>
    <w:rsid w:val="001532C9"/>
    <w:rsid w:val="00154E28"/>
    <w:rsid w:val="001570D1"/>
    <w:rsid w:val="001627C2"/>
    <w:rsid w:val="00163138"/>
    <w:rsid w:val="00166EA2"/>
    <w:rsid w:val="00170B97"/>
    <w:rsid w:val="00171DBA"/>
    <w:rsid w:val="0017433F"/>
    <w:rsid w:val="00175732"/>
    <w:rsid w:val="001810B3"/>
    <w:rsid w:val="00185EFE"/>
    <w:rsid w:val="00190869"/>
    <w:rsid w:val="001909AE"/>
    <w:rsid w:val="00190E01"/>
    <w:rsid w:val="00191493"/>
    <w:rsid w:val="00192537"/>
    <w:rsid w:val="0019705F"/>
    <w:rsid w:val="00197174"/>
    <w:rsid w:val="001A21CB"/>
    <w:rsid w:val="001A51AE"/>
    <w:rsid w:val="001A67A8"/>
    <w:rsid w:val="001B03CE"/>
    <w:rsid w:val="001B0DB5"/>
    <w:rsid w:val="001B4D44"/>
    <w:rsid w:val="001C1E5C"/>
    <w:rsid w:val="001C5CEA"/>
    <w:rsid w:val="001D288F"/>
    <w:rsid w:val="001E30E3"/>
    <w:rsid w:val="001F173E"/>
    <w:rsid w:val="001F3BA3"/>
    <w:rsid w:val="001F3C7D"/>
    <w:rsid w:val="001F637A"/>
    <w:rsid w:val="001F6D83"/>
    <w:rsid w:val="00202F0C"/>
    <w:rsid w:val="00203CDB"/>
    <w:rsid w:val="0020425B"/>
    <w:rsid w:val="0020459E"/>
    <w:rsid w:val="002057E1"/>
    <w:rsid w:val="002114CE"/>
    <w:rsid w:val="002126E8"/>
    <w:rsid w:val="00212C30"/>
    <w:rsid w:val="002140CF"/>
    <w:rsid w:val="00214364"/>
    <w:rsid w:val="00215CF5"/>
    <w:rsid w:val="00216C70"/>
    <w:rsid w:val="00223422"/>
    <w:rsid w:val="00224784"/>
    <w:rsid w:val="00224B49"/>
    <w:rsid w:val="00226850"/>
    <w:rsid w:val="0022792A"/>
    <w:rsid w:val="00230274"/>
    <w:rsid w:val="00231A2C"/>
    <w:rsid w:val="00234423"/>
    <w:rsid w:val="00237D32"/>
    <w:rsid w:val="002421FF"/>
    <w:rsid w:val="00243330"/>
    <w:rsid w:val="00245EC1"/>
    <w:rsid w:val="0024604E"/>
    <w:rsid w:val="0024762C"/>
    <w:rsid w:val="00253BB4"/>
    <w:rsid w:val="00253C6F"/>
    <w:rsid w:val="00254D8A"/>
    <w:rsid w:val="00256E84"/>
    <w:rsid w:val="00257F9F"/>
    <w:rsid w:val="00263715"/>
    <w:rsid w:val="00263A7A"/>
    <w:rsid w:val="00264760"/>
    <w:rsid w:val="0026540F"/>
    <w:rsid w:val="0027139B"/>
    <w:rsid w:val="00271774"/>
    <w:rsid w:val="00271958"/>
    <w:rsid w:val="00272AF0"/>
    <w:rsid w:val="00273CC4"/>
    <w:rsid w:val="002801C7"/>
    <w:rsid w:val="00281196"/>
    <w:rsid w:val="002829AC"/>
    <w:rsid w:val="002876C3"/>
    <w:rsid w:val="002904B4"/>
    <w:rsid w:val="00291BA1"/>
    <w:rsid w:val="0029477B"/>
    <w:rsid w:val="0029525E"/>
    <w:rsid w:val="002A047D"/>
    <w:rsid w:val="002A46AB"/>
    <w:rsid w:val="002A49C9"/>
    <w:rsid w:val="002A4FCF"/>
    <w:rsid w:val="002B0F09"/>
    <w:rsid w:val="002B3A68"/>
    <w:rsid w:val="002B73E2"/>
    <w:rsid w:val="002C3276"/>
    <w:rsid w:val="002C3C91"/>
    <w:rsid w:val="002D3197"/>
    <w:rsid w:val="002D73DE"/>
    <w:rsid w:val="002E18F5"/>
    <w:rsid w:val="002E3DC3"/>
    <w:rsid w:val="002E416D"/>
    <w:rsid w:val="002E554A"/>
    <w:rsid w:val="002E6958"/>
    <w:rsid w:val="002E7743"/>
    <w:rsid w:val="002E7B7A"/>
    <w:rsid w:val="002F6901"/>
    <w:rsid w:val="002F7A1E"/>
    <w:rsid w:val="003009CB"/>
    <w:rsid w:val="00300B52"/>
    <w:rsid w:val="0030302C"/>
    <w:rsid w:val="00303C6C"/>
    <w:rsid w:val="003042C0"/>
    <w:rsid w:val="003043B3"/>
    <w:rsid w:val="0030523D"/>
    <w:rsid w:val="00310519"/>
    <w:rsid w:val="00310792"/>
    <w:rsid w:val="00315205"/>
    <w:rsid w:val="00316200"/>
    <w:rsid w:val="00320E44"/>
    <w:rsid w:val="00321F52"/>
    <w:rsid w:val="00322362"/>
    <w:rsid w:val="00330598"/>
    <w:rsid w:val="00336B0A"/>
    <w:rsid w:val="003456FB"/>
    <w:rsid w:val="00347F08"/>
    <w:rsid w:val="00350F4E"/>
    <w:rsid w:val="003549E5"/>
    <w:rsid w:val="00355180"/>
    <w:rsid w:val="003562A5"/>
    <w:rsid w:val="0036081F"/>
    <w:rsid w:val="00363600"/>
    <w:rsid w:val="00364117"/>
    <w:rsid w:val="003652C6"/>
    <w:rsid w:val="00365539"/>
    <w:rsid w:val="00366AFB"/>
    <w:rsid w:val="00373A57"/>
    <w:rsid w:val="00375260"/>
    <w:rsid w:val="003767E7"/>
    <w:rsid w:val="00376F02"/>
    <w:rsid w:val="00377D3A"/>
    <w:rsid w:val="003804B0"/>
    <w:rsid w:val="00380DA3"/>
    <w:rsid w:val="00385ADE"/>
    <w:rsid w:val="00387808"/>
    <w:rsid w:val="0039199E"/>
    <w:rsid w:val="00393040"/>
    <w:rsid w:val="00396865"/>
    <w:rsid w:val="00396CE2"/>
    <w:rsid w:val="003A06BB"/>
    <w:rsid w:val="003A0DAA"/>
    <w:rsid w:val="003A1BBB"/>
    <w:rsid w:val="003A213B"/>
    <w:rsid w:val="003B233F"/>
    <w:rsid w:val="003B489D"/>
    <w:rsid w:val="003B6157"/>
    <w:rsid w:val="003B6B02"/>
    <w:rsid w:val="003C0973"/>
    <w:rsid w:val="003C1FDC"/>
    <w:rsid w:val="003C49E8"/>
    <w:rsid w:val="003C540D"/>
    <w:rsid w:val="003D25D7"/>
    <w:rsid w:val="003D31CF"/>
    <w:rsid w:val="003D513F"/>
    <w:rsid w:val="003E0DE6"/>
    <w:rsid w:val="003E0F9D"/>
    <w:rsid w:val="003E40BE"/>
    <w:rsid w:val="003E6A9A"/>
    <w:rsid w:val="003F0757"/>
    <w:rsid w:val="003F144D"/>
    <w:rsid w:val="003F5D05"/>
    <w:rsid w:val="003F6386"/>
    <w:rsid w:val="003F6766"/>
    <w:rsid w:val="003F6B3E"/>
    <w:rsid w:val="00401BD5"/>
    <w:rsid w:val="00405204"/>
    <w:rsid w:val="00407939"/>
    <w:rsid w:val="00412C94"/>
    <w:rsid w:val="0041507C"/>
    <w:rsid w:val="0041750F"/>
    <w:rsid w:val="00423E0C"/>
    <w:rsid w:val="0042760F"/>
    <w:rsid w:val="00431D9B"/>
    <w:rsid w:val="0043253A"/>
    <w:rsid w:val="00433102"/>
    <w:rsid w:val="00433C6D"/>
    <w:rsid w:val="00434399"/>
    <w:rsid w:val="0044014A"/>
    <w:rsid w:val="00442B0B"/>
    <w:rsid w:val="004462A3"/>
    <w:rsid w:val="0045243F"/>
    <w:rsid w:val="004524BE"/>
    <w:rsid w:val="004555EE"/>
    <w:rsid w:val="0046168B"/>
    <w:rsid w:val="00461C10"/>
    <w:rsid w:val="004659BF"/>
    <w:rsid w:val="00465F9B"/>
    <w:rsid w:val="0046773F"/>
    <w:rsid w:val="00490530"/>
    <w:rsid w:val="004927DA"/>
    <w:rsid w:val="004933CD"/>
    <w:rsid w:val="00493629"/>
    <w:rsid w:val="004942F2"/>
    <w:rsid w:val="004A3B87"/>
    <w:rsid w:val="004A7719"/>
    <w:rsid w:val="004B42D2"/>
    <w:rsid w:val="004B53E1"/>
    <w:rsid w:val="004B579F"/>
    <w:rsid w:val="004B58BA"/>
    <w:rsid w:val="004C7222"/>
    <w:rsid w:val="004D1F4A"/>
    <w:rsid w:val="004D6707"/>
    <w:rsid w:val="004D79A2"/>
    <w:rsid w:val="004D7FC4"/>
    <w:rsid w:val="004E347C"/>
    <w:rsid w:val="004E5708"/>
    <w:rsid w:val="004E5830"/>
    <w:rsid w:val="004E6E7C"/>
    <w:rsid w:val="004E7AA4"/>
    <w:rsid w:val="004F041B"/>
    <w:rsid w:val="004F25A7"/>
    <w:rsid w:val="004F3419"/>
    <w:rsid w:val="004F4AFB"/>
    <w:rsid w:val="004F53A7"/>
    <w:rsid w:val="00501330"/>
    <w:rsid w:val="005071F4"/>
    <w:rsid w:val="005111E9"/>
    <w:rsid w:val="005118D1"/>
    <w:rsid w:val="0051224B"/>
    <w:rsid w:val="00513224"/>
    <w:rsid w:val="00514D25"/>
    <w:rsid w:val="005201AE"/>
    <w:rsid w:val="00522142"/>
    <w:rsid w:val="00523232"/>
    <w:rsid w:val="00523723"/>
    <w:rsid w:val="0052506C"/>
    <w:rsid w:val="0052586D"/>
    <w:rsid w:val="005310CD"/>
    <w:rsid w:val="005311AD"/>
    <w:rsid w:val="00533810"/>
    <w:rsid w:val="00540A8E"/>
    <w:rsid w:val="00543857"/>
    <w:rsid w:val="005440FD"/>
    <w:rsid w:val="00544B85"/>
    <w:rsid w:val="00545381"/>
    <w:rsid w:val="00547BC1"/>
    <w:rsid w:val="00555438"/>
    <w:rsid w:val="0055760D"/>
    <w:rsid w:val="00561D6E"/>
    <w:rsid w:val="00563CAF"/>
    <w:rsid w:val="005657E0"/>
    <w:rsid w:val="0057034C"/>
    <w:rsid w:val="00571DC0"/>
    <w:rsid w:val="0057579C"/>
    <w:rsid w:val="00576DDB"/>
    <w:rsid w:val="0058145F"/>
    <w:rsid w:val="0058164C"/>
    <w:rsid w:val="005835F0"/>
    <w:rsid w:val="00585ACB"/>
    <w:rsid w:val="00586C19"/>
    <w:rsid w:val="005917E9"/>
    <w:rsid w:val="00594EAC"/>
    <w:rsid w:val="00595B4A"/>
    <w:rsid w:val="005A74AB"/>
    <w:rsid w:val="005B2943"/>
    <w:rsid w:val="005B5A81"/>
    <w:rsid w:val="005B6284"/>
    <w:rsid w:val="005C0B64"/>
    <w:rsid w:val="005C1727"/>
    <w:rsid w:val="005C4CE4"/>
    <w:rsid w:val="005C4D9F"/>
    <w:rsid w:val="005C4FA6"/>
    <w:rsid w:val="005C68A3"/>
    <w:rsid w:val="005C7EB6"/>
    <w:rsid w:val="005D1581"/>
    <w:rsid w:val="005D54A6"/>
    <w:rsid w:val="005D59A1"/>
    <w:rsid w:val="005D5BD7"/>
    <w:rsid w:val="005E16CB"/>
    <w:rsid w:val="005E50D8"/>
    <w:rsid w:val="005F0E07"/>
    <w:rsid w:val="005F2722"/>
    <w:rsid w:val="005F6136"/>
    <w:rsid w:val="005F62DB"/>
    <w:rsid w:val="005F6CAF"/>
    <w:rsid w:val="005F729E"/>
    <w:rsid w:val="00611FFC"/>
    <w:rsid w:val="00612A36"/>
    <w:rsid w:val="00613BC4"/>
    <w:rsid w:val="006151FC"/>
    <w:rsid w:val="0061562E"/>
    <w:rsid w:val="00621786"/>
    <w:rsid w:val="006222E7"/>
    <w:rsid w:val="0062230B"/>
    <w:rsid w:val="0063049F"/>
    <w:rsid w:val="00630D05"/>
    <w:rsid w:val="00633E06"/>
    <w:rsid w:val="00634DA8"/>
    <w:rsid w:val="006367A9"/>
    <w:rsid w:val="006371A5"/>
    <w:rsid w:val="00637A68"/>
    <w:rsid w:val="00640A32"/>
    <w:rsid w:val="00640AF3"/>
    <w:rsid w:val="00653412"/>
    <w:rsid w:val="0065401A"/>
    <w:rsid w:val="00654BD4"/>
    <w:rsid w:val="006644E3"/>
    <w:rsid w:val="00670D04"/>
    <w:rsid w:val="00673449"/>
    <w:rsid w:val="00677671"/>
    <w:rsid w:val="00680F24"/>
    <w:rsid w:val="00687702"/>
    <w:rsid w:val="006902D2"/>
    <w:rsid w:val="00691E73"/>
    <w:rsid w:val="006923FA"/>
    <w:rsid w:val="00696072"/>
    <w:rsid w:val="00696189"/>
    <w:rsid w:val="006975B1"/>
    <w:rsid w:val="006A0E22"/>
    <w:rsid w:val="006A5A34"/>
    <w:rsid w:val="006A632D"/>
    <w:rsid w:val="006A6526"/>
    <w:rsid w:val="006B4ADC"/>
    <w:rsid w:val="006C0017"/>
    <w:rsid w:val="006C0670"/>
    <w:rsid w:val="006C201E"/>
    <w:rsid w:val="006C3FE9"/>
    <w:rsid w:val="006C71BB"/>
    <w:rsid w:val="006D03BE"/>
    <w:rsid w:val="006D2B22"/>
    <w:rsid w:val="006D2BB0"/>
    <w:rsid w:val="006E2B16"/>
    <w:rsid w:val="006E2C4B"/>
    <w:rsid w:val="006E2DC6"/>
    <w:rsid w:val="006E3B53"/>
    <w:rsid w:val="006E5830"/>
    <w:rsid w:val="006E6888"/>
    <w:rsid w:val="006F6800"/>
    <w:rsid w:val="006F715B"/>
    <w:rsid w:val="006F76B6"/>
    <w:rsid w:val="00701FFC"/>
    <w:rsid w:val="00702A88"/>
    <w:rsid w:val="00703F61"/>
    <w:rsid w:val="00705883"/>
    <w:rsid w:val="0070647E"/>
    <w:rsid w:val="00706A3A"/>
    <w:rsid w:val="00706BC0"/>
    <w:rsid w:val="007075A0"/>
    <w:rsid w:val="007106E2"/>
    <w:rsid w:val="0071278D"/>
    <w:rsid w:val="00712C32"/>
    <w:rsid w:val="00713692"/>
    <w:rsid w:val="0071648A"/>
    <w:rsid w:val="007269F2"/>
    <w:rsid w:val="00731017"/>
    <w:rsid w:val="00732CEF"/>
    <w:rsid w:val="00733E3B"/>
    <w:rsid w:val="00734615"/>
    <w:rsid w:val="00734FC5"/>
    <w:rsid w:val="00736703"/>
    <w:rsid w:val="00743E37"/>
    <w:rsid w:val="00756945"/>
    <w:rsid w:val="0076149D"/>
    <w:rsid w:val="00763BF0"/>
    <w:rsid w:val="007653A9"/>
    <w:rsid w:val="00773939"/>
    <w:rsid w:val="00786B2B"/>
    <w:rsid w:val="0078732E"/>
    <w:rsid w:val="007913E2"/>
    <w:rsid w:val="007937E4"/>
    <w:rsid w:val="00794EAE"/>
    <w:rsid w:val="007A2844"/>
    <w:rsid w:val="007A3821"/>
    <w:rsid w:val="007B063A"/>
    <w:rsid w:val="007B0DC3"/>
    <w:rsid w:val="007B4853"/>
    <w:rsid w:val="007C1415"/>
    <w:rsid w:val="007C4B52"/>
    <w:rsid w:val="007C5C2B"/>
    <w:rsid w:val="007C5D16"/>
    <w:rsid w:val="007D0E31"/>
    <w:rsid w:val="007D1B4A"/>
    <w:rsid w:val="007E1A47"/>
    <w:rsid w:val="007E5506"/>
    <w:rsid w:val="007E670C"/>
    <w:rsid w:val="007E6EDD"/>
    <w:rsid w:val="007E71E4"/>
    <w:rsid w:val="007E73B3"/>
    <w:rsid w:val="007F022C"/>
    <w:rsid w:val="007F3AAD"/>
    <w:rsid w:val="007F4269"/>
    <w:rsid w:val="007F73A9"/>
    <w:rsid w:val="007F7C41"/>
    <w:rsid w:val="007F7DCB"/>
    <w:rsid w:val="00800D44"/>
    <w:rsid w:val="0081289D"/>
    <w:rsid w:val="00812CD4"/>
    <w:rsid w:val="0081594A"/>
    <w:rsid w:val="00821503"/>
    <w:rsid w:val="0082195B"/>
    <w:rsid w:val="008275F5"/>
    <w:rsid w:val="008309A4"/>
    <w:rsid w:val="00830A46"/>
    <w:rsid w:val="00831D3E"/>
    <w:rsid w:val="00833DCC"/>
    <w:rsid w:val="00833F8D"/>
    <w:rsid w:val="0084069F"/>
    <w:rsid w:val="00845D50"/>
    <w:rsid w:val="0085230D"/>
    <w:rsid w:val="00861E9F"/>
    <w:rsid w:val="00862E79"/>
    <w:rsid w:val="00866DE3"/>
    <w:rsid w:val="008710A7"/>
    <w:rsid w:val="008750CC"/>
    <w:rsid w:val="0088018C"/>
    <w:rsid w:val="00880A2C"/>
    <w:rsid w:val="00884246"/>
    <w:rsid w:val="00890DB6"/>
    <w:rsid w:val="00891374"/>
    <w:rsid w:val="00892CC6"/>
    <w:rsid w:val="00893959"/>
    <w:rsid w:val="00897275"/>
    <w:rsid w:val="008A1C35"/>
    <w:rsid w:val="008A1FC7"/>
    <w:rsid w:val="008B0089"/>
    <w:rsid w:val="008B0736"/>
    <w:rsid w:val="008B4B9C"/>
    <w:rsid w:val="008B7CFC"/>
    <w:rsid w:val="008B7F5A"/>
    <w:rsid w:val="008C08B6"/>
    <w:rsid w:val="008C34B5"/>
    <w:rsid w:val="008C4750"/>
    <w:rsid w:val="008C60E5"/>
    <w:rsid w:val="008C6595"/>
    <w:rsid w:val="008C7BBD"/>
    <w:rsid w:val="008D0752"/>
    <w:rsid w:val="008D1C88"/>
    <w:rsid w:val="008D36B8"/>
    <w:rsid w:val="008D3802"/>
    <w:rsid w:val="008D48F8"/>
    <w:rsid w:val="008D55A3"/>
    <w:rsid w:val="008D5892"/>
    <w:rsid w:val="008D5CD1"/>
    <w:rsid w:val="008D6BCE"/>
    <w:rsid w:val="008E65EF"/>
    <w:rsid w:val="008E7752"/>
    <w:rsid w:val="008F0188"/>
    <w:rsid w:val="008F0647"/>
    <w:rsid w:val="008F0D98"/>
    <w:rsid w:val="008F0D9F"/>
    <w:rsid w:val="008F1DF1"/>
    <w:rsid w:val="008F21DC"/>
    <w:rsid w:val="008F395D"/>
    <w:rsid w:val="008F53E9"/>
    <w:rsid w:val="0090270C"/>
    <w:rsid w:val="00902DAE"/>
    <w:rsid w:val="00903774"/>
    <w:rsid w:val="0090479F"/>
    <w:rsid w:val="0090607B"/>
    <w:rsid w:val="00910986"/>
    <w:rsid w:val="009115E6"/>
    <w:rsid w:val="00920456"/>
    <w:rsid w:val="009234E2"/>
    <w:rsid w:val="00930FAC"/>
    <w:rsid w:val="0093204D"/>
    <w:rsid w:val="00933EDF"/>
    <w:rsid w:val="009344B6"/>
    <w:rsid w:val="009348AE"/>
    <w:rsid w:val="00937C70"/>
    <w:rsid w:val="009405DA"/>
    <w:rsid w:val="00940A3A"/>
    <w:rsid w:val="00941F67"/>
    <w:rsid w:val="00942CDC"/>
    <w:rsid w:val="009435AB"/>
    <w:rsid w:val="00945BA6"/>
    <w:rsid w:val="00951261"/>
    <w:rsid w:val="00951B75"/>
    <w:rsid w:val="00952085"/>
    <w:rsid w:val="009559BB"/>
    <w:rsid w:val="009559F7"/>
    <w:rsid w:val="00957F59"/>
    <w:rsid w:val="00962C36"/>
    <w:rsid w:val="00964210"/>
    <w:rsid w:val="00967320"/>
    <w:rsid w:val="0097079F"/>
    <w:rsid w:val="00973482"/>
    <w:rsid w:val="009807AE"/>
    <w:rsid w:val="00980826"/>
    <w:rsid w:val="00984182"/>
    <w:rsid w:val="00986FE0"/>
    <w:rsid w:val="009906B3"/>
    <w:rsid w:val="009936B9"/>
    <w:rsid w:val="009A0383"/>
    <w:rsid w:val="009A2129"/>
    <w:rsid w:val="009A347C"/>
    <w:rsid w:val="009A38DB"/>
    <w:rsid w:val="009A4D11"/>
    <w:rsid w:val="009A58E2"/>
    <w:rsid w:val="009B1E29"/>
    <w:rsid w:val="009B549D"/>
    <w:rsid w:val="009B5C76"/>
    <w:rsid w:val="009B65AD"/>
    <w:rsid w:val="009C4E78"/>
    <w:rsid w:val="009C647B"/>
    <w:rsid w:val="009C6903"/>
    <w:rsid w:val="009C7171"/>
    <w:rsid w:val="009D1FF7"/>
    <w:rsid w:val="009D22C0"/>
    <w:rsid w:val="009D5829"/>
    <w:rsid w:val="009D6B19"/>
    <w:rsid w:val="009D7AEB"/>
    <w:rsid w:val="009E126B"/>
    <w:rsid w:val="009E6C32"/>
    <w:rsid w:val="009F068A"/>
    <w:rsid w:val="009F2490"/>
    <w:rsid w:val="009F4218"/>
    <w:rsid w:val="009F6850"/>
    <w:rsid w:val="009F74CF"/>
    <w:rsid w:val="00A000C0"/>
    <w:rsid w:val="00A01F1F"/>
    <w:rsid w:val="00A02C88"/>
    <w:rsid w:val="00A04021"/>
    <w:rsid w:val="00A10127"/>
    <w:rsid w:val="00A10B70"/>
    <w:rsid w:val="00A116DC"/>
    <w:rsid w:val="00A17102"/>
    <w:rsid w:val="00A22884"/>
    <w:rsid w:val="00A23452"/>
    <w:rsid w:val="00A2759B"/>
    <w:rsid w:val="00A3018B"/>
    <w:rsid w:val="00A30F16"/>
    <w:rsid w:val="00A3100E"/>
    <w:rsid w:val="00A31492"/>
    <w:rsid w:val="00A32B88"/>
    <w:rsid w:val="00A34CDF"/>
    <w:rsid w:val="00A363A7"/>
    <w:rsid w:val="00A36D5D"/>
    <w:rsid w:val="00A37235"/>
    <w:rsid w:val="00A40423"/>
    <w:rsid w:val="00A468F3"/>
    <w:rsid w:val="00A536A1"/>
    <w:rsid w:val="00A57187"/>
    <w:rsid w:val="00A574D9"/>
    <w:rsid w:val="00A63050"/>
    <w:rsid w:val="00A67718"/>
    <w:rsid w:val="00A733B6"/>
    <w:rsid w:val="00A774D7"/>
    <w:rsid w:val="00A80863"/>
    <w:rsid w:val="00A81208"/>
    <w:rsid w:val="00A826D5"/>
    <w:rsid w:val="00A83FED"/>
    <w:rsid w:val="00A91380"/>
    <w:rsid w:val="00A95F09"/>
    <w:rsid w:val="00AA0737"/>
    <w:rsid w:val="00AA5AA5"/>
    <w:rsid w:val="00AA7A1D"/>
    <w:rsid w:val="00AB0228"/>
    <w:rsid w:val="00AB0C43"/>
    <w:rsid w:val="00AB319C"/>
    <w:rsid w:val="00AB3C6D"/>
    <w:rsid w:val="00AB540C"/>
    <w:rsid w:val="00AC19F3"/>
    <w:rsid w:val="00AC2126"/>
    <w:rsid w:val="00AD0C4A"/>
    <w:rsid w:val="00AD22B0"/>
    <w:rsid w:val="00AD336F"/>
    <w:rsid w:val="00AD3477"/>
    <w:rsid w:val="00AD7CFF"/>
    <w:rsid w:val="00AE0472"/>
    <w:rsid w:val="00AE0BEB"/>
    <w:rsid w:val="00AE2E00"/>
    <w:rsid w:val="00AE4CB0"/>
    <w:rsid w:val="00AF38FA"/>
    <w:rsid w:val="00AF6902"/>
    <w:rsid w:val="00AF6A66"/>
    <w:rsid w:val="00AF6DA8"/>
    <w:rsid w:val="00B0067C"/>
    <w:rsid w:val="00B0161A"/>
    <w:rsid w:val="00B01652"/>
    <w:rsid w:val="00B01870"/>
    <w:rsid w:val="00B0218A"/>
    <w:rsid w:val="00B0241B"/>
    <w:rsid w:val="00B02AB2"/>
    <w:rsid w:val="00B05758"/>
    <w:rsid w:val="00B07D4B"/>
    <w:rsid w:val="00B118F2"/>
    <w:rsid w:val="00B135AF"/>
    <w:rsid w:val="00B13868"/>
    <w:rsid w:val="00B2039E"/>
    <w:rsid w:val="00B2135F"/>
    <w:rsid w:val="00B24B9D"/>
    <w:rsid w:val="00B27AF5"/>
    <w:rsid w:val="00B3152C"/>
    <w:rsid w:val="00B409E0"/>
    <w:rsid w:val="00B40DB1"/>
    <w:rsid w:val="00B423ED"/>
    <w:rsid w:val="00B460A3"/>
    <w:rsid w:val="00B46651"/>
    <w:rsid w:val="00B528DD"/>
    <w:rsid w:val="00B53F8B"/>
    <w:rsid w:val="00B56B9C"/>
    <w:rsid w:val="00B6000E"/>
    <w:rsid w:val="00B62BC2"/>
    <w:rsid w:val="00B657DA"/>
    <w:rsid w:val="00B72044"/>
    <w:rsid w:val="00B72BD4"/>
    <w:rsid w:val="00B73FAE"/>
    <w:rsid w:val="00B763FB"/>
    <w:rsid w:val="00B83A48"/>
    <w:rsid w:val="00B84820"/>
    <w:rsid w:val="00B857FD"/>
    <w:rsid w:val="00B96DF7"/>
    <w:rsid w:val="00B9757E"/>
    <w:rsid w:val="00BA1BCE"/>
    <w:rsid w:val="00BB06C7"/>
    <w:rsid w:val="00BB07E3"/>
    <w:rsid w:val="00BB1B86"/>
    <w:rsid w:val="00BB31BB"/>
    <w:rsid w:val="00BB39E8"/>
    <w:rsid w:val="00BB5444"/>
    <w:rsid w:val="00BB67EA"/>
    <w:rsid w:val="00BC28B7"/>
    <w:rsid w:val="00BC2A0F"/>
    <w:rsid w:val="00BC3B8B"/>
    <w:rsid w:val="00BC72AC"/>
    <w:rsid w:val="00BD1594"/>
    <w:rsid w:val="00BD452D"/>
    <w:rsid w:val="00BD4726"/>
    <w:rsid w:val="00BD4A94"/>
    <w:rsid w:val="00BE1318"/>
    <w:rsid w:val="00BE1586"/>
    <w:rsid w:val="00BE20EF"/>
    <w:rsid w:val="00BE34ED"/>
    <w:rsid w:val="00BE37D9"/>
    <w:rsid w:val="00BE51F8"/>
    <w:rsid w:val="00BE5256"/>
    <w:rsid w:val="00BE7E65"/>
    <w:rsid w:val="00BF686A"/>
    <w:rsid w:val="00C0129D"/>
    <w:rsid w:val="00C01ADD"/>
    <w:rsid w:val="00C04A26"/>
    <w:rsid w:val="00C07DD2"/>
    <w:rsid w:val="00C13732"/>
    <w:rsid w:val="00C22A9C"/>
    <w:rsid w:val="00C24740"/>
    <w:rsid w:val="00C25824"/>
    <w:rsid w:val="00C278C2"/>
    <w:rsid w:val="00C32645"/>
    <w:rsid w:val="00C358EA"/>
    <w:rsid w:val="00C35CE4"/>
    <w:rsid w:val="00C37C00"/>
    <w:rsid w:val="00C4175C"/>
    <w:rsid w:val="00C5061F"/>
    <w:rsid w:val="00C519AD"/>
    <w:rsid w:val="00C57310"/>
    <w:rsid w:val="00C6009A"/>
    <w:rsid w:val="00C64BF7"/>
    <w:rsid w:val="00C65D77"/>
    <w:rsid w:val="00C71920"/>
    <w:rsid w:val="00C73CEA"/>
    <w:rsid w:val="00C7629E"/>
    <w:rsid w:val="00C76760"/>
    <w:rsid w:val="00C76A60"/>
    <w:rsid w:val="00C80A35"/>
    <w:rsid w:val="00C81E28"/>
    <w:rsid w:val="00C835EA"/>
    <w:rsid w:val="00C83979"/>
    <w:rsid w:val="00C85653"/>
    <w:rsid w:val="00C8665C"/>
    <w:rsid w:val="00C868F3"/>
    <w:rsid w:val="00C87D84"/>
    <w:rsid w:val="00C916F0"/>
    <w:rsid w:val="00CA1EA6"/>
    <w:rsid w:val="00CA3BE4"/>
    <w:rsid w:val="00CA4CF2"/>
    <w:rsid w:val="00CB1FC0"/>
    <w:rsid w:val="00CB2EBC"/>
    <w:rsid w:val="00CB3786"/>
    <w:rsid w:val="00CB53AD"/>
    <w:rsid w:val="00CB5756"/>
    <w:rsid w:val="00CC049F"/>
    <w:rsid w:val="00CC0608"/>
    <w:rsid w:val="00CC249C"/>
    <w:rsid w:val="00CC45C9"/>
    <w:rsid w:val="00CC5ADD"/>
    <w:rsid w:val="00CC5C5C"/>
    <w:rsid w:val="00CC662C"/>
    <w:rsid w:val="00CC666E"/>
    <w:rsid w:val="00CD2720"/>
    <w:rsid w:val="00CD2D7D"/>
    <w:rsid w:val="00CD4EC6"/>
    <w:rsid w:val="00CD4F4E"/>
    <w:rsid w:val="00CD55CE"/>
    <w:rsid w:val="00CE0F52"/>
    <w:rsid w:val="00CE1313"/>
    <w:rsid w:val="00CE1767"/>
    <w:rsid w:val="00CE2774"/>
    <w:rsid w:val="00CE2915"/>
    <w:rsid w:val="00CE3E5F"/>
    <w:rsid w:val="00CE41B2"/>
    <w:rsid w:val="00CE6207"/>
    <w:rsid w:val="00CF10A0"/>
    <w:rsid w:val="00CF2679"/>
    <w:rsid w:val="00CF3907"/>
    <w:rsid w:val="00CF41E1"/>
    <w:rsid w:val="00D003FA"/>
    <w:rsid w:val="00D00DD1"/>
    <w:rsid w:val="00D01972"/>
    <w:rsid w:val="00D02ABC"/>
    <w:rsid w:val="00D046E4"/>
    <w:rsid w:val="00D0564E"/>
    <w:rsid w:val="00D06EFE"/>
    <w:rsid w:val="00D07E12"/>
    <w:rsid w:val="00D117B3"/>
    <w:rsid w:val="00D12ED9"/>
    <w:rsid w:val="00D144BB"/>
    <w:rsid w:val="00D17238"/>
    <w:rsid w:val="00D226A0"/>
    <w:rsid w:val="00D22D41"/>
    <w:rsid w:val="00D23CF0"/>
    <w:rsid w:val="00D31D78"/>
    <w:rsid w:val="00D32863"/>
    <w:rsid w:val="00D350AF"/>
    <w:rsid w:val="00D353EB"/>
    <w:rsid w:val="00D3593A"/>
    <w:rsid w:val="00D36DE5"/>
    <w:rsid w:val="00D371D7"/>
    <w:rsid w:val="00D37F2A"/>
    <w:rsid w:val="00D45A3B"/>
    <w:rsid w:val="00D4720D"/>
    <w:rsid w:val="00D52714"/>
    <w:rsid w:val="00D53BEA"/>
    <w:rsid w:val="00D56A49"/>
    <w:rsid w:val="00D57619"/>
    <w:rsid w:val="00D57E53"/>
    <w:rsid w:val="00D601E2"/>
    <w:rsid w:val="00D6182C"/>
    <w:rsid w:val="00D62597"/>
    <w:rsid w:val="00D7445C"/>
    <w:rsid w:val="00D744DE"/>
    <w:rsid w:val="00D746E5"/>
    <w:rsid w:val="00D74E01"/>
    <w:rsid w:val="00D75A61"/>
    <w:rsid w:val="00D776E4"/>
    <w:rsid w:val="00D777C7"/>
    <w:rsid w:val="00D778EF"/>
    <w:rsid w:val="00D83DDA"/>
    <w:rsid w:val="00D93033"/>
    <w:rsid w:val="00D966A3"/>
    <w:rsid w:val="00D973D5"/>
    <w:rsid w:val="00DA3A42"/>
    <w:rsid w:val="00DA469D"/>
    <w:rsid w:val="00DB1CEC"/>
    <w:rsid w:val="00DB59F4"/>
    <w:rsid w:val="00DC0114"/>
    <w:rsid w:val="00DC2168"/>
    <w:rsid w:val="00DC4AE6"/>
    <w:rsid w:val="00DD1DE1"/>
    <w:rsid w:val="00DD3281"/>
    <w:rsid w:val="00DE2A14"/>
    <w:rsid w:val="00DE33E8"/>
    <w:rsid w:val="00DE4F25"/>
    <w:rsid w:val="00DE51A6"/>
    <w:rsid w:val="00DE5436"/>
    <w:rsid w:val="00DE64D8"/>
    <w:rsid w:val="00DE748F"/>
    <w:rsid w:val="00DF0FF7"/>
    <w:rsid w:val="00DF347F"/>
    <w:rsid w:val="00DF5719"/>
    <w:rsid w:val="00DF5C84"/>
    <w:rsid w:val="00DF601C"/>
    <w:rsid w:val="00DF61C0"/>
    <w:rsid w:val="00DF6B2D"/>
    <w:rsid w:val="00E041C1"/>
    <w:rsid w:val="00E049F1"/>
    <w:rsid w:val="00E125BE"/>
    <w:rsid w:val="00E15F29"/>
    <w:rsid w:val="00E1612B"/>
    <w:rsid w:val="00E16D1E"/>
    <w:rsid w:val="00E21632"/>
    <w:rsid w:val="00E225F6"/>
    <w:rsid w:val="00E2440C"/>
    <w:rsid w:val="00E25942"/>
    <w:rsid w:val="00E2692E"/>
    <w:rsid w:val="00E3036C"/>
    <w:rsid w:val="00E304D9"/>
    <w:rsid w:val="00E30956"/>
    <w:rsid w:val="00E428EB"/>
    <w:rsid w:val="00E44065"/>
    <w:rsid w:val="00E50F5C"/>
    <w:rsid w:val="00E53039"/>
    <w:rsid w:val="00E57584"/>
    <w:rsid w:val="00E620D9"/>
    <w:rsid w:val="00E67025"/>
    <w:rsid w:val="00E7037A"/>
    <w:rsid w:val="00E73D44"/>
    <w:rsid w:val="00E73DEF"/>
    <w:rsid w:val="00E74406"/>
    <w:rsid w:val="00E74C0B"/>
    <w:rsid w:val="00E75766"/>
    <w:rsid w:val="00E814E1"/>
    <w:rsid w:val="00E83A03"/>
    <w:rsid w:val="00E83F0E"/>
    <w:rsid w:val="00E86450"/>
    <w:rsid w:val="00E8706E"/>
    <w:rsid w:val="00E87084"/>
    <w:rsid w:val="00E92F5D"/>
    <w:rsid w:val="00E93853"/>
    <w:rsid w:val="00E96282"/>
    <w:rsid w:val="00E97FB7"/>
    <w:rsid w:val="00EA3C68"/>
    <w:rsid w:val="00EA416F"/>
    <w:rsid w:val="00EA4FFF"/>
    <w:rsid w:val="00EA5FD5"/>
    <w:rsid w:val="00EB323B"/>
    <w:rsid w:val="00EB4356"/>
    <w:rsid w:val="00EB6467"/>
    <w:rsid w:val="00EC211F"/>
    <w:rsid w:val="00EC3A04"/>
    <w:rsid w:val="00EC3B08"/>
    <w:rsid w:val="00EC5962"/>
    <w:rsid w:val="00EC77BA"/>
    <w:rsid w:val="00EC7A9D"/>
    <w:rsid w:val="00ED02F4"/>
    <w:rsid w:val="00ED2BED"/>
    <w:rsid w:val="00ED56F7"/>
    <w:rsid w:val="00ED5C77"/>
    <w:rsid w:val="00EE072E"/>
    <w:rsid w:val="00EE3ECD"/>
    <w:rsid w:val="00EE7136"/>
    <w:rsid w:val="00F0087D"/>
    <w:rsid w:val="00F00C6B"/>
    <w:rsid w:val="00F04026"/>
    <w:rsid w:val="00F047A5"/>
    <w:rsid w:val="00F10EC9"/>
    <w:rsid w:val="00F11418"/>
    <w:rsid w:val="00F12493"/>
    <w:rsid w:val="00F13A73"/>
    <w:rsid w:val="00F15052"/>
    <w:rsid w:val="00F15932"/>
    <w:rsid w:val="00F201AD"/>
    <w:rsid w:val="00F2105E"/>
    <w:rsid w:val="00F21258"/>
    <w:rsid w:val="00F21FC5"/>
    <w:rsid w:val="00F22245"/>
    <w:rsid w:val="00F228BF"/>
    <w:rsid w:val="00F23A04"/>
    <w:rsid w:val="00F24EBB"/>
    <w:rsid w:val="00F26467"/>
    <w:rsid w:val="00F31D17"/>
    <w:rsid w:val="00F34778"/>
    <w:rsid w:val="00F360C0"/>
    <w:rsid w:val="00F40E8E"/>
    <w:rsid w:val="00F4227E"/>
    <w:rsid w:val="00F442D9"/>
    <w:rsid w:val="00F52845"/>
    <w:rsid w:val="00F528E5"/>
    <w:rsid w:val="00F54162"/>
    <w:rsid w:val="00F55E0D"/>
    <w:rsid w:val="00F64C44"/>
    <w:rsid w:val="00F66C3F"/>
    <w:rsid w:val="00F70930"/>
    <w:rsid w:val="00F70ACD"/>
    <w:rsid w:val="00F7147B"/>
    <w:rsid w:val="00F74A38"/>
    <w:rsid w:val="00F770C7"/>
    <w:rsid w:val="00F77737"/>
    <w:rsid w:val="00F84023"/>
    <w:rsid w:val="00F871A3"/>
    <w:rsid w:val="00F91D6A"/>
    <w:rsid w:val="00F960CA"/>
    <w:rsid w:val="00FA0561"/>
    <w:rsid w:val="00FA0660"/>
    <w:rsid w:val="00FA3256"/>
    <w:rsid w:val="00FA328D"/>
    <w:rsid w:val="00FA67C6"/>
    <w:rsid w:val="00FA7172"/>
    <w:rsid w:val="00FB2C62"/>
    <w:rsid w:val="00FB3C72"/>
    <w:rsid w:val="00FB474F"/>
    <w:rsid w:val="00FB65AC"/>
    <w:rsid w:val="00FC5058"/>
    <w:rsid w:val="00FC5876"/>
    <w:rsid w:val="00FC6DBF"/>
    <w:rsid w:val="00FD2999"/>
    <w:rsid w:val="00FD40ED"/>
    <w:rsid w:val="00FD539B"/>
    <w:rsid w:val="00FE00FA"/>
    <w:rsid w:val="00FE116D"/>
    <w:rsid w:val="00FE1224"/>
    <w:rsid w:val="00FE16B8"/>
    <w:rsid w:val="00FE25F5"/>
    <w:rsid w:val="00FE41C5"/>
    <w:rsid w:val="00FF025E"/>
    <w:rsid w:val="00FF4946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8577555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  <w:lang w:val="fr-FR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45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5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5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paragraph" w:customStyle="1" w:styleId="A">
    <w:name w:val="內文 A"/>
    <w:rsid w:val="00812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5D5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  <w:style w:type="character" w:customStyle="1" w:styleId="Titre10">
    <w:name w:val="Titre1"/>
    <w:basedOn w:val="Policepardfaut"/>
    <w:rsid w:val="00945BA6"/>
  </w:style>
  <w:style w:type="character" w:customStyle="1" w:styleId="Titre20">
    <w:name w:val="Titre2"/>
    <w:basedOn w:val="Policepardfaut"/>
    <w:rsid w:val="0017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4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939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625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22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57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71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86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3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695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83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04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341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854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8123">
          <w:marLeft w:val="0"/>
          <w:marRight w:val="0"/>
          <w:marTop w:val="0"/>
          <w:marBottom w:val="0"/>
          <w:divBdr>
            <w:top w:val="single" w:sz="6" w:space="11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AB83F-F457-4F83-9D0A-9E397E66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Minh-Tan Bui</dc:creator>
  <cp:keywords/>
  <dc:description/>
  <cp:lastModifiedBy>Marina Sandoz</cp:lastModifiedBy>
  <cp:revision>4</cp:revision>
  <dcterms:created xsi:type="dcterms:W3CDTF">2019-01-16T09:16:00Z</dcterms:created>
  <dcterms:modified xsi:type="dcterms:W3CDTF">2019-01-23T13:53:00Z</dcterms:modified>
</cp:coreProperties>
</file>