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EDDF" w14:textId="5853FB62" w:rsidR="005676E9" w:rsidRPr="005676E9" w:rsidRDefault="00E3036C" w:rsidP="005676E9">
      <w:pPr>
        <w:autoSpaceDE w:val="0"/>
        <w:autoSpaceDN w:val="0"/>
        <w:adjustRightInd w:val="0"/>
        <w:spacing w:after="120" w:line="276" w:lineRule="auto"/>
        <w:ind w:right="-425"/>
        <w:jc w:val="center"/>
        <w:rPr>
          <w:rFonts w:ascii="DINOT-Light" w:hAnsi="DINOT-Light" w:cstheme="majorHAnsi"/>
          <w:b/>
          <w:color w:val="000000" w:themeColor="text1"/>
        </w:rPr>
      </w:pPr>
      <w:r w:rsidRPr="005676E9">
        <w:rPr>
          <w:rFonts w:ascii="DINOT-Light" w:hAnsi="DINOT-Light" w:cstheme="majorHAnsi"/>
          <w:b/>
          <w:color w:val="000000" w:themeColor="text1"/>
        </w:rPr>
        <w:t xml:space="preserve">50 ANOS DA TRILOGIA EL PRIMERO </w:t>
      </w:r>
    </w:p>
    <w:p w14:paraId="5CBB67EE" w14:textId="4BCEACCC" w:rsidR="009D5829" w:rsidRDefault="005676E9" w:rsidP="005676E9">
      <w:pPr>
        <w:autoSpaceDE w:val="0"/>
        <w:autoSpaceDN w:val="0"/>
        <w:adjustRightInd w:val="0"/>
        <w:spacing w:after="120" w:line="276" w:lineRule="auto"/>
        <w:ind w:right="-425"/>
        <w:jc w:val="center"/>
        <w:rPr>
          <w:rFonts w:ascii="DINOT-Light" w:hAnsi="DINOT-Light" w:cstheme="majorHAnsi"/>
          <w:b/>
          <w:color w:val="000000" w:themeColor="text1"/>
        </w:rPr>
      </w:pPr>
      <w:r w:rsidRPr="005676E9">
        <w:rPr>
          <w:rFonts w:ascii="DINOT-Light" w:hAnsi="DINOT-Light" w:cstheme="majorHAnsi"/>
          <w:b/>
          <w:color w:val="000000" w:themeColor="text1"/>
        </w:rPr>
        <w:t>E</w:t>
      </w:r>
      <w:r w:rsidR="00E3036C" w:rsidRPr="005676E9">
        <w:rPr>
          <w:rFonts w:ascii="DINOT-Light" w:hAnsi="DINOT-Light" w:cstheme="majorHAnsi"/>
          <w:b/>
          <w:color w:val="000000" w:themeColor="text1"/>
        </w:rPr>
        <w:t>m uma caixa comemorativa</w:t>
      </w:r>
    </w:p>
    <w:p w14:paraId="52C7DC1C" w14:textId="77777777" w:rsidR="005676E9" w:rsidRPr="006D70DA" w:rsidRDefault="005676E9" w:rsidP="005676E9">
      <w:pPr>
        <w:autoSpaceDE w:val="0"/>
        <w:autoSpaceDN w:val="0"/>
        <w:adjustRightInd w:val="0"/>
        <w:spacing w:after="120" w:line="276" w:lineRule="auto"/>
        <w:ind w:right="-425"/>
        <w:jc w:val="center"/>
        <w:rPr>
          <w:rFonts w:ascii="DINOT-Light" w:hAnsi="DINOT-Light" w:cstheme="majorHAnsi"/>
          <w:b/>
          <w:bCs/>
          <w:color w:val="000000" w:themeColor="text1"/>
          <w:sz w:val="20"/>
          <w:lang w:eastAsia="zh-CN"/>
        </w:rPr>
      </w:pPr>
    </w:p>
    <w:p w14:paraId="5CF817D4" w14:textId="5082BA70" w:rsidR="005835F0" w:rsidRDefault="005835F0"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b/>
          <w:color w:val="000000" w:themeColor="text1"/>
          <w:sz w:val="18"/>
        </w:rPr>
      </w:pPr>
      <w:r w:rsidRPr="005676E9">
        <w:rPr>
          <w:rFonts w:ascii="DINOT-Light" w:hAnsi="DINOT-Light" w:cstheme="majorHAnsi"/>
          <w:b/>
          <w:color w:val="000000" w:themeColor="text1"/>
          <w:sz w:val="18"/>
        </w:rPr>
        <w:t>O lendário cronógrafo de alta frequência El Primero comemora meio século de vanguarda e precisão. Em homenagem ao seu lendário destino, a Zenith está oferecendo aos aficionados uma caixa comemorativa de aniversário contendo três cronógrafos com contadores tricolor emblemáticos. Uma reedição fiel ao primeiro modelo El Primero de 1969; um Chronomaster El Primero com movimento otimizado; e um Defy El Primero 21 a 1/100</w:t>
      </w:r>
      <w:r w:rsidRPr="005676E9">
        <w:rPr>
          <w:rFonts w:ascii="DINOT-Light" w:hAnsi="DINOT-Light" w:cstheme="majorHAnsi"/>
          <w:b/>
          <w:color w:val="000000" w:themeColor="text1"/>
          <w:sz w:val="18"/>
          <w:vertAlign w:val="superscript"/>
        </w:rPr>
        <w:t>º</w:t>
      </w:r>
      <w:r w:rsidRPr="005676E9">
        <w:rPr>
          <w:rFonts w:ascii="DINOT-Light" w:hAnsi="DINOT-Light" w:cstheme="majorHAnsi"/>
          <w:b/>
          <w:color w:val="000000" w:themeColor="text1"/>
          <w:sz w:val="18"/>
        </w:rPr>
        <w:t xml:space="preserve"> de segundo: a trilogia de edição limitada a 50 peças "conjuga" alta frequência em vários tempos.</w:t>
      </w:r>
    </w:p>
    <w:p w14:paraId="423733A1" w14:textId="77777777" w:rsidR="005676E9" w:rsidRPr="005676E9" w:rsidRDefault="005676E9"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b/>
          <w:color w:val="000000" w:themeColor="text1"/>
          <w:sz w:val="18"/>
          <w:szCs w:val="18"/>
        </w:rPr>
      </w:pPr>
    </w:p>
    <w:p w14:paraId="34B7107C" w14:textId="39FBF7CE" w:rsidR="005835F0" w:rsidRDefault="005835F0"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rPr>
      </w:pPr>
      <w:r w:rsidRPr="005676E9">
        <w:rPr>
          <w:rFonts w:ascii="DINOT-Light" w:hAnsi="DINOT-Light" w:cstheme="majorHAnsi"/>
          <w:color w:val="000000" w:themeColor="text1"/>
          <w:sz w:val="18"/>
        </w:rPr>
        <w:t>Passado, presente e futuro. El Primero faz parte da Zenith há 50 anos. A história desta estrela de alta frequência, nascida em 1969, continua no presente e no futuro, com o icônico Chronomaster El Primero e o futurista Defy. Para comemorar o destino exclusivo do El Primero - o primeiro cronógrafo automático integrado que é também o mais preciso do mundo, a Zenith convida você para uma viagem no tempo.A caixa de aniversário contém três modelos El Primero que retratam a evolução técnica e estética desta lenda de precisão. Apresentado em uma caixa que combina tecnologia com tradição, este trio para colecionadores com contadores de "assinatura" atende a todos os desejos: vintage, clássico ou moderno. Enquanto isso, há uma quarta almofada ainda vazia, pronta para receber a próxima conquista da Zenith no universo da alta frequência: 1/1000</w:t>
      </w:r>
      <w:r w:rsidRPr="005676E9">
        <w:rPr>
          <w:rFonts w:ascii="DINOT-Light" w:hAnsi="DINOT-Light" w:cstheme="majorHAnsi"/>
          <w:color w:val="000000" w:themeColor="text1"/>
          <w:sz w:val="18"/>
          <w:vertAlign w:val="superscript"/>
        </w:rPr>
        <w:t>º</w:t>
      </w:r>
      <w:r w:rsidRPr="005676E9">
        <w:rPr>
          <w:rFonts w:ascii="DINOT-Light" w:hAnsi="DINOT-Light" w:cstheme="majorHAnsi"/>
          <w:color w:val="000000" w:themeColor="text1"/>
          <w:sz w:val="18"/>
        </w:rPr>
        <w:t xml:space="preserve"> de segundo! Um desenvolvimento que se concretizará dentro de alguns anos, inicialmente lançado em uma edição limitada de 50 peças, como o toque final para esta caixa de aniversário.Ultrapassando os limites da viabilidade, mirando cada vez mais alto para alcançar sua estrela da sorte, demonstrando respeito pelo passado intimamente ligado ao seu brilhante futuro: esta caixa excepcional abriga a própria vocação da Manufatura.  </w:t>
      </w:r>
    </w:p>
    <w:p w14:paraId="125E697D" w14:textId="77777777" w:rsidR="005676E9" w:rsidRPr="005676E9" w:rsidRDefault="005676E9"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szCs w:val="18"/>
        </w:rPr>
      </w:pPr>
    </w:p>
    <w:p w14:paraId="3B9F2694" w14:textId="2FF85C33" w:rsidR="005835F0" w:rsidRPr="005676E9" w:rsidRDefault="005835F0"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b/>
          <w:color w:val="000000" w:themeColor="text1"/>
          <w:sz w:val="18"/>
          <w:szCs w:val="18"/>
        </w:rPr>
      </w:pPr>
      <w:r w:rsidRPr="005676E9">
        <w:rPr>
          <w:rFonts w:ascii="DINOT-Light" w:hAnsi="DINOT-Light" w:cstheme="majorHAnsi"/>
          <w:b/>
          <w:color w:val="000000" w:themeColor="text1"/>
          <w:sz w:val="18"/>
        </w:rPr>
        <w:t>O benchmark de inovação</w:t>
      </w:r>
    </w:p>
    <w:p w14:paraId="6397C4D2" w14:textId="4B01971C" w:rsidR="005835F0" w:rsidRDefault="005835F0"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rPr>
      </w:pPr>
      <w:r w:rsidRPr="005676E9">
        <w:rPr>
          <w:rFonts w:ascii="DINOT-Light" w:hAnsi="DINOT-Light" w:cstheme="majorHAnsi"/>
          <w:color w:val="000000" w:themeColor="text1"/>
          <w:sz w:val="18"/>
        </w:rPr>
        <w:t xml:space="preserve">Desde 10 de janeiro de 1969, data em que o famoso cronógrafo El Primero ("o primeiro" em espanhol) foi apresentado, a Zenith tem brilhado intensamente no firmamento da alta frequência. Continuamente enriquecido com novos avanços técnicos e estéticos, o inegável ícone da precisão está disponível há meio século nas coleções da Manufatura. Um flashback do final da década de 1960, marcado por uma revolução horológica: o nascimento do El Primero, o primeiro cronógrafo automático. Suas características inovadoras - uma taxa de 36 mil vibrações por hora, construção de roda de coluna integrada, um rotor central montado em rolamentos de esferas e mais de 50 horas de autonomia de operação (um grande feito para uma frequência tão alta) - fizeram dele o cronógrafo mais preciso do mundo e o único capaz de medir tempos curtos a 1/10º de segundo. Além desses desempenhos revolucionários, El Primero estabeleceu novos códigos visuais, com uma gama de cores contrastantes que aumentaram a legibilidade dos contadores: cinza claro para os segundos, azul para os minutos e antracite para as horas.Essa combinação rapidamente se tornaria um emblema da </w:t>
      </w:r>
      <w:r w:rsidRPr="005676E9">
        <w:rPr>
          <w:rFonts w:ascii="DINOT-Light" w:hAnsi="DINOT-Light" w:cstheme="majorHAnsi"/>
          <w:i/>
          <w:color w:val="000000" w:themeColor="text1"/>
          <w:sz w:val="18"/>
        </w:rPr>
        <w:t>Maison Zenith</w:t>
      </w:r>
      <w:r w:rsidRPr="005676E9">
        <w:rPr>
          <w:rFonts w:ascii="DINOT-Light" w:hAnsi="DINOT-Light" w:cstheme="majorHAnsi"/>
          <w:color w:val="000000" w:themeColor="text1"/>
          <w:sz w:val="18"/>
        </w:rPr>
        <w:t xml:space="preserve">. </w:t>
      </w:r>
    </w:p>
    <w:p w14:paraId="170ED794" w14:textId="77777777" w:rsidR="005676E9" w:rsidRPr="005676E9" w:rsidRDefault="005676E9"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szCs w:val="18"/>
        </w:rPr>
      </w:pPr>
    </w:p>
    <w:p w14:paraId="08A56F78" w14:textId="77777777" w:rsidR="005835F0" w:rsidRPr="005676E9" w:rsidRDefault="005835F0"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b/>
          <w:color w:val="000000" w:themeColor="text1"/>
          <w:sz w:val="18"/>
          <w:szCs w:val="18"/>
        </w:rPr>
      </w:pPr>
      <w:r w:rsidRPr="005676E9">
        <w:rPr>
          <w:rFonts w:ascii="DINOT-Light" w:hAnsi="DINOT-Light" w:cstheme="majorHAnsi"/>
          <w:b/>
          <w:color w:val="000000" w:themeColor="text1"/>
          <w:sz w:val="18"/>
        </w:rPr>
        <w:t>Versão original</w:t>
      </w:r>
    </w:p>
    <w:p w14:paraId="2C8E300F" w14:textId="6D55E77D" w:rsidR="005676E9" w:rsidRDefault="003C49E8"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rPr>
      </w:pPr>
      <w:r w:rsidRPr="005676E9">
        <w:rPr>
          <w:rFonts w:ascii="DINOT-Light" w:hAnsi="DINOT-Light" w:cstheme="majorHAnsi"/>
          <w:color w:val="000000" w:themeColor="text1"/>
          <w:sz w:val="18"/>
        </w:rPr>
        <w:t xml:space="preserve">Enquanto El Primero evoluiu constantemente desde a sua invenção, inspirando novas criações a ponto de se tornar um modelo arquetípico valorizado pelos conhecedores, a Zenith nunca havia oferecido uma reedição fiel ao modelo original. Isso foi feito agora, já que a caixa comemorativa de aniversário, em uma edição limitada de 50 peças, inclui em seu primeiro compartimento uma reiteração perfeita do cronógrafo El Primero de 1969. Um feito histórico que dota este relógio vintage com uma aura especial e potente simbolismo. A caixa de aço de 38 mm, vidro curvado com efeito de aumento, contadores tricolor, escala taquimétrica, fonte, as formas dos ponteiros e índices das horas, além da pulseira de couro: todos os códigos originais estão resolutamente presentes. A forma das asas e os botões tipo cogumelo são reproduzidos de forma exata exata neste puro relógio </w:t>
      </w:r>
      <w:r w:rsidRPr="005676E9">
        <w:rPr>
          <w:rFonts w:ascii="DINOT-Light" w:hAnsi="DINOT-Light" w:cstheme="majorHAnsi"/>
          <w:i/>
          <w:color w:val="000000" w:themeColor="text1"/>
          <w:sz w:val="18"/>
        </w:rPr>
        <w:t>revival</w:t>
      </w:r>
      <w:r w:rsidRPr="005676E9">
        <w:rPr>
          <w:rFonts w:ascii="DINOT-Light" w:hAnsi="DINOT-Light" w:cstheme="majorHAnsi"/>
          <w:color w:val="000000" w:themeColor="text1"/>
          <w:sz w:val="18"/>
        </w:rPr>
        <w:t>.</w:t>
      </w:r>
      <w:r w:rsidR="005676E9">
        <w:rPr>
          <w:rFonts w:ascii="DINOT-Light" w:hAnsi="DINOT-Light" w:cstheme="majorHAnsi"/>
          <w:color w:val="000000" w:themeColor="text1"/>
          <w:sz w:val="18"/>
        </w:rPr>
        <w:t xml:space="preserve"> </w:t>
      </w:r>
      <w:r w:rsidR="005676E9">
        <w:rPr>
          <w:rFonts w:ascii="DINOT-Light" w:hAnsi="DINOT-Light" w:cstheme="majorHAnsi"/>
          <w:color w:val="000000" w:themeColor="text1"/>
          <w:sz w:val="18"/>
        </w:rPr>
        <w:br w:type="page"/>
      </w:r>
    </w:p>
    <w:p w14:paraId="2BD09296" w14:textId="139EAAF6" w:rsidR="004E5708" w:rsidRDefault="003C49E8"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rPr>
      </w:pPr>
      <w:r w:rsidRPr="005676E9">
        <w:rPr>
          <w:rFonts w:ascii="DINOT-Light" w:hAnsi="DINOT-Light" w:cstheme="majorHAnsi"/>
          <w:color w:val="000000" w:themeColor="text1"/>
          <w:sz w:val="18"/>
        </w:rPr>
        <w:lastRenderedPageBreak/>
        <w:t>Para dar um novo sopro de vida ao espírito e atributos originais de seu ilustre antecessor, os engenheiros e designers da Zenith realizaram um processo de engenharia reversa: uma cópia autêntica do museu da marca foi totalmente digitalizada a laser para restaurar cada componente. As únicas liberdades que foram tomadas são o fato de que a parte traseira inicialmente sólida revela agora o movimento sem obstruções e que o logotipo da coroa foi atualizado. Quanto ao "motor", trata-se da versão atual do movimento de cronógrafo de roda de colunas El Primero, que bate a uma velocidade de 36 mil vibrações por hora com precisão de 1/10º de segundo, além de uma reserva de marcha de 50 horas. Tal como o original, exibe as funções de horas, minutos e pequenos segundos, de cronógrafo, taquímetro e de data, sendo que esta última aparece entre as 4 e as 5 horas.</w:t>
      </w:r>
    </w:p>
    <w:p w14:paraId="49115F48" w14:textId="77777777" w:rsidR="005676E9" w:rsidRPr="005676E9" w:rsidRDefault="005676E9"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szCs w:val="18"/>
        </w:rPr>
      </w:pPr>
    </w:p>
    <w:p w14:paraId="6028E69E" w14:textId="12097ABE" w:rsidR="00C8665C" w:rsidRPr="005676E9" w:rsidRDefault="005A74AB"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b/>
          <w:color w:val="000000" w:themeColor="text1"/>
          <w:sz w:val="18"/>
          <w:szCs w:val="18"/>
        </w:rPr>
      </w:pPr>
      <w:r w:rsidRPr="005676E9">
        <w:rPr>
          <w:rFonts w:ascii="DINOT-Light" w:hAnsi="DINOT-Light" w:cstheme="majorHAnsi"/>
          <w:b/>
          <w:color w:val="000000" w:themeColor="text1"/>
          <w:sz w:val="18"/>
        </w:rPr>
        <w:t>Chronomaster 2.0</w:t>
      </w:r>
    </w:p>
    <w:p w14:paraId="761259DC" w14:textId="3A8124AC" w:rsidR="005835F0" w:rsidRDefault="004E5708"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rPr>
      </w:pPr>
      <w:r w:rsidRPr="005676E9">
        <w:rPr>
          <w:rFonts w:ascii="DINOT-Light" w:hAnsi="DINOT-Light" w:cstheme="majorHAnsi"/>
          <w:color w:val="000000" w:themeColor="text1"/>
          <w:sz w:val="18"/>
        </w:rPr>
        <w:t xml:space="preserve">Um descendente direto de El Primero, o Zenith Chronomaster é a sua personificação contemporânea mais emblemática. Um Chronomaster é reconhecível à primeira vista. Sua imponente estatura, design icônico e mecanismo de alta frequência estão embutidos no DNA da Manufatura. Portanto, para comemorar o lendário modelo que é a origem desta edição, o segundo relógio da caixa é um Chronomaster, equipado com um motor El Primero de nova geração e um novo aro de cerâmica preta. Renomeado El Primero 3600, seu movimento é apresentado em uma versão otimizada, uma atualização realizada de acordo com a arquitetura e o desempenho comprovado do lendário El Primero. Este calibre de alta frequência, batendo a 36 mil vibrações por hora, alcança a proeza de medir com precisão de um décimo de segundo e oferecer leituras diretas no mostrador e no aro. Em outras palavras, o ponteiro do cronógrafo faz um mostrador girar em dez segundos, indicando em cada salto um décimo de segundo em uma escala graduada de 1 a 100. Com esta versão 2.0, a construção original do cronógrafo El Primero, que consiste de uma roda de colunas e de uma embreagem lateral acionada por alavanca, é visualmente destacada e redesenhada para aumentar sua confiabilidade e precisão. Os resultados mais óbvios são a integração de um dispositivo de parada-segundos para ajuste de tempo e uma reserva de marcha aumentada para 60 horas. Além de seus ativos maximizados, o novo Chronomaster tem uma aparência mais esportiva e moderna do que seus contemporâneos: uma caixa de aço de 42 mm com um aro de cerâmica preta graduada, uma massa oscilante em forma de estrela e uma pulseira de borracha com costura contrastante. </w:t>
      </w:r>
    </w:p>
    <w:p w14:paraId="0768BA52" w14:textId="77777777" w:rsidR="005676E9" w:rsidRPr="005676E9" w:rsidRDefault="005676E9"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szCs w:val="18"/>
        </w:rPr>
      </w:pPr>
    </w:p>
    <w:p w14:paraId="5D02DEAF" w14:textId="6AE2234C" w:rsidR="009F74CF" w:rsidRPr="005676E9" w:rsidRDefault="004E5708"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b/>
          <w:color w:val="000000" w:themeColor="text1"/>
          <w:sz w:val="18"/>
          <w:szCs w:val="18"/>
        </w:rPr>
      </w:pPr>
      <w:r w:rsidRPr="005676E9">
        <w:rPr>
          <w:rFonts w:ascii="DINOT-Light" w:hAnsi="DINOT-Light" w:cstheme="majorHAnsi"/>
          <w:b/>
          <w:color w:val="000000" w:themeColor="text1"/>
          <w:sz w:val="18"/>
        </w:rPr>
        <w:t>Elemento futurista</w:t>
      </w:r>
    </w:p>
    <w:p w14:paraId="46E2CC4C" w14:textId="57C09B7A" w:rsidR="005835F0" w:rsidRDefault="005835F0"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rPr>
      </w:pPr>
      <w:r w:rsidRPr="005676E9">
        <w:rPr>
          <w:rFonts w:ascii="DINOT-Light" w:hAnsi="DINOT-Light" w:cstheme="majorHAnsi"/>
          <w:color w:val="000000" w:themeColor="text1"/>
          <w:sz w:val="18"/>
        </w:rPr>
        <w:t xml:space="preserve">O último elemento desta trilogia, o cronógrafo Defy El Primero 21, anuncia a relojoaria do futuro. Um futuro que representa conquistas excepcionais, como sugerido pela quarta almofada do estojo, que está vazia de forma intencional para acomodar os próximos desenvolvimentos da Zenith no campo da alta frequência extrema. Mas, por enquanto, é hora do presente, com o Defy El Primero, a incorporação ultra-moderna do lendário El Primero. Batendo dentro de sua imponente caixa de titânio de 44 mm, há um movimento mecânico revolucionário. Oscilando a uma frequência de 360 mil vibrações por hora (50 Hz), dez vezes maior que seu antecessor, mede e exibe um centésimo de segundo em uma escala de 1 a 100. A sua assinatura dinâmica exclusiva - um ponteiro rápido que faz um giro completo do mostrador num segundo - reflete a precisão e o desempenho excepcionais deste movimento, resultante dos avanços da tecnologia, com duas "caixas de velocidades" independentes: uma para a hora e outra para o cronógrafo. Seu mostrador esqueleto possui três contadores sólidos nas cores originais - o denominador comum desta edição de "tributo" - e suas linhas contemporâneas, formadas por uma grande coroa estriada, botões planos e pequenas asas, se fundem perfeitamente no pulso através de sua pulseira de borracha preta coberta com couro de jacaré preto. </w:t>
      </w:r>
    </w:p>
    <w:p w14:paraId="1319804C" w14:textId="77777777" w:rsidR="005676E9" w:rsidRPr="005676E9" w:rsidRDefault="005676E9"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szCs w:val="18"/>
        </w:rPr>
      </w:pPr>
    </w:p>
    <w:p w14:paraId="3F3B8BC2" w14:textId="77777777" w:rsidR="005835F0" w:rsidRPr="005676E9" w:rsidRDefault="005835F0"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b/>
          <w:color w:val="000000" w:themeColor="text1"/>
          <w:sz w:val="18"/>
          <w:szCs w:val="18"/>
        </w:rPr>
      </w:pPr>
      <w:r w:rsidRPr="005676E9">
        <w:rPr>
          <w:rFonts w:ascii="DINOT-Light" w:hAnsi="DINOT-Light" w:cstheme="majorHAnsi"/>
          <w:b/>
          <w:color w:val="000000" w:themeColor="text1"/>
          <w:sz w:val="18"/>
        </w:rPr>
        <w:t xml:space="preserve">Paleta cinza </w:t>
      </w:r>
    </w:p>
    <w:p w14:paraId="5B8038FA" w14:textId="77777777" w:rsidR="005676E9" w:rsidRDefault="00866DE3"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rPr>
      </w:pPr>
      <w:r w:rsidRPr="005676E9">
        <w:rPr>
          <w:rFonts w:ascii="DINOT-Light" w:hAnsi="DINOT-Light" w:cstheme="majorHAnsi"/>
          <w:color w:val="000000" w:themeColor="text1"/>
          <w:sz w:val="18"/>
        </w:rPr>
        <w:t>Lançados em edição limitada de 50 peças, os três relógios de aniversário do El Primero, assim como a almofada vazia destinada a acomodar um futuro cronógrafo de 1/1000</w:t>
      </w:r>
      <w:r w:rsidRPr="005676E9">
        <w:rPr>
          <w:rFonts w:ascii="DINOT-Light" w:hAnsi="DINOT-Light" w:cstheme="majorHAnsi"/>
          <w:color w:val="000000" w:themeColor="text1"/>
          <w:sz w:val="18"/>
          <w:vertAlign w:val="superscript"/>
        </w:rPr>
        <w:t>º</w:t>
      </w:r>
      <w:r w:rsidRPr="005676E9">
        <w:rPr>
          <w:rFonts w:ascii="DINOT-Light" w:hAnsi="DINOT-Light" w:cstheme="majorHAnsi"/>
          <w:color w:val="000000" w:themeColor="text1"/>
          <w:sz w:val="18"/>
        </w:rPr>
        <w:t xml:space="preserve"> de segundo, são apresentados em uma caixa comemorativa que também simboliza a evolução e o futuro da Zenith no campo da alta frequência. </w:t>
      </w:r>
    </w:p>
    <w:p w14:paraId="412B20B5" w14:textId="77777777" w:rsidR="005676E9" w:rsidRDefault="005676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rPr>
      </w:pPr>
      <w:r>
        <w:rPr>
          <w:rFonts w:ascii="DINOT-Light" w:hAnsi="DINOT-Light" w:cstheme="majorHAnsi"/>
          <w:color w:val="000000" w:themeColor="text1"/>
          <w:sz w:val="18"/>
        </w:rPr>
        <w:br w:type="page"/>
      </w:r>
    </w:p>
    <w:p w14:paraId="76321ED6" w14:textId="2E929F10" w:rsidR="005835F0" w:rsidRDefault="00866DE3"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rPr>
      </w:pPr>
      <w:r w:rsidRPr="005676E9">
        <w:rPr>
          <w:rFonts w:ascii="DINOT-Light" w:hAnsi="DINOT-Light" w:cstheme="majorHAnsi"/>
          <w:color w:val="000000" w:themeColor="text1"/>
          <w:sz w:val="18"/>
        </w:rPr>
        <w:lastRenderedPageBreak/>
        <w:t>Nuances sutis de cinza, toques de couro, marcenaria contemporânea: a caixa de apresentação combina tradição relojoeira com inovação em desempenho e precisão. Adornada com o logotipo de aniversário, a tampa cinza escovada e acetinada com tela sensível ao toque integrada se abre para revelar a reprodução de uma bancada de relojoeiro em miniatura, completa com um mecanismo de relógio em um descanso, sistema de iluminação ajustável, lupa e chave de fenda. A parte inferior da caixa, travada por parafusos, contém uma gaveta onde estão aninhados os três cronógrafos do El Primero. Em um aceno ao passado, a caixa contém uma matriz real da ponte da roda de acoplamento do cronógrafo. Este componente emblemático foi um dos elementos-chave do calibre El Primero e das ferramentas de prensa, que foram salvos da destruição pelo relojoeiro Zenith Charles Vermot, durante a crise do quartzo. Ao mantê-los secretamente em um sótão da manufatura, esse herói comum permitiu o renascimento do lendário movimento em 1984. A matriz contida na caixa convida a pessoa que o adquire a visitar a Manufatura em Le Locle e a carimbar manualmente duas pontes de roda de acoplamento. O primeiro sairá com seu dono, enquanto o segundo, gravado com seu nome, será colocado como testemunho histórico na parede da entrada do famoso sótão de Charles Vermot.</w:t>
      </w:r>
    </w:p>
    <w:p w14:paraId="49ED0473" w14:textId="24D08F3D" w:rsidR="005676E9" w:rsidRDefault="005676E9"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rPr>
      </w:pPr>
    </w:p>
    <w:p w14:paraId="444E8924" w14:textId="77777777" w:rsidR="005676E9" w:rsidRPr="005676E9" w:rsidRDefault="005676E9"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b/>
          <w:color w:val="000000" w:themeColor="text1"/>
          <w:sz w:val="18"/>
        </w:rPr>
      </w:pPr>
      <w:r w:rsidRPr="005676E9">
        <w:rPr>
          <w:rFonts w:ascii="DINOT-Light" w:hAnsi="DINOT-Light" w:cstheme="majorHAnsi"/>
          <w:b/>
          <w:color w:val="000000" w:themeColor="text1"/>
          <w:sz w:val="18"/>
        </w:rPr>
        <w:t>ZENITH: O futuro da relojoaria suíça</w:t>
      </w:r>
    </w:p>
    <w:p w14:paraId="13F00FAF" w14:textId="77777777" w:rsidR="005676E9" w:rsidRPr="005676E9" w:rsidRDefault="005676E9" w:rsidP="005676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425"/>
        <w:jc w:val="both"/>
        <w:rPr>
          <w:rFonts w:ascii="DINOT-Light" w:hAnsi="DINOT-Light" w:cstheme="majorHAnsi"/>
          <w:color w:val="000000" w:themeColor="text1"/>
          <w:sz w:val="18"/>
        </w:rPr>
      </w:pPr>
      <w:r w:rsidRPr="005676E9">
        <w:rPr>
          <w:rFonts w:ascii="DINOT-Light" w:hAnsi="DINOT-Light" w:cstheme="majorHAnsi"/>
          <w:color w:val="000000" w:themeColor="text1"/>
          <w:sz w:val="18"/>
        </w:rPr>
        <w:t>Desde 1865, a Zenith tem sido orientada pela autenticidade, desafio e paixão por ultrapassar os limites da excelência, precisão e inovação. Logo após sua fundação em Le Locle, pelo visionário fabricante de relógios Georges Favre-Jacot, a Zenith foi reconhecida pela precisão de seus cronômetros com os quais ganhou 2.333 prêmios de cronometria em pouco mais de um século e meio de existência: um recorde absoluto. Conhecida por seu lendário calibre 1969 El Primero que permite medições precisas de curto tempo até próximo de 1/10º de segundo, a fábrica desenvolveu mais de 600 variações de movimento. Hoje, a Zenith oferece perspectivas novas e fascinantes da medição de tempo, incluindo a contagem de 1/100º de segundo com o Defy El Primero 21 e toda uma nova dimensão em precisão mecânica com o relógio mais preciso do mundo: Defy Lab do século XXI.  Incentivada por laços recentemente reforçados com uma tradição orgulhosa do pensamento dinâmico e de vanguarda, a Zenith está escrevendo seu futuro… e o futuro da relojoaria suíça.</w:t>
      </w:r>
    </w:p>
    <w:p w14:paraId="7013DA5E" w14:textId="2D90BF32" w:rsidR="00C77907" w:rsidRDefault="00C779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rPr>
      </w:pPr>
      <w:r>
        <w:rPr>
          <w:rFonts w:ascii="DINOT-Light" w:hAnsi="DINOT-Light" w:cstheme="majorHAnsi"/>
          <w:color w:val="000000" w:themeColor="text1"/>
          <w:sz w:val="18"/>
          <w:szCs w:val="18"/>
        </w:rPr>
        <w:br w:type="page"/>
      </w:r>
    </w:p>
    <w:p w14:paraId="6F306A41" w14:textId="77777777" w:rsidR="007F2497" w:rsidRPr="00995AA9" w:rsidRDefault="007F2497" w:rsidP="007F2497">
      <w:pPr>
        <w:spacing w:after="120"/>
        <w:rPr>
          <w:rFonts w:ascii="DINOT-Light" w:hAnsi="DINOT-Light" w:cs="Arial"/>
          <w:b/>
          <w:szCs w:val="20"/>
          <w:bdr w:val="none" w:sz="0" w:space="0" w:color="auto" w:frame="1"/>
        </w:rPr>
      </w:pPr>
      <w:r>
        <w:rPr>
          <w:noProof/>
          <w:lang w:val="en-GB" w:eastAsia="ja-JP"/>
        </w:rPr>
        <w:lastRenderedPageBreak/>
        <w:drawing>
          <wp:anchor distT="0" distB="0" distL="114300" distR="114300" simplePos="0" relativeHeight="251659264" behindDoc="0" locked="0" layoutInCell="1" allowOverlap="1" wp14:anchorId="7E358A4D" wp14:editId="6707AB0D">
            <wp:simplePos x="0" y="0"/>
            <wp:positionH relativeFrom="margin">
              <wp:align>right</wp:align>
            </wp:positionH>
            <wp:positionV relativeFrom="margin">
              <wp:posOffset>6985</wp:posOffset>
            </wp:positionV>
            <wp:extent cx="2272665" cy="3877310"/>
            <wp:effectExtent l="0" t="0" r="0" b="88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17940" t="13193" r="12727" b="4027"/>
                    <a:stretch>
                      <a:fillRect/>
                    </a:stretch>
                  </pic:blipFill>
                  <pic:spPr bwMode="auto">
                    <a:xfrm>
                      <a:off x="0" y="0"/>
                      <a:ext cx="2272665" cy="3877310"/>
                    </a:xfrm>
                    <a:prstGeom prst="rect">
                      <a:avLst/>
                    </a:prstGeom>
                    <a:noFill/>
                  </pic:spPr>
                </pic:pic>
              </a:graphicData>
            </a:graphic>
            <wp14:sizeRelH relativeFrom="margin">
              <wp14:pctWidth>0</wp14:pctWidth>
            </wp14:sizeRelH>
            <wp14:sizeRelV relativeFrom="margin">
              <wp14:pctHeight>0</wp14:pctHeight>
            </wp14:sizeRelV>
          </wp:anchor>
        </w:drawing>
      </w:r>
      <w:r w:rsidRPr="00A8403A">
        <w:rPr>
          <w:rFonts w:ascii="DINOT-Light" w:eastAsia="Yu Mincho" w:hAnsi="DINOT-Light"/>
          <w:b/>
          <w:noProof/>
        </w:rPr>
        <w:t>EL PRIMERO A386 REVIVAL</w:t>
      </w:r>
    </w:p>
    <w:p w14:paraId="2F69400B" w14:textId="77777777" w:rsidR="007F2497" w:rsidRPr="00995AA9" w:rsidRDefault="007F2497" w:rsidP="007F2497">
      <w:pPr>
        <w:rPr>
          <w:rFonts w:ascii="DINOT-Light" w:hAnsi="DINOT-Light" w:cs="Arial"/>
          <w:sz w:val="18"/>
          <w:szCs w:val="20"/>
          <w:bdr w:val="none" w:sz="0" w:space="0" w:color="auto"/>
        </w:rPr>
      </w:pPr>
      <w:r>
        <w:rPr>
          <w:rFonts w:ascii="DINOT-Light" w:hAnsi="DINOT-Light" w:cs="Arial"/>
          <w:sz w:val="18"/>
        </w:rPr>
        <w:t>DETALHES TÉCNICOS</w:t>
      </w:r>
    </w:p>
    <w:p w14:paraId="73CAA65B" w14:textId="77777777" w:rsidR="007F2497" w:rsidRPr="00995AA9" w:rsidRDefault="007F2497" w:rsidP="007F2497">
      <w:pPr>
        <w:rPr>
          <w:rFonts w:ascii="DINOT-Light" w:hAnsi="DINOT-Light" w:cs="Arial"/>
          <w:sz w:val="22"/>
          <w:szCs w:val="20"/>
        </w:rPr>
      </w:pPr>
    </w:p>
    <w:p w14:paraId="405CF263" w14:textId="77777777" w:rsidR="007F2497" w:rsidRDefault="007F2497" w:rsidP="007F2497">
      <w:pPr>
        <w:spacing w:after="40"/>
        <w:rPr>
          <w:rFonts w:ascii="DINOT-Light" w:hAnsi="DINOT-Light" w:cs="Arial"/>
          <w:sz w:val="18"/>
          <w:szCs w:val="20"/>
        </w:rPr>
      </w:pPr>
      <w:r>
        <w:rPr>
          <w:rFonts w:ascii="DINOT-Light" w:hAnsi="DINOT-Light" w:cs="Arial"/>
          <w:sz w:val="18"/>
        </w:rPr>
        <w:t>Referência: 03.A386. 400/69.C815</w:t>
      </w:r>
    </w:p>
    <w:p w14:paraId="48CB8739" w14:textId="77777777" w:rsidR="007F2497" w:rsidRDefault="007F2497" w:rsidP="007F2497">
      <w:pPr>
        <w:spacing w:after="40"/>
        <w:rPr>
          <w:rFonts w:ascii="DINOT-Light" w:hAnsi="DINOT-Light" w:cs="Arial"/>
          <w:b/>
          <w:sz w:val="22"/>
          <w:szCs w:val="20"/>
        </w:rPr>
      </w:pPr>
    </w:p>
    <w:p w14:paraId="430F6595" w14:textId="77777777" w:rsidR="007F2497" w:rsidRDefault="007F2497" w:rsidP="007F2497">
      <w:pPr>
        <w:spacing w:after="40"/>
        <w:rPr>
          <w:rFonts w:ascii="DINOT-Light" w:hAnsi="DINOT-Light" w:cs="Arial"/>
          <w:b/>
          <w:sz w:val="18"/>
          <w:szCs w:val="20"/>
        </w:rPr>
      </w:pPr>
      <w:r>
        <w:rPr>
          <w:rFonts w:ascii="DINOT-Light" w:hAnsi="DINOT-Light" w:cs="Arial"/>
          <w:b/>
          <w:sz w:val="18"/>
        </w:rPr>
        <w:t xml:space="preserve">PRINCIPAIS PONTOS </w:t>
      </w:r>
    </w:p>
    <w:p w14:paraId="40B8D0BB" w14:textId="77777777" w:rsidR="007F2497" w:rsidRDefault="007F2497" w:rsidP="007F2497">
      <w:pPr>
        <w:spacing w:after="40"/>
        <w:rPr>
          <w:rFonts w:ascii="DINOT-Light" w:hAnsi="DINOT-Light" w:cs="Arial"/>
          <w:sz w:val="18"/>
          <w:szCs w:val="20"/>
        </w:rPr>
      </w:pPr>
      <w:r>
        <w:rPr>
          <w:rFonts w:ascii="DINOT-Light" w:hAnsi="DINOT-Light" w:cs="Arial"/>
          <w:sz w:val="18"/>
        </w:rPr>
        <w:t>Renascimento do original de 1969 Referência A386:</w:t>
      </w:r>
    </w:p>
    <w:p w14:paraId="0D2C7A57" w14:textId="77777777" w:rsidR="007F2497" w:rsidRPr="00995AA9" w:rsidRDefault="007F2497" w:rsidP="007F2497">
      <w:pPr>
        <w:spacing w:after="40"/>
        <w:rPr>
          <w:rFonts w:ascii="DINOT-Light" w:hAnsi="DINOT-Light" w:cs="Arial"/>
          <w:sz w:val="18"/>
          <w:szCs w:val="20"/>
        </w:rPr>
      </w:pPr>
      <w:r>
        <w:rPr>
          <w:rFonts w:ascii="DINOT-Light" w:hAnsi="DINOT-Light" w:cs="Arial"/>
          <w:sz w:val="18"/>
        </w:rPr>
        <w:t>O primeiro modelo El Primero</w:t>
      </w:r>
    </w:p>
    <w:p w14:paraId="7E5E1E5D" w14:textId="77777777" w:rsidR="007F2497" w:rsidRPr="00995AA9" w:rsidRDefault="007F2497" w:rsidP="007F2497">
      <w:pPr>
        <w:spacing w:after="40"/>
        <w:rPr>
          <w:rFonts w:ascii="DINOT-Light" w:hAnsi="DINOT-Light" w:cs="Arial"/>
          <w:sz w:val="18"/>
          <w:szCs w:val="20"/>
        </w:rPr>
      </w:pPr>
      <w:r>
        <w:rPr>
          <w:rFonts w:ascii="DINOT-Light" w:hAnsi="DINOT-Light" w:cs="Arial"/>
          <w:sz w:val="18"/>
        </w:rPr>
        <w:t>Caixa 1969 original com 38 mm de diâmetro</w:t>
      </w:r>
    </w:p>
    <w:p w14:paraId="7BBFCFEA" w14:textId="77777777" w:rsidR="007F2497" w:rsidRPr="00995AA9" w:rsidRDefault="007F2497" w:rsidP="007F2497">
      <w:pPr>
        <w:spacing w:after="40"/>
        <w:rPr>
          <w:rFonts w:ascii="DINOT-Light" w:hAnsi="DINOT-Light" w:cs="Arial"/>
          <w:sz w:val="18"/>
          <w:szCs w:val="20"/>
        </w:rPr>
      </w:pPr>
      <w:r>
        <w:rPr>
          <w:rFonts w:ascii="DINOT-Light" w:hAnsi="DINOT-Light" w:cs="Arial"/>
          <w:sz w:val="18"/>
        </w:rPr>
        <w:t>Cronógrafo automático de roda de coluna El Primero</w:t>
      </w:r>
    </w:p>
    <w:p w14:paraId="08984736" w14:textId="77777777" w:rsidR="007F2497" w:rsidRPr="00995AA9" w:rsidRDefault="007F2497" w:rsidP="007F2497">
      <w:pPr>
        <w:spacing w:after="40"/>
        <w:rPr>
          <w:rFonts w:ascii="DINOT-Light" w:hAnsi="DINOT-Light" w:cs="Arial"/>
          <w:sz w:val="22"/>
          <w:szCs w:val="20"/>
        </w:rPr>
      </w:pPr>
    </w:p>
    <w:p w14:paraId="54F09831" w14:textId="77777777" w:rsidR="007F2497" w:rsidRPr="00995AA9" w:rsidRDefault="007F2497" w:rsidP="007F2497">
      <w:pPr>
        <w:spacing w:after="40"/>
        <w:rPr>
          <w:rFonts w:ascii="DINOT-Light" w:hAnsi="DINOT-Light" w:cs="Arial"/>
          <w:b/>
          <w:sz w:val="18"/>
          <w:szCs w:val="20"/>
        </w:rPr>
      </w:pPr>
      <w:r>
        <w:rPr>
          <w:rFonts w:ascii="DINOT-Light" w:hAnsi="DINOT-Light" w:cs="Arial"/>
          <w:b/>
          <w:sz w:val="18"/>
        </w:rPr>
        <w:t>MOVIMENTO</w:t>
      </w:r>
    </w:p>
    <w:p w14:paraId="2D0B64C5" w14:textId="77777777" w:rsidR="007F2497" w:rsidRPr="00995AA9" w:rsidRDefault="007F2497" w:rsidP="007F2497">
      <w:pPr>
        <w:spacing w:after="40"/>
        <w:rPr>
          <w:rFonts w:ascii="DINOT-Light" w:hAnsi="DINOT-Light" w:cs="Arial"/>
          <w:sz w:val="18"/>
          <w:szCs w:val="20"/>
        </w:rPr>
      </w:pPr>
      <w:r>
        <w:rPr>
          <w:rFonts w:ascii="DINOT-Light" w:hAnsi="DINOT-Light" w:cs="Arial"/>
          <w:sz w:val="18"/>
        </w:rPr>
        <w:t>El Primero 400, automático</w:t>
      </w:r>
    </w:p>
    <w:p w14:paraId="2925B2A8" w14:textId="77777777" w:rsidR="007F2497" w:rsidRPr="00995AA9" w:rsidRDefault="007F2497" w:rsidP="007F2497">
      <w:pPr>
        <w:spacing w:after="40"/>
        <w:rPr>
          <w:rFonts w:ascii="DINOT-Light" w:hAnsi="DINOT-Light" w:cs="Arial"/>
          <w:sz w:val="18"/>
          <w:szCs w:val="20"/>
        </w:rPr>
      </w:pPr>
      <w:r>
        <w:rPr>
          <w:rFonts w:ascii="DINOT-Light" w:hAnsi="DINOT-Light" w:cs="Arial"/>
          <w:sz w:val="18"/>
        </w:rPr>
        <w:t>Calibre: 13¼``` (Diâmetro: 30 mm)</w:t>
      </w:r>
    </w:p>
    <w:p w14:paraId="2643AFC0" w14:textId="77777777" w:rsidR="007F2497" w:rsidRDefault="007F2497" w:rsidP="007F2497">
      <w:pPr>
        <w:spacing w:after="40"/>
        <w:rPr>
          <w:rFonts w:ascii="DINOT-Light" w:hAnsi="DINOT-Light" w:cs="Arial"/>
          <w:sz w:val="18"/>
          <w:szCs w:val="20"/>
        </w:rPr>
      </w:pPr>
      <w:r>
        <w:rPr>
          <w:rFonts w:ascii="DINOT-Light" w:hAnsi="DINOT-Light" w:cs="Arial"/>
          <w:sz w:val="18"/>
        </w:rPr>
        <w:t>Espessura do movimento: 6,6 mm</w:t>
      </w:r>
    </w:p>
    <w:p w14:paraId="0DBA0EA0" w14:textId="77777777" w:rsidR="007F2497" w:rsidRPr="00995AA9" w:rsidRDefault="007F2497" w:rsidP="007F2497">
      <w:pPr>
        <w:spacing w:after="40"/>
        <w:rPr>
          <w:rFonts w:ascii="DINOT-Light" w:hAnsi="DINOT-Light" w:cs="Arial"/>
          <w:sz w:val="18"/>
          <w:szCs w:val="20"/>
        </w:rPr>
      </w:pPr>
      <w:r>
        <w:rPr>
          <w:rFonts w:ascii="DINOT-Light" w:hAnsi="DINOT-Light" w:cs="Arial"/>
          <w:sz w:val="18"/>
        </w:rPr>
        <w:t>Componentes: 278</w:t>
      </w:r>
    </w:p>
    <w:p w14:paraId="35CFDA9B" w14:textId="77777777" w:rsidR="007F2497" w:rsidRPr="00995AA9" w:rsidRDefault="007F2497" w:rsidP="007F2497">
      <w:pPr>
        <w:spacing w:after="40"/>
        <w:rPr>
          <w:rFonts w:ascii="DINOT-Light" w:hAnsi="DINOT-Light" w:cs="Arial"/>
          <w:sz w:val="18"/>
          <w:szCs w:val="20"/>
        </w:rPr>
      </w:pPr>
      <w:r>
        <w:rPr>
          <w:rFonts w:ascii="DINOT-Light" w:hAnsi="DINOT-Light" w:cs="Arial"/>
          <w:sz w:val="18"/>
        </w:rPr>
        <w:t>Joias: 31</w:t>
      </w:r>
    </w:p>
    <w:p w14:paraId="020234EB" w14:textId="77777777" w:rsidR="007F2497" w:rsidRPr="00995AA9" w:rsidRDefault="007F2497" w:rsidP="007F2497">
      <w:pPr>
        <w:spacing w:after="40"/>
        <w:rPr>
          <w:rFonts w:ascii="DINOT-Light" w:hAnsi="DINOT-Light" w:cs="Arial"/>
          <w:sz w:val="18"/>
          <w:szCs w:val="20"/>
        </w:rPr>
      </w:pPr>
      <w:r>
        <w:rPr>
          <w:rFonts w:ascii="DINOT-Light" w:hAnsi="DINOT-Light" w:cs="Arial"/>
          <w:sz w:val="18"/>
        </w:rPr>
        <w:t>Frequência: 36.000 VpH (5 Hz)</w:t>
      </w:r>
    </w:p>
    <w:p w14:paraId="29B4CF39" w14:textId="77777777" w:rsidR="007F2497" w:rsidRPr="00995AA9" w:rsidRDefault="007F2497" w:rsidP="007F2497">
      <w:pPr>
        <w:spacing w:after="40"/>
        <w:rPr>
          <w:rFonts w:ascii="DINOT-Light" w:hAnsi="DINOT-Light" w:cs="Arial"/>
          <w:sz w:val="18"/>
          <w:szCs w:val="20"/>
        </w:rPr>
      </w:pPr>
      <w:r>
        <w:rPr>
          <w:rFonts w:ascii="DINOT-Light" w:hAnsi="DINOT-Light" w:cs="Arial"/>
          <w:sz w:val="18"/>
        </w:rPr>
        <w:t>Reserva de marcha: mín. 50 horas</w:t>
      </w:r>
    </w:p>
    <w:p w14:paraId="187E8BDD" w14:textId="77777777" w:rsidR="007F2497" w:rsidRPr="00995AA9" w:rsidRDefault="007F2497" w:rsidP="007F2497">
      <w:pPr>
        <w:spacing w:after="40"/>
        <w:rPr>
          <w:rFonts w:ascii="DINOT-Light" w:hAnsi="DINOT-Light" w:cs="Arial"/>
          <w:sz w:val="18"/>
          <w:szCs w:val="20"/>
        </w:rPr>
      </w:pPr>
      <w:r>
        <w:rPr>
          <w:rFonts w:ascii="DINOT-Light" w:hAnsi="DINOT-Light" w:cs="Arial"/>
          <w:sz w:val="18"/>
        </w:rPr>
        <w:t>Acabamento: Massa oscilante com o motivo “Côtes de Genève”. motivo</w:t>
      </w:r>
    </w:p>
    <w:p w14:paraId="49C852B5" w14:textId="77777777" w:rsidR="007F2497" w:rsidRPr="00995AA9" w:rsidRDefault="007F2497" w:rsidP="007F2497">
      <w:pPr>
        <w:spacing w:after="40"/>
        <w:rPr>
          <w:rFonts w:ascii="DINOT-Light" w:hAnsi="DINOT-Light" w:cs="Arial"/>
          <w:szCs w:val="20"/>
        </w:rPr>
      </w:pPr>
    </w:p>
    <w:p w14:paraId="2519D727" w14:textId="77777777" w:rsidR="007F2497" w:rsidRDefault="007F2497" w:rsidP="007F2497">
      <w:pPr>
        <w:spacing w:after="40"/>
        <w:rPr>
          <w:rFonts w:ascii="DINOT-Light" w:hAnsi="DINOT-Light" w:cs="Arial"/>
          <w:b/>
          <w:sz w:val="18"/>
          <w:szCs w:val="20"/>
        </w:rPr>
      </w:pPr>
      <w:r>
        <w:rPr>
          <w:rFonts w:ascii="DINOT-Light" w:hAnsi="DINOT-Light" w:cs="Arial"/>
          <w:b/>
          <w:sz w:val="18"/>
        </w:rPr>
        <w:t>FUNÇÕES</w:t>
      </w:r>
    </w:p>
    <w:p w14:paraId="6B5FAE22" w14:textId="77777777" w:rsidR="007F2497" w:rsidRDefault="007F2497" w:rsidP="007F2497">
      <w:pPr>
        <w:spacing w:after="40"/>
        <w:rPr>
          <w:rFonts w:ascii="DINOT-Light" w:hAnsi="DINOT-Light" w:cs="Arial"/>
          <w:sz w:val="18"/>
          <w:szCs w:val="20"/>
        </w:rPr>
      </w:pPr>
      <w:r>
        <w:rPr>
          <w:rFonts w:ascii="DINOT-Light" w:hAnsi="DINOT-Light" w:cs="Arial"/>
          <w:sz w:val="18"/>
        </w:rPr>
        <w:t>Horas e minutos ao centro</w:t>
      </w:r>
    </w:p>
    <w:p w14:paraId="50A84CAE" w14:textId="77777777" w:rsidR="007F2497" w:rsidRPr="00995AA9" w:rsidRDefault="007F2497" w:rsidP="007F2497">
      <w:pPr>
        <w:spacing w:after="40"/>
        <w:rPr>
          <w:rFonts w:ascii="DINOT-Light" w:hAnsi="DINOT-Light" w:cs="Arial"/>
          <w:sz w:val="18"/>
          <w:szCs w:val="20"/>
        </w:rPr>
      </w:pPr>
      <w:r>
        <w:rPr>
          <w:rFonts w:ascii="DINOT-Light" w:hAnsi="DINOT-Light" w:cs="Arial"/>
          <w:sz w:val="18"/>
        </w:rPr>
        <w:t>Segundos pequenos às 9 horas</w:t>
      </w:r>
    </w:p>
    <w:p w14:paraId="639292A4" w14:textId="77777777" w:rsidR="007F2497" w:rsidRPr="00995AA9" w:rsidRDefault="007F2497" w:rsidP="007F2497">
      <w:pPr>
        <w:spacing w:after="40"/>
        <w:rPr>
          <w:rFonts w:ascii="DINOT-Light" w:hAnsi="DINOT-Light" w:cs="Arial"/>
          <w:sz w:val="18"/>
          <w:szCs w:val="20"/>
        </w:rPr>
      </w:pPr>
      <w:r>
        <w:rPr>
          <w:rFonts w:ascii="DINOT-Light" w:hAnsi="DINOT-Light" w:cs="Arial"/>
          <w:sz w:val="18"/>
        </w:rPr>
        <w:t>Cronógrafo:</w:t>
      </w:r>
    </w:p>
    <w:p w14:paraId="091078D8" w14:textId="77777777" w:rsidR="007F2497" w:rsidRPr="00995AA9" w:rsidRDefault="007F2497" w:rsidP="007F2497">
      <w:pPr>
        <w:spacing w:after="40"/>
        <w:rPr>
          <w:rFonts w:ascii="DINOT-Light" w:hAnsi="DINOT-Light" w:cs="Arial"/>
          <w:sz w:val="18"/>
          <w:szCs w:val="20"/>
        </w:rPr>
      </w:pPr>
      <w:r>
        <w:rPr>
          <w:rFonts w:ascii="DINOT-Light" w:hAnsi="DINOT-Light" w:cs="Arial"/>
          <w:sz w:val="18"/>
        </w:rPr>
        <w:t>- Ponteiro do cronógrafo central</w:t>
      </w:r>
    </w:p>
    <w:p w14:paraId="57F8B316" w14:textId="77777777" w:rsidR="007F2497" w:rsidRPr="00995AA9" w:rsidRDefault="007F2497" w:rsidP="007F2497">
      <w:pPr>
        <w:spacing w:after="40"/>
        <w:rPr>
          <w:rFonts w:ascii="DINOT-Light" w:hAnsi="DINOT-Light" w:cs="Arial"/>
          <w:sz w:val="18"/>
          <w:szCs w:val="20"/>
        </w:rPr>
      </w:pPr>
      <w:r>
        <w:rPr>
          <w:rFonts w:ascii="DINOT-Light" w:hAnsi="DINOT-Light" w:cs="Arial"/>
          <w:sz w:val="18"/>
        </w:rPr>
        <w:t>- Contador de 12 horas às 6 horas</w:t>
      </w:r>
    </w:p>
    <w:p w14:paraId="7AFB2ACE" w14:textId="77777777" w:rsidR="007F2497" w:rsidRPr="00995AA9" w:rsidRDefault="007F2497" w:rsidP="007F2497">
      <w:pPr>
        <w:spacing w:after="40"/>
        <w:rPr>
          <w:rFonts w:ascii="DINOT-Light" w:hAnsi="DINOT-Light" w:cs="Arial"/>
          <w:sz w:val="18"/>
          <w:szCs w:val="20"/>
        </w:rPr>
      </w:pPr>
      <w:r>
        <w:rPr>
          <w:rFonts w:ascii="DINOT-Light" w:hAnsi="DINOT-Light" w:cs="Arial"/>
          <w:sz w:val="18"/>
        </w:rPr>
        <w:t>- Contador de 30 minutos às 3 horas</w:t>
      </w:r>
    </w:p>
    <w:p w14:paraId="10A61C8C" w14:textId="77777777" w:rsidR="007F2497" w:rsidRPr="00995AA9" w:rsidRDefault="007F2497" w:rsidP="007F2497">
      <w:pPr>
        <w:spacing w:after="40"/>
        <w:rPr>
          <w:rFonts w:ascii="DINOT-Light" w:hAnsi="DINOT-Light" w:cs="Arial"/>
          <w:sz w:val="18"/>
          <w:szCs w:val="20"/>
        </w:rPr>
      </w:pPr>
      <w:r>
        <w:rPr>
          <w:rFonts w:ascii="DINOT-Light" w:hAnsi="DINOT-Light" w:cs="Arial"/>
          <w:sz w:val="18"/>
        </w:rPr>
        <w:t>Escala taquimétrica</w:t>
      </w:r>
    </w:p>
    <w:p w14:paraId="4FA1D623" w14:textId="77777777" w:rsidR="007F2497" w:rsidRPr="00995AA9" w:rsidRDefault="007F2497" w:rsidP="007F2497">
      <w:pPr>
        <w:spacing w:after="40"/>
        <w:rPr>
          <w:rFonts w:ascii="OpenSans-CondensedLight" w:eastAsiaTheme="minorHAnsi" w:hAnsi="OpenSans-CondensedLight" w:cs="OpenSans-CondensedLight"/>
          <w:sz w:val="20"/>
          <w:szCs w:val="20"/>
          <w:bdr w:val="none" w:sz="0" w:space="0" w:color="auto" w:frame="1"/>
        </w:rPr>
      </w:pPr>
      <w:r>
        <w:rPr>
          <w:rFonts w:ascii="DINOT-Light" w:hAnsi="DINOT-Light" w:cs="Arial"/>
          <w:sz w:val="18"/>
        </w:rPr>
        <w:t>Indicação de data às 4:30</w:t>
      </w:r>
    </w:p>
    <w:p w14:paraId="0EA0EE29" w14:textId="77777777" w:rsidR="007F2497" w:rsidRDefault="007F2497" w:rsidP="007F2497">
      <w:pPr>
        <w:spacing w:after="40"/>
        <w:rPr>
          <w:rFonts w:ascii="DINOT-Light" w:hAnsi="DINOT-Light" w:cs="Arial"/>
          <w:sz w:val="22"/>
          <w:szCs w:val="20"/>
          <w:bdr w:val="none" w:sz="0" w:space="0" w:color="auto"/>
        </w:rPr>
      </w:pPr>
    </w:p>
    <w:p w14:paraId="4EDD4E85" w14:textId="77777777" w:rsidR="007F2497" w:rsidRDefault="007F2497" w:rsidP="007F2497">
      <w:pPr>
        <w:spacing w:after="40"/>
        <w:rPr>
          <w:rFonts w:ascii="DINOT-Light" w:hAnsi="DINOT-Light" w:cs="Arial"/>
          <w:b/>
          <w:sz w:val="18"/>
          <w:szCs w:val="20"/>
        </w:rPr>
      </w:pPr>
      <w:r>
        <w:rPr>
          <w:rFonts w:ascii="DINOT-Light" w:hAnsi="DINOT-Light" w:cs="Arial"/>
          <w:b/>
          <w:sz w:val="18"/>
        </w:rPr>
        <w:t>CAIXA, MOSTRADOR E PONTEIROS</w:t>
      </w:r>
    </w:p>
    <w:p w14:paraId="1B1A23ED" w14:textId="77777777" w:rsidR="007F2497" w:rsidRDefault="007F2497" w:rsidP="007F2497">
      <w:pPr>
        <w:spacing w:after="40"/>
        <w:rPr>
          <w:rFonts w:ascii="DINOT-Light" w:hAnsi="DINOT-Light" w:cs="Arial"/>
          <w:sz w:val="18"/>
          <w:szCs w:val="20"/>
        </w:rPr>
      </w:pPr>
      <w:r>
        <w:rPr>
          <w:rFonts w:ascii="DINOT-Light" w:hAnsi="DINOT-Light" w:cs="Arial"/>
          <w:sz w:val="18"/>
        </w:rPr>
        <w:t>Diâmetro: 38 mm</w:t>
      </w:r>
    </w:p>
    <w:p w14:paraId="54E10C3E" w14:textId="77777777" w:rsidR="007F2497" w:rsidRDefault="007F2497" w:rsidP="007F2497">
      <w:pPr>
        <w:spacing w:after="40"/>
        <w:rPr>
          <w:rFonts w:ascii="DINOT-Light" w:hAnsi="DINOT-Light" w:cs="Arial"/>
          <w:sz w:val="18"/>
          <w:szCs w:val="20"/>
        </w:rPr>
      </w:pPr>
      <w:r>
        <w:rPr>
          <w:rFonts w:ascii="DINOT-Light" w:hAnsi="DINOT-Light" w:cs="Arial"/>
          <w:sz w:val="18"/>
        </w:rPr>
        <w:t>Diâmetro da abertura: 33.05 mm</w:t>
      </w:r>
    </w:p>
    <w:p w14:paraId="589F9BDC" w14:textId="77777777" w:rsidR="007F2497" w:rsidRDefault="007F2497" w:rsidP="007F2497">
      <w:pPr>
        <w:spacing w:after="40"/>
        <w:rPr>
          <w:rFonts w:ascii="DINOT-Light" w:hAnsi="DINOT-Light" w:cs="Arial"/>
          <w:sz w:val="18"/>
          <w:szCs w:val="20"/>
        </w:rPr>
      </w:pPr>
      <w:r>
        <w:rPr>
          <w:rFonts w:ascii="DINOT-Light" w:hAnsi="DINOT-Light" w:cs="Arial"/>
          <w:sz w:val="18"/>
        </w:rPr>
        <w:t>Espessura: 12,60 mm</w:t>
      </w:r>
    </w:p>
    <w:p w14:paraId="7E2B31FE" w14:textId="77777777" w:rsidR="007F2497" w:rsidRDefault="007F2497" w:rsidP="007F2497">
      <w:pPr>
        <w:spacing w:after="40"/>
        <w:rPr>
          <w:rFonts w:ascii="DINOT-Light" w:hAnsi="DINOT-Light" w:cs="Arial"/>
          <w:sz w:val="18"/>
          <w:szCs w:val="20"/>
        </w:rPr>
      </w:pPr>
      <w:r>
        <w:rPr>
          <w:rFonts w:ascii="DINOT-Light" w:hAnsi="DINOT-Light" w:cs="Arial"/>
          <w:sz w:val="18"/>
        </w:rPr>
        <w:t>Vidro: vidro de safira convexo com tratamento antirreflexo em ambos os lados</w:t>
      </w:r>
    </w:p>
    <w:p w14:paraId="5A29CCC4" w14:textId="77777777" w:rsidR="007F2497" w:rsidRDefault="007F2497" w:rsidP="007F2497">
      <w:pPr>
        <w:spacing w:after="40"/>
        <w:rPr>
          <w:rFonts w:ascii="DINOT-Light" w:hAnsi="DINOT-Light" w:cs="Arial"/>
          <w:sz w:val="18"/>
          <w:szCs w:val="20"/>
        </w:rPr>
      </w:pPr>
      <w:r>
        <w:rPr>
          <w:rFonts w:ascii="DINOT-Light" w:hAnsi="DINOT-Light" w:cs="Arial"/>
          <w:sz w:val="18"/>
        </w:rPr>
        <w:t>Fundo da caixa: vidro de safira transparente</w:t>
      </w:r>
    </w:p>
    <w:p w14:paraId="10A15FD6" w14:textId="77777777" w:rsidR="007F2497" w:rsidRDefault="007F2497" w:rsidP="007F2497">
      <w:pPr>
        <w:spacing w:after="40"/>
        <w:rPr>
          <w:rFonts w:ascii="DINOT-Light" w:hAnsi="DINOT-Light" w:cs="Arial"/>
          <w:sz w:val="18"/>
          <w:szCs w:val="20"/>
        </w:rPr>
      </w:pPr>
      <w:r>
        <w:rPr>
          <w:rFonts w:ascii="DINOT-Light" w:hAnsi="DINOT-Light" w:cs="Arial"/>
          <w:sz w:val="18"/>
        </w:rPr>
        <w:t>Material: Aço inoxidável</w:t>
      </w:r>
    </w:p>
    <w:p w14:paraId="19E6460C" w14:textId="77777777" w:rsidR="007F2497" w:rsidRDefault="007F2497" w:rsidP="007F2497">
      <w:pPr>
        <w:spacing w:after="40"/>
        <w:rPr>
          <w:rFonts w:ascii="DINOT-Light" w:hAnsi="DINOT-Light" w:cs="Arial"/>
          <w:sz w:val="18"/>
          <w:szCs w:val="20"/>
        </w:rPr>
      </w:pPr>
      <w:r>
        <w:rPr>
          <w:rFonts w:ascii="DINOT-Light" w:hAnsi="DINOT-Light" w:cs="Arial"/>
          <w:sz w:val="18"/>
        </w:rPr>
        <w:t>Estanqueidade: 10 ATM</w:t>
      </w:r>
    </w:p>
    <w:p w14:paraId="321A01C4" w14:textId="77777777" w:rsidR="007F2497" w:rsidRDefault="007F2497" w:rsidP="007F2497">
      <w:pPr>
        <w:spacing w:after="40"/>
        <w:rPr>
          <w:rFonts w:ascii="DINOT-Light" w:hAnsi="DINOT-Light" w:cs="Arial"/>
          <w:sz w:val="18"/>
          <w:szCs w:val="20"/>
        </w:rPr>
      </w:pPr>
      <w:r>
        <w:rPr>
          <w:rFonts w:ascii="DINOT-Light" w:hAnsi="DINOT-Light" w:cs="Arial"/>
          <w:sz w:val="18"/>
        </w:rPr>
        <w:t xml:space="preserve">Mostrador: mostrador laqueado branco com três contadores em cores diferentes </w:t>
      </w:r>
    </w:p>
    <w:p w14:paraId="2AC29A04" w14:textId="77777777" w:rsidR="007F2497" w:rsidRDefault="007F2497" w:rsidP="007F2497">
      <w:pPr>
        <w:spacing w:after="40"/>
        <w:rPr>
          <w:rFonts w:ascii="DINOT-Light" w:hAnsi="DINOT-Light" w:cs="Arial"/>
          <w:sz w:val="18"/>
          <w:szCs w:val="20"/>
        </w:rPr>
      </w:pPr>
      <w:r>
        <w:rPr>
          <w:rFonts w:ascii="DINOT-Light" w:hAnsi="DINOT-Light" w:cs="Arial"/>
          <w:sz w:val="18"/>
        </w:rPr>
        <w:t>Índices das horas: banhados a ródio, facetados e revestidos com Super-LumiNova SLN C3</w:t>
      </w:r>
    </w:p>
    <w:p w14:paraId="069B4ED1" w14:textId="77777777" w:rsidR="007F2497" w:rsidRDefault="007F2497" w:rsidP="007F2497">
      <w:pPr>
        <w:spacing w:after="40"/>
        <w:rPr>
          <w:rFonts w:ascii="DINOT-Light" w:hAnsi="DINOT-Light" w:cs="Arial"/>
          <w:sz w:val="18"/>
          <w:szCs w:val="20"/>
        </w:rPr>
      </w:pPr>
      <w:r>
        <w:rPr>
          <w:rFonts w:ascii="DINOT-Light" w:hAnsi="DINOT-Light" w:cs="Arial"/>
          <w:sz w:val="18"/>
        </w:rPr>
        <w:t>Ponteiros: brancos, facetados e revestidos com Super-LumiNova SLN C3</w:t>
      </w:r>
    </w:p>
    <w:p w14:paraId="0F2B66B8" w14:textId="77777777" w:rsidR="007F2497" w:rsidRDefault="007F2497" w:rsidP="007F2497">
      <w:pPr>
        <w:spacing w:after="40"/>
        <w:rPr>
          <w:rFonts w:ascii="DINOT-Light" w:hAnsi="DINOT-Light" w:cs="Arial"/>
          <w:sz w:val="22"/>
          <w:szCs w:val="20"/>
        </w:rPr>
      </w:pPr>
    </w:p>
    <w:p w14:paraId="0F105C91" w14:textId="77777777" w:rsidR="007F2497" w:rsidRDefault="007F2497" w:rsidP="007F2497">
      <w:pPr>
        <w:spacing w:after="40"/>
        <w:rPr>
          <w:rFonts w:ascii="DINOT-Light" w:hAnsi="DINOT-Light" w:cs="Arial"/>
          <w:b/>
          <w:sz w:val="18"/>
          <w:szCs w:val="20"/>
        </w:rPr>
      </w:pPr>
      <w:r>
        <w:rPr>
          <w:rFonts w:ascii="DINOT-Light" w:hAnsi="DINOT-Light" w:cs="Arial"/>
          <w:b/>
          <w:sz w:val="18"/>
        </w:rPr>
        <w:t>PULSEIRA E FECHO</w:t>
      </w:r>
    </w:p>
    <w:p w14:paraId="01BBD13D" w14:textId="77777777" w:rsidR="007F2497" w:rsidRDefault="007F2497" w:rsidP="007F2497">
      <w:pPr>
        <w:spacing w:after="40"/>
        <w:rPr>
          <w:rFonts w:ascii="DINOT-Light" w:hAnsi="DINOT-Light" w:cs="Arial"/>
          <w:sz w:val="18"/>
          <w:szCs w:val="20"/>
        </w:rPr>
      </w:pPr>
      <w:r>
        <w:rPr>
          <w:rFonts w:ascii="DINOT-Light" w:hAnsi="DINOT-Light" w:cs="Arial"/>
          <w:sz w:val="18"/>
        </w:rPr>
        <w:t>Pulseira em couro de crocodilo preto com forro de proteção em borracha</w:t>
      </w:r>
    </w:p>
    <w:p w14:paraId="1D56CB3B" w14:textId="77777777" w:rsidR="007F2497" w:rsidRDefault="007F2497" w:rsidP="007F2497">
      <w:pPr>
        <w:tabs>
          <w:tab w:val="left" w:pos="8564"/>
        </w:tabs>
        <w:spacing w:after="120"/>
        <w:jc w:val="both"/>
        <w:rPr>
          <w:rFonts w:ascii="DINOT-Light" w:hAnsi="DINOT-Light" w:cstheme="majorHAnsi"/>
          <w:color w:val="000000" w:themeColor="text1"/>
          <w:sz w:val="20"/>
          <w:szCs w:val="18"/>
        </w:rPr>
      </w:pPr>
      <w:r>
        <w:rPr>
          <w:rFonts w:ascii="DINOT-Light" w:hAnsi="DINOT-Light" w:cstheme="majorHAnsi"/>
          <w:color w:val="000000" w:themeColor="text1"/>
          <w:sz w:val="20"/>
        </w:rPr>
        <w:t>Fivela em aço inoxidável</w:t>
      </w:r>
      <w:r>
        <w:rPr>
          <w:rFonts w:ascii="DINOT-Light" w:hAnsi="DINOT-Light" w:cstheme="majorHAnsi"/>
          <w:color w:val="000000" w:themeColor="text1"/>
          <w:sz w:val="20"/>
        </w:rPr>
        <w:br w:type="page"/>
      </w:r>
    </w:p>
    <w:p w14:paraId="25BF6783" w14:textId="77777777" w:rsidR="007F2497" w:rsidRDefault="007F2497" w:rsidP="007F2497">
      <w:pPr>
        <w:spacing w:after="120"/>
        <w:rPr>
          <w:rFonts w:ascii="DINOT-Light" w:hAnsi="DINOT-Light" w:cs="Arial"/>
          <w:b/>
          <w:szCs w:val="20"/>
          <w:bdr w:val="none" w:sz="0" w:space="0" w:color="auto" w:frame="1"/>
        </w:rPr>
      </w:pPr>
      <w:r>
        <w:rPr>
          <w:noProof/>
          <w:lang w:val="en-GB" w:eastAsia="ja-JP"/>
        </w:rPr>
        <w:lastRenderedPageBreak/>
        <w:drawing>
          <wp:anchor distT="0" distB="0" distL="114300" distR="114300" simplePos="0" relativeHeight="251661312" behindDoc="0" locked="0" layoutInCell="1" allowOverlap="1" wp14:anchorId="2C39EDF6" wp14:editId="456AC0D9">
            <wp:simplePos x="0" y="0"/>
            <wp:positionH relativeFrom="margin">
              <wp:align>right</wp:align>
            </wp:positionH>
            <wp:positionV relativeFrom="margin">
              <wp:posOffset>7620</wp:posOffset>
            </wp:positionV>
            <wp:extent cx="2378075" cy="3783965"/>
            <wp:effectExtent l="0" t="0" r="3175"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l="14487" t="11220" r="10239" b="4991"/>
                    <a:stretch>
                      <a:fillRect/>
                    </a:stretch>
                  </pic:blipFill>
                  <pic:spPr bwMode="auto">
                    <a:xfrm>
                      <a:off x="0" y="0"/>
                      <a:ext cx="2378075" cy="3783965"/>
                    </a:xfrm>
                    <a:prstGeom prst="rect">
                      <a:avLst/>
                    </a:prstGeom>
                    <a:noFill/>
                  </pic:spPr>
                </pic:pic>
              </a:graphicData>
            </a:graphic>
            <wp14:sizeRelH relativeFrom="margin">
              <wp14:pctWidth>0</wp14:pctWidth>
            </wp14:sizeRelH>
            <wp14:sizeRelV relativeFrom="margin">
              <wp14:pctHeight>0</wp14:pctHeight>
            </wp14:sizeRelV>
          </wp:anchor>
        </w:drawing>
      </w:r>
      <w:r>
        <w:rPr>
          <w:rFonts w:ascii="DINOT-Light" w:hAnsi="DINOT-Light"/>
          <w:b/>
          <w:noProof/>
        </w:rPr>
        <w:t xml:space="preserve">CHRONOMASTER 2 EL PRIMERO </w:t>
      </w:r>
    </w:p>
    <w:p w14:paraId="3AF2C53C" w14:textId="77777777" w:rsidR="007F2497" w:rsidRDefault="007F2497" w:rsidP="007F2497">
      <w:pPr>
        <w:rPr>
          <w:rFonts w:ascii="DINOT-Light" w:hAnsi="DINOT-Light" w:cs="Arial"/>
          <w:sz w:val="18"/>
          <w:szCs w:val="20"/>
          <w:bdr w:val="none" w:sz="0" w:space="0" w:color="auto"/>
        </w:rPr>
      </w:pPr>
      <w:r>
        <w:rPr>
          <w:rFonts w:ascii="DINOT-Light" w:hAnsi="DINOT-Light" w:cs="Arial"/>
          <w:sz w:val="18"/>
        </w:rPr>
        <w:t>DETALHES TÉCNICOS</w:t>
      </w:r>
    </w:p>
    <w:p w14:paraId="0E8574ED" w14:textId="77777777" w:rsidR="007F2497" w:rsidRDefault="007F2497" w:rsidP="007F2497">
      <w:pPr>
        <w:rPr>
          <w:rFonts w:ascii="DINOT-Light" w:hAnsi="DINOT-Light" w:cs="Arial"/>
          <w:sz w:val="22"/>
          <w:szCs w:val="20"/>
        </w:rPr>
      </w:pPr>
    </w:p>
    <w:p w14:paraId="30E371AE" w14:textId="77777777" w:rsidR="007F2497" w:rsidRDefault="007F2497" w:rsidP="007F2497">
      <w:pPr>
        <w:spacing w:after="40"/>
        <w:rPr>
          <w:rFonts w:ascii="DINOT-Light" w:hAnsi="DINOT-Light" w:cs="Arial"/>
          <w:sz w:val="18"/>
          <w:szCs w:val="20"/>
        </w:rPr>
      </w:pPr>
      <w:r>
        <w:rPr>
          <w:rFonts w:ascii="DINOT-Light" w:hAnsi="DINOT-Light" w:cs="Arial"/>
          <w:sz w:val="18"/>
        </w:rPr>
        <w:t>Referência: 03.3001.3600/69.C816</w:t>
      </w:r>
    </w:p>
    <w:p w14:paraId="208CE1ED" w14:textId="77777777" w:rsidR="007F2497" w:rsidRDefault="007F2497" w:rsidP="007F2497">
      <w:pPr>
        <w:spacing w:after="40"/>
        <w:rPr>
          <w:rFonts w:ascii="DINOT-Light" w:hAnsi="DINOT-Light" w:cs="Arial"/>
          <w:b/>
          <w:sz w:val="22"/>
          <w:szCs w:val="20"/>
        </w:rPr>
      </w:pPr>
    </w:p>
    <w:p w14:paraId="57C40009" w14:textId="77777777" w:rsidR="007F2497" w:rsidRDefault="007F2497" w:rsidP="007F2497">
      <w:pPr>
        <w:spacing w:after="40"/>
        <w:rPr>
          <w:rFonts w:ascii="DINOT-Light" w:hAnsi="DINOT-Light" w:cs="Arial"/>
          <w:b/>
          <w:sz w:val="18"/>
          <w:szCs w:val="20"/>
        </w:rPr>
      </w:pPr>
      <w:r>
        <w:rPr>
          <w:rFonts w:ascii="DINOT-Light" w:hAnsi="DINOT-Light" w:cs="Arial"/>
          <w:b/>
          <w:sz w:val="18"/>
        </w:rPr>
        <w:t xml:space="preserve">PRINCIPAIS PONTOS </w:t>
      </w:r>
    </w:p>
    <w:p w14:paraId="1542494A" w14:textId="77777777" w:rsidR="007F2497" w:rsidRDefault="007F2497" w:rsidP="007F2497">
      <w:pPr>
        <w:spacing w:after="40"/>
        <w:rPr>
          <w:rFonts w:ascii="DINOT-Light" w:hAnsi="DINOT-Light" w:cs="Arial"/>
          <w:sz w:val="18"/>
          <w:szCs w:val="20"/>
        </w:rPr>
      </w:pPr>
      <w:r>
        <w:rPr>
          <w:rFonts w:ascii="DINOT-Light" w:hAnsi="DINOT-Light" w:cs="Arial"/>
          <w:sz w:val="18"/>
        </w:rPr>
        <w:t>Movimento totalmente reformulado para celebrar o 50º aniversário do lendário movimento El Primero</w:t>
      </w:r>
    </w:p>
    <w:p w14:paraId="2B026491" w14:textId="77777777" w:rsidR="007F2497" w:rsidRPr="00995AA9" w:rsidRDefault="007F2497" w:rsidP="007F2497">
      <w:pPr>
        <w:spacing w:after="40"/>
        <w:rPr>
          <w:rFonts w:ascii="DINOT-Light" w:hAnsi="DINOT-Light" w:cs="Arial"/>
          <w:sz w:val="18"/>
          <w:szCs w:val="20"/>
        </w:rPr>
      </w:pPr>
      <w:r>
        <w:rPr>
          <w:rFonts w:ascii="DINOT-Light" w:hAnsi="DINOT-Light" w:cs="Arial"/>
          <w:sz w:val="18"/>
        </w:rPr>
        <w:t>O cronógrafo de roda de colunas automático El Primero capaz de medir e exibir 1/10º de segundo</w:t>
      </w:r>
    </w:p>
    <w:p w14:paraId="15D8C97F" w14:textId="77777777" w:rsidR="007F2497" w:rsidRPr="00995AA9" w:rsidRDefault="007F2497" w:rsidP="007F2497">
      <w:pPr>
        <w:spacing w:after="40"/>
        <w:rPr>
          <w:rFonts w:ascii="DINOT-Light" w:hAnsi="DINOT-Light" w:cs="Arial"/>
          <w:sz w:val="18"/>
          <w:szCs w:val="20"/>
        </w:rPr>
      </w:pPr>
      <w:r>
        <w:rPr>
          <w:rFonts w:ascii="DINOT-Light" w:hAnsi="DINOT-Light" w:cs="Arial"/>
          <w:sz w:val="18"/>
        </w:rPr>
        <w:t>1/10º de uma indicação de segundo do aro de cerâmica</w:t>
      </w:r>
    </w:p>
    <w:p w14:paraId="38B6D72B" w14:textId="77777777" w:rsidR="007F2497" w:rsidRPr="00996AB7" w:rsidRDefault="007F2497" w:rsidP="007F2497">
      <w:pPr>
        <w:spacing w:after="40"/>
        <w:rPr>
          <w:rFonts w:ascii="DINOT-Light" w:hAnsi="DINOT-Light" w:cs="Arial"/>
          <w:sz w:val="18"/>
          <w:szCs w:val="20"/>
        </w:rPr>
      </w:pPr>
      <w:r>
        <w:rPr>
          <w:rFonts w:ascii="DINOT-Light" w:hAnsi="DINOT-Light" w:cs="Arial"/>
          <w:sz w:val="18"/>
        </w:rPr>
        <w:t>Aumento da reserva de marcha de 60 horas</w:t>
      </w:r>
    </w:p>
    <w:p w14:paraId="596951C7" w14:textId="77777777" w:rsidR="007F2497" w:rsidRPr="00996AB7" w:rsidRDefault="007F2497" w:rsidP="007F2497">
      <w:pPr>
        <w:spacing w:after="40"/>
        <w:rPr>
          <w:rFonts w:ascii="DINOT-Light" w:hAnsi="DINOT-Light" w:cs="Arial"/>
          <w:sz w:val="18"/>
          <w:szCs w:val="20"/>
        </w:rPr>
      </w:pPr>
      <w:r>
        <w:rPr>
          <w:rFonts w:ascii="DINOT-Light" w:hAnsi="DINOT-Light" w:cs="Arial"/>
          <w:sz w:val="18"/>
        </w:rPr>
        <w:t>Mecanismo de parada-segundos</w:t>
      </w:r>
    </w:p>
    <w:p w14:paraId="3873323C" w14:textId="77777777" w:rsidR="007F2497" w:rsidRPr="00996AB7" w:rsidRDefault="007F2497" w:rsidP="007F2497">
      <w:pPr>
        <w:spacing w:after="40"/>
        <w:rPr>
          <w:rFonts w:ascii="DINOT-Light" w:hAnsi="DINOT-Light" w:cs="Arial"/>
          <w:sz w:val="18"/>
          <w:szCs w:val="20"/>
        </w:rPr>
      </w:pPr>
      <w:r>
        <w:rPr>
          <w:rFonts w:ascii="DINOT-Light" w:hAnsi="DINOT-Light" w:cs="Arial"/>
          <w:sz w:val="18"/>
        </w:rPr>
        <w:t>Cronômetro certificado</w:t>
      </w:r>
    </w:p>
    <w:p w14:paraId="365AF3B3" w14:textId="77777777" w:rsidR="007F2497" w:rsidRDefault="007F2497" w:rsidP="007F2497">
      <w:pPr>
        <w:spacing w:after="40"/>
        <w:rPr>
          <w:rFonts w:ascii="DINOT-Light" w:hAnsi="DINOT-Light" w:cs="Arial"/>
          <w:sz w:val="22"/>
          <w:szCs w:val="20"/>
        </w:rPr>
      </w:pPr>
    </w:p>
    <w:p w14:paraId="5A43F3F1" w14:textId="77777777" w:rsidR="007F2497" w:rsidRDefault="007F2497" w:rsidP="007F2497">
      <w:pPr>
        <w:spacing w:after="40"/>
        <w:rPr>
          <w:rFonts w:ascii="DINOT-Light" w:hAnsi="DINOT-Light" w:cs="Arial"/>
          <w:b/>
          <w:sz w:val="18"/>
          <w:szCs w:val="20"/>
        </w:rPr>
      </w:pPr>
      <w:r>
        <w:rPr>
          <w:rFonts w:ascii="DINOT-Light" w:hAnsi="DINOT-Light" w:cs="Arial"/>
          <w:b/>
          <w:sz w:val="18"/>
        </w:rPr>
        <w:t>MOVIMENTO</w:t>
      </w:r>
    </w:p>
    <w:p w14:paraId="7BF23D30" w14:textId="77777777" w:rsidR="007F2497" w:rsidRPr="00996AB7" w:rsidRDefault="007F2497" w:rsidP="007F2497">
      <w:pPr>
        <w:spacing w:after="40"/>
        <w:rPr>
          <w:rFonts w:ascii="DINOT-Light" w:hAnsi="DINOT-Light" w:cs="Arial"/>
          <w:b/>
          <w:sz w:val="18"/>
          <w:szCs w:val="20"/>
        </w:rPr>
      </w:pPr>
      <w:r>
        <w:rPr>
          <w:rFonts w:ascii="DINOT-Light" w:hAnsi="DINOT-Light" w:cs="Arial"/>
          <w:sz w:val="18"/>
        </w:rPr>
        <w:t>El Primero 3600, automático</w:t>
      </w:r>
    </w:p>
    <w:p w14:paraId="17225612" w14:textId="77777777" w:rsidR="007F2497" w:rsidRPr="00996AB7" w:rsidRDefault="007F2497" w:rsidP="007F2497">
      <w:pPr>
        <w:spacing w:after="40"/>
        <w:rPr>
          <w:rFonts w:ascii="DINOT-Light" w:hAnsi="DINOT-Light" w:cs="Arial"/>
          <w:sz w:val="18"/>
          <w:szCs w:val="20"/>
        </w:rPr>
      </w:pPr>
      <w:r>
        <w:rPr>
          <w:rFonts w:ascii="DINOT-Light" w:hAnsi="DINOT-Light" w:cs="Arial"/>
          <w:sz w:val="18"/>
        </w:rPr>
        <w:t>Calibre: 13¼``` (Diâmetro: 30 mm)</w:t>
      </w:r>
    </w:p>
    <w:p w14:paraId="1B4CBF4B" w14:textId="77777777" w:rsidR="007F2497" w:rsidRPr="00996AB7" w:rsidRDefault="007F2497" w:rsidP="007F2497">
      <w:pPr>
        <w:spacing w:after="40"/>
        <w:rPr>
          <w:rFonts w:ascii="DINOT-Light" w:hAnsi="DINOT-Light" w:cs="Arial"/>
          <w:sz w:val="18"/>
          <w:szCs w:val="20"/>
        </w:rPr>
      </w:pPr>
      <w:r>
        <w:rPr>
          <w:rFonts w:ascii="DINOT-Light" w:hAnsi="DINOT-Light" w:cs="Arial"/>
          <w:sz w:val="18"/>
        </w:rPr>
        <w:t>Frequência: 36.000 VpH (5 Hz)</w:t>
      </w:r>
    </w:p>
    <w:p w14:paraId="6A53500C" w14:textId="77777777" w:rsidR="007F2497" w:rsidRPr="00996AB7" w:rsidRDefault="007F2497" w:rsidP="007F2497">
      <w:pPr>
        <w:spacing w:after="40"/>
        <w:rPr>
          <w:rFonts w:ascii="DINOT-Light" w:hAnsi="DINOT-Light" w:cs="Arial"/>
          <w:sz w:val="18"/>
          <w:szCs w:val="20"/>
        </w:rPr>
      </w:pPr>
      <w:r>
        <w:rPr>
          <w:rFonts w:ascii="DINOT-Light" w:hAnsi="DINOT-Light" w:cs="Arial"/>
          <w:sz w:val="18"/>
        </w:rPr>
        <w:t>Reserva de marcha: aprox. 60 horas</w:t>
      </w:r>
    </w:p>
    <w:p w14:paraId="1932D838" w14:textId="77777777" w:rsidR="007F2497" w:rsidRPr="00996AB7" w:rsidRDefault="007F2497" w:rsidP="007F2497">
      <w:pPr>
        <w:spacing w:after="40"/>
        <w:rPr>
          <w:rFonts w:ascii="DINOT-Light" w:hAnsi="DINOT-Light" w:cs="Arial"/>
          <w:sz w:val="18"/>
          <w:szCs w:val="20"/>
        </w:rPr>
      </w:pPr>
      <w:r>
        <w:rPr>
          <w:rFonts w:ascii="DINOT-Light" w:hAnsi="DINOT-Light" w:cs="Arial"/>
          <w:sz w:val="18"/>
        </w:rPr>
        <w:t>Acabamento: Nova massa oscilante em forma de estrela com acabamento acetinado</w:t>
      </w:r>
    </w:p>
    <w:p w14:paraId="4E9D997C" w14:textId="77777777" w:rsidR="007F2497" w:rsidRPr="00996AB7" w:rsidRDefault="007F2497" w:rsidP="007F2497">
      <w:pPr>
        <w:spacing w:after="40"/>
        <w:rPr>
          <w:rFonts w:ascii="DINOT-Light" w:hAnsi="DINOT-Light" w:cs="Arial"/>
          <w:szCs w:val="20"/>
        </w:rPr>
      </w:pPr>
    </w:p>
    <w:p w14:paraId="0F160C48" w14:textId="77777777" w:rsidR="007F2497" w:rsidRDefault="007F2497" w:rsidP="007F2497">
      <w:pPr>
        <w:spacing w:after="40"/>
        <w:rPr>
          <w:rFonts w:ascii="DINOT-Light" w:hAnsi="DINOT-Light" w:cs="Arial"/>
          <w:b/>
          <w:sz w:val="18"/>
          <w:szCs w:val="20"/>
        </w:rPr>
      </w:pPr>
      <w:r>
        <w:rPr>
          <w:rFonts w:ascii="DINOT-Light" w:hAnsi="DINOT-Light" w:cs="Arial"/>
          <w:b/>
          <w:sz w:val="18"/>
        </w:rPr>
        <w:t>FUNÇÕES</w:t>
      </w:r>
    </w:p>
    <w:p w14:paraId="5BE1DEA7" w14:textId="77777777" w:rsidR="007F2497" w:rsidRDefault="007F2497" w:rsidP="007F2497">
      <w:pPr>
        <w:spacing w:after="40"/>
        <w:rPr>
          <w:rFonts w:ascii="DINOT-Light" w:hAnsi="DINOT-Light" w:cs="Arial"/>
          <w:sz w:val="18"/>
          <w:szCs w:val="20"/>
        </w:rPr>
      </w:pPr>
      <w:r>
        <w:rPr>
          <w:rFonts w:ascii="DINOT-Light" w:hAnsi="DINOT-Light" w:cs="Arial"/>
          <w:sz w:val="18"/>
        </w:rPr>
        <w:t>Horas e minutos ao centro</w:t>
      </w:r>
    </w:p>
    <w:p w14:paraId="032784DD" w14:textId="77777777" w:rsidR="007F2497" w:rsidRDefault="007F2497" w:rsidP="007F2497">
      <w:pPr>
        <w:spacing w:after="40"/>
        <w:rPr>
          <w:rFonts w:ascii="DINOT-Light" w:hAnsi="DINOT-Light" w:cs="Arial"/>
          <w:sz w:val="18"/>
          <w:szCs w:val="20"/>
        </w:rPr>
      </w:pPr>
      <w:r>
        <w:rPr>
          <w:rFonts w:ascii="DINOT-Light" w:hAnsi="DINOT-Light" w:cs="Arial"/>
          <w:sz w:val="18"/>
        </w:rPr>
        <w:t>Segundos pequenos às 9 horas</w:t>
      </w:r>
    </w:p>
    <w:p w14:paraId="1E20BDBF" w14:textId="77777777" w:rsidR="007F2497" w:rsidRDefault="007F2497" w:rsidP="007F2497">
      <w:pPr>
        <w:spacing w:after="40"/>
        <w:rPr>
          <w:rFonts w:ascii="DINOT-Light" w:hAnsi="DINOT-Light" w:cs="Arial"/>
          <w:sz w:val="18"/>
          <w:szCs w:val="20"/>
        </w:rPr>
      </w:pPr>
      <w:r>
        <w:rPr>
          <w:rFonts w:ascii="DINOT-Light" w:hAnsi="DINOT-Light" w:cs="Arial"/>
          <w:sz w:val="18"/>
        </w:rPr>
        <w:t>Cronógrafo de 1/10º de segundo:</w:t>
      </w:r>
    </w:p>
    <w:p w14:paraId="691C095A" w14:textId="77777777" w:rsidR="007F2497" w:rsidRDefault="007F2497" w:rsidP="007F2497">
      <w:pPr>
        <w:spacing w:after="40"/>
        <w:rPr>
          <w:rFonts w:ascii="DINOT-Light" w:hAnsi="DINOT-Light" w:cs="Arial"/>
          <w:sz w:val="18"/>
          <w:szCs w:val="20"/>
        </w:rPr>
      </w:pPr>
      <w:r>
        <w:rPr>
          <w:rFonts w:ascii="DINOT-Light" w:hAnsi="DINOT-Light" w:cs="Arial"/>
          <w:sz w:val="18"/>
        </w:rPr>
        <w:t>- ponteiro do cronógrafo central que dá uma volta em 10 segundos</w:t>
      </w:r>
    </w:p>
    <w:p w14:paraId="739F9EAE" w14:textId="77777777" w:rsidR="007F2497" w:rsidRDefault="007F2497" w:rsidP="007F2497">
      <w:pPr>
        <w:spacing w:after="40"/>
        <w:rPr>
          <w:rFonts w:ascii="DINOT-Light" w:hAnsi="DINOT-Light" w:cs="Arial"/>
          <w:sz w:val="18"/>
          <w:szCs w:val="20"/>
        </w:rPr>
      </w:pPr>
      <w:r>
        <w:rPr>
          <w:rFonts w:ascii="DINOT-Light" w:hAnsi="DINOT-Light" w:cs="Arial"/>
          <w:sz w:val="18"/>
        </w:rPr>
        <w:t>- contador de 30 minutos às 6 horas</w:t>
      </w:r>
    </w:p>
    <w:p w14:paraId="4D976302" w14:textId="77777777" w:rsidR="007F2497" w:rsidRDefault="007F2497" w:rsidP="007F2497">
      <w:pPr>
        <w:spacing w:after="40"/>
        <w:rPr>
          <w:rFonts w:ascii="DINOT-Light" w:hAnsi="DINOT-Light" w:cs="Arial"/>
          <w:sz w:val="18"/>
          <w:szCs w:val="20"/>
        </w:rPr>
      </w:pPr>
      <w:r>
        <w:rPr>
          <w:rFonts w:ascii="DINOT-Light" w:hAnsi="DINOT-Light" w:cs="Arial"/>
          <w:sz w:val="18"/>
        </w:rPr>
        <w:t>- Contador de 60 minutos às 3 horas</w:t>
      </w:r>
    </w:p>
    <w:p w14:paraId="43BE2FD9" w14:textId="77777777" w:rsidR="007F2497" w:rsidRDefault="007F2497" w:rsidP="007F2497">
      <w:pPr>
        <w:spacing w:after="40"/>
        <w:rPr>
          <w:rFonts w:ascii="DINOT-Light" w:hAnsi="DINOT-Light" w:cs="Arial"/>
          <w:sz w:val="18"/>
          <w:szCs w:val="20"/>
        </w:rPr>
      </w:pPr>
      <w:r>
        <w:rPr>
          <w:rFonts w:ascii="DINOT-Light" w:hAnsi="DINOT-Light" w:cs="Arial"/>
          <w:sz w:val="18"/>
        </w:rPr>
        <w:t>Indicador de data às 6 horas</w:t>
      </w:r>
    </w:p>
    <w:p w14:paraId="723E75CA" w14:textId="77777777" w:rsidR="007F2497" w:rsidRDefault="007F2497" w:rsidP="007F2497">
      <w:pPr>
        <w:spacing w:after="40"/>
        <w:rPr>
          <w:rFonts w:ascii="DINOT-Light" w:hAnsi="DINOT-Light" w:cs="Arial"/>
          <w:sz w:val="22"/>
          <w:szCs w:val="20"/>
        </w:rPr>
      </w:pPr>
    </w:p>
    <w:p w14:paraId="6139BE0B" w14:textId="77777777" w:rsidR="007F2497" w:rsidRDefault="007F2497" w:rsidP="007F2497">
      <w:pPr>
        <w:spacing w:after="40"/>
        <w:rPr>
          <w:rFonts w:ascii="DINOT-Light" w:hAnsi="DINOT-Light" w:cs="Arial"/>
          <w:b/>
          <w:sz w:val="18"/>
          <w:szCs w:val="20"/>
        </w:rPr>
      </w:pPr>
      <w:r>
        <w:rPr>
          <w:rFonts w:ascii="DINOT-Light" w:hAnsi="DINOT-Light" w:cs="Arial"/>
          <w:b/>
          <w:sz w:val="18"/>
        </w:rPr>
        <w:t>CAIXA, MOSTRADOR E PONTEIROS</w:t>
      </w:r>
    </w:p>
    <w:p w14:paraId="7F3C88FB" w14:textId="77777777" w:rsidR="007F2497" w:rsidRDefault="007F2497" w:rsidP="007F2497">
      <w:pPr>
        <w:spacing w:after="40"/>
        <w:rPr>
          <w:rFonts w:ascii="DINOT-Light" w:hAnsi="DINOT-Light" w:cs="Arial"/>
          <w:sz w:val="18"/>
          <w:szCs w:val="20"/>
        </w:rPr>
      </w:pPr>
      <w:r>
        <w:rPr>
          <w:rFonts w:ascii="DINOT-Light" w:hAnsi="DINOT-Light" w:cs="Arial"/>
          <w:sz w:val="18"/>
        </w:rPr>
        <w:t>Diâmetro: 42 mm</w:t>
      </w:r>
    </w:p>
    <w:p w14:paraId="505FEEFB" w14:textId="77777777" w:rsidR="007F2497" w:rsidRDefault="007F2497" w:rsidP="007F2497">
      <w:pPr>
        <w:spacing w:after="40"/>
        <w:rPr>
          <w:rFonts w:ascii="DINOT-Light" w:hAnsi="DINOT-Light" w:cs="Arial"/>
          <w:sz w:val="18"/>
          <w:szCs w:val="20"/>
        </w:rPr>
      </w:pPr>
      <w:r>
        <w:rPr>
          <w:rFonts w:ascii="DINOT-Light" w:hAnsi="DINOT-Light" w:cs="Arial"/>
          <w:sz w:val="18"/>
        </w:rPr>
        <w:t>Diâmetro da abertura: 37,1 mm</w:t>
      </w:r>
    </w:p>
    <w:p w14:paraId="0B5FFF4F" w14:textId="77777777" w:rsidR="007F2497" w:rsidRDefault="007F2497" w:rsidP="007F2497">
      <w:pPr>
        <w:spacing w:after="40"/>
        <w:rPr>
          <w:rFonts w:ascii="DINOT-Light" w:hAnsi="DINOT-Light" w:cs="Arial"/>
          <w:sz w:val="18"/>
          <w:szCs w:val="20"/>
        </w:rPr>
      </w:pPr>
      <w:r>
        <w:rPr>
          <w:rFonts w:ascii="DINOT-Light" w:hAnsi="DINOT-Light" w:cs="Arial"/>
          <w:sz w:val="18"/>
        </w:rPr>
        <w:t>Espessura: 12,75 mm</w:t>
      </w:r>
    </w:p>
    <w:p w14:paraId="7CD2314B" w14:textId="77777777" w:rsidR="007F2497" w:rsidRDefault="007F2497" w:rsidP="007F2497">
      <w:pPr>
        <w:spacing w:after="40"/>
        <w:rPr>
          <w:rFonts w:ascii="DINOT-Light" w:hAnsi="DINOT-Light" w:cs="Arial"/>
          <w:sz w:val="18"/>
          <w:szCs w:val="20"/>
        </w:rPr>
      </w:pPr>
      <w:r>
        <w:rPr>
          <w:rFonts w:ascii="DINOT-Light" w:hAnsi="DINOT-Light" w:cs="Arial"/>
          <w:sz w:val="18"/>
        </w:rPr>
        <w:t>Vidro: vidro de safira convexo com tratamento antirreflexo em ambos os lados</w:t>
      </w:r>
    </w:p>
    <w:p w14:paraId="26BA01E9" w14:textId="77777777" w:rsidR="007F2497" w:rsidRDefault="007F2497" w:rsidP="007F2497">
      <w:pPr>
        <w:spacing w:after="40"/>
        <w:rPr>
          <w:rFonts w:ascii="DINOT-Light" w:hAnsi="DINOT-Light" w:cs="Arial"/>
          <w:sz w:val="18"/>
          <w:szCs w:val="20"/>
        </w:rPr>
      </w:pPr>
      <w:r>
        <w:rPr>
          <w:rFonts w:ascii="DINOT-Light" w:hAnsi="DINOT-Light" w:cs="Arial"/>
          <w:sz w:val="18"/>
        </w:rPr>
        <w:t>Fundo da caixa: vidro de safira transparente</w:t>
      </w:r>
    </w:p>
    <w:p w14:paraId="48E7FE44" w14:textId="77777777" w:rsidR="007F2497" w:rsidRDefault="007F2497" w:rsidP="007F2497">
      <w:pPr>
        <w:spacing w:after="40"/>
        <w:rPr>
          <w:rFonts w:ascii="DINOT-Light" w:hAnsi="DINOT-Light" w:cs="Arial"/>
          <w:sz w:val="18"/>
          <w:szCs w:val="20"/>
        </w:rPr>
      </w:pPr>
      <w:r>
        <w:rPr>
          <w:rFonts w:ascii="DINOT-Light" w:hAnsi="DINOT-Light" w:cs="Arial"/>
          <w:sz w:val="18"/>
        </w:rPr>
        <w:t>Material: aço inoxidável</w:t>
      </w:r>
    </w:p>
    <w:p w14:paraId="07126081" w14:textId="77777777" w:rsidR="007F2497" w:rsidRDefault="007F2497" w:rsidP="007F2497">
      <w:pPr>
        <w:spacing w:after="40"/>
        <w:rPr>
          <w:rFonts w:ascii="DINOT-Light" w:hAnsi="DINOT-Light" w:cs="Arial"/>
          <w:sz w:val="18"/>
          <w:szCs w:val="20"/>
        </w:rPr>
      </w:pPr>
      <w:r>
        <w:rPr>
          <w:rFonts w:ascii="DINOT-Light" w:hAnsi="DINOT-Light" w:cs="Arial"/>
          <w:sz w:val="18"/>
        </w:rPr>
        <w:t>Estanqueidade: 10 ATM</w:t>
      </w:r>
    </w:p>
    <w:p w14:paraId="670CFA9F" w14:textId="77777777" w:rsidR="007F2497" w:rsidRDefault="007F2497" w:rsidP="007F2497">
      <w:pPr>
        <w:spacing w:after="40"/>
        <w:rPr>
          <w:rFonts w:ascii="DINOT-Light" w:hAnsi="DINOT-Light" w:cs="Arial"/>
          <w:sz w:val="18"/>
          <w:szCs w:val="20"/>
        </w:rPr>
      </w:pPr>
      <w:r>
        <w:rPr>
          <w:rFonts w:ascii="DINOT-Light" w:hAnsi="DINOT-Light" w:cs="Arial"/>
          <w:sz w:val="18"/>
        </w:rPr>
        <w:t>Mostrador: Mostrador com padrão de raios de sol prateado e três contadores em cores diferentes</w:t>
      </w:r>
    </w:p>
    <w:p w14:paraId="77F783B8" w14:textId="77777777" w:rsidR="007F2497" w:rsidRDefault="007F2497" w:rsidP="007F2497">
      <w:pPr>
        <w:spacing w:after="40"/>
        <w:rPr>
          <w:rFonts w:ascii="DINOT-Light" w:hAnsi="DINOT-Light" w:cs="Arial"/>
          <w:sz w:val="18"/>
          <w:szCs w:val="20"/>
        </w:rPr>
      </w:pPr>
      <w:r>
        <w:rPr>
          <w:rFonts w:ascii="DINOT-Light" w:hAnsi="DINOT-Light" w:cs="Arial"/>
          <w:sz w:val="18"/>
        </w:rPr>
        <w:t>Índices das horas: banhados a ródio, facetados e revestidos com Super-LumiNova SLN C1</w:t>
      </w:r>
    </w:p>
    <w:p w14:paraId="6D852180" w14:textId="77777777" w:rsidR="007F2497" w:rsidRDefault="007F2497" w:rsidP="007F2497">
      <w:pPr>
        <w:spacing w:after="40"/>
        <w:rPr>
          <w:rFonts w:ascii="DINOT-Light" w:hAnsi="DINOT-Light" w:cs="Arial"/>
          <w:sz w:val="18"/>
          <w:szCs w:val="20"/>
        </w:rPr>
      </w:pPr>
      <w:r>
        <w:rPr>
          <w:rFonts w:ascii="DINOT-Light" w:hAnsi="DINOT-Light" w:cs="Arial"/>
          <w:sz w:val="18"/>
        </w:rPr>
        <w:t>Ponteiros: banhados a ródio, facetados e revestidos com Super-LumiNova SLN C1</w:t>
      </w:r>
    </w:p>
    <w:p w14:paraId="27632EDA" w14:textId="77777777" w:rsidR="007F2497" w:rsidRDefault="007F2497" w:rsidP="007F2497">
      <w:pPr>
        <w:spacing w:after="40"/>
        <w:rPr>
          <w:rFonts w:ascii="DINOT-Light" w:hAnsi="DINOT-Light" w:cs="Arial"/>
          <w:sz w:val="22"/>
          <w:szCs w:val="20"/>
        </w:rPr>
      </w:pPr>
    </w:p>
    <w:p w14:paraId="230924B5" w14:textId="77777777" w:rsidR="007F2497" w:rsidRDefault="007F2497" w:rsidP="007F2497">
      <w:pPr>
        <w:spacing w:after="40"/>
        <w:rPr>
          <w:rFonts w:ascii="DINOT-Light" w:hAnsi="DINOT-Light" w:cs="Arial"/>
          <w:b/>
          <w:sz w:val="18"/>
          <w:szCs w:val="20"/>
        </w:rPr>
      </w:pPr>
      <w:r>
        <w:rPr>
          <w:rFonts w:ascii="DINOT-Light" w:hAnsi="DINOT-Light" w:cs="Arial"/>
          <w:b/>
          <w:sz w:val="18"/>
        </w:rPr>
        <w:t>PULSEIRA E FECHO</w:t>
      </w:r>
    </w:p>
    <w:p w14:paraId="30D2007B" w14:textId="77777777" w:rsidR="007F2497" w:rsidRDefault="007F2497" w:rsidP="007F2497">
      <w:pPr>
        <w:spacing w:after="40"/>
        <w:rPr>
          <w:rFonts w:ascii="DINOT-Light" w:hAnsi="DINOT-Light" w:cs="Arial"/>
          <w:sz w:val="18"/>
          <w:szCs w:val="20"/>
        </w:rPr>
      </w:pPr>
      <w:r>
        <w:rPr>
          <w:rFonts w:ascii="DINOT-Light" w:hAnsi="DINOT-Light" w:cs="Arial"/>
          <w:sz w:val="18"/>
        </w:rPr>
        <w:t>Borracha preta com costura vermelha</w:t>
      </w:r>
    </w:p>
    <w:p w14:paraId="03694887" w14:textId="77777777" w:rsidR="007F2497" w:rsidRDefault="007F2497" w:rsidP="007F2497">
      <w:pPr>
        <w:tabs>
          <w:tab w:val="left" w:pos="8564"/>
        </w:tabs>
        <w:spacing w:after="120"/>
        <w:jc w:val="both"/>
        <w:rPr>
          <w:rFonts w:ascii="DINOT-Light" w:hAnsi="DINOT-Light" w:cstheme="majorHAnsi"/>
          <w:color w:val="000000" w:themeColor="text1"/>
          <w:sz w:val="20"/>
          <w:szCs w:val="18"/>
        </w:rPr>
      </w:pPr>
      <w:r>
        <w:rPr>
          <w:rFonts w:ascii="DINOT-Light" w:hAnsi="DINOT-Light" w:cstheme="majorHAnsi"/>
          <w:color w:val="000000" w:themeColor="text1"/>
          <w:sz w:val="20"/>
        </w:rPr>
        <w:t>Fecho de dobra dupla em aço</w:t>
      </w:r>
      <w:r>
        <w:rPr>
          <w:rFonts w:ascii="DINOT-Light" w:hAnsi="DINOT-Light" w:cstheme="majorHAnsi"/>
          <w:color w:val="000000" w:themeColor="text1"/>
          <w:sz w:val="20"/>
        </w:rPr>
        <w:br w:type="page"/>
      </w:r>
    </w:p>
    <w:p w14:paraId="79100E59" w14:textId="77777777" w:rsidR="007F2497" w:rsidRDefault="007F2497" w:rsidP="007F2497">
      <w:pPr>
        <w:spacing w:after="120"/>
        <w:rPr>
          <w:rFonts w:ascii="DINOT-Light" w:hAnsi="DINOT-Light" w:cs="Arial"/>
          <w:b/>
          <w:szCs w:val="20"/>
          <w:bdr w:val="none" w:sz="0" w:space="0" w:color="auto" w:frame="1"/>
        </w:rPr>
      </w:pPr>
      <w:r>
        <w:rPr>
          <w:noProof/>
          <w:lang w:val="en-GB" w:eastAsia="ja-JP"/>
        </w:rPr>
        <w:lastRenderedPageBreak/>
        <w:drawing>
          <wp:anchor distT="0" distB="0" distL="114300" distR="114300" simplePos="0" relativeHeight="251660288" behindDoc="0" locked="0" layoutInCell="1" allowOverlap="1" wp14:anchorId="2B750D70" wp14:editId="44915BE7">
            <wp:simplePos x="0" y="0"/>
            <wp:positionH relativeFrom="margin">
              <wp:align>right</wp:align>
            </wp:positionH>
            <wp:positionV relativeFrom="margin">
              <wp:posOffset>9525</wp:posOffset>
            </wp:positionV>
            <wp:extent cx="2289175" cy="36785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l="12630" t="5302" r="7031" b="4375"/>
                    <a:stretch>
                      <a:fillRect/>
                    </a:stretch>
                  </pic:blipFill>
                  <pic:spPr bwMode="auto">
                    <a:xfrm>
                      <a:off x="0" y="0"/>
                      <a:ext cx="2289175" cy="3678555"/>
                    </a:xfrm>
                    <a:prstGeom prst="rect">
                      <a:avLst/>
                    </a:prstGeom>
                    <a:noFill/>
                  </pic:spPr>
                </pic:pic>
              </a:graphicData>
            </a:graphic>
            <wp14:sizeRelH relativeFrom="page">
              <wp14:pctWidth>0</wp14:pctWidth>
            </wp14:sizeRelH>
            <wp14:sizeRelV relativeFrom="page">
              <wp14:pctHeight>0</wp14:pctHeight>
            </wp14:sizeRelV>
          </wp:anchor>
        </w:drawing>
      </w:r>
      <w:r>
        <w:rPr>
          <w:rFonts w:ascii="DINOT-Light" w:hAnsi="DINOT-Light"/>
          <w:b/>
          <w:noProof/>
        </w:rPr>
        <w:t xml:space="preserve">DEFY EL PRIMERO 21 </w:t>
      </w:r>
    </w:p>
    <w:p w14:paraId="78036C15" w14:textId="77777777" w:rsidR="007F2497" w:rsidRDefault="007F2497" w:rsidP="007F2497">
      <w:pPr>
        <w:rPr>
          <w:rFonts w:ascii="DINOT-Light" w:hAnsi="DINOT-Light" w:cs="Arial"/>
          <w:sz w:val="18"/>
          <w:szCs w:val="20"/>
          <w:bdr w:val="none" w:sz="0" w:space="0" w:color="auto"/>
        </w:rPr>
      </w:pPr>
      <w:r>
        <w:rPr>
          <w:rFonts w:ascii="DINOT-Light" w:hAnsi="DINOT-Light" w:cs="Arial"/>
          <w:sz w:val="18"/>
        </w:rPr>
        <w:t>DETALHES TÉCNICOS</w:t>
      </w:r>
    </w:p>
    <w:p w14:paraId="3656564B" w14:textId="77777777" w:rsidR="007F2497" w:rsidRDefault="007F2497" w:rsidP="007F2497">
      <w:pPr>
        <w:rPr>
          <w:rFonts w:ascii="DINOT-Light" w:hAnsi="DINOT-Light" w:cs="Arial"/>
          <w:sz w:val="22"/>
          <w:szCs w:val="20"/>
        </w:rPr>
      </w:pPr>
    </w:p>
    <w:p w14:paraId="29394E0B" w14:textId="77777777" w:rsidR="007F2497" w:rsidRDefault="007F2497" w:rsidP="007F2497">
      <w:pPr>
        <w:spacing w:after="40"/>
        <w:rPr>
          <w:rFonts w:ascii="DINOT-Light" w:hAnsi="DINOT-Light" w:cs="Arial"/>
          <w:sz w:val="18"/>
          <w:szCs w:val="20"/>
        </w:rPr>
      </w:pPr>
      <w:r>
        <w:rPr>
          <w:rFonts w:ascii="DINOT-Light" w:hAnsi="DINOT-Light" w:cs="Arial"/>
          <w:sz w:val="18"/>
        </w:rPr>
        <w:t>Referência: 95.9012.9004/69.R582</w:t>
      </w:r>
    </w:p>
    <w:p w14:paraId="1673CAD3" w14:textId="77777777" w:rsidR="007F2497" w:rsidRDefault="007F2497" w:rsidP="007F2497">
      <w:pPr>
        <w:spacing w:after="40"/>
        <w:rPr>
          <w:rFonts w:ascii="DINOT-Light" w:hAnsi="DINOT-Light" w:cs="Arial"/>
          <w:b/>
          <w:sz w:val="22"/>
          <w:szCs w:val="20"/>
        </w:rPr>
      </w:pPr>
    </w:p>
    <w:p w14:paraId="7338B76C" w14:textId="77777777" w:rsidR="007F2497" w:rsidRDefault="007F2497" w:rsidP="007F2497">
      <w:pPr>
        <w:spacing w:after="40"/>
        <w:rPr>
          <w:rFonts w:ascii="DINOT-Light" w:hAnsi="DINOT-Light" w:cs="Arial"/>
          <w:b/>
          <w:sz w:val="18"/>
          <w:szCs w:val="20"/>
        </w:rPr>
      </w:pPr>
      <w:r>
        <w:rPr>
          <w:rFonts w:ascii="DINOT-Light" w:hAnsi="DINOT-Light" w:cs="Arial"/>
          <w:b/>
          <w:sz w:val="18"/>
        </w:rPr>
        <w:t xml:space="preserve">PRINCIPAIS PONTOS </w:t>
      </w:r>
    </w:p>
    <w:p w14:paraId="61E1A1F8" w14:textId="77777777" w:rsidR="007F2497" w:rsidRDefault="007F2497" w:rsidP="007F2497">
      <w:pPr>
        <w:spacing w:after="40"/>
        <w:rPr>
          <w:rFonts w:ascii="DINOT-Light" w:hAnsi="DINOT-Light" w:cs="Arial"/>
          <w:sz w:val="18"/>
          <w:szCs w:val="20"/>
        </w:rPr>
      </w:pPr>
      <w:r>
        <w:rPr>
          <w:rFonts w:ascii="DINOT-Light" w:hAnsi="DINOT-Light" w:cs="Arial"/>
          <w:sz w:val="18"/>
        </w:rPr>
        <w:t>Movimento do cronógrafo de 1/100º de segundo</w:t>
      </w:r>
    </w:p>
    <w:p w14:paraId="280F8B20" w14:textId="77777777" w:rsidR="007F2497" w:rsidRPr="00996AB7" w:rsidRDefault="007F2497" w:rsidP="007F2497">
      <w:pPr>
        <w:spacing w:after="40"/>
        <w:rPr>
          <w:rFonts w:ascii="DINOT-Light" w:hAnsi="DINOT-Light" w:cs="Arial"/>
          <w:sz w:val="18"/>
          <w:szCs w:val="20"/>
        </w:rPr>
      </w:pPr>
      <w:r>
        <w:rPr>
          <w:rFonts w:ascii="DINOT-Light" w:hAnsi="DINOT-Light" w:cs="Arial"/>
          <w:sz w:val="18"/>
        </w:rPr>
        <w:t>Assinatura dinâmica exclusiva de uma rotação por segundo</w:t>
      </w:r>
    </w:p>
    <w:p w14:paraId="775910E8" w14:textId="77777777" w:rsidR="007F2497" w:rsidRPr="00996AB7" w:rsidRDefault="007F2497" w:rsidP="007F2497">
      <w:pPr>
        <w:spacing w:after="40"/>
        <w:rPr>
          <w:rFonts w:ascii="DINOT-Light" w:hAnsi="DINOT-Light" w:cs="Arial"/>
          <w:sz w:val="18"/>
          <w:szCs w:val="20"/>
        </w:rPr>
      </w:pPr>
      <w:r>
        <w:rPr>
          <w:rFonts w:ascii="DINOT-Light" w:hAnsi="DINOT-Light" w:cs="Arial"/>
          <w:sz w:val="18"/>
        </w:rPr>
        <w:t xml:space="preserve">1 escapamento para o relógio (36.000 VpH - 5 Hz) ; </w:t>
      </w:r>
    </w:p>
    <w:p w14:paraId="2EEA7CA8" w14:textId="77777777" w:rsidR="007F2497" w:rsidRPr="00996AB7" w:rsidRDefault="007F2497" w:rsidP="007F2497">
      <w:pPr>
        <w:spacing w:after="40"/>
        <w:rPr>
          <w:rFonts w:ascii="DINOT-Light" w:hAnsi="DINOT-Light" w:cs="Arial"/>
          <w:sz w:val="18"/>
          <w:szCs w:val="20"/>
        </w:rPr>
      </w:pPr>
      <w:r>
        <w:rPr>
          <w:rFonts w:ascii="DINOT-Light" w:hAnsi="DINOT-Light" w:cs="Arial"/>
          <w:sz w:val="18"/>
        </w:rPr>
        <w:t>1 escapamento para o cronógrafo (360.000 VpH - 50 Hz)</w:t>
      </w:r>
    </w:p>
    <w:p w14:paraId="74BD13EB" w14:textId="77777777" w:rsidR="007F2497" w:rsidRPr="00996AB7" w:rsidRDefault="007F2497" w:rsidP="007F2497">
      <w:pPr>
        <w:spacing w:after="40"/>
        <w:rPr>
          <w:rFonts w:ascii="DINOT-Light" w:hAnsi="DINOT-Light" w:cs="Arial"/>
          <w:sz w:val="18"/>
          <w:szCs w:val="20"/>
        </w:rPr>
      </w:pPr>
      <w:r>
        <w:rPr>
          <w:rFonts w:ascii="DINOT-Light" w:hAnsi="DINOT-Light" w:cs="Arial"/>
          <w:sz w:val="18"/>
        </w:rPr>
        <w:t>Cronômetro certificado</w:t>
      </w:r>
    </w:p>
    <w:p w14:paraId="14B204E0" w14:textId="77777777" w:rsidR="007F2497" w:rsidRDefault="007F2497" w:rsidP="007F2497">
      <w:pPr>
        <w:spacing w:after="40"/>
        <w:rPr>
          <w:rFonts w:ascii="DINOT-Light" w:hAnsi="DINOT-Light" w:cs="Arial"/>
          <w:sz w:val="22"/>
          <w:szCs w:val="20"/>
        </w:rPr>
      </w:pPr>
    </w:p>
    <w:p w14:paraId="0C71CB70" w14:textId="77777777" w:rsidR="007F2497" w:rsidRDefault="007F2497" w:rsidP="007F2497">
      <w:pPr>
        <w:spacing w:after="40"/>
        <w:rPr>
          <w:rFonts w:ascii="DINOT-Light" w:hAnsi="DINOT-Light" w:cs="Arial"/>
          <w:b/>
          <w:sz w:val="18"/>
          <w:szCs w:val="20"/>
        </w:rPr>
      </w:pPr>
      <w:r>
        <w:rPr>
          <w:rFonts w:ascii="DINOT-Light" w:hAnsi="DINOT-Light" w:cs="Arial"/>
          <w:b/>
          <w:sz w:val="18"/>
        </w:rPr>
        <w:t>MOVIMENTO</w:t>
      </w:r>
    </w:p>
    <w:p w14:paraId="049634CC" w14:textId="77777777" w:rsidR="007F2497" w:rsidRPr="00996AB7" w:rsidRDefault="007F2497" w:rsidP="007F2497">
      <w:pPr>
        <w:spacing w:after="40"/>
        <w:rPr>
          <w:rFonts w:ascii="DINOT-Light" w:hAnsi="DINOT-Light" w:cs="Arial"/>
          <w:sz w:val="18"/>
          <w:szCs w:val="20"/>
        </w:rPr>
      </w:pPr>
      <w:r>
        <w:rPr>
          <w:rFonts w:ascii="DINOT-Light" w:hAnsi="DINOT-Light" w:cs="Arial"/>
          <w:sz w:val="18"/>
        </w:rPr>
        <w:t>El Primero 9004, automático</w:t>
      </w:r>
    </w:p>
    <w:p w14:paraId="117436ED" w14:textId="77777777" w:rsidR="007F2497" w:rsidRPr="00996AB7" w:rsidRDefault="007F2497" w:rsidP="007F2497">
      <w:pPr>
        <w:spacing w:after="40"/>
        <w:rPr>
          <w:rFonts w:ascii="DINOT-Light" w:hAnsi="DINOT-Light" w:cs="Arial"/>
          <w:sz w:val="18"/>
          <w:szCs w:val="20"/>
        </w:rPr>
      </w:pPr>
      <w:r>
        <w:rPr>
          <w:rFonts w:ascii="DINOT-Light" w:hAnsi="DINOT-Light" w:cs="Arial"/>
          <w:sz w:val="18"/>
        </w:rPr>
        <w:t>Calibre: 14½``` (Diâmetro: 32 mm)</w:t>
      </w:r>
    </w:p>
    <w:p w14:paraId="326BDA25" w14:textId="77777777" w:rsidR="007F2497" w:rsidRPr="00996AB7" w:rsidRDefault="007F2497" w:rsidP="007F2497">
      <w:pPr>
        <w:spacing w:after="40"/>
        <w:rPr>
          <w:rFonts w:ascii="DINOT-Light" w:hAnsi="DINOT-Light" w:cs="Arial"/>
          <w:sz w:val="18"/>
          <w:szCs w:val="20"/>
        </w:rPr>
      </w:pPr>
      <w:r>
        <w:rPr>
          <w:rFonts w:ascii="DINOT-Light" w:hAnsi="DINOT-Light" w:cs="Arial"/>
          <w:sz w:val="18"/>
        </w:rPr>
        <w:t>Espessura do movimento: 7.9 mm</w:t>
      </w:r>
    </w:p>
    <w:p w14:paraId="6E9C922F" w14:textId="77777777" w:rsidR="007F2497" w:rsidRPr="00996AB7" w:rsidRDefault="007F2497" w:rsidP="007F2497">
      <w:pPr>
        <w:spacing w:after="40"/>
        <w:rPr>
          <w:rFonts w:ascii="DINOT-Light" w:hAnsi="DINOT-Light" w:cs="Arial"/>
          <w:sz w:val="18"/>
          <w:szCs w:val="20"/>
        </w:rPr>
      </w:pPr>
      <w:r>
        <w:rPr>
          <w:rFonts w:ascii="DINOT-Light" w:hAnsi="DINOT-Light" w:cs="Arial"/>
          <w:sz w:val="18"/>
        </w:rPr>
        <w:t>Componentes: 293</w:t>
      </w:r>
    </w:p>
    <w:p w14:paraId="07A0FFA0" w14:textId="77777777" w:rsidR="007F2497" w:rsidRPr="00996AB7" w:rsidRDefault="007F2497" w:rsidP="007F2497">
      <w:pPr>
        <w:spacing w:after="40"/>
        <w:rPr>
          <w:rFonts w:ascii="DINOT-Light" w:hAnsi="DINOT-Light" w:cs="Arial"/>
          <w:sz w:val="18"/>
          <w:szCs w:val="20"/>
        </w:rPr>
      </w:pPr>
      <w:r>
        <w:rPr>
          <w:rFonts w:ascii="DINOT-Light" w:hAnsi="DINOT-Light" w:cs="Arial"/>
          <w:sz w:val="18"/>
        </w:rPr>
        <w:t>Joias: 53</w:t>
      </w:r>
    </w:p>
    <w:p w14:paraId="467B5BFD" w14:textId="77777777" w:rsidR="007F2497" w:rsidRPr="00996AB7" w:rsidRDefault="007F2497" w:rsidP="007F2497">
      <w:pPr>
        <w:spacing w:after="40"/>
        <w:rPr>
          <w:rFonts w:ascii="DINOT-Light" w:hAnsi="DINOT-Light" w:cs="Arial"/>
          <w:sz w:val="18"/>
          <w:szCs w:val="20"/>
        </w:rPr>
      </w:pPr>
      <w:r>
        <w:rPr>
          <w:rFonts w:ascii="DINOT-Light" w:hAnsi="DINOT-Light" w:cs="Arial"/>
          <w:sz w:val="18"/>
        </w:rPr>
        <w:t>Frequência: 36.000 VpH (5 Hz)</w:t>
      </w:r>
    </w:p>
    <w:p w14:paraId="0584E1F7" w14:textId="77777777" w:rsidR="007F2497" w:rsidRPr="00996AB7" w:rsidRDefault="007F2497" w:rsidP="007F2497">
      <w:pPr>
        <w:spacing w:after="40"/>
        <w:rPr>
          <w:rFonts w:ascii="DINOT-Light" w:hAnsi="DINOT-Light" w:cs="Arial"/>
          <w:sz w:val="18"/>
          <w:szCs w:val="20"/>
        </w:rPr>
      </w:pPr>
      <w:r>
        <w:rPr>
          <w:rFonts w:ascii="DINOT-Light" w:hAnsi="DINOT-Light" w:cs="Arial"/>
          <w:sz w:val="18"/>
        </w:rPr>
        <w:t>Reserva de marcha: mín. 50 horas</w:t>
      </w:r>
    </w:p>
    <w:p w14:paraId="55DD672B" w14:textId="77777777" w:rsidR="007F2497" w:rsidRPr="00996AB7" w:rsidRDefault="007F2497" w:rsidP="007F2497">
      <w:pPr>
        <w:spacing w:after="40"/>
        <w:rPr>
          <w:rFonts w:ascii="DINOT-Light" w:hAnsi="DINOT-Light" w:cs="Arial"/>
          <w:sz w:val="18"/>
          <w:szCs w:val="20"/>
        </w:rPr>
      </w:pPr>
      <w:r>
        <w:rPr>
          <w:rFonts w:ascii="DINOT-Light" w:hAnsi="DINOT-Light" w:cs="Arial"/>
          <w:sz w:val="18"/>
        </w:rPr>
        <w:t>Acabamento: massa oscilante especial com acabamento acetinado</w:t>
      </w:r>
    </w:p>
    <w:p w14:paraId="29CBBD6E" w14:textId="77777777" w:rsidR="007F2497" w:rsidRPr="00996AB7" w:rsidRDefault="007F2497" w:rsidP="007F2497">
      <w:pPr>
        <w:spacing w:after="40"/>
        <w:rPr>
          <w:rFonts w:ascii="OpenSans-CondensedLight" w:eastAsiaTheme="minorHAnsi" w:hAnsi="OpenSans-CondensedLight" w:cs="OpenSans-CondensedLight"/>
          <w:sz w:val="20"/>
          <w:szCs w:val="20"/>
          <w:bdr w:val="none" w:sz="0" w:space="0" w:color="auto" w:frame="1"/>
        </w:rPr>
      </w:pPr>
    </w:p>
    <w:p w14:paraId="082EF284" w14:textId="77777777" w:rsidR="007F2497" w:rsidRDefault="007F2497" w:rsidP="007F2497">
      <w:pPr>
        <w:spacing w:after="40"/>
        <w:rPr>
          <w:rFonts w:ascii="DINOT-Light" w:hAnsi="DINOT-Light" w:cs="Arial"/>
          <w:b/>
          <w:sz w:val="18"/>
          <w:szCs w:val="20"/>
          <w:bdr w:val="none" w:sz="0" w:space="0" w:color="auto"/>
        </w:rPr>
      </w:pPr>
      <w:r>
        <w:rPr>
          <w:rFonts w:ascii="DINOT-Light" w:hAnsi="DINOT-Light" w:cs="Arial"/>
          <w:b/>
          <w:sz w:val="18"/>
        </w:rPr>
        <w:t>FUNÇÕES</w:t>
      </w:r>
    </w:p>
    <w:p w14:paraId="0C1A655C" w14:textId="77777777" w:rsidR="007F2497" w:rsidRDefault="007F2497" w:rsidP="007F2497">
      <w:pPr>
        <w:spacing w:after="40"/>
        <w:rPr>
          <w:rFonts w:ascii="DINOT-Light" w:hAnsi="DINOT-Light" w:cs="Arial"/>
          <w:sz w:val="18"/>
          <w:szCs w:val="20"/>
        </w:rPr>
      </w:pPr>
      <w:r>
        <w:rPr>
          <w:rFonts w:ascii="DINOT-Light" w:hAnsi="DINOT-Light" w:cs="Arial"/>
          <w:sz w:val="18"/>
        </w:rPr>
        <w:t>Horas e minutos ao centro</w:t>
      </w:r>
    </w:p>
    <w:p w14:paraId="6BAF1EC2" w14:textId="77777777" w:rsidR="007F2497" w:rsidRPr="00996AB7" w:rsidRDefault="007F2497" w:rsidP="007F2497">
      <w:pPr>
        <w:spacing w:after="40"/>
        <w:rPr>
          <w:rFonts w:ascii="DINOT-Light" w:hAnsi="DINOT-Light" w:cs="Arial"/>
          <w:sz w:val="18"/>
          <w:szCs w:val="20"/>
        </w:rPr>
      </w:pPr>
      <w:r>
        <w:rPr>
          <w:rFonts w:ascii="DINOT-Light" w:hAnsi="DINOT-Light" w:cs="Arial"/>
          <w:sz w:val="18"/>
        </w:rPr>
        <w:t>Segundos pequenos às 9 horas</w:t>
      </w:r>
    </w:p>
    <w:p w14:paraId="383BFC5A" w14:textId="77777777" w:rsidR="007F2497" w:rsidRPr="00996AB7" w:rsidRDefault="007F2497" w:rsidP="007F2497">
      <w:pPr>
        <w:spacing w:after="40"/>
        <w:rPr>
          <w:rFonts w:ascii="DINOT-Light" w:hAnsi="DINOT-Light" w:cs="Arial"/>
          <w:sz w:val="18"/>
          <w:szCs w:val="20"/>
        </w:rPr>
      </w:pPr>
      <w:r>
        <w:rPr>
          <w:rFonts w:ascii="DINOT-Light" w:hAnsi="DINOT-Light" w:cs="Arial"/>
          <w:sz w:val="18"/>
        </w:rPr>
        <w:t>Cronógrafo de 1/100º de segundo:</w:t>
      </w:r>
    </w:p>
    <w:p w14:paraId="704CD68B" w14:textId="77777777" w:rsidR="007F2497" w:rsidRPr="00996AB7" w:rsidRDefault="007F2497" w:rsidP="007F2497">
      <w:pPr>
        <w:spacing w:after="40"/>
        <w:rPr>
          <w:rFonts w:ascii="DINOT-Light" w:hAnsi="DINOT-Light" w:cs="Arial"/>
          <w:sz w:val="18"/>
          <w:szCs w:val="20"/>
        </w:rPr>
      </w:pPr>
      <w:r>
        <w:rPr>
          <w:rFonts w:ascii="DINOT-Light" w:hAnsi="DINOT-Light" w:cs="Arial"/>
          <w:sz w:val="18"/>
        </w:rPr>
        <w:t>- Ponteiro do cronógrafo central</w:t>
      </w:r>
    </w:p>
    <w:p w14:paraId="4ECF8822" w14:textId="77777777" w:rsidR="007F2497" w:rsidRPr="00996AB7" w:rsidRDefault="007F2497" w:rsidP="007F2497">
      <w:pPr>
        <w:spacing w:after="40"/>
        <w:rPr>
          <w:rFonts w:ascii="DINOT-Light" w:hAnsi="DINOT-Light" w:cs="Arial"/>
          <w:sz w:val="18"/>
          <w:szCs w:val="20"/>
        </w:rPr>
      </w:pPr>
      <w:r>
        <w:rPr>
          <w:rFonts w:ascii="DINOT-Light" w:hAnsi="DINOT-Light" w:cs="Arial"/>
          <w:sz w:val="18"/>
        </w:rPr>
        <w:t>- Contador de 30 minutos às 3 horas</w:t>
      </w:r>
    </w:p>
    <w:p w14:paraId="0AA66116" w14:textId="77777777" w:rsidR="007F2497" w:rsidRPr="00995AA9" w:rsidRDefault="007F2497" w:rsidP="007F2497">
      <w:pPr>
        <w:spacing w:after="40"/>
        <w:rPr>
          <w:rFonts w:ascii="DINOT-Light" w:hAnsi="DINOT-Light" w:cs="Arial"/>
          <w:sz w:val="18"/>
          <w:szCs w:val="20"/>
        </w:rPr>
      </w:pPr>
      <w:r>
        <w:rPr>
          <w:rFonts w:ascii="DINOT-Light" w:hAnsi="DINOT-Light" w:cs="Arial"/>
          <w:sz w:val="18"/>
        </w:rPr>
        <w:t>- Contador de 60 minutos às 6 horas</w:t>
      </w:r>
    </w:p>
    <w:p w14:paraId="2BE74F94" w14:textId="77777777" w:rsidR="007F2497" w:rsidRPr="00995AA9" w:rsidRDefault="007F2497" w:rsidP="007F2497">
      <w:pPr>
        <w:spacing w:after="40"/>
        <w:rPr>
          <w:rFonts w:ascii="DINOT-Light" w:hAnsi="DINOT-Light" w:cs="Arial"/>
          <w:sz w:val="18"/>
          <w:szCs w:val="20"/>
        </w:rPr>
      </w:pPr>
      <w:r>
        <w:rPr>
          <w:rFonts w:ascii="DINOT-Light" w:hAnsi="DINOT-Light" w:cs="Arial"/>
          <w:sz w:val="18"/>
        </w:rPr>
        <w:t>- Indicador de reserva de marcha do cronógrafo às 12 horas</w:t>
      </w:r>
    </w:p>
    <w:p w14:paraId="63E49849" w14:textId="77777777" w:rsidR="007F2497" w:rsidRPr="00995AA9" w:rsidRDefault="007F2497" w:rsidP="007F2497">
      <w:pPr>
        <w:spacing w:after="40"/>
        <w:rPr>
          <w:rFonts w:ascii="DINOT-Light" w:hAnsi="DINOT-Light" w:cs="Arial"/>
          <w:sz w:val="22"/>
          <w:szCs w:val="20"/>
        </w:rPr>
      </w:pPr>
    </w:p>
    <w:p w14:paraId="53B31936" w14:textId="77777777" w:rsidR="007F2497" w:rsidRDefault="007F2497" w:rsidP="007F2497">
      <w:pPr>
        <w:spacing w:after="40"/>
        <w:rPr>
          <w:rFonts w:ascii="DINOT-Light" w:hAnsi="DINOT-Light" w:cs="Arial"/>
          <w:b/>
          <w:sz w:val="18"/>
          <w:szCs w:val="20"/>
        </w:rPr>
      </w:pPr>
      <w:r>
        <w:rPr>
          <w:rFonts w:ascii="DINOT-Light" w:hAnsi="DINOT-Light" w:cs="Arial"/>
          <w:b/>
          <w:sz w:val="18"/>
        </w:rPr>
        <w:t>CAIXA, MOSTRADOR E PONTEIROS</w:t>
      </w:r>
    </w:p>
    <w:p w14:paraId="18DB0DA7" w14:textId="77777777" w:rsidR="007F2497" w:rsidRDefault="007F2497" w:rsidP="007F2497">
      <w:pPr>
        <w:spacing w:after="40"/>
        <w:rPr>
          <w:rFonts w:ascii="DINOT-Light" w:hAnsi="DINOT-Light" w:cs="Arial"/>
          <w:sz w:val="18"/>
          <w:szCs w:val="20"/>
        </w:rPr>
      </w:pPr>
      <w:r>
        <w:rPr>
          <w:rFonts w:ascii="DINOT-Light" w:hAnsi="DINOT-Light" w:cs="Arial"/>
          <w:sz w:val="18"/>
        </w:rPr>
        <w:t>Diâmetro: 44 mm</w:t>
      </w:r>
    </w:p>
    <w:p w14:paraId="26A77BC3" w14:textId="77777777" w:rsidR="007F2497" w:rsidRDefault="007F2497" w:rsidP="007F2497">
      <w:pPr>
        <w:spacing w:after="40"/>
        <w:rPr>
          <w:rFonts w:ascii="DINOT-Light" w:hAnsi="DINOT-Light" w:cs="Arial"/>
          <w:sz w:val="18"/>
          <w:szCs w:val="20"/>
        </w:rPr>
      </w:pPr>
      <w:r>
        <w:rPr>
          <w:rFonts w:ascii="DINOT-Light" w:hAnsi="DINOT-Light" w:cs="Arial"/>
          <w:sz w:val="18"/>
        </w:rPr>
        <w:t>Diâmetro da abertura: 35,5 mm</w:t>
      </w:r>
    </w:p>
    <w:p w14:paraId="0243B53F" w14:textId="77777777" w:rsidR="007F2497" w:rsidRDefault="007F2497" w:rsidP="007F2497">
      <w:pPr>
        <w:spacing w:after="40"/>
        <w:rPr>
          <w:rFonts w:ascii="DINOT-Light" w:hAnsi="DINOT-Light" w:cs="Arial"/>
          <w:sz w:val="18"/>
          <w:szCs w:val="20"/>
        </w:rPr>
      </w:pPr>
      <w:r>
        <w:rPr>
          <w:rFonts w:ascii="DINOT-Light" w:hAnsi="DINOT-Light" w:cs="Arial"/>
          <w:sz w:val="18"/>
        </w:rPr>
        <w:t>Espessura: 14,50 mm</w:t>
      </w:r>
    </w:p>
    <w:p w14:paraId="7A8CD759" w14:textId="77777777" w:rsidR="007F2497" w:rsidRDefault="007F2497" w:rsidP="007F2497">
      <w:pPr>
        <w:spacing w:after="40"/>
        <w:rPr>
          <w:rFonts w:ascii="DINOT-Light" w:hAnsi="DINOT-Light" w:cs="Arial"/>
          <w:sz w:val="18"/>
          <w:szCs w:val="20"/>
        </w:rPr>
      </w:pPr>
      <w:r>
        <w:rPr>
          <w:rFonts w:ascii="DINOT-Light" w:hAnsi="DINOT-Light" w:cs="Arial"/>
          <w:sz w:val="18"/>
        </w:rPr>
        <w:t>Vidro: vidro de safira convexo com tratamento antirreflexo em ambos os lados</w:t>
      </w:r>
    </w:p>
    <w:p w14:paraId="082E6AA6" w14:textId="77777777" w:rsidR="007F2497" w:rsidRDefault="007F2497" w:rsidP="007F2497">
      <w:pPr>
        <w:spacing w:after="40"/>
        <w:rPr>
          <w:rFonts w:ascii="DINOT-Light" w:hAnsi="DINOT-Light" w:cs="Arial"/>
          <w:sz w:val="18"/>
          <w:szCs w:val="20"/>
        </w:rPr>
      </w:pPr>
      <w:r>
        <w:rPr>
          <w:rFonts w:ascii="DINOT-Light" w:hAnsi="DINOT-Light" w:cs="Arial"/>
          <w:sz w:val="18"/>
        </w:rPr>
        <w:t>Fundo da caixa: vidro de safira transparente</w:t>
      </w:r>
    </w:p>
    <w:p w14:paraId="77BE0957" w14:textId="77777777" w:rsidR="007F2497" w:rsidRDefault="007F2497" w:rsidP="007F2497">
      <w:pPr>
        <w:spacing w:after="40"/>
        <w:rPr>
          <w:rFonts w:ascii="DINOT-Light" w:hAnsi="DINOT-Light" w:cs="Arial"/>
          <w:sz w:val="18"/>
          <w:szCs w:val="20"/>
        </w:rPr>
      </w:pPr>
      <w:r>
        <w:rPr>
          <w:rFonts w:ascii="DINOT-Light" w:hAnsi="DINOT-Light" w:cs="Arial"/>
          <w:sz w:val="18"/>
        </w:rPr>
        <w:t>Material: titânio escovado</w:t>
      </w:r>
    </w:p>
    <w:p w14:paraId="507940CC" w14:textId="77777777" w:rsidR="007F2497" w:rsidRDefault="007F2497" w:rsidP="007F2497">
      <w:pPr>
        <w:spacing w:after="40"/>
        <w:rPr>
          <w:rFonts w:ascii="DINOT-Light" w:hAnsi="DINOT-Light" w:cs="Arial"/>
          <w:sz w:val="18"/>
          <w:szCs w:val="20"/>
        </w:rPr>
      </w:pPr>
      <w:r>
        <w:rPr>
          <w:rFonts w:ascii="DINOT-Light" w:hAnsi="DINOT-Light" w:cs="Arial"/>
          <w:sz w:val="18"/>
        </w:rPr>
        <w:t>Estanqueidade: 10 ATM</w:t>
      </w:r>
    </w:p>
    <w:p w14:paraId="56B7A50E" w14:textId="77777777" w:rsidR="007F2497" w:rsidRDefault="007F2497" w:rsidP="007F2497">
      <w:pPr>
        <w:spacing w:after="40"/>
        <w:rPr>
          <w:rFonts w:ascii="DINOT-Light" w:hAnsi="DINOT-Light" w:cs="Arial"/>
          <w:sz w:val="18"/>
          <w:szCs w:val="20"/>
        </w:rPr>
      </w:pPr>
      <w:r>
        <w:rPr>
          <w:rFonts w:ascii="DINOT-Light" w:hAnsi="DINOT-Light" w:cs="Arial"/>
          <w:sz w:val="18"/>
        </w:rPr>
        <w:t>Mostrador: aberto com três contadores em cores diferentes</w:t>
      </w:r>
    </w:p>
    <w:p w14:paraId="5E43E6D8" w14:textId="77777777" w:rsidR="007F2497" w:rsidRDefault="007F2497" w:rsidP="007F2497">
      <w:pPr>
        <w:spacing w:after="40"/>
        <w:rPr>
          <w:rFonts w:ascii="DINOT-Light" w:hAnsi="DINOT-Light" w:cs="Arial"/>
          <w:sz w:val="18"/>
          <w:szCs w:val="20"/>
        </w:rPr>
      </w:pPr>
      <w:r>
        <w:rPr>
          <w:rFonts w:ascii="DINOT-Light" w:hAnsi="DINOT-Light" w:cs="Arial"/>
          <w:sz w:val="18"/>
        </w:rPr>
        <w:t>Índices das horas: banhados a ródio, facetados e revestidos com Super-LumiNova SLN C1</w:t>
      </w:r>
    </w:p>
    <w:p w14:paraId="6DFBE7B9" w14:textId="77777777" w:rsidR="007F2497" w:rsidRDefault="007F2497" w:rsidP="007F2497">
      <w:pPr>
        <w:spacing w:after="40"/>
        <w:rPr>
          <w:rFonts w:ascii="DINOT-Light" w:hAnsi="DINOT-Light" w:cs="Arial"/>
          <w:sz w:val="18"/>
          <w:szCs w:val="20"/>
        </w:rPr>
      </w:pPr>
      <w:r>
        <w:rPr>
          <w:rFonts w:ascii="DINOT-Light" w:hAnsi="DINOT-Light" w:cs="Arial"/>
          <w:sz w:val="18"/>
        </w:rPr>
        <w:t>Ponteiros: banhados a ródio, facetados e revestidos com Super-LumiNova SLN C1</w:t>
      </w:r>
    </w:p>
    <w:p w14:paraId="73F59CB0" w14:textId="77777777" w:rsidR="007F2497" w:rsidRDefault="007F2497" w:rsidP="007F2497">
      <w:pPr>
        <w:spacing w:after="40"/>
        <w:rPr>
          <w:rFonts w:ascii="DINOT-Light" w:hAnsi="DINOT-Light" w:cs="Arial"/>
          <w:sz w:val="22"/>
          <w:szCs w:val="20"/>
        </w:rPr>
      </w:pPr>
    </w:p>
    <w:p w14:paraId="30890F23" w14:textId="77777777" w:rsidR="007F2497" w:rsidRDefault="007F2497" w:rsidP="007F2497">
      <w:pPr>
        <w:spacing w:after="40"/>
        <w:rPr>
          <w:rFonts w:ascii="DINOT-Light" w:hAnsi="DINOT-Light" w:cs="Arial"/>
          <w:b/>
          <w:sz w:val="18"/>
          <w:szCs w:val="20"/>
        </w:rPr>
      </w:pPr>
      <w:r>
        <w:rPr>
          <w:rFonts w:ascii="DINOT-Light" w:hAnsi="DINOT-Light" w:cs="Arial"/>
          <w:b/>
          <w:sz w:val="18"/>
        </w:rPr>
        <w:t>PULSEIRA E FECHO</w:t>
      </w:r>
    </w:p>
    <w:p w14:paraId="15168DA8" w14:textId="77777777" w:rsidR="007F2497" w:rsidRDefault="007F2497" w:rsidP="007F2497">
      <w:pPr>
        <w:tabs>
          <w:tab w:val="left" w:pos="8564"/>
        </w:tabs>
        <w:jc w:val="both"/>
        <w:rPr>
          <w:rFonts w:ascii="DINOT-Light" w:hAnsi="DINOT-Light" w:cs="Arial"/>
          <w:sz w:val="18"/>
          <w:szCs w:val="20"/>
        </w:rPr>
      </w:pPr>
      <w:r>
        <w:rPr>
          <w:rFonts w:ascii="DINOT-Light" w:hAnsi="DINOT-Light" w:cs="Arial"/>
          <w:sz w:val="18"/>
        </w:rPr>
        <w:t>Borracha preta com revestimento em couro de crocodilo preto</w:t>
      </w:r>
    </w:p>
    <w:p w14:paraId="2503ADD1" w14:textId="177F7B12" w:rsidR="005676E9" w:rsidRPr="005676E9" w:rsidRDefault="007F2497" w:rsidP="007F2497">
      <w:pPr>
        <w:tabs>
          <w:tab w:val="left" w:pos="8564"/>
        </w:tabs>
        <w:jc w:val="both"/>
        <w:rPr>
          <w:rFonts w:ascii="DINOT-Light" w:hAnsi="DINOT-Light" w:cstheme="majorHAnsi"/>
          <w:color w:val="000000" w:themeColor="text1"/>
          <w:sz w:val="18"/>
          <w:szCs w:val="18"/>
        </w:rPr>
      </w:pPr>
      <w:r>
        <w:rPr>
          <w:rFonts w:ascii="DINOT-Light" w:hAnsi="DINOT-Light" w:cs="Arial"/>
          <w:sz w:val="18"/>
        </w:rPr>
        <w:t>Fecho de dobra dupla em titânio</w:t>
      </w:r>
      <w:bookmarkStart w:id="0" w:name="_GoBack"/>
      <w:bookmarkEnd w:id="0"/>
    </w:p>
    <w:sectPr w:rsidR="005676E9" w:rsidRPr="005676E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7B29" w14:textId="77777777" w:rsidR="009B5C76" w:rsidRDefault="009B5C76" w:rsidP="009D5829">
      <w:r>
        <w:separator/>
      </w:r>
    </w:p>
  </w:endnote>
  <w:endnote w:type="continuationSeparator" w:id="0">
    <w:p w14:paraId="7F99CFAB" w14:textId="77777777" w:rsidR="009B5C76" w:rsidRDefault="009B5C76"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OT-Ligh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8E238E" w:rsidRDefault="009D5829" w:rsidP="009D5829">
    <w:pPr>
      <w:pStyle w:val="Pieddepage"/>
      <w:jc w:val="center"/>
      <w:rPr>
        <w:rFonts w:ascii="DINOT-Light" w:hAnsi="DINOT-Light"/>
        <w:sz w:val="18"/>
        <w:szCs w:val="18"/>
        <w:lang w:val="fr-CH"/>
      </w:rPr>
    </w:pPr>
    <w:r w:rsidRPr="008E238E">
      <w:rPr>
        <w:rFonts w:ascii="DINOT-Light" w:hAnsi="DINOT-Light"/>
        <w:b/>
        <w:sz w:val="18"/>
        <w:lang w:val="fr-CH"/>
      </w:rPr>
      <w:t>ZENITH</w:t>
    </w:r>
    <w:r w:rsidRPr="008E238E">
      <w:rPr>
        <w:rFonts w:ascii="DINOT-Light" w:hAnsi="DINOT-Light"/>
        <w:sz w:val="18"/>
        <w:lang w:val="fr-CH"/>
      </w:rPr>
      <w:t xml:space="preserve"> | www.zenith-watches.com | Rue des Billodes 34-36 | CH-2400 Le Locle</w:t>
    </w:r>
  </w:p>
  <w:p w14:paraId="0BD01271" w14:textId="77777777" w:rsidR="009D5829" w:rsidRPr="009D5829" w:rsidRDefault="009D5829" w:rsidP="009D5829">
    <w:pPr>
      <w:pStyle w:val="Pieddepage"/>
      <w:jc w:val="center"/>
      <w:rPr>
        <w:rFonts w:ascii="DINOT-Light" w:hAnsi="DINOT-Light"/>
        <w:sz w:val="18"/>
        <w:szCs w:val="18"/>
      </w:rPr>
    </w:pPr>
    <w:r>
      <w:rPr>
        <w:rFonts w:ascii="DINOT-Light" w:hAnsi="DINOT-Light"/>
        <w:sz w:val="18"/>
      </w:rPr>
      <w:t xml:space="preserve">Relações Públicas Internacionais: Minh-Tan Bui – E-mail: </w:t>
    </w:r>
    <w:hyperlink r:id="rId1" w:history="1">
      <w:r>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ECC4" w14:textId="77777777" w:rsidR="009B5C76" w:rsidRDefault="009B5C76" w:rsidP="009D5829">
      <w:r>
        <w:separator/>
      </w:r>
    </w:p>
  </w:footnote>
  <w:footnote w:type="continuationSeparator" w:id="0">
    <w:p w14:paraId="63E507E0" w14:textId="77777777" w:rsidR="009B5C76" w:rsidRDefault="009B5C76"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1B9F0505" w:rsidR="009D5829" w:rsidRPr="005676E9" w:rsidRDefault="005676E9" w:rsidP="00A91380">
    <w:pPr>
      <w:pStyle w:val="En-tte"/>
      <w:spacing w:after="360"/>
      <w:jc w:val="center"/>
      <w:rPr>
        <w:lang w:val="de-CH"/>
      </w:rPr>
    </w:pPr>
    <w:r>
      <w:rPr>
        <w:noProof/>
      </w:rPr>
      <w:drawing>
        <wp:inline distT="0" distB="0" distL="0" distR="0" wp14:anchorId="3E904E1C" wp14:editId="411151FA">
          <wp:extent cx="158115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33C7"/>
    <w:rsid w:val="00014456"/>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AD4"/>
    <w:rsid w:val="00061A87"/>
    <w:rsid w:val="00065B13"/>
    <w:rsid w:val="00066654"/>
    <w:rsid w:val="00072F45"/>
    <w:rsid w:val="00073247"/>
    <w:rsid w:val="0007446D"/>
    <w:rsid w:val="00076693"/>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BED"/>
    <w:rsid w:val="000A617A"/>
    <w:rsid w:val="000B03B4"/>
    <w:rsid w:val="000B0B12"/>
    <w:rsid w:val="000B5EFF"/>
    <w:rsid w:val="000C753D"/>
    <w:rsid w:val="000D7251"/>
    <w:rsid w:val="000E0BB5"/>
    <w:rsid w:val="000E7777"/>
    <w:rsid w:val="000E7967"/>
    <w:rsid w:val="000F0F54"/>
    <w:rsid w:val="000F3471"/>
    <w:rsid w:val="000F39DC"/>
    <w:rsid w:val="000F65E9"/>
    <w:rsid w:val="000F777A"/>
    <w:rsid w:val="0010538F"/>
    <w:rsid w:val="00105CD8"/>
    <w:rsid w:val="00107215"/>
    <w:rsid w:val="00107A97"/>
    <w:rsid w:val="00113B4B"/>
    <w:rsid w:val="001202FC"/>
    <w:rsid w:val="001222FA"/>
    <w:rsid w:val="00126288"/>
    <w:rsid w:val="001265D4"/>
    <w:rsid w:val="00127A37"/>
    <w:rsid w:val="001361D5"/>
    <w:rsid w:val="00136816"/>
    <w:rsid w:val="00140693"/>
    <w:rsid w:val="00150ADF"/>
    <w:rsid w:val="00154E28"/>
    <w:rsid w:val="001627C2"/>
    <w:rsid w:val="00163138"/>
    <w:rsid w:val="00166EA2"/>
    <w:rsid w:val="00170B97"/>
    <w:rsid w:val="00171DBA"/>
    <w:rsid w:val="0017433F"/>
    <w:rsid w:val="00175732"/>
    <w:rsid w:val="001810B3"/>
    <w:rsid w:val="00190869"/>
    <w:rsid w:val="001909AE"/>
    <w:rsid w:val="00190E01"/>
    <w:rsid w:val="00191493"/>
    <w:rsid w:val="00192537"/>
    <w:rsid w:val="0019705F"/>
    <w:rsid w:val="00197174"/>
    <w:rsid w:val="001A21CB"/>
    <w:rsid w:val="001A51AE"/>
    <w:rsid w:val="001A67A8"/>
    <w:rsid w:val="001B03CE"/>
    <w:rsid w:val="001B0DB5"/>
    <w:rsid w:val="001C1E5C"/>
    <w:rsid w:val="001C5CEA"/>
    <w:rsid w:val="001D288F"/>
    <w:rsid w:val="001E30E3"/>
    <w:rsid w:val="001F173E"/>
    <w:rsid w:val="001F3BA3"/>
    <w:rsid w:val="001F3C7D"/>
    <w:rsid w:val="001F637A"/>
    <w:rsid w:val="001F6D83"/>
    <w:rsid w:val="00202F0C"/>
    <w:rsid w:val="00203CDB"/>
    <w:rsid w:val="0020425B"/>
    <w:rsid w:val="0020459E"/>
    <w:rsid w:val="002057E1"/>
    <w:rsid w:val="002114CE"/>
    <w:rsid w:val="002126E8"/>
    <w:rsid w:val="002140CF"/>
    <w:rsid w:val="00214364"/>
    <w:rsid w:val="00215CF5"/>
    <w:rsid w:val="00216C70"/>
    <w:rsid w:val="00224784"/>
    <w:rsid w:val="00224B49"/>
    <w:rsid w:val="00226850"/>
    <w:rsid w:val="0022792A"/>
    <w:rsid w:val="00230274"/>
    <w:rsid w:val="00231A2C"/>
    <w:rsid w:val="00234423"/>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A047D"/>
    <w:rsid w:val="002A46AB"/>
    <w:rsid w:val="002A4FCF"/>
    <w:rsid w:val="002B0F09"/>
    <w:rsid w:val="002B3A68"/>
    <w:rsid w:val="002C3276"/>
    <w:rsid w:val="002C3C91"/>
    <w:rsid w:val="002D3197"/>
    <w:rsid w:val="002D73DE"/>
    <w:rsid w:val="002E18F5"/>
    <w:rsid w:val="002E3DC3"/>
    <w:rsid w:val="002E416D"/>
    <w:rsid w:val="002E6958"/>
    <w:rsid w:val="002E7B7A"/>
    <w:rsid w:val="002F6901"/>
    <w:rsid w:val="002F7A1E"/>
    <w:rsid w:val="003009CB"/>
    <w:rsid w:val="00300B52"/>
    <w:rsid w:val="0030302C"/>
    <w:rsid w:val="00303C6C"/>
    <w:rsid w:val="003042C0"/>
    <w:rsid w:val="003043B3"/>
    <w:rsid w:val="0030523D"/>
    <w:rsid w:val="00310519"/>
    <w:rsid w:val="00310792"/>
    <w:rsid w:val="00316200"/>
    <w:rsid w:val="00320E44"/>
    <w:rsid w:val="00321F52"/>
    <w:rsid w:val="00322362"/>
    <w:rsid w:val="00330598"/>
    <w:rsid w:val="00336B0A"/>
    <w:rsid w:val="003456FB"/>
    <w:rsid w:val="00350F4E"/>
    <w:rsid w:val="003549E5"/>
    <w:rsid w:val="00355180"/>
    <w:rsid w:val="003562A5"/>
    <w:rsid w:val="0036081F"/>
    <w:rsid w:val="00363600"/>
    <w:rsid w:val="00364117"/>
    <w:rsid w:val="003652C6"/>
    <w:rsid w:val="00365539"/>
    <w:rsid w:val="00366AFB"/>
    <w:rsid w:val="00373A57"/>
    <w:rsid w:val="00375260"/>
    <w:rsid w:val="003767E7"/>
    <w:rsid w:val="00376F02"/>
    <w:rsid w:val="00377D3A"/>
    <w:rsid w:val="003804B0"/>
    <w:rsid w:val="00385ADE"/>
    <w:rsid w:val="00387808"/>
    <w:rsid w:val="0039199E"/>
    <w:rsid w:val="00393040"/>
    <w:rsid w:val="00396865"/>
    <w:rsid w:val="00396CE2"/>
    <w:rsid w:val="003A06BB"/>
    <w:rsid w:val="003A0DAA"/>
    <w:rsid w:val="003A213B"/>
    <w:rsid w:val="003B489D"/>
    <w:rsid w:val="003B6157"/>
    <w:rsid w:val="003B6B02"/>
    <w:rsid w:val="003C1FDC"/>
    <w:rsid w:val="003C49E8"/>
    <w:rsid w:val="003C540D"/>
    <w:rsid w:val="003D25D7"/>
    <w:rsid w:val="003D31CF"/>
    <w:rsid w:val="003D513F"/>
    <w:rsid w:val="003E0DE6"/>
    <w:rsid w:val="003E0F9D"/>
    <w:rsid w:val="003E40BE"/>
    <w:rsid w:val="003E6A9A"/>
    <w:rsid w:val="003F0757"/>
    <w:rsid w:val="003F144D"/>
    <w:rsid w:val="003F5D05"/>
    <w:rsid w:val="003F6386"/>
    <w:rsid w:val="003F6766"/>
    <w:rsid w:val="003F6B3E"/>
    <w:rsid w:val="00401BD5"/>
    <w:rsid w:val="00405204"/>
    <w:rsid w:val="00407939"/>
    <w:rsid w:val="00412C94"/>
    <w:rsid w:val="0041507C"/>
    <w:rsid w:val="0041750F"/>
    <w:rsid w:val="00423E0C"/>
    <w:rsid w:val="0042760F"/>
    <w:rsid w:val="00431D9B"/>
    <w:rsid w:val="0043253A"/>
    <w:rsid w:val="00433102"/>
    <w:rsid w:val="00433C6D"/>
    <w:rsid w:val="00434399"/>
    <w:rsid w:val="00442B0B"/>
    <w:rsid w:val="004462A3"/>
    <w:rsid w:val="0045243F"/>
    <w:rsid w:val="004524BE"/>
    <w:rsid w:val="004555EE"/>
    <w:rsid w:val="0046168B"/>
    <w:rsid w:val="00461C10"/>
    <w:rsid w:val="004659BF"/>
    <w:rsid w:val="00465F9B"/>
    <w:rsid w:val="0046773F"/>
    <w:rsid w:val="00490530"/>
    <w:rsid w:val="004927DA"/>
    <w:rsid w:val="004933CD"/>
    <w:rsid w:val="00493629"/>
    <w:rsid w:val="004942F2"/>
    <w:rsid w:val="004A3B87"/>
    <w:rsid w:val="004A7719"/>
    <w:rsid w:val="004B42D2"/>
    <w:rsid w:val="004B53E1"/>
    <w:rsid w:val="004B579F"/>
    <w:rsid w:val="004B58BA"/>
    <w:rsid w:val="004C7222"/>
    <w:rsid w:val="004D1F4A"/>
    <w:rsid w:val="004D6707"/>
    <w:rsid w:val="004D79A2"/>
    <w:rsid w:val="004D7FC4"/>
    <w:rsid w:val="004E347C"/>
    <w:rsid w:val="004E5708"/>
    <w:rsid w:val="004E5830"/>
    <w:rsid w:val="004E6E7C"/>
    <w:rsid w:val="004E7AA4"/>
    <w:rsid w:val="004F041B"/>
    <w:rsid w:val="004F25A7"/>
    <w:rsid w:val="004F3419"/>
    <w:rsid w:val="004F4AFB"/>
    <w:rsid w:val="004F53A7"/>
    <w:rsid w:val="00501330"/>
    <w:rsid w:val="005071F4"/>
    <w:rsid w:val="005111E9"/>
    <w:rsid w:val="005118D1"/>
    <w:rsid w:val="0051224B"/>
    <w:rsid w:val="00513224"/>
    <w:rsid w:val="00514D25"/>
    <w:rsid w:val="005201AE"/>
    <w:rsid w:val="00522142"/>
    <w:rsid w:val="00523232"/>
    <w:rsid w:val="00523723"/>
    <w:rsid w:val="0052506C"/>
    <w:rsid w:val="0052586D"/>
    <w:rsid w:val="005310CD"/>
    <w:rsid w:val="005311AD"/>
    <w:rsid w:val="00533810"/>
    <w:rsid w:val="00540A8E"/>
    <w:rsid w:val="005440FD"/>
    <w:rsid w:val="00544B85"/>
    <w:rsid w:val="00545381"/>
    <w:rsid w:val="00547BC1"/>
    <w:rsid w:val="00555438"/>
    <w:rsid w:val="00561D6E"/>
    <w:rsid w:val="00563CAF"/>
    <w:rsid w:val="005657E0"/>
    <w:rsid w:val="005676E9"/>
    <w:rsid w:val="0057034C"/>
    <w:rsid w:val="00571DC0"/>
    <w:rsid w:val="0057579C"/>
    <w:rsid w:val="00576DDB"/>
    <w:rsid w:val="0058145F"/>
    <w:rsid w:val="0058164C"/>
    <w:rsid w:val="005835F0"/>
    <w:rsid w:val="00585ACB"/>
    <w:rsid w:val="00586C19"/>
    <w:rsid w:val="005917E9"/>
    <w:rsid w:val="00594EAC"/>
    <w:rsid w:val="00595B4A"/>
    <w:rsid w:val="005A74AB"/>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E50D8"/>
    <w:rsid w:val="005F0E07"/>
    <w:rsid w:val="005F2722"/>
    <w:rsid w:val="005F6136"/>
    <w:rsid w:val="005F62DB"/>
    <w:rsid w:val="005F6CAF"/>
    <w:rsid w:val="005F729E"/>
    <w:rsid w:val="00613BC4"/>
    <w:rsid w:val="006151FC"/>
    <w:rsid w:val="0061562E"/>
    <w:rsid w:val="00621786"/>
    <w:rsid w:val="006222E7"/>
    <w:rsid w:val="0062230B"/>
    <w:rsid w:val="00630D05"/>
    <w:rsid w:val="00633E06"/>
    <w:rsid w:val="00634DA8"/>
    <w:rsid w:val="006367A9"/>
    <w:rsid w:val="006371A5"/>
    <w:rsid w:val="00637A68"/>
    <w:rsid w:val="00640AF3"/>
    <w:rsid w:val="00653412"/>
    <w:rsid w:val="00654BD4"/>
    <w:rsid w:val="006644E3"/>
    <w:rsid w:val="00670D04"/>
    <w:rsid w:val="00673449"/>
    <w:rsid w:val="00677671"/>
    <w:rsid w:val="00680F24"/>
    <w:rsid w:val="00687702"/>
    <w:rsid w:val="006902D2"/>
    <w:rsid w:val="00691E73"/>
    <w:rsid w:val="006923FA"/>
    <w:rsid w:val="00696072"/>
    <w:rsid w:val="00696189"/>
    <w:rsid w:val="006975B1"/>
    <w:rsid w:val="006A0E22"/>
    <w:rsid w:val="006A5A34"/>
    <w:rsid w:val="006A632D"/>
    <w:rsid w:val="006A6526"/>
    <w:rsid w:val="006B4ADC"/>
    <w:rsid w:val="006C0670"/>
    <w:rsid w:val="006C201E"/>
    <w:rsid w:val="006C3FE9"/>
    <w:rsid w:val="006D03BE"/>
    <w:rsid w:val="006D2B22"/>
    <w:rsid w:val="006D2BB0"/>
    <w:rsid w:val="006D70DA"/>
    <w:rsid w:val="006E2B16"/>
    <w:rsid w:val="006E2C4B"/>
    <w:rsid w:val="006E2DC6"/>
    <w:rsid w:val="006E3B53"/>
    <w:rsid w:val="006E5830"/>
    <w:rsid w:val="006E6888"/>
    <w:rsid w:val="006F6800"/>
    <w:rsid w:val="006F76B6"/>
    <w:rsid w:val="00701FFC"/>
    <w:rsid w:val="00702A88"/>
    <w:rsid w:val="00703F61"/>
    <w:rsid w:val="00705883"/>
    <w:rsid w:val="0070647E"/>
    <w:rsid w:val="00706A3A"/>
    <w:rsid w:val="00706BC0"/>
    <w:rsid w:val="007075A0"/>
    <w:rsid w:val="007106E2"/>
    <w:rsid w:val="0071278D"/>
    <w:rsid w:val="00713692"/>
    <w:rsid w:val="0071648A"/>
    <w:rsid w:val="007269F2"/>
    <w:rsid w:val="00731017"/>
    <w:rsid w:val="00732CEF"/>
    <w:rsid w:val="00733E3B"/>
    <w:rsid w:val="00734615"/>
    <w:rsid w:val="00734FC5"/>
    <w:rsid w:val="00736703"/>
    <w:rsid w:val="00743E37"/>
    <w:rsid w:val="00756945"/>
    <w:rsid w:val="00763BF0"/>
    <w:rsid w:val="007653A9"/>
    <w:rsid w:val="00773939"/>
    <w:rsid w:val="00786B2B"/>
    <w:rsid w:val="0078732E"/>
    <w:rsid w:val="007937E4"/>
    <w:rsid w:val="00794EAE"/>
    <w:rsid w:val="007A2844"/>
    <w:rsid w:val="007A3821"/>
    <w:rsid w:val="007B063A"/>
    <w:rsid w:val="007B0DC3"/>
    <w:rsid w:val="007C1415"/>
    <w:rsid w:val="007C4B52"/>
    <w:rsid w:val="007C5C2B"/>
    <w:rsid w:val="007C5D16"/>
    <w:rsid w:val="007D0E31"/>
    <w:rsid w:val="007D1B4A"/>
    <w:rsid w:val="007E1A47"/>
    <w:rsid w:val="007E5506"/>
    <w:rsid w:val="007E670C"/>
    <w:rsid w:val="007E6EDD"/>
    <w:rsid w:val="007E71E4"/>
    <w:rsid w:val="007E73B3"/>
    <w:rsid w:val="007F022C"/>
    <w:rsid w:val="007F2497"/>
    <w:rsid w:val="007F3AAD"/>
    <w:rsid w:val="007F4269"/>
    <w:rsid w:val="007F73A9"/>
    <w:rsid w:val="007F7C41"/>
    <w:rsid w:val="007F7DCB"/>
    <w:rsid w:val="00800D44"/>
    <w:rsid w:val="0081289D"/>
    <w:rsid w:val="00812CD4"/>
    <w:rsid w:val="0081594A"/>
    <w:rsid w:val="00821503"/>
    <w:rsid w:val="0082195B"/>
    <w:rsid w:val="008275F5"/>
    <w:rsid w:val="008309A4"/>
    <w:rsid w:val="00830A46"/>
    <w:rsid w:val="00831D3E"/>
    <w:rsid w:val="00833DCC"/>
    <w:rsid w:val="00833F8D"/>
    <w:rsid w:val="0084069F"/>
    <w:rsid w:val="00845D50"/>
    <w:rsid w:val="0085230D"/>
    <w:rsid w:val="00861E9F"/>
    <w:rsid w:val="00862E79"/>
    <w:rsid w:val="00866DE3"/>
    <w:rsid w:val="008710A7"/>
    <w:rsid w:val="008750CC"/>
    <w:rsid w:val="0088018C"/>
    <w:rsid w:val="00880A2C"/>
    <w:rsid w:val="00884246"/>
    <w:rsid w:val="00890DB6"/>
    <w:rsid w:val="00891374"/>
    <w:rsid w:val="00892CC6"/>
    <w:rsid w:val="00893959"/>
    <w:rsid w:val="00897275"/>
    <w:rsid w:val="008A1C35"/>
    <w:rsid w:val="008A1FC7"/>
    <w:rsid w:val="008B0089"/>
    <w:rsid w:val="008B0736"/>
    <w:rsid w:val="008B4B9C"/>
    <w:rsid w:val="008B7CFC"/>
    <w:rsid w:val="008B7F5A"/>
    <w:rsid w:val="008C08B6"/>
    <w:rsid w:val="008C34B5"/>
    <w:rsid w:val="008C4750"/>
    <w:rsid w:val="008C60E5"/>
    <w:rsid w:val="008C6595"/>
    <w:rsid w:val="008C7BBD"/>
    <w:rsid w:val="008D0752"/>
    <w:rsid w:val="008D1C88"/>
    <w:rsid w:val="008D36B8"/>
    <w:rsid w:val="008D3802"/>
    <w:rsid w:val="008D48F8"/>
    <w:rsid w:val="008D55A3"/>
    <w:rsid w:val="008D5892"/>
    <w:rsid w:val="008D5CD1"/>
    <w:rsid w:val="008D6BCE"/>
    <w:rsid w:val="008E238E"/>
    <w:rsid w:val="008E65EF"/>
    <w:rsid w:val="008E7752"/>
    <w:rsid w:val="008F0647"/>
    <w:rsid w:val="008F0D98"/>
    <w:rsid w:val="008F0D9F"/>
    <w:rsid w:val="008F1DF1"/>
    <w:rsid w:val="008F21DC"/>
    <w:rsid w:val="008F395D"/>
    <w:rsid w:val="008F53E9"/>
    <w:rsid w:val="0090270C"/>
    <w:rsid w:val="00902DAE"/>
    <w:rsid w:val="00903774"/>
    <w:rsid w:val="0090479F"/>
    <w:rsid w:val="0090607B"/>
    <w:rsid w:val="00910986"/>
    <w:rsid w:val="009115E6"/>
    <w:rsid w:val="00920456"/>
    <w:rsid w:val="009234E2"/>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59BB"/>
    <w:rsid w:val="009559F7"/>
    <w:rsid w:val="00957F59"/>
    <w:rsid w:val="00962C36"/>
    <w:rsid w:val="00964210"/>
    <w:rsid w:val="0097079F"/>
    <w:rsid w:val="00973482"/>
    <w:rsid w:val="009807AE"/>
    <w:rsid w:val="00980826"/>
    <w:rsid w:val="00984182"/>
    <w:rsid w:val="00986FE0"/>
    <w:rsid w:val="009906B3"/>
    <w:rsid w:val="009936B9"/>
    <w:rsid w:val="009A0383"/>
    <w:rsid w:val="009A2129"/>
    <w:rsid w:val="009A347C"/>
    <w:rsid w:val="009A38DB"/>
    <w:rsid w:val="009A4D11"/>
    <w:rsid w:val="009A58E2"/>
    <w:rsid w:val="009B1E29"/>
    <w:rsid w:val="009B549D"/>
    <w:rsid w:val="009B5C76"/>
    <w:rsid w:val="009B65AD"/>
    <w:rsid w:val="009C4E78"/>
    <w:rsid w:val="009C647B"/>
    <w:rsid w:val="009C6903"/>
    <w:rsid w:val="009C7171"/>
    <w:rsid w:val="009D1FF7"/>
    <w:rsid w:val="009D22C0"/>
    <w:rsid w:val="009D5829"/>
    <w:rsid w:val="009D6B19"/>
    <w:rsid w:val="009D7AEB"/>
    <w:rsid w:val="009E126B"/>
    <w:rsid w:val="009F068A"/>
    <w:rsid w:val="009F2490"/>
    <w:rsid w:val="009F6850"/>
    <w:rsid w:val="009F74CF"/>
    <w:rsid w:val="00A000C0"/>
    <w:rsid w:val="00A01F1F"/>
    <w:rsid w:val="00A02C88"/>
    <w:rsid w:val="00A04021"/>
    <w:rsid w:val="00A10127"/>
    <w:rsid w:val="00A10B70"/>
    <w:rsid w:val="00A116DC"/>
    <w:rsid w:val="00A17102"/>
    <w:rsid w:val="00A22884"/>
    <w:rsid w:val="00A23452"/>
    <w:rsid w:val="00A2759B"/>
    <w:rsid w:val="00A3018B"/>
    <w:rsid w:val="00A30F16"/>
    <w:rsid w:val="00A3100E"/>
    <w:rsid w:val="00A31492"/>
    <w:rsid w:val="00A32B88"/>
    <w:rsid w:val="00A34CDF"/>
    <w:rsid w:val="00A363A7"/>
    <w:rsid w:val="00A36D5D"/>
    <w:rsid w:val="00A37235"/>
    <w:rsid w:val="00A40423"/>
    <w:rsid w:val="00A468F3"/>
    <w:rsid w:val="00A536A1"/>
    <w:rsid w:val="00A57187"/>
    <w:rsid w:val="00A574D9"/>
    <w:rsid w:val="00A63050"/>
    <w:rsid w:val="00A67718"/>
    <w:rsid w:val="00A733B6"/>
    <w:rsid w:val="00A774D7"/>
    <w:rsid w:val="00A80863"/>
    <w:rsid w:val="00A81208"/>
    <w:rsid w:val="00A826D5"/>
    <w:rsid w:val="00A83FED"/>
    <w:rsid w:val="00A91380"/>
    <w:rsid w:val="00A95F09"/>
    <w:rsid w:val="00AA0737"/>
    <w:rsid w:val="00AA5AA5"/>
    <w:rsid w:val="00AA7A1D"/>
    <w:rsid w:val="00AB0228"/>
    <w:rsid w:val="00AB0C43"/>
    <w:rsid w:val="00AB3C6D"/>
    <w:rsid w:val="00AB540C"/>
    <w:rsid w:val="00AC19F3"/>
    <w:rsid w:val="00AC2126"/>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41B"/>
    <w:rsid w:val="00B02AB2"/>
    <w:rsid w:val="00B05758"/>
    <w:rsid w:val="00B07D4B"/>
    <w:rsid w:val="00B118F2"/>
    <w:rsid w:val="00B13868"/>
    <w:rsid w:val="00B2039E"/>
    <w:rsid w:val="00B24B9D"/>
    <w:rsid w:val="00B27AF5"/>
    <w:rsid w:val="00B3152C"/>
    <w:rsid w:val="00B409E0"/>
    <w:rsid w:val="00B40DB1"/>
    <w:rsid w:val="00B423ED"/>
    <w:rsid w:val="00B460A3"/>
    <w:rsid w:val="00B46651"/>
    <w:rsid w:val="00B528DD"/>
    <w:rsid w:val="00B53F8B"/>
    <w:rsid w:val="00B56B9C"/>
    <w:rsid w:val="00B6000E"/>
    <w:rsid w:val="00B62BC2"/>
    <w:rsid w:val="00B657DA"/>
    <w:rsid w:val="00B72044"/>
    <w:rsid w:val="00B72BD4"/>
    <w:rsid w:val="00B73FAE"/>
    <w:rsid w:val="00B763FB"/>
    <w:rsid w:val="00B83A48"/>
    <w:rsid w:val="00B84820"/>
    <w:rsid w:val="00B857FD"/>
    <w:rsid w:val="00B96DF7"/>
    <w:rsid w:val="00B9757E"/>
    <w:rsid w:val="00BA1BCE"/>
    <w:rsid w:val="00BB06C7"/>
    <w:rsid w:val="00BB07E3"/>
    <w:rsid w:val="00BB1B86"/>
    <w:rsid w:val="00BB31BB"/>
    <w:rsid w:val="00BB39E8"/>
    <w:rsid w:val="00BB5444"/>
    <w:rsid w:val="00BB67EA"/>
    <w:rsid w:val="00BC28B7"/>
    <w:rsid w:val="00BC2A0F"/>
    <w:rsid w:val="00BC3B8B"/>
    <w:rsid w:val="00BC72AC"/>
    <w:rsid w:val="00BD1594"/>
    <w:rsid w:val="00BD452D"/>
    <w:rsid w:val="00BD4726"/>
    <w:rsid w:val="00BD4A94"/>
    <w:rsid w:val="00BE1318"/>
    <w:rsid w:val="00BE1586"/>
    <w:rsid w:val="00BE20EF"/>
    <w:rsid w:val="00BE37D9"/>
    <w:rsid w:val="00BE51F8"/>
    <w:rsid w:val="00BE5256"/>
    <w:rsid w:val="00BE7E65"/>
    <w:rsid w:val="00C01ADD"/>
    <w:rsid w:val="00C04A26"/>
    <w:rsid w:val="00C07DD2"/>
    <w:rsid w:val="00C13732"/>
    <w:rsid w:val="00C22A9C"/>
    <w:rsid w:val="00C24740"/>
    <w:rsid w:val="00C25824"/>
    <w:rsid w:val="00C278C2"/>
    <w:rsid w:val="00C32645"/>
    <w:rsid w:val="00C358EA"/>
    <w:rsid w:val="00C35CE4"/>
    <w:rsid w:val="00C37C00"/>
    <w:rsid w:val="00C4175C"/>
    <w:rsid w:val="00C5061F"/>
    <w:rsid w:val="00C519AD"/>
    <w:rsid w:val="00C57310"/>
    <w:rsid w:val="00C6009A"/>
    <w:rsid w:val="00C64BF7"/>
    <w:rsid w:val="00C65D77"/>
    <w:rsid w:val="00C71920"/>
    <w:rsid w:val="00C73CEA"/>
    <w:rsid w:val="00C7629E"/>
    <w:rsid w:val="00C76760"/>
    <w:rsid w:val="00C76A60"/>
    <w:rsid w:val="00C77907"/>
    <w:rsid w:val="00C80A35"/>
    <w:rsid w:val="00C81E28"/>
    <w:rsid w:val="00C835EA"/>
    <w:rsid w:val="00C83979"/>
    <w:rsid w:val="00C85653"/>
    <w:rsid w:val="00C8665C"/>
    <w:rsid w:val="00C868F3"/>
    <w:rsid w:val="00C87D84"/>
    <w:rsid w:val="00C916F0"/>
    <w:rsid w:val="00CA1EA6"/>
    <w:rsid w:val="00CA3BE4"/>
    <w:rsid w:val="00CA4CF2"/>
    <w:rsid w:val="00CB1FC0"/>
    <w:rsid w:val="00CB2EBC"/>
    <w:rsid w:val="00CB3786"/>
    <w:rsid w:val="00CB53AD"/>
    <w:rsid w:val="00CB5756"/>
    <w:rsid w:val="00CC049F"/>
    <w:rsid w:val="00CC0608"/>
    <w:rsid w:val="00CC249C"/>
    <w:rsid w:val="00CC45C9"/>
    <w:rsid w:val="00CC5ADD"/>
    <w:rsid w:val="00CC5C5C"/>
    <w:rsid w:val="00CC662C"/>
    <w:rsid w:val="00CC666E"/>
    <w:rsid w:val="00CD2720"/>
    <w:rsid w:val="00CD2D7D"/>
    <w:rsid w:val="00CD4EC6"/>
    <w:rsid w:val="00CD4F4E"/>
    <w:rsid w:val="00CD55CE"/>
    <w:rsid w:val="00CE0F52"/>
    <w:rsid w:val="00CE1313"/>
    <w:rsid w:val="00CE1767"/>
    <w:rsid w:val="00CE2774"/>
    <w:rsid w:val="00CE2915"/>
    <w:rsid w:val="00CE3E5F"/>
    <w:rsid w:val="00CE41B2"/>
    <w:rsid w:val="00CE6207"/>
    <w:rsid w:val="00CF10A0"/>
    <w:rsid w:val="00CF2679"/>
    <w:rsid w:val="00CF3907"/>
    <w:rsid w:val="00D003FA"/>
    <w:rsid w:val="00D00DD1"/>
    <w:rsid w:val="00D01972"/>
    <w:rsid w:val="00D02ABC"/>
    <w:rsid w:val="00D046E4"/>
    <w:rsid w:val="00D0564E"/>
    <w:rsid w:val="00D06EFE"/>
    <w:rsid w:val="00D07E12"/>
    <w:rsid w:val="00D117B3"/>
    <w:rsid w:val="00D12ED9"/>
    <w:rsid w:val="00D144BB"/>
    <w:rsid w:val="00D17238"/>
    <w:rsid w:val="00D22D41"/>
    <w:rsid w:val="00D23CF0"/>
    <w:rsid w:val="00D31D78"/>
    <w:rsid w:val="00D350AF"/>
    <w:rsid w:val="00D353EB"/>
    <w:rsid w:val="00D3593A"/>
    <w:rsid w:val="00D36DE5"/>
    <w:rsid w:val="00D371D7"/>
    <w:rsid w:val="00D37F2A"/>
    <w:rsid w:val="00D45A3B"/>
    <w:rsid w:val="00D4720D"/>
    <w:rsid w:val="00D52714"/>
    <w:rsid w:val="00D53BEA"/>
    <w:rsid w:val="00D56A49"/>
    <w:rsid w:val="00D57619"/>
    <w:rsid w:val="00D57E53"/>
    <w:rsid w:val="00D601E2"/>
    <w:rsid w:val="00D6182C"/>
    <w:rsid w:val="00D62597"/>
    <w:rsid w:val="00D7445C"/>
    <w:rsid w:val="00D744DE"/>
    <w:rsid w:val="00D746E5"/>
    <w:rsid w:val="00D75A61"/>
    <w:rsid w:val="00D776E4"/>
    <w:rsid w:val="00D777C7"/>
    <w:rsid w:val="00D778EF"/>
    <w:rsid w:val="00D83DDA"/>
    <w:rsid w:val="00D93033"/>
    <w:rsid w:val="00D966A3"/>
    <w:rsid w:val="00D973D5"/>
    <w:rsid w:val="00DA3A42"/>
    <w:rsid w:val="00DA469D"/>
    <w:rsid w:val="00DB1CEC"/>
    <w:rsid w:val="00DB59F4"/>
    <w:rsid w:val="00DC0114"/>
    <w:rsid w:val="00DC2168"/>
    <w:rsid w:val="00DC4AE6"/>
    <w:rsid w:val="00DD1DE1"/>
    <w:rsid w:val="00DD3281"/>
    <w:rsid w:val="00DE2A14"/>
    <w:rsid w:val="00DE33E8"/>
    <w:rsid w:val="00DE4F25"/>
    <w:rsid w:val="00DE51A6"/>
    <w:rsid w:val="00DE5436"/>
    <w:rsid w:val="00DE64D8"/>
    <w:rsid w:val="00DE748F"/>
    <w:rsid w:val="00DF0FF7"/>
    <w:rsid w:val="00DF347F"/>
    <w:rsid w:val="00DF5719"/>
    <w:rsid w:val="00DF5C84"/>
    <w:rsid w:val="00DF601C"/>
    <w:rsid w:val="00DF61C0"/>
    <w:rsid w:val="00DF6B2D"/>
    <w:rsid w:val="00E041C1"/>
    <w:rsid w:val="00E049F1"/>
    <w:rsid w:val="00E15F29"/>
    <w:rsid w:val="00E1612B"/>
    <w:rsid w:val="00E16D1E"/>
    <w:rsid w:val="00E225F6"/>
    <w:rsid w:val="00E2440C"/>
    <w:rsid w:val="00E25942"/>
    <w:rsid w:val="00E2692E"/>
    <w:rsid w:val="00E3036C"/>
    <w:rsid w:val="00E304D9"/>
    <w:rsid w:val="00E30956"/>
    <w:rsid w:val="00E428EB"/>
    <w:rsid w:val="00E44065"/>
    <w:rsid w:val="00E50F5C"/>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6282"/>
    <w:rsid w:val="00E97FB7"/>
    <w:rsid w:val="00EA3C68"/>
    <w:rsid w:val="00EA416F"/>
    <w:rsid w:val="00EA4FFF"/>
    <w:rsid w:val="00EA5FD5"/>
    <w:rsid w:val="00EB323B"/>
    <w:rsid w:val="00EB6467"/>
    <w:rsid w:val="00EC211F"/>
    <w:rsid w:val="00EC3B08"/>
    <w:rsid w:val="00EC5962"/>
    <w:rsid w:val="00EC77BA"/>
    <w:rsid w:val="00EC7A9D"/>
    <w:rsid w:val="00ED02F4"/>
    <w:rsid w:val="00ED2BED"/>
    <w:rsid w:val="00ED56F7"/>
    <w:rsid w:val="00ED5C77"/>
    <w:rsid w:val="00EE072E"/>
    <w:rsid w:val="00EE3ECD"/>
    <w:rsid w:val="00EE7136"/>
    <w:rsid w:val="00F0087D"/>
    <w:rsid w:val="00F00C6B"/>
    <w:rsid w:val="00F04026"/>
    <w:rsid w:val="00F047A5"/>
    <w:rsid w:val="00F10EC9"/>
    <w:rsid w:val="00F11418"/>
    <w:rsid w:val="00F12493"/>
    <w:rsid w:val="00F13A73"/>
    <w:rsid w:val="00F15052"/>
    <w:rsid w:val="00F15932"/>
    <w:rsid w:val="00F201AD"/>
    <w:rsid w:val="00F2105E"/>
    <w:rsid w:val="00F21258"/>
    <w:rsid w:val="00F21FC5"/>
    <w:rsid w:val="00F22245"/>
    <w:rsid w:val="00F228BF"/>
    <w:rsid w:val="00F23A04"/>
    <w:rsid w:val="00F24EBB"/>
    <w:rsid w:val="00F26467"/>
    <w:rsid w:val="00F31D17"/>
    <w:rsid w:val="00F34778"/>
    <w:rsid w:val="00F360C0"/>
    <w:rsid w:val="00F40E8E"/>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4023"/>
    <w:rsid w:val="00F871A3"/>
    <w:rsid w:val="00F91D6A"/>
    <w:rsid w:val="00F960CA"/>
    <w:rsid w:val="00FA0660"/>
    <w:rsid w:val="00FA3256"/>
    <w:rsid w:val="00FA328D"/>
    <w:rsid w:val="00FA67C6"/>
    <w:rsid w:val="00FA7172"/>
    <w:rsid w:val="00FB2C62"/>
    <w:rsid w:val="00FB3C72"/>
    <w:rsid w:val="00FB474F"/>
    <w:rsid w:val="00FB65AC"/>
    <w:rsid w:val="00FC5058"/>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pt-BR"/>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pt-BR"/>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pt-BR"/>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pt-B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pt-B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pt-B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698922292">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01071131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3403391-6EAF-4114-A8DB-CF484456160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2293</Words>
  <Characters>12614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9</cp:revision>
  <dcterms:created xsi:type="dcterms:W3CDTF">2019-01-02T16:51:00Z</dcterms:created>
  <dcterms:modified xsi:type="dcterms:W3CDTF">2019-01-24T16:22:00Z</dcterms:modified>
</cp:coreProperties>
</file>