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6D2" w14:textId="77777777" w:rsidR="00D059AD" w:rsidRPr="00C07F2D" w:rsidRDefault="00D059AD" w:rsidP="00D059AD">
      <w:pPr>
        <w:jc w:val="center"/>
        <w:rPr>
          <w:rFonts w:ascii="DINOT-Light" w:hAnsi="DINOT-Light"/>
          <w:b/>
          <w:sz w:val="2"/>
          <w:szCs w:val="32"/>
          <w:lang w:val="en-US"/>
        </w:rPr>
      </w:pPr>
    </w:p>
    <w:p w14:paraId="10FC9A91" w14:textId="2388CA80" w:rsidR="00D059AD" w:rsidRPr="00D059AD" w:rsidRDefault="00D059AD" w:rsidP="00D059AD">
      <w:pPr>
        <w:jc w:val="center"/>
        <w:rPr>
          <w:rFonts w:ascii="DINOT-Light" w:hAnsi="DINOT-Light"/>
          <w:b/>
          <w:szCs w:val="32"/>
          <w:lang w:val="en-US"/>
        </w:rPr>
      </w:pPr>
      <w:r w:rsidRPr="00D059AD">
        <w:rPr>
          <w:rFonts w:ascii="DINOT-Light" w:hAnsi="DINOT-Light"/>
          <w:b/>
          <w:szCs w:val="32"/>
          <w:lang w:val="en-US"/>
        </w:rPr>
        <w:t xml:space="preserve">ZENITH PILOT COLLECTION STEP OUT IN BLACK AND BLUE </w:t>
      </w:r>
    </w:p>
    <w:p w14:paraId="53DEC06C" w14:textId="77777777" w:rsidR="00D059AD" w:rsidRPr="00D059AD" w:rsidRDefault="00D059AD" w:rsidP="00D059AD">
      <w:pPr>
        <w:spacing w:line="360" w:lineRule="auto"/>
        <w:jc w:val="both"/>
        <w:rPr>
          <w:rFonts w:ascii="DINOT-Light" w:hAnsi="DINOT-Light"/>
          <w:b/>
          <w:sz w:val="12"/>
          <w:szCs w:val="20"/>
        </w:rPr>
      </w:pPr>
    </w:p>
    <w:p w14:paraId="20DF5E81" w14:textId="31E40454" w:rsidR="00D059AD" w:rsidRPr="00D059AD" w:rsidRDefault="00D059AD" w:rsidP="00D059AD">
      <w:pPr>
        <w:spacing w:after="360" w:line="360" w:lineRule="auto"/>
        <w:jc w:val="both"/>
        <w:rPr>
          <w:rFonts w:ascii="DINOT-Light" w:hAnsi="DINOT-Light"/>
          <w:b/>
          <w:sz w:val="18"/>
          <w:szCs w:val="20"/>
        </w:rPr>
      </w:pPr>
      <w:r w:rsidRPr="00D059AD">
        <w:rPr>
          <w:rFonts w:ascii="DINOT-Light" w:hAnsi="DINOT-Light"/>
          <w:b/>
          <w:sz w:val="18"/>
          <w:szCs w:val="20"/>
        </w:rPr>
        <w:t xml:space="preserve">In 2019, the brand with the guiding star is complementing the retro look and sporting appeal of its Pilot collection with two </w:t>
      </w:r>
      <w:r w:rsidR="0030221E">
        <w:rPr>
          <w:rFonts w:ascii="DINOT-Light" w:hAnsi="DINOT-Light"/>
          <w:b/>
          <w:sz w:val="18"/>
          <w:szCs w:val="20"/>
        </w:rPr>
        <w:t xml:space="preserve">distinctive </w:t>
      </w:r>
      <w:r w:rsidRPr="00D059AD">
        <w:rPr>
          <w:rFonts w:ascii="DINOT-Light" w:hAnsi="DINOT-Light"/>
          <w:b/>
          <w:sz w:val="18"/>
          <w:szCs w:val="20"/>
        </w:rPr>
        <w:t>new black and blue interpretations. Created for modern-day adventurers, whether taking to the skies or hitting the highway café racer style, Zenith’s Pilot timepieces are the perfect embodiment of the adventurous spirit propelling the aviation pioneers that the Manufacture has accompanied since the early days of flight. With its intense colours and fine proportions, the Pilot Type 20 lends itself particularly well to vintage variations while never losing sight of its legendary heritage.</w:t>
      </w:r>
    </w:p>
    <w:p w14:paraId="500EA5E3" w14:textId="77777777" w:rsidR="00D059AD" w:rsidRPr="00D059AD" w:rsidRDefault="00D059AD" w:rsidP="00D059AD">
      <w:pPr>
        <w:spacing w:line="360" w:lineRule="auto"/>
        <w:jc w:val="both"/>
        <w:rPr>
          <w:rFonts w:ascii="DINOT-Light" w:hAnsi="DINOT-Light"/>
          <w:b/>
          <w:sz w:val="18"/>
          <w:szCs w:val="20"/>
        </w:rPr>
      </w:pPr>
      <w:r w:rsidRPr="00D059AD">
        <w:rPr>
          <w:rFonts w:ascii="DINOT-Light" w:hAnsi="DINOT-Light"/>
          <w:b/>
          <w:sz w:val="18"/>
          <w:szCs w:val="20"/>
        </w:rPr>
        <w:t>A ruggedly virile pair</w:t>
      </w:r>
    </w:p>
    <w:p w14:paraId="5CFED419" w14:textId="338A3431" w:rsidR="00D059AD" w:rsidRPr="00D059AD" w:rsidRDefault="00D059AD" w:rsidP="00D059AD">
      <w:pPr>
        <w:spacing w:line="360" w:lineRule="auto"/>
        <w:jc w:val="both"/>
        <w:rPr>
          <w:rFonts w:ascii="DINOT-Light" w:hAnsi="DINOT-Light"/>
          <w:sz w:val="18"/>
          <w:szCs w:val="20"/>
        </w:rPr>
      </w:pPr>
      <w:r w:rsidRPr="00D059AD">
        <w:rPr>
          <w:rFonts w:ascii="DINOT-Light" w:hAnsi="DINOT-Light"/>
          <w:sz w:val="18"/>
          <w:szCs w:val="20"/>
        </w:rPr>
        <w:t>The imposing presence and venturesome temperament of this line make a striking appearance in the form of two muscled-up 45 mm diameter models. The Pilot Type 20 Extra Special Blue features a signature bronze case paired with a sober matt blue dial and matching blue nubuck strap. In a nod to the history of the Maison, its titanium case-back is engraved with the hallmark Zenith flying instruments logo. The latest tribute to the café racer biker community (also known as To</w:t>
      </w:r>
      <w:r w:rsidR="0030221E">
        <w:rPr>
          <w:rFonts w:ascii="DINOT-Light" w:hAnsi="DINOT-Light"/>
          <w:sz w:val="18"/>
          <w:szCs w:val="20"/>
        </w:rPr>
        <w:t>n</w:t>
      </w:r>
      <w:r w:rsidRPr="00D059AD">
        <w:rPr>
          <w:rFonts w:ascii="DINOT-Light" w:hAnsi="DINOT-Light"/>
          <w:sz w:val="18"/>
          <w:szCs w:val="20"/>
        </w:rPr>
        <w:t xml:space="preserve">-up boys), the Pilot Type 20 Ton Up Black features an aged </w:t>
      </w:r>
      <w:proofErr w:type="gramStart"/>
      <w:r w:rsidRPr="00D059AD">
        <w:rPr>
          <w:rFonts w:ascii="DINOT-Light" w:hAnsi="DINOT-Light"/>
          <w:sz w:val="18"/>
          <w:szCs w:val="20"/>
        </w:rPr>
        <w:t>stainless steel</w:t>
      </w:r>
      <w:proofErr w:type="gramEnd"/>
      <w:r w:rsidRPr="00D059AD">
        <w:rPr>
          <w:rFonts w:ascii="DINOT-Light" w:hAnsi="DINOT-Light"/>
          <w:sz w:val="18"/>
          <w:szCs w:val="20"/>
        </w:rPr>
        <w:t xml:space="preserve"> case, matt black dial and black oily nubuck leather strap lined with rubber for additional comfort. It offers a fresh interpretation of a model in which ZENITH has taken a pilot’s watch design and combined it with vintage motorcycle racing heritage.</w:t>
      </w:r>
    </w:p>
    <w:p w14:paraId="775C95DF" w14:textId="24770B97" w:rsidR="007F45A8" w:rsidRPr="00D059AD" w:rsidRDefault="00D059AD" w:rsidP="00D059AD">
      <w:pPr>
        <w:spacing w:after="360" w:line="360" w:lineRule="auto"/>
        <w:jc w:val="both"/>
        <w:rPr>
          <w:rFonts w:ascii="DINOT-Light" w:hAnsi="DINOT-Light"/>
          <w:sz w:val="18"/>
          <w:szCs w:val="20"/>
        </w:rPr>
      </w:pPr>
      <w:r w:rsidRPr="00D059AD">
        <w:rPr>
          <w:rFonts w:ascii="DINOT-Light" w:hAnsi="DINOT-Light"/>
          <w:sz w:val="18"/>
          <w:szCs w:val="20"/>
        </w:rPr>
        <w:t>Both these variations feature the easily identifiable</w:t>
      </w:r>
      <w:r w:rsidR="0030221E">
        <w:rPr>
          <w:rFonts w:ascii="DINOT-Light" w:hAnsi="DINOT-Light"/>
          <w:sz w:val="18"/>
          <w:szCs w:val="20"/>
        </w:rPr>
        <w:t>, smoothly</w:t>
      </w:r>
      <w:r w:rsidRPr="00D059AD">
        <w:rPr>
          <w:rFonts w:ascii="DINOT-Light" w:hAnsi="DINOT-Light"/>
          <w:sz w:val="18"/>
          <w:szCs w:val="20"/>
        </w:rPr>
        <w:t xml:space="preserve"> adjustable </w:t>
      </w:r>
      <w:r w:rsidR="0030221E">
        <w:rPr>
          <w:rFonts w:ascii="DINOT-Light" w:hAnsi="DINOT-Light"/>
          <w:sz w:val="18"/>
          <w:szCs w:val="20"/>
        </w:rPr>
        <w:t xml:space="preserve">ratcheted wide </w:t>
      </w:r>
      <w:r w:rsidRPr="00D059AD">
        <w:rPr>
          <w:rFonts w:ascii="DINOT-Light" w:hAnsi="DINOT-Light"/>
          <w:sz w:val="18"/>
          <w:szCs w:val="20"/>
        </w:rPr>
        <w:t xml:space="preserve">Pilot crown and are powered by an automatic Zenith Elite 679 calibre. This reliable and accurate in-house movement drives central hours, minutes and seconds hands, while delivering a 50-hour power reserve. Devoid of date or calendar information, the dials stick to the bare minimum with outsize faceted luminous minute and seconds gold or black ruthenium-plated hands (typical of pilot’s watches) offering clear as day legibility, along with the oversized luminescent Arabic numerals emblematic of the line. </w:t>
      </w:r>
    </w:p>
    <w:p w14:paraId="44CBB7B2" w14:textId="77777777" w:rsidR="006358E4" w:rsidRPr="00DC691C" w:rsidRDefault="006358E4" w:rsidP="0001178D">
      <w:pPr>
        <w:spacing w:line="360" w:lineRule="auto"/>
        <w:jc w:val="both"/>
        <w:rPr>
          <w:rFonts w:ascii="DINOT-Light" w:hAnsi="DINOT-Light"/>
          <w:b/>
          <w:sz w:val="18"/>
          <w:szCs w:val="20"/>
        </w:rPr>
      </w:pPr>
      <w:r w:rsidRPr="00DC691C">
        <w:rPr>
          <w:rFonts w:ascii="DINOT-Light" w:hAnsi="DINOT-Light"/>
          <w:b/>
          <w:sz w:val="18"/>
          <w:szCs w:val="20"/>
        </w:rPr>
        <w:t>ZENITH: The Future of Swiss Watchmaking</w:t>
      </w:r>
    </w:p>
    <w:p w14:paraId="5519EC97" w14:textId="6D54B398" w:rsidR="006358E4" w:rsidRPr="00D059AD" w:rsidRDefault="006358E4" w:rsidP="00D059AD">
      <w:pPr>
        <w:spacing w:line="360" w:lineRule="auto"/>
        <w:jc w:val="both"/>
        <w:rPr>
          <w:rFonts w:ascii="DINOT-Light" w:hAnsi="DINOT-Light"/>
          <w:sz w:val="18"/>
          <w:szCs w:val="20"/>
        </w:rPr>
      </w:pPr>
      <w:r w:rsidRPr="00DC691C">
        <w:rPr>
          <w:rFonts w:ascii="DINOT-Light" w:hAnsi="DINOT-Light"/>
          <w:sz w:val="18"/>
          <w:szCs w:val="20"/>
        </w:rPr>
        <w:t>Since 1865, Zenith has been guided by authenticity, daring and passion in pushing the boundaries of excellence, precision and innovation. Soon after its founding in Le Locle by visionary watchmaker Georges Favre-</w:t>
      </w:r>
      <w:proofErr w:type="spellStart"/>
      <w:r w:rsidRPr="00DC691C">
        <w:rPr>
          <w:rFonts w:ascii="DINOT-Light" w:hAnsi="DINOT-Light"/>
          <w:sz w:val="18"/>
          <w:szCs w:val="20"/>
        </w:rPr>
        <w:t>Jacot</w:t>
      </w:r>
      <w:proofErr w:type="spellEnd"/>
      <w:r w:rsidRPr="00DC691C">
        <w:rPr>
          <w:rFonts w:ascii="DINOT-Light" w:hAnsi="DINOT-Light"/>
          <w:sz w:val="18"/>
          <w:szCs w:val="20"/>
        </w:rPr>
        <w: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w:t>
      </w:r>
      <w:r w:rsidR="0030221E">
        <w:rPr>
          <w:rFonts w:ascii="DINOT-Light" w:hAnsi="DINOT-Light"/>
          <w:sz w:val="18"/>
          <w:szCs w:val="20"/>
        </w:rPr>
        <w:t>0</w:t>
      </w:r>
      <w:r w:rsidR="0030221E" w:rsidRPr="0030221E">
        <w:rPr>
          <w:rFonts w:ascii="DINOT-Light" w:hAnsi="DINOT-Light"/>
          <w:sz w:val="18"/>
          <w:szCs w:val="20"/>
          <w:vertAlign w:val="superscript"/>
        </w:rPr>
        <w:t>th</w:t>
      </w:r>
      <w:r w:rsidR="0030221E">
        <w:rPr>
          <w:rFonts w:ascii="DINOT-Light" w:hAnsi="DINOT-Light"/>
          <w:sz w:val="18"/>
          <w:szCs w:val="20"/>
        </w:rPr>
        <w:t xml:space="preserve"> </w:t>
      </w:r>
      <w:r w:rsidRPr="00DC691C">
        <w:rPr>
          <w:rFonts w:ascii="DINOT-Light" w:hAnsi="DINOT-Light"/>
          <w:sz w:val="18"/>
          <w:szCs w:val="20"/>
        </w:rPr>
        <w:t xml:space="preserve">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w:t>
      </w:r>
      <w:r w:rsidR="0030221E">
        <w:rPr>
          <w:rFonts w:ascii="DINOT-Light" w:hAnsi="DINOT-Light"/>
          <w:sz w:val="18"/>
          <w:szCs w:val="20"/>
        </w:rPr>
        <w:t>21</w:t>
      </w:r>
      <w:r w:rsidR="0030221E" w:rsidRPr="0030221E">
        <w:rPr>
          <w:rFonts w:ascii="DINOT-Light" w:hAnsi="DINOT-Light"/>
          <w:sz w:val="18"/>
          <w:szCs w:val="20"/>
          <w:vertAlign w:val="superscript"/>
        </w:rPr>
        <w:t>st</w:t>
      </w:r>
      <w:r w:rsidRPr="00DC691C">
        <w:rPr>
          <w:rFonts w:ascii="DINOT-Light" w:hAnsi="DINOT-Light"/>
          <w:sz w:val="18"/>
          <w:szCs w:val="20"/>
        </w:rPr>
        <w:t xml:space="preserve"> century Defy Lab.  Energised by newly reinforced ties with a proud tradition of dynamic, avant-garde thinking, Zenith is writing its future… and the future of Swiss watchmaking.</w:t>
      </w:r>
      <w:r>
        <w:rPr>
          <w:sz w:val="18"/>
          <w:szCs w:val="20"/>
        </w:rPr>
        <w:br w:type="page"/>
      </w:r>
    </w:p>
    <w:p w14:paraId="2C9C06C9" w14:textId="1C79272C" w:rsidR="006358E4" w:rsidRPr="00E9291D" w:rsidRDefault="00E9291D" w:rsidP="006358E4">
      <w:pPr>
        <w:spacing w:after="120" w:line="276" w:lineRule="auto"/>
        <w:rPr>
          <w:rFonts w:ascii="DINOT-Light" w:hAnsi="DINOT-Light" w:cs="Arial"/>
          <w:b/>
          <w:szCs w:val="20"/>
        </w:rPr>
      </w:pPr>
      <w:r w:rsidRPr="00E9291D">
        <w:rPr>
          <w:rFonts w:ascii="DINOT-Light" w:hAnsi="DINOT-Light"/>
          <w:b/>
          <w:noProof/>
        </w:rPr>
        <w:lastRenderedPageBreak/>
        <w:t xml:space="preserve">PILOT </w:t>
      </w:r>
      <w:r w:rsidR="00A63FFC">
        <w:rPr>
          <w:rFonts w:ascii="DINOT-Light" w:hAnsi="DINOT-Light"/>
          <w:b/>
          <w:noProof/>
        </w:rPr>
        <w:t xml:space="preserve">TYPE 20 </w:t>
      </w:r>
      <w:r w:rsidRPr="00E9291D">
        <w:rPr>
          <w:rFonts w:ascii="DINOT-Light" w:hAnsi="DINOT-Light"/>
          <w:b/>
          <w:noProof/>
        </w:rPr>
        <w:t>TON UP BLACK</w:t>
      </w:r>
    </w:p>
    <w:p w14:paraId="2888CEDC" w14:textId="26276611" w:rsidR="0001178D" w:rsidRDefault="00F520B9" w:rsidP="00A129AB">
      <w:pPr>
        <w:spacing w:after="0" w:line="276" w:lineRule="auto"/>
        <w:rPr>
          <w:rFonts w:ascii="DINOT-Light" w:hAnsi="DINOT-Light" w:cs="Arial"/>
          <w:sz w:val="18"/>
          <w:szCs w:val="20"/>
        </w:rPr>
      </w:pPr>
      <w:r w:rsidRPr="00E9291D">
        <w:rPr>
          <w:rFonts w:ascii="DINOT-Light" w:hAnsi="DINOT-Light"/>
          <w:b/>
          <w:noProof/>
        </w:rPr>
        <w:drawing>
          <wp:anchor distT="0" distB="0" distL="114300" distR="114300" simplePos="0" relativeHeight="251661312" behindDoc="0" locked="0" layoutInCell="1" allowOverlap="1" wp14:anchorId="326FDED6" wp14:editId="50834EA0">
            <wp:simplePos x="0" y="0"/>
            <wp:positionH relativeFrom="margin">
              <wp:align>right</wp:align>
            </wp:positionH>
            <wp:positionV relativeFrom="margin">
              <wp:posOffset>295275</wp:posOffset>
            </wp:positionV>
            <wp:extent cx="2073910" cy="33623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pic:blipFill>
                  <pic:spPr bwMode="auto">
                    <a:xfrm>
                      <a:off x="0" y="0"/>
                      <a:ext cx="2073910"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sidRPr="00AE6183">
        <w:rPr>
          <w:rFonts w:ascii="DINOT-Light" w:hAnsi="DINOT-Light" w:cs="Arial"/>
          <w:sz w:val="18"/>
          <w:szCs w:val="20"/>
        </w:rPr>
        <w:t>TECHNICAL DETAILS</w:t>
      </w:r>
    </w:p>
    <w:p w14:paraId="65D0F681" w14:textId="77777777" w:rsidR="00A129AB" w:rsidRPr="00A129AB" w:rsidRDefault="00A129AB" w:rsidP="00A129AB">
      <w:pPr>
        <w:spacing w:after="0" w:line="276" w:lineRule="auto"/>
        <w:rPr>
          <w:rFonts w:ascii="DINOT-Light" w:hAnsi="DINOT-Light" w:cs="Arial"/>
          <w:sz w:val="18"/>
          <w:szCs w:val="20"/>
        </w:rPr>
      </w:pPr>
    </w:p>
    <w:p w14:paraId="6517BE09" w14:textId="06ED72F4" w:rsidR="006358E4" w:rsidRPr="00AE6183" w:rsidRDefault="00E9291D" w:rsidP="006358E4">
      <w:pPr>
        <w:spacing w:after="40" w:line="276" w:lineRule="auto"/>
        <w:rPr>
          <w:rFonts w:ascii="DINOT-Light" w:hAnsi="DINOT-Light" w:cs="Arial"/>
          <w:sz w:val="18"/>
          <w:szCs w:val="20"/>
        </w:rPr>
      </w:pPr>
      <w:r>
        <w:rPr>
          <w:rFonts w:ascii="DINOT-Light" w:hAnsi="DINOT-Light" w:cs="Arial"/>
          <w:sz w:val="18"/>
          <w:szCs w:val="20"/>
        </w:rPr>
        <w:t>Reference: 11.2432.679/21.C900</w:t>
      </w:r>
    </w:p>
    <w:p w14:paraId="5AE256DB" w14:textId="77777777" w:rsidR="006358E4" w:rsidRPr="00AE6183" w:rsidRDefault="006358E4" w:rsidP="006358E4">
      <w:pPr>
        <w:spacing w:after="40" w:line="276" w:lineRule="auto"/>
        <w:rPr>
          <w:rFonts w:ascii="DINOT-Light" w:hAnsi="DINOT-Light" w:cs="Arial"/>
          <w:b/>
          <w:sz w:val="18"/>
          <w:szCs w:val="20"/>
        </w:rPr>
      </w:pPr>
    </w:p>
    <w:p w14:paraId="382AE581" w14:textId="77777777" w:rsidR="006358E4" w:rsidRPr="00AE6183" w:rsidRDefault="006358E4" w:rsidP="006358E4">
      <w:pPr>
        <w:spacing w:after="40" w:line="276" w:lineRule="auto"/>
        <w:rPr>
          <w:rFonts w:ascii="DINOT-Light" w:hAnsi="DINOT-Light" w:cs="Arial"/>
          <w:b/>
          <w:sz w:val="18"/>
          <w:szCs w:val="20"/>
        </w:rPr>
      </w:pPr>
      <w:r w:rsidRPr="00AE6183">
        <w:rPr>
          <w:rFonts w:ascii="DINOT-Light" w:hAnsi="DINOT-Light" w:cs="Arial"/>
          <w:b/>
          <w:sz w:val="18"/>
          <w:szCs w:val="20"/>
        </w:rPr>
        <w:t xml:space="preserve">KEY POINTS </w:t>
      </w:r>
    </w:p>
    <w:p w14:paraId="70ED300C" w14:textId="031DCD9D" w:rsidR="006358E4" w:rsidRDefault="00C0758C" w:rsidP="006358E4">
      <w:pPr>
        <w:spacing w:after="40" w:line="276" w:lineRule="auto"/>
        <w:rPr>
          <w:rFonts w:ascii="DINOT-Light" w:hAnsi="DINOT-Light" w:cs="Arial"/>
          <w:sz w:val="18"/>
          <w:szCs w:val="20"/>
        </w:rPr>
      </w:pPr>
      <w:r>
        <w:rPr>
          <w:rFonts w:ascii="DINOT-Light" w:hAnsi="DINOT-Light" w:cs="Arial"/>
          <w:sz w:val="18"/>
          <w:szCs w:val="20"/>
        </w:rPr>
        <w:t>Aged stainless steel 45 mm case</w:t>
      </w:r>
    </w:p>
    <w:p w14:paraId="2965AFEB" w14:textId="01FED136" w:rsidR="00C0758C"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 xml:space="preserve">Tribute to the Café Racer Spirit </w:t>
      </w:r>
    </w:p>
    <w:p w14:paraId="565925C8" w14:textId="77777777" w:rsidR="006358E4" w:rsidRPr="00AE6183" w:rsidRDefault="006358E4" w:rsidP="006358E4">
      <w:pPr>
        <w:spacing w:after="40" w:line="276" w:lineRule="auto"/>
        <w:rPr>
          <w:rFonts w:ascii="DINOT-Light" w:hAnsi="DINOT-Light" w:cs="Arial"/>
          <w:sz w:val="18"/>
          <w:szCs w:val="20"/>
        </w:rPr>
      </w:pPr>
    </w:p>
    <w:p w14:paraId="350B5960" w14:textId="77777777" w:rsidR="006358E4" w:rsidRPr="00AE6183" w:rsidRDefault="006358E4" w:rsidP="006358E4">
      <w:pPr>
        <w:spacing w:after="40" w:line="276" w:lineRule="auto"/>
        <w:rPr>
          <w:rFonts w:ascii="DINOT-Light" w:hAnsi="DINOT-Light" w:cs="Arial"/>
          <w:b/>
          <w:sz w:val="18"/>
          <w:szCs w:val="20"/>
        </w:rPr>
      </w:pPr>
      <w:r w:rsidRPr="00AE6183">
        <w:rPr>
          <w:rFonts w:ascii="DINOT-Light" w:hAnsi="DINOT-Light" w:cs="Arial"/>
          <w:b/>
          <w:sz w:val="18"/>
          <w:szCs w:val="20"/>
        </w:rPr>
        <w:t>MOVEMENT</w:t>
      </w:r>
    </w:p>
    <w:p w14:paraId="0F708B0C" w14:textId="7A9D60BF" w:rsidR="006358E4" w:rsidRPr="00F520B9" w:rsidRDefault="00C0758C" w:rsidP="006358E4">
      <w:pPr>
        <w:spacing w:after="40" w:line="276" w:lineRule="auto"/>
        <w:rPr>
          <w:rFonts w:ascii="DINOT-Light" w:hAnsi="DINOT-Light" w:cs="Arial"/>
          <w:sz w:val="18"/>
          <w:szCs w:val="20"/>
          <w:lang w:val="en-US"/>
        </w:rPr>
      </w:pPr>
      <w:r w:rsidRPr="00F520B9">
        <w:rPr>
          <w:rFonts w:ascii="DINOT-Light" w:hAnsi="DINOT-Light" w:cs="Arial"/>
          <w:sz w:val="18"/>
          <w:szCs w:val="20"/>
          <w:lang w:val="en-US"/>
        </w:rPr>
        <w:t>Elite 679</w:t>
      </w:r>
      <w:r w:rsidR="006358E4" w:rsidRPr="00F520B9">
        <w:rPr>
          <w:rFonts w:ascii="DINOT-Light" w:hAnsi="DINOT-Light" w:cs="Arial"/>
          <w:sz w:val="18"/>
          <w:szCs w:val="20"/>
          <w:lang w:val="en-US"/>
        </w:rPr>
        <w:t>, Automatic</w:t>
      </w:r>
    </w:p>
    <w:p w14:paraId="6B9316A9" w14:textId="77777777" w:rsidR="006358E4" w:rsidRPr="00F520B9" w:rsidRDefault="006358E4" w:rsidP="006358E4">
      <w:pPr>
        <w:spacing w:after="40" w:line="276" w:lineRule="auto"/>
        <w:rPr>
          <w:rFonts w:ascii="DINOT-Light" w:hAnsi="DINOT-Light" w:cs="Arial"/>
          <w:sz w:val="18"/>
          <w:szCs w:val="20"/>
          <w:lang w:val="en-US"/>
        </w:rPr>
      </w:pPr>
      <w:proofErr w:type="spellStart"/>
      <w:r w:rsidRPr="00F520B9">
        <w:rPr>
          <w:rFonts w:ascii="DINOT-Light" w:hAnsi="DINOT-Light" w:cs="Arial"/>
          <w:sz w:val="18"/>
          <w:szCs w:val="20"/>
          <w:lang w:val="en-US"/>
        </w:rPr>
        <w:t>Calibre</w:t>
      </w:r>
      <w:proofErr w:type="spellEnd"/>
      <w:r w:rsidRPr="00F520B9">
        <w:rPr>
          <w:rFonts w:ascii="DINOT-Light" w:hAnsi="DINOT-Light" w:cs="Arial"/>
          <w:sz w:val="18"/>
          <w:szCs w:val="20"/>
          <w:lang w:val="en-US"/>
        </w:rPr>
        <w:t>: 11 ½``` (Diameter: 25.60mm)</w:t>
      </w:r>
    </w:p>
    <w:p w14:paraId="04D9404B" w14:textId="3E012047" w:rsidR="006358E4"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Movement thickness: 3.85</w:t>
      </w:r>
      <w:r w:rsidR="006358E4" w:rsidRPr="00AE6183">
        <w:rPr>
          <w:rFonts w:ascii="DINOT-Light" w:hAnsi="DINOT-Light" w:cs="Arial"/>
          <w:sz w:val="18"/>
          <w:szCs w:val="20"/>
        </w:rPr>
        <w:t>mm</w:t>
      </w:r>
    </w:p>
    <w:p w14:paraId="1D842A21" w14:textId="42835CBE" w:rsidR="006358E4"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Components: 126</w:t>
      </w:r>
    </w:p>
    <w:p w14:paraId="72510642" w14:textId="1A5F67B6" w:rsidR="006358E4"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Jewels: 27</w:t>
      </w:r>
    </w:p>
    <w:p w14:paraId="6720FAA9" w14:textId="77777777" w:rsidR="00D90269" w:rsidRPr="00D90269" w:rsidRDefault="00D90269" w:rsidP="00D90269">
      <w:pPr>
        <w:spacing w:after="40" w:line="276" w:lineRule="auto"/>
        <w:rPr>
          <w:rFonts w:ascii="DINOT-Light" w:hAnsi="DINOT-Light" w:cs="Arial"/>
          <w:sz w:val="18"/>
          <w:szCs w:val="20"/>
        </w:rPr>
      </w:pPr>
      <w:r w:rsidRPr="00D90269">
        <w:rPr>
          <w:rFonts w:ascii="DINOT-Light" w:hAnsi="DINOT-Light" w:cs="Arial"/>
          <w:sz w:val="18"/>
          <w:szCs w:val="20"/>
        </w:rPr>
        <w:t xml:space="preserve">Frequency: 28,800 </w:t>
      </w:r>
      <w:proofErr w:type="spellStart"/>
      <w:r w:rsidRPr="00D90269">
        <w:rPr>
          <w:rFonts w:ascii="DINOT-Light" w:hAnsi="DINOT-Light" w:cs="Arial"/>
          <w:sz w:val="18"/>
          <w:szCs w:val="20"/>
        </w:rPr>
        <w:t>VpH</w:t>
      </w:r>
      <w:proofErr w:type="spellEnd"/>
      <w:r w:rsidRPr="00D90269">
        <w:rPr>
          <w:rFonts w:ascii="DINOT-Light" w:hAnsi="DINOT-Light" w:cs="Arial"/>
          <w:sz w:val="18"/>
          <w:szCs w:val="20"/>
        </w:rPr>
        <w:t xml:space="preserve"> (4Hz)</w:t>
      </w:r>
    </w:p>
    <w:p w14:paraId="2969FCC0" w14:textId="578C99B7" w:rsidR="006358E4"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Power-reserve: min. 50</w:t>
      </w:r>
      <w:r w:rsidR="006358E4" w:rsidRPr="00AE6183">
        <w:rPr>
          <w:rFonts w:ascii="DINOT-Light" w:hAnsi="DINOT-Light" w:cs="Arial"/>
          <w:sz w:val="18"/>
          <w:szCs w:val="20"/>
        </w:rPr>
        <w:t xml:space="preserve"> hours</w:t>
      </w:r>
    </w:p>
    <w:p w14:paraId="62122571" w14:textId="4B108C39"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 xml:space="preserve">Finishing: </w:t>
      </w:r>
      <w:r w:rsidR="00C0758C">
        <w:rPr>
          <w:rFonts w:ascii="DINOT-Light" w:hAnsi="DINOT-Light" w:cs="Arial"/>
          <w:sz w:val="18"/>
          <w:szCs w:val="20"/>
        </w:rPr>
        <w:t>Oscillating weight with “</w:t>
      </w:r>
      <w:proofErr w:type="spellStart"/>
      <w:r w:rsidR="00C0758C">
        <w:rPr>
          <w:rFonts w:ascii="DINOT-Light" w:hAnsi="DINOT-Light" w:cs="Arial"/>
          <w:sz w:val="18"/>
          <w:szCs w:val="20"/>
        </w:rPr>
        <w:t>Côtes</w:t>
      </w:r>
      <w:proofErr w:type="spellEnd"/>
      <w:r w:rsidR="00C0758C">
        <w:rPr>
          <w:rFonts w:ascii="DINOT-Light" w:hAnsi="DINOT-Light" w:cs="Arial"/>
          <w:sz w:val="18"/>
          <w:szCs w:val="20"/>
        </w:rPr>
        <w:t xml:space="preserve"> de Genève” motif </w:t>
      </w:r>
    </w:p>
    <w:p w14:paraId="6D335C21" w14:textId="77777777" w:rsidR="006358E4" w:rsidRPr="00AE6183" w:rsidRDefault="006358E4" w:rsidP="006358E4">
      <w:pPr>
        <w:spacing w:after="40" w:line="276" w:lineRule="auto"/>
        <w:rPr>
          <w:rFonts w:ascii="DINOT-Light" w:hAnsi="DINOT-Light" w:cs="Arial"/>
          <w:sz w:val="18"/>
          <w:szCs w:val="20"/>
        </w:rPr>
      </w:pPr>
    </w:p>
    <w:p w14:paraId="66625665" w14:textId="77777777" w:rsidR="006358E4" w:rsidRPr="00AE6183" w:rsidRDefault="006358E4" w:rsidP="006358E4">
      <w:pPr>
        <w:spacing w:after="40" w:line="276" w:lineRule="auto"/>
        <w:rPr>
          <w:rFonts w:ascii="DINOT-Light" w:hAnsi="DINOT-Light" w:cs="Arial"/>
          <w:b/>
          <w:sz w:val="18"/>
          <w:szCs w:val="20"/>
        </w:rPr>
      </w:pPr>
      <w:r w:rsidRPr="00AE6183">
        <w:rPr>
          <w:rFonts w:ascii="DINOT-Light" w:hAnsi="DINOT-Light" w:cs="Arial"/>
          <w:b/>
          <w:sz w:val="18"/>
          <w:szCs w:val="20"/>
        </w:rPr>
        <w:t>FUNCTIONS</w:t>
      </w:r>
    </w:p>
    <w:p w14:paraId="65995CFF" w14:textId="77777777"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Hours and minutes in the centre</w:t>
      </w:r>
    </w:p>
    <w:p w14:paraId="47918997" w14:textId="77777777"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 xml:space="preserve">Central seconds hand </w:t>
      </w:r>
    </w:p>
    <w:p w14:paraId="131DBD88" w14:textId="77777777" w:rsidR="006358E4" w:rsidRPr="00AE6183" w:rsidRDefault="006358E4" w:rsidP="006358E4">
      <w:pPr>
        <w:spacing w:after="40" w:line="276" w:lineRule="auto"/>
        <w:rPr>
          <w:rFonts w:ascii="DINOT-Light" w:hAnsi="DINOT-Light" w:cs="Arial"/>
          <w:sz w:val="18"/>
          <w:szCs w:val="20"/>
        </w:rPr>
      </w:pPr>
    </w:p>
    <w:p w14:paraId="76FCCD77" w14:textId="77777777" w:rsidR="006358E4" w:rsidRPr="00AE6183" w:rsidRDefault="006358E4" w:rsidP="006358E4">
      <w:pPr>
        <w:spacing w:after="40" w:line="276" w:lineRule="auto"/>
        <w:rPr>
          <w:rFonts w:ascii="DINOT-Light" w:hAnsi="DINOT-Light" w:cs="Arial"/>
          <w:b/>
          <w:sz w:val="18"/>
          <w:szCs w:val="20"/>
        </w:rPr>
      </w:pPr>
      <w:r w:rsidRPr="00AE6183">
        <w:rPr>
          <w:rFonts w:ascii="DINOT-Light" w:hAnsi="DINOT-Light" w:cs="Arial"/>
          <w:b/>
          <w:sz w:val="18"/>
          <w:szCs w:val="20"/>
        </w:rPr>
        <w:t>CASE, DIAL &amp; HANDS</w:t>
      </w:r>
    </w:p>
    <w:p w14:paraId="5B633DDF" w14:textId="0200684B" w:rsidR="006358E4"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Diameter: 45</w:t>
      </w:r>
      <w:r w:rsidR="006358E4" w:rsidRPr="00AE6183">
        <w:rPr>
          <w:rFonts w:ascii="DINOT-Light" w:hAnsi="DINOT-Light" w:cs="Arial"/>
          <w:sz w:val="18"/>
          <w:szCs w:val="20"/>
        </w:rPr>
        <w:t>mm</w:t>
      </w:r>
    </w:p>
    <w:p w14:paraId="094986BB" w14:textId="12F074F6" w:rsidR="006358E4"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Diameter opening: 37.8</w:t>
      </w:r>
      <w:r w:rsidR="006358E4" w:rsidRPr="00AE6183">
        <w:rPr>
          <w:rFonts w:ascii="DINOT-Light" w:hAnsi="DINOT-Light" w:cs="Arial"/>
          <w:sz w:val="18"/>
          <w:szCs w:val="20"/>
        </w:rPr>
        <w:t>mm</w:t>
      </w:r>
    </w:p>
    <w:p w14:paraId="64C26AEE" w14:textId="5D0DF7BA" w:rsidR="006358E4"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Thickness: 14.2</w:t>
      </w:r>
      <w:r w:rsidR="006358E4" w:rsidRPr="00AE6183">
        <w:rPr>
          <w:rFonts w:ascii="DINOT-Light" w:hAnsi="DINOT-Light" w:cs="Arial"/>
          <w:sz w:val="18"/>
          <w:szCs w:val="20"/>
        </w:rPr>
        <w:t>5mm</w:t>
      </w:r>
    </w:p>
    <w:p w14:paraId="118D12BE" w14:textId="77777777"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Crystal: Domed sapphire crystal with anti-reflective treatment on both sides</w:t>
      </w:r>
    </w:p>
    <w:p w14:paraId="6C14B42D" w14:textId="3DB4C20B"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 xml:space="preserve">Case-back: </w:t>
      </w:r>
      <w:r w:rsidR="00C0758C">
        <w:rPr>
          <w:rFonts w:ascii="DINOT-Light" w:hAnsi="DINOT-Light" w:cs="Arial"/>
          <w:sz w:val="18"/>
          <w:szCs w:val="20"/>
        </w:rPr>
        <w:t>Case-back with Café Racer Spirit engravings</w:t>
      </w:r>
    </w:p>
    <w:p w14:paraId="7151022E" w14:textId="57DFC80D"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 xml:space="preserve">Material: </w:t>
      </w:r>
      <w:r w:rsidR="00C0758C">
        <w:rPr>
          <w:rFonts w:ascii="DINOT-Light" w:hAnsi="DINOT-Light" w:cs="Arial"/>
          <w:sz w:val="18"/>
          <w:szCs w:val="20"/>
        </w:rPr>
        <w:t xml:space="preserve">Aged stainless steel </w:t>
      </w:r>
      <w:r w:rsidR="0001178D">
        <w:rPr>
          <w:rFonts w:ascii="DINOT-Light" w:hAnsi="DINOT-Light" w:cs="Arial"/>
          <w:sz w:val="18"/>
          <w:szCs w:val="20"/>
        </w:rPr>
        <w:t xml:space="preserve"> </w:t>
      </w:r>
    </w:p>
    <w:p w14:paraId="4BCD84D6" w14:textId="77777777"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Water-resistance: 10 ATM</w:t>
      </w:r>
    </w:p>
    <w:p w14:paraId="266DF5C3" w14:textId="3D9B6DCF" w:rsidR="006358E4" w:rsidRPr="00AE6183" w:rsidRDefault="006358E4" w:rsidP="006358E4">
      <w:pPr>
        <w:spacing w:after="40" w:line="276" w:lineRule="auto"/>
        <w:rPr>
          <w:rFonts w:ascii="DINOT-Light" w:hAnsi="DINOT-Light" w:cs="Arial"/>
          <w:sz w:val="18"/>
          <w:szCs w:val="20"/>
        </w:rPr>
      </w:pPr>
      <w:r w:rsidRPr="00AE6183">
        <w:rPr>
          <w:rFonts w:ascii="DINOT-Light" w:hAnsi="DINOT-Light" w:cs="Arial"/>
          <w:sz w:val="18"/>
          <w:szCs w:val="20"/>
        </w:rPr>
        <w:t xml:space="preserve">Dial: </w:t>
      </w:r>
      <w:r w:rsidR="00C0758C">
        <w:rPr>
          <w:rFonts w:ascii="DINOT-Light" w:hAnsi="DINOT-Light" w:cs="Arial"/>
          <w:sz w:val="18"/>
          <w:szCs w:val="20"/>
        </w:rPr>
        <w:t>Matt black</w:t>
      </w:r>
    </w:p>
    <w:p w14:paraId="637A0285" w14:textId="12CD8E6D" w:rsidR="006358E4" w:rsidRPr="00AE6183" w:rsidRDefault="0001178D" w:rsidP="006358E4">
      <w:pPr>
        <w:spacing w:after="40" w:line="276" w:lineRule="auto"/>
        <w:rPr>
          <w:rFonts w:ascii="DINOT-Light" w:hAnsi="DINOT-Light" w:cs="Arial"/>
          <w:sz w:val="18"/>
          <w:szCs w:val="20"/>
        </w:rPr>
      </w:pPr>
      <w:r>
        <w:rPr>
          <w:rFonts w:ascii="DINOT-Light" w:hAnsi="DINOT-Light" w:cs="Arial"/>
          <w:sz w:val="18"/>
          <w:szCs w:val="20"/>
        </w:rPr>
        <w:t xml:space="preserve">Hour-markers: </w:t>
      </w:r>
      <w:r w:rsidR="00C0758C">
        <w:rPr>
          <w:rFonts w:ascii="DINOT-Light" w:hAnsi="DINOT-Light" w:cs="Arial"/>
          <w:sz w:val="18"/>
          <w:szCs w:val="20"/>
        </w:rPr>
        <w:t>Arabic numerals in Super-</w:t>
      </w:r>
      <w:proofErr w:type="spellStart"/>
      <w:r w:rsidR="00C0758C">
        <w:rPr>
          <w:rFonts w:ascii="DINOT-Light" w:hAnsi="DINOT-Light" w:cs="Arial"/>
          <w:sz w:val="18"/>
          <w:szCs w:val="20"/>
        </w:rPr>
        <w:t>Luminova</w:t>
      </w:r>
      <w:proofErr w:type="spellEnd"/>
      <w:r w:rsidR="00C0758C">
        <w:rPr>
          <w:rFonts w:ascii="DINOT-Light" w:hAnsi="DINOT-Light" w:cs="Arial"/>
          <w:sz w:val="18"/>
          <w:szCs w:val="20"/>
        </w:rPr>
        <w:t xml:space="preserve"> SLN C1</w:t>
      </w:r>
    </w:p>
    <w:p w14:paraId="5ABF897F" w14:textId="30A60D02" w:rsidR="006358E4" w:rsidRPr="00AE6183" w:rsidRDefault="0001178D" w:rsidP="006358E4">
      <w:pPr>
        <w:spacing w:after="40" w:line="276" w:lineRule="auto"/>
        <w:rPr>
          <w:rFonts w:ascii="DINOT-Light" w:hAnsi="DINOT-Light" w:cs="Arial"/>
          <w:sz w:val="18"/>
          <w:szCs w:val="20"/>
        </w:rPr>
      </w:pPr>
      <w:r>
        <w:rPr>
          <w:rFonts w:ascii="DINOT-Light" w:hAnsi="DINOT-Light" w:cs="Arial"/>
          <w:sz w:val="18"/>
          <w:szCs w:val="20"/>
        </w:rPr>
        <w:t xml:space="preserve">Hands: </w:t>
      </w:r>
      <w:r w:rsidR="00C0758C">
        <w:rPr>
          <w:rFonts w:ascii="DINOT-Light" w:hAnsi="DINOT-Light" w:cs="Arial"/>
          <w:sz w:val="18"/>
          <w:szCs w:val="20"/>
        </w:rPr>
        <w:t>Black ruthenium</w:t>
      </w:r>
      <w:r w:rsidR="006358E4" w:rsidRPr="00AE6183">
        <w:rPr>
          <w:rFonts w:ascii="DINOT-Light" w:hAnsi="DINOT-Light" w:cs="Arial"/>
          <w:sz w:val="18"/>
          <w:szCs w:val="20"/>
        </w:rPr>
        <w:t>-plated, faceted and coated with Super-</w:t>
      </w:r>
      <w:proofErr w:type="spellStart"/>
      <w:r w:rsidR="006358E4" w:rsidRPr="00AE6183">
        <w:rPr>
          <w:rFonts w:ascii="DINOT-Light" w:hAnsi="DINOT-Light" w:cs="Arial"/>
          <w:sz w:val="18"/>
          <w:szCs w:val="20"/>
        </w:rPr>
        <w:t>LumiNova</w:t>
      </w:r>
      <w:proofErr w:type="spellEnd"/>
      <w:r w:rsidR="006358E4" w:rsidRPr="00AE6183">
        <w:rPr>
          <w:rFonts w:ascii="DINOT-Light" w:hAnsi="DINOT-Light" w:cs="Arial"/>
          <w:sz w:val="18"/>
          <w:szCs w:val="20"/>
        </w:rPr>
        <w:t>® SLN C1</w:t>
      </w:r>
    </w:p>
    <w:p w14:paraId="010ABD89" w14:textId="77777777" w:rsidR="006358E4" w:rsidRPr="00AE6183" w:rsidRDefault="006358E4" w:rsidP="006358E4">
      <w:pPr>
        <w:spacing w:after="40" w:line="276" w:lineRule="auto"/>
        <w:rPr>
          <w:rFonts w:ascii="DINOT-Light" w:hAnsi="DINOT-Light" w:cs="Arial"/>
          <w:sz w:val="18"/>
          <w:szCs w:val="20"/>
        </w:rPr>
      </w:pPr>
    </w:p>
    <w:p w14:paraId="1415CF91" w14:textId="77777777" w:rsidR="006358E4" w:rsidRPr="00AE6183" w:rsidRDefault="006358E4" w:rsidP="006358E4">
      <w:pPr>
        <w:spacing w:after="40" w:line="276" w:lineRule="auto"/>
        <w:rPr>
          <w:rFonts w:ascii="DINOT-Light" w:hAnsi="DINOT-Light" w:cs="Arial"/>
          <w:b/>
          <w:sz w:val="18"/>
          <w:szCs w:val="20"/>
        </w:rPr>
      </w:pPr>
      <w:r w:rsidRPr="00AE6183">
        <w:rPr>
          <w:rFonts w:ascii="DINOT-Light" w:hAnsi="DINOT-Light" w:cs="Arial"/>
          <w:b/>
          <w:sz w:val="18"/>
          <w:szCs w:val="20"/>
        </w:rPr>
        <w:t>STRAP &amp; BUCKLE</w:t>
      </w:r>
    </w:p>
    <w:p w14:paraId="23C8BA41" w14:textId="6839F311" w:rsidR="006358E4" w:rsidRDefault="00C0758C" w:rsidP="006358E4">
      <w:pPr>
        <w:spacing w:after="40" w:line="276" w:lineRule="auto"/>
        <w:rPr>
          <w:rFonts w:ascii="DINOT-Light" w:hAnsi="DINOT-Light" w:cs="Arial"/>
          <w:sz w:val="18"/>
          <w:szCs w:val="20"/>
        </w:rPr>
      </w:pPr>
      <w:r>
        <w:rPr>
          <w:rFonts w:ascii="DINOT-Light" w:hAnsi="DINOT-Light" w:cs="Arial"/>
          <w:sz w:val="18"/>
          <w:szCs w:val="20"/>
        </w:rPr>
        <w:t xml:space="preserve">Black oily nubuck leather strap with protective rubber lining </w:t>
      </w:r>
    </w:p>
    <w:p w14:paraId="122EC66B" w14:textId="7532C53C" w:rsidR="00C0758C" w:rsidRPr="00AE6183" w:rsidRDefault="00C0758C" w:rsidP="006358E4">
      <w:pPr>
        <w:spacing w:after="40" w:line="276" w:lineRule="auto"/>
        <w:rPr>
          <w:rFonts w:ascii="DINOT-Light" w:hAnsi="DINOT-Light" w:cs="Arial"/>
          <w:sz w:val="18"/>
          <w:szCs w:val="20"/>
        </w:rPr>
      </w:pPr>
      <w:r>
        <w:rPr>
          <w:rFonts w:ascii="DINOT-Light" w:hAnsi="DINOT-Light" w:cs="Arial"/>
          <w:sz w:val="18"/>
          <w:szCs w:val="20"/>
        </w:rPr>
        <w:t xml:space="preserve">Titanium pin buckle </w:t>
      </w:r>
    </w:p>
    <w:p w14:paraId="5C4BAD04" w14:textId="77777777" w:rsidR="006358E4" w:rsidRPr="00AE6183" w:rsidRDefault="006358E4" w:rsidP="006358E4">
      <w:pPr>
        <w:spacing w:after="40" w:line="276" w:lineRule="auto"/>
        <w:rPr>
          <w:rFonts w:ascii="DINOT-Light" w:hAnsi="DINOT-Light" w:cs="Arial"/>
          <w:sz w:val="18"/>
          <w:szCs w:val="20"/>
        </w:rPr>
      </w:pPr>
    </w:p>
    <w:p w14:paraId="51DD29DE" w14:textId="2ACAD4D0" w:rsidR="007F1AE4" w:rsidRDefault="007F1AE4">
      <w:pPr>
        <w:rPr>
          <w:sz w:val="18"/>
          <w:szCs w:val="20"/>
        </w:rPr>
      </w:pPr>
      <w:r>
        <w:rPr>
          <w:sz w:val="18"/>
          <w:szCs w:val="20"/>
        </w:rPr>
        <w:br w:type="page"/>
      </w:r>
    </w:p>
    <w:p w14:paraId="6746D09D" w14:textId="422553D8" w:rsidR="007F1AE4" w:rsidRPr="00FB4F6E" w:rsidRDefault="00FB4F6E" w:rsidP="007F1AE4">
      <w:pPr>
        <w:spacing w:after="120" w:line="276" w:lineRule="auto"/>
        <w:rPr>
          <w:rFonts w:ascii="DINOT-Light" w:hAnsi="DINOT-Light" w:cs="Arial"/>
          <w:b/>
          <w:szCs w:val="20"/>
        </w:rPr>
      </w:pPr>
      <w:r w:rsidRPr="00FB4F6E">
        <w:rPr>
          <w:rFonts w:ascii="DINOT-Light" w:hAnsi="DINOT-Light"/>
          <w:b/>
          <w:noProof/>
        </w:rPr>
        <w:lastRenderedPageBreak/>
        <w:t xml:space="preserve">PILOT </w:t>
      </w:r>
      <w:r w:rsidR="00A63FFC">
        <w:rPr>
          <w:rFonts w:ascii="DINOT-Light" w:hAnsi="DINOT-Light"/>
          <w:b/>
          <w:noProof/>
        </w:rPr>
        <w:t xml:space="preserve">TYPE 20 </w:t>
      </w:r>
      <w:bookmarkStart w:id="0" w:name="_GoBack"/>
      <w:bookmarkEnd w:id="0"/>
      <w:r w:rsidRPr="00FB4F6E">
        <w:rPr>
          <w:rFonts w:ascii="DINOT-Light" w:hAnsi="DINOT-Light"/>
          <w:b/>
          <w:noProof/>
        </w:rPr>
        <w:t xml:space="preserve">EXTRA SPECIAL BLUE </w:t>
      </w:r>
    </w:p>
    <w:p w14:paraId="22BE0029" w14:textId="48EB0314" w:rsidR="007F1AE4" w:rsidRDefault="00F520B9" w:rsidP="007F1AE4">
      <w:pPr>
        <w:spacing w:after="0" w:line="276" w:lineRule="auto"/>
        <w:rPr>
          <w:rFonts w:ascii="DINOT-Light" w:hAnsi="DINOT-Light" w:cs="Arial"/>
          <w:sz w:val="18"/>
          <w:szCs w:val="20"/>
        </w:rPr>
      </w:pPr>
      <w:r w:rsidRPr="00FB4F6E">
        <w:rPr>
          <w:rFonts w:ascii="DINOT-Light" w:hAnsi="DINOT-Light"/>
          <w:b/>
          <w:noProof/>
        </w:rPr>
        <w:drawing>
          <wp:anchor distT="0" distB="0" distL="114300" distR="114300" simplePos="0" relativeHeight="251660287" behindDoc="0" locked="0" layoutInCell="1" allowOverlap="1" wp14:anchorId="57BFF57B" wp14:editId="7AE1EED4">
            <wp:simplePos x="0" y="0"/>
            <wp:positionH relativeFrom="margin">
              <wp:align>right</wp:align>
            </wp:positionH>
            <wp:positionV relativeFrom="margin">
              <wp:posOffset>295275</wp:posOffset>
            </wp:positionV>
            <wp:extent cx="2038350" cy="3423285"/>
            <wp:effectExtent l="0" t="0" r="0" b="0"/>
            <wp:wrapSquare wrapText="bothSides"/>
            <wp:docPr id="3"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pic:blipFill>
                  <pic:spPr bwMode="auto">
                    <a:xfrm>
                      <a:off x="0" y="0"/>
                      <a:ext cx="2038350" cy="342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AE4" w:rsidRPr="00AE6183">
        <w:rPr>
          <w:rFonts w:ascii="DINOT-Light" w:hAnsi="DINOT-Light" w:cs="Arial"/>
          <w:sz w:val="18"/>
          <w:szCs w:val="20"/>
        </w:rPr>
        <w:t>TECHNICAL DETAILS</w:t>
      </w:r>
    </w:p>
    <w:p w14:paraId="6E18F8A9" w14:textId="77777777" w:rsidR="007F1AE4" w:rsidRPr="00A129AB" w:rsidRDefault="007F1AE4" w:rsidP="007F1AE4">
      <w:pPr>
        <w:spacing w:after="0" w:line="276" w:lineRule="auto"/>
        <w:rPr>
          <w:rFonts w:ascii="DINOT-Light" w:hAnsi="DINOT-Light" w:cs="Arial"/>
          <w:sz w:val="18"/>
          <w:szCs w:val="20"/>
        </w:rPr>
      </w:pPr>
    </w:p>
    <w:p w14:paraId="083C3810" w14:textId="20D36903"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Reference: 29.2432.679/57.C808</w:t>
      </w:r>
    </w:p>
    <w:p w14:paraId="093F7650" w14:textId="77777777" w:rsidR="00FB4F6E" w:rsidRPr="00AE6183" w:rsidRDefault="00FB4F6E" w:rsidP="00FB4F6E">
      <w:pPr>
        <w:spacing w:after="40" w:line="276" w:lineRule="auto"/>
        <w:rPr>
          <w:rFonts w:ascii="DINOT-Light" w:hAnsi="DINOT-Light" w:cs="Arial"/>
          <w:b/>
          <w:sz w:val="18"/>
          <w:szCs w:val="20"/>
        </w:rPr>
      </w:pPr>
    </w:p>
    <w:p w14:paraId="62AA8CE3" w14:textId="77777777" w:rsidR="00FB4F6E" w:rsidRPr="00AE6183" w:rsidRDefault="00FB4F6E" w:rsidP="00FB4F6E">
      <w:pPr>
        <w:spacing w:after="40" w:line="276" w:lineRule="auto"/>
        <w:rPr>
          <w:rFonts w:ascii="DINOT-Light" w:hAnsi="DINOT-Light" w:cs="Arial"/>
          <w:b/>
          <w:sz w:val="18"/>
          <w:szCs w:val="20"/>
        </w:rPr>
      </w:pPr>
      <w:r w:rsidRPr="00AE6183">
        <w:rPr>
          <w:rFonts w:ascii="DINOT-Light" w:hAnsi="DINOT-Light" w:cs="Arial"/>
          <w:b/>
          <w:sz w:val="18"/>
          <w:szCs w:val="20"/>
        </w:rPr>
        <w:t xml:space="preserve">KEY POINTS </w:t>
      </w:r>
    </w:p>
    <w:p w14:paraId="41259502" w14:textId="77777777" w:rsidR="00FB4F6E" w:rsidRPr="00FB4F6E" w:rsidRDefault="00FB4F6E" w:rsidP="00FB4F6E">
      <w:pPr>
        <w:spacing w:after="40" w:line="276" w:lineRule="auto"/>
        <w:rPr>
          <w:rFonts w:ascii="DINOT-Light" w:hAnsi="DINOT-Light" w:cs="Arial"/>
          <w:sz w:val="18"/>
          <w:szCs w:val="20"/>
          <w:lang w:val="en-US"/>
        </w:rPr>
      </w:pPr>
      <w:r w:rsidRPr="00FB4F6E">
        <w:rPr>
          <w:rFonts w:ascii="DINOT-Light" w:hAnsi="DINOT-Light" w:cs="Arial"/>
          <w:sz w:val="18"/>
          <w:szCs w:val="20"/>
          <w:lang w:val="en-US"/>
        </w:rPr>
        <w:t>Bronze Case that will develop his own patina</w:t>
      </w:r>
    </w:p>
    <w:p w14:paraId="59D25055" w14:textId="77777777" w:rsidR="00FB4F6E" w:rsidRPr="00FB4F6E" w:rsidRDefault="00FB4F6E" w:rsidP="00FB4F6E">
      <w:pPr>
        <w:spacing w:after="40" w:line="276" w:lineRule="auto"/>
        <w:rPr>
          <w:rFonts w:ascii="DINOT-Light" w:hAnsi="DINOT-Light" w:cs="Arial"/>
          <w:sz w:val="18"/>
          <w:szCs w:val="20"/>
          <w:lang w:val="en-US"/>
        </w:rPr>
      </w:pPr>
      <w:r w:rsidRPr="00FB4F6E">
        <w:rPr>
          <w:rFonts w:ascii="DINOT-Light" w:hAnsi="DINOT-Light" w:cs="Arial"/>
          <w:sz w:val="18"/>
          <w:szCs w:val="20"/>
          <w:lang w:val="en-US"/>
        </w:rPr>
        <w:t>Case-back engraved with Zenith flying instruments logo</w:t>
      </w:r>
    </w:p>
    <w:p w14:paraId="7460A837" w14:textId="77777777" w:rsidR="00FB4F6E" w:rsidRPr="00FB4F6E" w:rsidRDefault="00FB4F6E" w:rsidP="00FB4F6E">
      <w:pPr>
        <w:spacing w:after="40" w:line="276" w:lineRule="auto"/>
        <w:rPr>
          <w:rFonts w:ascii="DINOT-Light" w:hAnsi="DINOT-Light" w:cs="Arial"/>
          <w:sz w:val="18"/>
          <w:szCs w:val="20"/>
          <w:lang w:val="en-US"/>
        </w:rPr>
      </w:pPr>
      <w:r w:rsidRPr="00FB4F6E">
        <w:rPr>
          <w:rFonts w:ascii="DINOT-Light" w:hAnsi="DINOT-Light" w:cs="Arial"/>
          <w:sz w:val="18"/>
          <w:szCs w:val="20"/>
          <w:lang w:val="en-US"/>
        </w:rPr>
        <w:t>Inspired by the legendary Zenith aviation watches</w:t>
      </w:r>
    </w:p>
    <w:p w14:paraId="2E0CEFD6" w14:textId="7931820A" w:rsidR="00FB4F6E" w:rsidRDefault="00FB4F6E" w:rsidP="00FB4F6E">
      <w:pPr>
        <w:spacing w:after="40" w:line="276" w:lineRule="auto"/>
        <w:rPr>
          <w:rFonts w:ascii="DINOT-Light" w:hAnsi="DINOT-Light" w:cs="Arial"/>
          <w:sz w:val="18"/>
          <w:szCs w:val="20"/>
          <w:lang w:val="en-US"/>
        </w:rPr>
      </w:pPr>
      <w:r w:rsidRPr="00FB4F6E">
        <w:rPr>
          <w:rFonts w:ascii="DINOT-Light" w:hAnsi="DINOT-Light" w:cs="Arial"/>
          <w:sz w:val="18"/>
          <w:szCs w:val="20"/>
          <w:lang w:val="en-US"/>
        </w:rPr>
        <w:t>Arabic numerals entirely made of Super</w:t>
      </w:r>
      <w:r>
        <w:rPr>
          <w:rFonts w:ascii="DINOT-Light" w:hAnsi="DINOT-Light" w:cs="Arial"/>
          <w:sz w:val="18"/>
          <w:szCs w:val="20"/>
          <w:lang w:val="en-US"/>
        </w:rPr>
        <w:t>-</w:t>
      </w:r>
      <w:proofErr w:type="spellStart"/>
      <w:r w:rsidRPr="00FB4F6E">
        <w:rPr>
          <w:rFonts w:ascii="DINOT-Light" w:hAnsi="DINOT-Light" w:cs="Arial"/>
          <w:sz w:val="18"/>
          <w:szCs w:val="20"/>
          <w:lang w:val="en-US"/>
        </w:rPr>
        <w:t>Luminova</w:t>
      </w:r>
      <w:proofErr w:type="spellEnd"/>
    </w:p>
    <w:p w14:paraId="4CEB47E2" w14:textId="77777777" w:rsidR="00FB4F6E" w:rsidRPr="00FB4F6E" w:rsidRDefault="00FB4F6E" w:rsidP="00FB4F6E">
      <w:pPr>
        <w:spacing w:after="40" w:line="276" w:lineRule="auto"/>
        <w:rPr>
          <w:rFonts w:ascii="DINOT-Light" w:hAnsi="DINOT-Light" w:cs="Arial"/>
          <w:sz w:val="18"/>
          <w:szCs w:val="20"/>
          <w:lang w:val="en-US"/>
        </w:rPr>
      </w:pPr>
    </w:p>
    <w:p w14:paraId="4159B13F" w14:textId="77777777" w:rsidR="00FB4F6E" w:rsidRPr="00AE6183" w:rsidRDefault="00FB4F6E" w:rsidP="00FB4F6E">
      <w:pPr>
        <w:spacing w:after="40" w:line="276" w:lineRule="auto"/>
        <w:rPr>
          <w:rFonts w:ascii="DINOT-Light" w:hAnsi="DINOT-Light" w:cs="Arial"/>
          <w:b/>
          <w:sz w:val="18"/>
          <w:szCs w:val="20"/>
        </w:rPr>
      </w:pPr>
      <w:r w:rsidRPr="00AE6183">
        <w:rPr>
          <w:rFonts w:ascii="DINOT-Light" w:hAnsi="DINOT-Light" w:cs="Arial"/>
          <w:b/>
          <w:sz w:val="18"/>
          <w:szCs w:val="20"/>
        </w:rPr>
        <w:t>MOVEMENT</w:t>
      </w:r>
    </w:p>
    <w:p w14:paraId="28F182D3" w14:textId="77777777" w:rsidR="00FB4F6E" w:rsidRPr="00FB4F6E" w:rsidRDefault="00FB4F6E" w:rsidP="00FB4F6E">
      <w:pPr>
        <w:spacing w:after="40" w:line="276" w:lineRule="auto"/>
        <w:rPr>
          <w:rFonts w:ascii="DINOT-Light" w:hAnsi="DINOT-Light" w:cs="Arial"/>
          <w:sz w:val="18"/>
          <w:szCs w:val="20"/>
          <w:lang w:val="en-US"/>
        </w:rPr>
      </w:pPr>
      <w:r w:rsidRPr="00FB4F6E">
        <w:rPr>
          <w:rFonts w:ascii="DINOT-Light" w:hAnsi="DINOT-Light" w:cs="Arial"/>
          <w:sz w:val="18"/>
          <w:szCs w:val="20"/>
          <w:lang w:val="en-US"/>
        </w:rPr>
        <w:t>Elite 679, Automatic</w:t>
      </w:r>
    </w:p>
    <w:p w14:paraId="54349053" w14:textId="77777777" w:rsidR="00FB4F6E" w:rsidRPr="00FB4F6E" w:rsidRDefault="00FB4F6E" w:rsidP="00FB4F6E">
      <w:pPr>
        <w:spacing w:after="40" w:line="276" w:lineRule="auto"/>
        <w:rPr>
          <w:rFonts w:ascii="DINOT-Light" w:hAnsi="DINOT-Light" w:cs="Arial"/>
          <w:sz w:val="18"/>
          <w:szCs w:val="20"/>
          <w:lang w:val="en-US"/>
        </w:rPr>
      </w:pPr>
      <w:proofErr w:type="spellStart"/>
      <w:r w:rsidRPr="00FB4F6E">
        <w:rPr>
          <w:rFonts w:ascii="DINOT-Light" w:hAnsi="DINOT-Light" w:cs="Arial"/>
          <w:sz w:val="18"/>
          <w:szCs w:val="20"/>
          <w:lang w:val="en-US"/>
        </w:rPr>
        <w:t>Calibre</w:t>
      </w:r>
      <w:proofErr w:type="spellEnd"/>
      <w:r w:rsidRPr="00FB4F6E">
        <w:rPr>
          <w:rFonts w:ascii="DINOT-Light" w:hAnsi="DINOT-Light" w:cs="Arial"/>
          <w:sz w:val="18"/>
          <w:szCs w:val="20"/>
          <w:lang w:val="en-US"/>
        </w:rPr>
        <w:t>: 11 ½``` (Diameter: 25.60mm)</w:t>
      </w:r>
    </w:p>
    <w:p w14:paraId="7F91986A"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Movement thickness: 3.85</w:t>
      </w:r>
      <w:r w:rsidRPr="00AE6183">
        <w:rPr>
          <w:rFonts w:ascii="DINOT-Light" w:hAnsi="DINOT-Light" w:cs="Arial"/>
          <w:sz w:val="18"/>
          <w:szCs w:val="20"/>
        </w:rPr>
        <w:t>mm</w:t>
      </w:r>
    </w:p>
    <w:p w14:paraId="0F9119AA"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Components: 126</w:t>
      </w:r>
    </w:p>
    <w:p w14:paraId="4C924BAD" w14:textId="48C7FC4F" w:rsidR="00FB4F6E"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Jewels: 27</w:t>
      </w:r>
    </w:p>
    <w:p w14:paraId="3B2734AC" w14:textId="28AE5502" w:rsidR="00D90269" w:rsidRPr="00AE6183" w:rsidRDefault="00D90269" w:rsidP="00FB4F6E">
      <w:pPr>
        <w:spacing w:after="40" w:line="276" w:lineRule="auto"/>
        <w:rPr>
          <w:rFonts w:ascii="DINOT-Light" w:hAnsi="DINOT-Light" w:cs="Arial"/>
          <w:sz w:val="18"/>
          <w:szCs w:val="20"/>
        </w:rPr>
      </w:pPr>
      <w:r w:rsidRPr="00D90269">
        <w:rPr>
          <w:rFonts w:ascii="DINOT-Light" w:hAnsi="DINOT-Light" w:cs="Arial"/>
          <w:sz w:val="18"/>
          <w:szCs w:val="20"/>
        </w:rPr>
        <w:t xml:space="preserve">Frequency: 28,800 </w:t>
      </w:r>
      <w:proofErr w:type="spellStart"/>
      <w:r w:rsidRPr="00D90269">
        <w:rPr>
          <w:rFonts w:ascii="DINOT-Light" w:hAnsi="DINOT-Light" w:cs="Arial"/>
          <w:sz w:val="18"/>
          <w:szCs w:val="20"/>
        </w:rPr>
        <w:t>VpH</w:t>
      </w:r>
      <w:proofErr w:type="spellEnd"/>
      <w:r w:rsidRPr="00D90269">
        <w:rPr>
          <w:rFonts w:ascii="DINOT-Light" w:hAnsi="DINOT-Light" w:cs="Arial"/>
          <w:sz w:val="18"/>
          <w:szCs w:val="20"/>
        </w:rPr>
        <w:t xml:space="preserve"> (4Hz)</w:t>
      </w:r>
    </w:p>
    <w:p w14:paraId="236DF92D"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Power-reserve: min. 50</w:t>
      </w:r>
      <w:r w:rsidRPr="00AE6183">
        <w:rPr>
          <w:rFonts w:ascii="DINOT-Light" w:hAnsi="DINOT-Light" w:cs="Arial"/>
          <w:sz w:val="18"/>
          <w:szCs w:val="20"/>
        </w:rPr>
        <w:t xml:space="preserve"> hours</w:t>
      </w:r>
    </w:p>
    <w:p w14:paraId="4CFCF835" w14:textId="77777777"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 xml:space="preserve">Finishing: </w:t>
      </w:r>
      <w:r>
        <w:rPr>
          <w:rFonts w:ascii="DINOT-Light" w:hAnsi="DINOT-Light" w:cs="Arial"/>
          <w:sz w:val="18"/>
          <w:szCs w:val="20"/>
        </w:rPr>
        <w:t>Oscillating weight with “</w:t>
      </w:r>
      <w:proofErr w:type="spellStart"/>
      <w:r>
        <w:rPr>
          <w:rFonts w:ascii="DINOT-Light" w:hAnsi="DINOT-Light" w:cs="Arial"/>
          <w:sz w:val="18"/>
          <w:szCs w:val="20"/>
        </w:rPr>
        <w:t>Côtes</w:t>
      </w:r>
      <w:proofErr w:type="spellEnd"/>
      <w:r>
        <w:rPr>
          <w:rFonts w:ascii="DINOT-Light" w:hAnsi="DINOT-Light" w:cs="Arial"/>
          <w:sz w:val="18"/>
          <w:szCs w:val="20"/>
        </w:rPr>
        <w:t xml:space="preserve"> de Genève” motif </w:t>
      </w:r>
    </w:p>
    <w:p w14:paraId="1FCAE053" w14:textId="77777777" w:rsidR="00FB4F6E" w:rsidRPr="00AE6183" w:rsidRDefault="00FB4F6E" w:rsidP="00FB4F6E">
      <w:pPr>
        <w:spacing w:after="40" w:line="276" w:lineRule="auto"/>
        <w:rPr>
          <w:rFonts w:ascii="DINOT-Light" w:hAnsi="DINOT-Light" w:cs="Arial"/>
          <w:sz w:val="18"/>
          <w:szCs w:val="20"/>
        </w:rPr>
      </w:pPr>
    </w:p>
    <w:p w14:paraId="450C862D" w14:textId="77777777" w:rsidR="00FB4F6E" w:rsidRPr="00AE6183" w:rsidRDefault="00FB4F6E" w:rsidP="00FB4F6E">
      <w:pPr>
        <w:spacing w:after="40" w:line="276" w:lineRule="auto"/>
        <w:rPr>
          <w:rFonts w:ascii="DINOT-Light" w:hAnsi="DINOT-Light" w:cs="Arial"/>
          <w:b/>
          <w:sz w:val="18"/>
          <w:szCs w:val="20"/>
        </w:rPr>
      </w:pPr>
      <w:r w:rsidRPr="00AE6183">
        <w:rPr>
          <w:rFonts w:ascii="DINOT-Light" w:hAnsi="DINOT-Light" w:cs="Arial"/>
          <w:b/>
          <w:sz w:val="18"/>
          <w:szCs w:val="20"/>
        </w:rPr>
        <w:t>FUNCTIONS</w:t>
      </w:r>
    </w:p>
    <w:p w14:paraId="0C8444C4" w14:textId="77777777"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Hours and minutes in the centre</w:t>
      </w:r>
    </w:p>
    <w:p w14:paraId="494ED391" w14:textId="77777777"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 xml:space="preserve">Central seconds hand </w:t>
      </w:r>
    </w:p>
    <w:p w14:paraId="70173CA3" w14:textId="77777777" w:rsidR="00FB4F6E" w:rsidRPr="00AE6183" w:rsidRDefault="00FB4F6E" w:rsidP="00FB4F6E">
      <w:pPr>
        <w:spacing w:after="40" w:line="276" w:lineRule="auto"/>
        <w:rPr>
          <w:rFonts w:ascii="DINOT-Light" w:hAnsi="DINOT-Light" w:cs="Arial"/>
          <w:sz w:val="18"/>
          <w:szCs w:val="20"/>
        </w:rPr>
      </w:pPr>
    </w:p>
    <w:p w14:paraId="467E26AF" w14:textId="77777777" w:rsidR="00FB4F6E" w:rsidRPr="00AE6183" w:rsidRDefault="00FB4F6E" w:rsidP="00FB4F6E">
      <w:pPr>
        <w:spacing w:after="40" w:line="276" w:lineRule="auto"/>
        <w:rPr>
          <w:rFonts w:ascii="DINOT-Light" w:hAnsi="DINOT-Light" w:cs="Arial"/>
          <w:b/>
          <w:sz w:val="18"/>
          <w:szCs w:val="20"/>
        </w:rPr>
      </w:pPr>
      <w:r w:rsidRPr="00AE6183">
        <w:rPr>
          <w:rFonts w:ascii="DINOT-Light" w:hAnsi="DINOT-Light" w:cs="Arial"/>
          <w:b/>
          <w:sz w:val="18"/>
          <w:szCs w:val="20"/>
        </w:rPr>
        <w:t>CASE, DIAL &amp; HANDS</w:t>
      </w:r>
    </w:p>
    <w:p w14:paraId="709EEFF2"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Diameter: 45</w:t>
      </w:r>
      <w:r w:rsidRPr="00AE6183">
        <w:rPr>
          <w:rFonts w:ascii="DINOT-Light" w:hAnsi="DINOT-Light" w:cs="Arial"/>
          <w:sz w:val="18"/>
          <w:szCs w:val="20"/>
        </w:rPr>
        <w:t>mm</w:t>
      </w:r>
    </w:p>
    <w:p w14:paraId="1C681818"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Diameter opening: 37.8</w:t>
      </w:r>
      <w:r w:rsidRPr="00AE6183">
        <w:rPr>
          <w:rFonts w:ascii="DINOT-Light" w:hAnsi="DINOT-Light" w:cs="Arial"/>
          <w:sz w:val="18"/>
          <w:szCs w:val="20"/>
        </w:rPr>
        <w:t>mm</w:t>
      </w:r>
    </w:p>
    <w:p w14:paraId="607109E3"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Thickness: 14.2</w:t>
      </w:r>
      <w:r w:rsidRPr="00AE6183">
        <w:rPr>
          <w:rFonts w:ascii="DINOT-Light" w:hAnsi="DINOT-Light" w:cs="Arial"/>
          <w:sz w:val="18"/>
          <w:szCs w:val="20"/>
        </w:rPr>
        <w:t>5mm</w:t>
      </w:r>
    </w:p>
    <w:p w14:paraId="6B953A01" w14:textId="77777777"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Crystal: Domed sapphire crystal with anti-reflective treatment on both sides</w:t>
      </w:r>
    </w:p>
    <w:p w14:paraId="56DF31D2" w14:textId="1AFE2A46"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 xml:space="preserve">Case-back: </w:t>
      </w:r>
      <w:r>
        <w:rPr>
          <w:rFonts w:ascii="DINOT-Light" w:hAnsi="DINOT-Light" w:cs="Arial"/>
          <w:sz w:val="18"/>
          <w:szCs w:val="20"/>
        </w:rPr>
        <w:t>Titanium case-back with the Zenith flying instrument logo</w:t>
      </w:r>
    </w:p>
    <w:p w14:paraId="4B873010" w14:textId="403FDFCB"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 xml:space="preserve">Material: </w:t>
      </w:r>
      <w:r>
        <w:rPr>
          <w:rFonts w:ascii="DINOT-Light" w:hAnsi="DINOT-Light" w:cs="Arial"/>
          <w:sz w:val="18"/>
          <w:szCs w:val="20"/>
        </w:rPr>
        <w:t xml:space="preserve">Bronze  </w:t>
      </w:r>
    </w:p>
    <w:p w14:paraId="1C4BA96F" w14:textId="77777777"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Water-resistance: 10 ATM</w:t>
      </w:r>
    </w:p>
    <w:p w14:paraId="1DAFD614" w14:textId="32A8BC58" w:rsidR="00FB4F6E" w:rsidRPr="00AE6183" w:rsidRDefault="00FB4F6E" w:rsidP="00FB4F6E">
      <w:pPr>
        <w:spacing w:after="40" w:line="276" w:lineRule="auto"/>
        <w:rPr>
          <w:rFonts w:ascii="DINOT-Light" w:hAnsi="DINOT-Light" w:cs="Arial"/>
          <w:sz w:val="18"/>
          <w:szCs w:val="20"/>
        </w:rPr>
      </w:pPr>
      <w:r w:rsidRPr="00AE6183">
        <w:rPr>
          <w:rFonts w:ascii="DINOT-Light" w:hAnsi="DINOT-Light" w:cs="Arial"/>
          <w:sz w:val="18"/>
          <w:szCs w:val="20"/>
        </w:rPr>
        <w:t xml:space="preserve">Dial: </w:t>
      </w:r>
      <w:r>
        <w:rPr>
          <w:rFonts w:ascii="DINOT-Light" w:hAnsi="DINOT-Light" w:cs="Arial"/>
          <w:sz w:val="18"/>
          <w:szCs w:val="20"/>
        </w:rPr>
        <w:t>Matt blue</w:t>
      </w:r>
    </w:p>
    <w:p w14:paraId="7DB46D1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Hour-markers: Arabic numerals in Super-</w:t>
      </w:r>
      <w:proofErr w:type="spellStart"/>
      <w:r>
        <w:rPr>
          <w:rFonts w:ascii="DINOT-Light" w:hAnsi="DINOT-Light" w:cs="Arial"/>
          <w:sz w:val="18"/>
          <w:szCs w:val="20"/>
        </w:rPr>
        <w:t>Luminova</w:t>
      </w:r>
      <w:proofErr w:type="spellEnd"/>
      <w:r>
        <w:rPr>
          <w:rFonts w:ascii="DINOT-Light" w:hAnsi="DINOT-Light" w:cs="Arial"/>
          <w:sz w:val="18"/>
          <w:szCs w:val="20"/>
        </w:rPr>
        <w:t xml:space="preserve"> SLN C1</w:t>
      </w:r>
    </w:p>
    <w:p w14:paraId="0DC92109"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Hands: Black ruthenium</w:t>
      </w:r>
      <w:r w:rsidRPr="00AE6183">
        <w:rPr>
          <w:rFonts w:ascii="DINOT-Light" w:hAnsi="DINOT-Light" w:cs="Arial"/>
          <w:sz w:val="18"/>
          <w:szCs w:val="20"/>
        </w:rPr>
        <w:t>-plated, faceted and coated with Super-</w:t>
      </w:r>
      <w:proofErr w:type="spellStart"/>
      <w:r w:rsidRPr="00AE6183">
        <w:rPr>
          <w:rFonts w:ascii="DINOT-Light" w:hAnsi="DINOT-Light" w:cs="Arial"/>
          <w:sz w:val="18"/>
          <w:szCs w:val="20"/>
        </w:rPr>
        <w:t>LumiNova</w:t>
      </w:r>
      <w:proofErr w:type="spellEnd"/>
      <w:r w:rsidRPr="00AE6183">
        <w:rPr>
          <w:rFonts w:ascii="DINOT-Light" w:hAnsi="DINOT-Light" w:cs="Arial"/>
          <w:sz w:val="18"/>
          <w:szCs w:val="20"/>
        </w:rPr>
        <w:t>® SLN C1</w:t>
      </w:r>
    </w:p>
    <w:p w14:paraId="7805137C" w14:textId="77777777" w:rsidR="00FB4F6E" w:rsidRPr="00AE6183" w:rsidRDefault="00FB4F6E" w:rsidP="00FB4F6E">
      <w:pPr>
        <w:spacing w:after="40" w:line="276" w:lineRule="auto"/>
        <w:rPr>
          <w:rFonts w:ascii="DINOT-Light" w:hAnsi="DINOT-Light" w:cs="Arial"/>
          <w:sz w:val="18"/>
          <w:szCs w:val="20"/>
        </w:rPr>
      </w:pPr>
    </w:p>
    <w:p w14:paraId="75C9653E" w14:textId="77777777" w:rsidR="00FB4F6E" w:rsidRPr="00AE6183" w:rsidRDefault="00FB4F6E" w:rsidP="00FB4F6E">
      <w:pPr>
        <w:spacing w:after="40" w:line="276" w:lineRule="auto"/>
        <w:rPr>
          <w:rFonts w:ascii="DINOT-Light" w:hAnsi="DINOT-Light" w:cs="Arial"/>
          <w:b/>
          <w:sz w:val="18"/>
          <w:szCs w:val="20"/>
        </w:rPr>
      </w:pPr>
      <w:r w:rsidRPr="00AE6183">
        <w:rPr>
          <w:rFonts w:ascii="DINOT-Light" w:hAnsi="DINOT-Light" w:cs="Arial"/>
          <w:b/>
          <w:sz w:val="18"/>
          <w:szCs w:val="20"/>
        </w:rPr>
        <w:t>STRAP &amp; BUCKLE</w:t>
      </w:r>
    </w:p>
    <w:p w14:paraId="4A3DFCA0" w14:textId="753DD93A" w:rsidR="00FB4F6E" w:rsidRDefault="00FB4F6E" w:rsidP="00FB4F6E">
      <w:pPr>
        <w:spacing w:after="40" w:line="276" w:lineRule="auto"/>
        <w:rPr>
          <w:rFonts w:ascii="DINOT-Light" w:hAnsi="DINOT-Light" w:cs="Arial"/>
          <w:sz w:val="18"/>
          <w:szCs w:val="20"/>
        </w:rPr>
      </w:pPr>
      <w:r>
        <w:rPr>
          <w:rFonts w:ascii="DINOT-Light" w:hAnsi="DINOT-Light" w:cs="Arial"/>
          <w:sz w:val="18"/>
          <w:szCs w:val="20"/>
        </w:rPr>
        <w:t xml:space="preserve">Blue oily nubuck leather strap with protective rubber lining </w:t>
      </w:r>
    </w:p>
    <w:p w14:paraId="47115EC4"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szCs w:val="20"/>
        </w:rPr>
        <w:t xml:space="preserve">Titanium pin buckle </w:t>
      </w:r>
    </w:p>
    <w:p w14:paraId="6BFF2B4D" w14:textId="77777777" w:rsidR="007F1AE4" w:rsidRPr="00AE6183" w:rsidRDefault="007F1AE4" w:rsidP="007F1AE4">
      <w:pPr>
        <w:spacing w:after="40" w:line="276" w:lineRule="auto"/>
        <w:rPr>
          <w:rFonts w:ascii="DINOT-Light" w:hAnsi="DINOT-Light" w:cs="Arial"/>
          <w:sz w:val="18"/>
          <w:szCs w:val="20"/>
        </w:rPr>
      </w:pPr>
    </w:p>
    <w:p w14:paraId="42530056" w14:textId="00AC0672" w:rsidR="00292786" w:rsidRPr="00554939" w:rsidRDefault="00292786" w:rsidP="009F29F0">
      <w:pPr>
        <w:spacing w:line="276" w:lineRule="auto"/>
        <w:jc w:val="both"/>
        <w:rPr>
          <w:sz w:val="18"/>
          <w:szCs w:val="20"/>
        </w:rPr>
      </w:pPr>
    </w:p>
    <w:sectPr w:rsidR="00292786" w:rsidRPr="00554939" w:rsidSect="002A33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99C9" w14:textId="77777777" w:rsidR="004D4F69" w:rsidRDefault="004D4F69" w:rsidP="00BD6605">
      <w:pPr>
        <w:spacing w:after="0" w:line="240" w:lineRule="auto"/>
      </w:pPr>
      <w:r>
        <w:separator/>
      </w:r>
    </w:p>
  </w:endnote>
  <w:endnote w:type="continuationSeparator" w:id="0">
    <w:p w14:paraId="76640ADE" w14:textId="77777777" w:rsidR="004D4F69" w:rsidRDefault="004D4F69"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F520B9" w:rsidRDefault="00BD6605" w:rsidP="00BD6605">
    <w:pPr>
      <w:pStyle w:val="Pieddepage"/>
      <w:jc w:val="center"/>
      <w:rPr>
        <w:rFonts w:ascii="DINOT-Light" w:hAnsi="DINOT-Light"/>
        <w:sz w:val="18"/>
        <w:szCs w:val="18"/>
        <w:lang w:val="fr-CH"/>
      </w:rPr>
    </w:pPr>
    <w:r w:rsidRPr="00F520B9">
      <w:rPr>
        <w:rFonts w:ascii="DINOT-Light" w:hAnsi="DINOT-Light"/>
        <w:b/>
        <w:sz w:val="18"/>
        <w:szCs w:val="18"/>
        <w:lang w:val="fr-CH"/>
      </w:rPr>
      <w:t>ZENITH</w:t>
    </w:r>
    <w:r w:rsidRPr="00F520B9">
      <w:rPr>
        <w:rFonts w:ascii="DINOT-Light" w:hAnsi="DINOT-Light"/>
        <w:sz w:val="18"/>
        <w:szCs w:val="18"/>
        <w:lang w:val="fr-CH"/>
      </w:rPr>
      <w:t xml:space="preserve"> | www.zenith-watches.com | Rue des </w:t>
    </w:r>
    <w:proofErr w:type="spellStart"/>
    <w:r w:rsidRPr="00F520B9">
      <w:rPr>
        <w:rFonts w:ascii="DINOT-Light" w:hAnsi="DINOT-Light"/>
        <w:sz w:val="18"/>
        <w:szCs w:val="18"/>
        <w:lang w:val="fr-CH"/>
      </w:rPr>
      <w:t>Billodes</w:t>
    </w:r>
    <w:proofErr w:type="spellEnd"/>
    <w:r w:rsidRPr="00F520B9">
      <w:rPr>
        <w:rFonts w:ascii="DINOT-Light" w:hAnsi="DINOT-Light"/>
        <w:sz w:val="18"/>
        <w:szCs w:val="18"/>
        <w:lang w:val="fr-CH"/>
      </w:rPr>
      <w:t xml:space="preserve"> 34-36 | CH-2400 Le Locle</w:t>
    </w:r>
  </w:p>
  <w:p w14:paraId="31ECE760" w14:textId="5811FB14" w:rsidR="00BD6605" w:rsidRPr="00BD6605" w:rsidRDefault="00BD6605" w:rsidP="00BD6605">
    <w:pPr>
      <w:pStyle w:val="Pieddepage"/>
      <w:jc w:val="center"/>
      <w:rPr>
        <w:sz w:val="18"/>
        <w:szCs w:val="18"/>
      </w:rPr>
    </w:pPr>
    <w:r w:rsidRPr="00F520B9">
      <w:rPr>
        <w:rFonts w:ascii="DINOT-Light" w:hAnsi="DINOT-Light"/>
        <w:sz w:val="18"/>
        <w:szCs w:val="18"/>
        <w:lang w:val="fr-CH"/>
      </w:rPr>
      <w:t xml:space="preserve">International Media Relations : Minh-Tan Bui – Email : </w:t>
    </w:r>
    <w:hyperlink r:id="rId1" w:history="1">
      <w:r w:rsidRPr="00F520B9">
        <w:rPr>
          <w:rStyle w:val="Lienhypertexte"/>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9DE6" w14:textId="77777777" w:rsidR="004D4F69" w:rsidRDefault="004D4F69" w:rsidP="00BD6605">
      <w:pPr>
        <w:spacing w:after="0" w:line="240" w:lineRule="auto"/>
      </w:pPr>
      <w:r>
        <w:separator/>
      </w:r>
    </w:p>
  </w:footnote>
  <w:footnote w:type="continuationSeparator" w:id="0">
    <w:p w14:paraId="11CB2F29" w14:textId="77777777" w:rsidR="004D4F69" w:rsidRDefault="004D4F69"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D8DC" w14:textId="15362150" w:rsidR="00F520B9" w:rsidRDefault="00F520B9">
    <w:pPr>
      <w:pStyle w:val="En-tte"/>
    </w:pPr>
    <w:r>
      <w:tab/>
    </w:r>
    <w:r>
      <w:rPr>
        <w:noProof/>
      </w:rPr>
      <w:drawing>
        <wp:inline distT="0" distB="0" distL="0" distR="0" wp14:anchorId="44498BB7" wp14:editId="5481D0EF">
          <wp:extent cx="158115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58A8B5A1" w14:textId="77777777" w:rsidR="00F520B9" w:rsidRDefault="00F520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66568"/>
    <w:rsid w:val="000A422A"/>
    <w:rsid w:val="000B080E"/>
    <w:rsid w:val="001124B5"/>
    <w:rsid w:val="001135BE"/>
    <w:rsid w:val="0012318F"/>
    <w:rsid w:val="00123B8D"/>
    <w:rsid w:val="00132788"/>
    <w:rsid w:val="0015289D"/>
    <w:rsid w:val="00154390"/>
    <w:rsid w:val="00161A39"/>
    <w:rsid w:val="00170B20"/>
    <w:rsid w:val="002621E9"/>
    <w:rsid w:val="00267D7D"/>
    <w:rsid w:val="00292786"/>
    <w:rsid w:val="002A2C1D"/>
    <w:rsid w:val="002A3397"/>
    <w:rsid w:val="002F1534"/>
    <w:rsid w:val="0030221E"/>
    <w:rsid w:val="00307F39"/>
    <w:rsid w:val="00325E45"/>
    <w:rsid w:val="0038234D"/>
    <w:rsid w:val="004505EC"/>
    <w:rsid w:val="004D4F69"/>
    <w:rsid w:val="00517A7C"/>
    <w:rsid w:val="005216D1"/>
    <w:rsid w:val="00554939"/>
    <w:rsid w:val="00597773"/>
    <w:rsid w:val="00601860"/>
    <w:rsid w:val="006358E4"/>
    <w:rsid w:val="00757721"/>
    <w:rsid w:val="00770698"/>
    <w:rsid w:val="007F1AE4"/>
    <w:rsid w:val="007F45A8"/>
    <w:rsid w:val="0081504F"/>
    <w:rsid w:val="008A2B9F"/>
    <w:rsid w:val="0091037D"/>
    <w:rsid w:val="00954937"/>
    <w:rsid w:val="009B4A8F"/>
    <w:rsid w:val="009C6A1E"/>
    <w:rsid w:val="009F29F0"/>
    <w:rsid w:val="00A01FBE"/>
    <w:rsid w:val="00A129AB"/>
    <w:rsid w:val="00A5181D"/>
    <w:rsid w:val="00A63FFC"/>
    <w:rsid w:val="00B26661"/>
    <w:rsid w:val="00B612B3"/>
    <w:rsid w:val="00B97A13"/>
    <w:rsid w:val="00BC1E3F"/>
    <w:rsid w:val="00BD6605"/>
    <w:rsid w:val="00C0758C"/>
    <w:rsid w:val="00C07F2D"/>
    <w:rsid w:val="00C33C09"/>
    <w:rsid w:val="00CB7DA1"/>
    <w:rsid w:val="00CE04C0"/>
    <w:rsid w:val="00D059AD"/>
    <w:rsid w:val="00D90269"/>
    <w:rsid w:val="00D92C75"/>
    <w:rsid w:val="00DA1D33"/>
    <w:rsid w:val="00E201A0"/>
    <w:rsid w:val="00E525F2"/>
    <w:rsid w:val="00E54112"/>
    <w:rsid w:val="00E5528F"/>
    <w:rsid w:val="00E9291D"/>
    <w:rsid w:val="00EA54C3"/>
    <w:rsid w:val="00EF5A67"/>
    <w:rsid w:val="00F14FE3"/>
    <w:rsid w:val="00F31FFD"/>
    <w:rsid w:val="00F520B9"/>
    <w:rsid w:val="00FA5373"/>
    <w:rsid w:val="00FB4F6E"/>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4442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14</cp:revision>
  <cp:lastPrinted>2018-12-03T12:04:00Z</cp:lastPrinted>
  <dcterms:created xsi:type="dcterms:W3CDTF">2018-12-17T15:03:00Z</dcterms:created>
  <dcterms:modified xsi:type="dcterms:W3CDTF">2019-01-11T10:49:00Z</dcterms:modified>
  <cp:category/>
</cp:coreProperties>
</file>