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A434" w14:textId="77777777" w:rsidR="005D4487" w:rsidRPr="005D4487" w:rsidRDefault="005D4487" w:rsidP="005D4487">
      <w:pPr>
        <w:autoSpaceDE w:val="0"/>
        <w:autoSpaceDN w:val="0"/>
        <w:adjustRightInd w:val="0"/>
        <w:spacing w:line="276" w:lineRule="auto"/>
        <w:jc w:val="center"/>
        <w:rPr>
          <w:rFonts w:ascii="Avenir Next" w:eastAsia="Arial Unicode MS" w:hAnsi="Avenir Next" w:cs="Arial Unicode MS"/>
          <w:b/>
          <w:bCs/>
          <w:color w:val="000000" w:themeColor="text1"/>
          <w:lang w:val="zh-CN" w:eastAsia="zh-CN"/>
        </w:rPr>
      </w:pPr>
    </w:p>
    <w:p w14:paraId="445B15F7" w14:textId="77777777" w:rsidR="009D5829" w:rsidRPr="005D4487" w:rsidRDefault="009103DB" w:rsidP="005D4487">
      <w:pPr>
        <w:autoSpaceDE w:val="0"/>
        <w:autoSpaceDN w:val="0"/>
        <w:adjustRightInd w:val="0"/>
        <w:jc w:val="center"/>
        <w:rPr>
          <w:rFonts w:ascii="Avenir Next" w:eastAsia="Arial Unicode MS" w:hAnsi="Avenir Next" w:cs="Arial Unicode MS"/>
          <w:b/>
          <w:bCs/>
          <w:color w:val="000000" w:themeColor="text1"/>
          <w:lang w:val="en-GB" w:eastAsia="zh-CN"/>
        </w:rPr>
      </w:pPr>
      <w:r w:rsidRPr="005D4487">
        <w:rPr>
          <w:rFonts w:ascii="Avenir Next" w:eastAsia="Arial Unicode MS" w:hAnsi="Avenir Next" w:cs="Arial Unicode MS"/>
          <w:b/>
          <w:bCs/>
          <w:color w:val="000000" w:themeColor="text1"/>
          <w:lang w:val="zh-CN" w:eastAsia="zh-CN"/>
        </w:rPr>
        <w:t>DEFY INVENTOR</w:t>
      </w:r>
    </w:p>
    <w:p w14:paraId="75666B9D" w14:textId="77777777" w:rsidR="009D5829" w:rsidRDefault="009103DB" w:rsidP="005D4487">
      <w:pPr>
        <w:autoSpaceDE w:val="0"/>
        <w:autoSpaceDN w:val="0"/>
        <w:adjustRightInd w:val="0"/>
        <w:jc w:val="center"/>
        <w:rPr>
          <w:rFonts w:ascii="Microsoft JhengHei" w:hAnsi="Microsoft JhengHei" w:cs="Microsoft JhengHei"/>
          <w:b/>
          <w:bCs/>
          <w:spacing w:val="18"/>
          <w:sz w:val="20"/>
          <w:lang w:val="zh-CN" w:eastAsia="zh-CN"/>
        </w:rPr>
      </w:pPr>
      <w:r w:rsidRPr="00A1240F">
        <w:rPr>
          <w:rFonts w:ascii="Avenir Next" w:eastAsia="Arial Unicode MS" w:hAnsi="Avenir Next" w:cs="Arial Unicode MS"/>
          <w:b/>
          <w:bCs/>
          <w:spacing w:val="18"/>
          <w:sz w:val="20"/>
          <w:lang w:val="zh-CN" w:eastAsia="zh-CN"/>
        </w:rPr>
        <w:t>突破性技</w:t>
      </w:r>
      <w:r w:rsidRPr="00A1240F">
        <w:rPr>
          <w:rFonts w:ascii="Microsoft JhengHei" w:eastAsia="Microsoft JhengHei" w:hAnsi="Microsoft JhengHei" w:cs="Microsoft JhengHei" w:hint="eastAsia"/>
          <w:b/>
          <w:bCs/>
          <w:spacing w:val="18"/>
          <w:sz w:val="20"/>
          <w:lang w:val="zh-CN" w:eastAsia="zh-CN"/>
        </w:rPr>
        <w:t>术</w:t>
      </w:r>
    </w:p>
    <w:p w14:paraId="753B506E" w14:textId="77777777" w:rsidR="005D4487" w:rsidRPr="005D4487" w:rsidRDefault="005D4487" w:rsidP="005D4487">
      <w:pPr>
        <w:autoSpaceDE w:val="0"/>
        <w:autoSpaceDN w:val="0"/>
        <w:adjustRightInd w:val="0"/>
        <w:jc w:val="center"/>
        <w:rPr>
          <w:rFonts w:ascii="Avenir Next" w:hAnsi="Avenir Next" w:cs="Arial Unicode MS"/>
          <w:b/>
          <w:bCs/>
          <w:spacing w:val="18"/>
          <w:sz w:val="20"/>
          <w:lang w:val="en-GB" w:eastAsia="zh-CN"/>
        </w:rPr>
      </w:pPr>
    </w:p>
    <w:p w14:paraId="7F898976" w14:textId="77777777" w:rsidR="004B4AE7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ind w:right="-142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val="en-GB" w:eastAsia="zh-CN"/>
        </w:rPr>
      </w:pP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凭借全新突破性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“Zenith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摆轮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”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控制系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统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，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个以启明星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为标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志的品牌正在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彻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底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颠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覆机械制表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业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。高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频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率、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计时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精度、可靠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稳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定：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该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表厂研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出的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摆锤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已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经获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得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专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利，取代了使用了三个多世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纪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的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传统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游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丝摆轮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！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种高科技装置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仅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采用一个元件（而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标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准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调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速机构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则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需要用到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约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30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个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组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件），配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备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了新型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DEFY Inventor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。一个由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轻质钛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和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Aeronith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材料制成的表壳，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是一种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创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新的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铝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和聚合物复合材料，与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层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次分明的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结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构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设计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相得益彰：凭借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DEFY Inventor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，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以完全独立的方式，重新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诠释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了明天的制表工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艺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。</w:t>
      </w:r>
    </w:p>
    <w:p w14:paraId="5A6B7DA9" w14:textId="77777777" w:rsidR="00FA4BE7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val="en-GB" w:eastAsia="zh-CN"/>
        </w:rPr>
      </w:pP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展望未来</w:t>
      </w:r>
    </w:p>
    <w:p w14:paraId="68C097BB" w14:textId="7DADBF9F" w:rsidR="004B4AE7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从一开始就宣布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将在其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历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史上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书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写新篇章。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个当代的乃至未来主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义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奇故事源于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品牌的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远见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卓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识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，从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2017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年开始，推出了百分之一秒精确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计时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El Primero 21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表款。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同年，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推出了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Lab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是一种由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表厂开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的革命性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摆锤调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速的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“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样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板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”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表款，限量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行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10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枚。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今天，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个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“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样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板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”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正在脱离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实验阶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段，演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变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成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，由数百个元件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组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成，并配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了自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产专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利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调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速器。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与其前身一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样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具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最先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术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性能和先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材料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组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成的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代外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观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款前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卫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的三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针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已投入批量生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产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，堪称工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业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上的一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项创举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，其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风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格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经过设计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，以吸引城市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尚弄潮儿的注意。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在来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简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要回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顾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一下其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人之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处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</w:p>
    <w:p w14:paraId="3F89CAE2" w14:textId="77777777" w:rsidR="00947C4A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val="en-GB" w:eastAsia="zh-CN"/>
        </w:rPr>
      </w:pP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摆锤</w:t>
      </w:r>
    </w:p>
    <w:p w14:paraId="243913CC" w14:textId="3F0A13D0" w:rsidR="00B50D17" w:rsidRPr="00B53C27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以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18 Hz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的极高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率（通常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4 Hz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）振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力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储备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高达两天，其卓越的性能要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归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功于下列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颠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覆性技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术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：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由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表厂自行研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并已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获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得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专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利的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单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一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摆轮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是一个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战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略性的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组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件，成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个独立表厂的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顶级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成就，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一表厂能够研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并生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产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整个机械机芯，包括自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己的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调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速系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统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！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不断追求卓越性能，加上前所未有的科学研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终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取代了机械制表中使用了三个半世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的游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丝摆轮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业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界的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一重大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新受益无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穷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首先，它提高了可靠性：因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一个超薄元件（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0.5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毫米）取代了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准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调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速机构所采用的三十个左右的部件，从而消除了接触、摩擦、磨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损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变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形；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第二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，加强了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稳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定性：由于它是由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单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晶硅制成的，因此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对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温度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变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化和磁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场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不敏感。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此外，它的擒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纵轮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由柔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软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的叶片制成，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在制表界是开天辟地的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创举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这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一行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业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的重大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创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新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：由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单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晶硅制成的独特超薄元件（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 xml:space="preserve">0.5 </w:t>
      </w:r>
      <w:r w:rsidR="00E43A1C" w:rsidRPr="00B53C27">
        <w:rPr>
          <w:rFonts w:asciiTheme="minorEastAsia" w:hAnsiTheme="minorEastAsia" w:cs="Yu Gothic" w:hint="eastAsia"/>
          <w:color w:val="000000" w:themeColor="text1"/>
          <w:sz w:val="18"/>
          <w:szCs w:val="18"/>
          <w:lang w:val="zh-CN" w:eastAsia="zh-CN"/>
        </w:rPr>
        <w:t>毫米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）取代了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标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准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调节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机构的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30个左右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组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件</w:t>
      </w:r>
      <w:r w:rsidR="000572D3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="000572D3" w:rsidRPr="00B53C27">
        <w:rPr>
          <w:rFonts w:asciiTheme="minorEastAsia" w:hAnsiTheme="minorEastAsia" w:cs="Yu Gothic" w:hint="eastAsia"/>
          <w:color w:val="000000" w:themeColor="text1"/>
          <w:sz w:val="18"/>
          <w:szCs w:val="18"/>
          <w:lang w:val="zh-CN" w:eastAsia="zh-CN"/>
        </w:rPr>
        <w:t>具备许多优势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，包括提高可靠性。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毫无疑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问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，最重要的是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ZENITH振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荡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器的更</w:t>
      </w:r>
      <w:r w:rsidR="000572D3" w:rsidRPr="00B53C27">
        <w:rPr>
          <w:rFonts w:asciiTheme="minorEastAsia" w:hAnsiTheme="minorEastAsia" w:cs="Yu Gothic" w:hint="eastAsia"/>
          <w:color w:val="000000" w:themeColor="text1"/>
          <w:sz w:val="18"/>
          <w:szCs w:val="18"/>
          <w:lang w:val="zh-CN" w:eastAsia="zh-CN"/>
        </w:rPr>
        <w:t>尖端科技表款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在</w:t>
      </w:r>
      <w:r w:rsidR="000572D3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18</w:t>
      </w:r>
      <w:r w:rsidR="000572D3" w:rsidRPr="00B53C27">
        <w:rPr>
          <w:rFonts w:asciiTheme="minorEastAsia" w:hAnsiTheme="minorEastAsia" w:cs="Yu Gothic" w:hint="eastAsia"/>
          <w:color w:val="000000" w:themeColor="text1"/>
          <w:sz w:val="18"/>
          <w:szCs w:val="18"/>
          <w:lang w:val="zh-CN" w:eastAsia="zh-CN"/>
        </w:rPr>
        <w:t>赫兹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（</w:t>
      </w:r>
      <w:r w:rsidR="000572D3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129</w:t>
      </w:r>
      <w:r w:rsidR="000572D3" w:rsidRPr="00B53C27">
        <w:rPr>
          <w:rFonts w:ascii="Yu Gothic" w:hAnsi="Yu Gothic" w:cs="Yu Gothic"/>
          <w:color w:val="000000" w:themeColor="text1"/>
          <w:sz w:val="18"/>
          <w:szCs w:val="18"/>
          <w:lang w:val="zh-CN" w:eastAsia="zh-CN"/>
        </w:rPr>
        <w:t xml:space="preserve"> 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 xml:space="preserve">600 </w:t>
      </w:r>
      <w:r w:rsidR="000572D3" w:rsidRPr="00B53C27">
        <w:rPr>
          <w:rFonts w:asciiTheme="minorEastAsia" w:hAnsiTheme="minorEastAsia" w:cs="Yu Gothic" w:hint="eastAsia"/>
          <w:color w:val="000000" w:themeColor="text1"/>
          <w:sz w:val="18"/>
          <w:szCs w:val="18"/>
          <w:lang w:val="zh-CN" w:eastAsia="zh-CN"/>
        </w:rPr>
        <w:t>振次每小时</w:t>
      </w:r>
      <w:r w:rsidR="00E43A1C"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）的稍高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频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率下工作，而具有</w:t>
      </w:r>
      <w:r w:rsidR="000572D3" w:rsidRPr="00B53C27">
        <w:rPr>
          <w:rFonts w:asciiTheme="minorEastAsia" w:hAnsiTheme="minorEastAsia" w:cs="Yu Gothic" w:hint="eastAsia"/>
          <w:color w:val="000000" w:themeColor="text1"/>
          <w:sz w:val="18"/>
          <w:szCs w:val="18"/>
          <w:lang w:val="zh-CN" w:eastAsia="zh-CN"/>
        </w:rPr>
        <w:t>灵活齿轮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的新型擒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纵轮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提高了安全性并确保了更高效的能量</w:t>
      </w:r>
      <w:r w:rsidR="00E43A1C" w:rsidRPr="00B53C27">
        <w:rPr>
          <w:rFonts w:ascii="Microsoft YaHei" w:eastAsia="Microsoft YaHei" w:hAnsi="Microsoft YaHei" w:cs="Microsoft YaHei" w:hint="eastAsia"/>
          <w:color w:val="000000" w:themeColor="text1"/>
          <w:sz w:val="18"/>
          <w:szCs w:val="18"/>
          <w:lang w:val="zh-CN" w:eastAsia="zh-CN"/>
        </w:rPr>
        <w:t>传输</w:t>
      </w:r>
      <w:r w:rsidR="00E43A1C" w:rsidRPr="00B53C27">
        <w:rPr>
          <w:rFonts w:ascii="Yu Gothic" w:eastAsia="Yu Gothic" w:hAnsi="Yu Gothic" w:cs="Yu Gothic"/>
          <w:color w:val="000000" w:themeColor="text1"/>
          <w:sz w:val="18"/>
          <w:szCs w:val="18"/>
          <w:lang w:val="zh-CN" w:eastAsia="zh-CN"/>
        </w:rPr>
        <w:t>。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</w:p>
    <w:p w14:paraId="3CB94ED4" w14:textId="77777777" w:rsidR="00947C4A" w:rsidRPr="00B53C27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r w:rsidRPr="00B53C27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城市</w:t>
      </w:r>
      <w:r w:rsidRPr="00B53C27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传说</w:t>
      </w:r>
    </w:p>
    <w:p w14:paraId="2C11ED10" w14:textId="77777777" w:rsidR="000A32F9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一个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“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引擎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”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与前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卫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的外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观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相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结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合。</w:t>
      </w:r>
      <w:r w:rsidRPr="00B53C27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层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次分明且生机勃勃。就如同一个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处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于永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状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态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的物体一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样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，它的新型心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脏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在复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杂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镂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空构造下面，在表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盘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一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侧跃动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其强大的身躯采用超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轻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材料制成：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44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毫米直径表壳采用拉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丝钛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金属制成，而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纹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理表圈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采用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Aeronith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新型材料。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世界上最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轻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铝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复合材料采用独家高科技工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艺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研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而成。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重量是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金属的三分之一，由泡沫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铝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制成，并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经过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聚合物加固，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Aeronith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在佩戴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时轻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若无物，同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具有独特的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代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风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格。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br w:type="page"/>
      </w:r>
    </w:p>
    <w:p w14:paraId="46C054AE" w14:textId="77777777" w:rsidR="00B8468E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lastRenderedPageBreak/>
        <w:t>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样轻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盈的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镂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空表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盘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形成一个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风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格化的架构，其中五个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“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叶片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/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分枝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”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令人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联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想到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的启明星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志。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宽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大的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时针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和分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针扫过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机械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结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构，而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细长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中置小秒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针顶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端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则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采用星形装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饰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，配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秒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针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停走系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统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，可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实现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超精确校准，精确到秒。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标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志性的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采用黑色橡胶表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带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，搭配宝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蓝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色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鳄鱼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皮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衬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里，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贴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合在手腕上，具有极致的未来主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义风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格。</w:t>
      </w:r>
    </w:p>
    <w:p w14:paraId="5B7D7731" w14:textId="77777777" w:rsidR="00FA4BE7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val="en-GB" w:eastAsia="zh-CN"/>
        </w:rPr>
      </w:pP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 xml:space="preserve">ZENITH: </w:t>
      </w:r>
      <w:r w:rsidRPr="00A1240F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瑞士制表</w:t>
      </w:r>
      <w:r w:rsidRPr="00A1240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业</w:t>
      </w:r>
      <w:r w:rsidRPr="00A1240F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的未来</w:t>
      </w:r>
    </w:p>
    <w:p w14:paraId="775286C9" w14:textId="77777777" w:rsidR="00C4117C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Yu Gothic" w:hAnsi="Yu Gothic" w:cs="Yu Gothic"/>
          <w:color w:val="000000" w:themeColor="text1"/>
          <w:sz w:val="18"/>
          <w:szCs w:val="18"/>
          <w:lang w:val="zh-CN" w:eastAsia="zh-CN"/>
        </w:rPr>
      </w:pP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自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1865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年以来，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始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终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本着真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实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、大胆和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热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忱的宗旨，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积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极推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卓越、精准和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新。高瞻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远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瞩的制表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师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Georges Favre-Jacot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先生在瑞士力洛克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立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之后不久，就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获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得了精密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时计认证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，并在短短一个半世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时间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内荣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获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2333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个精密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时计奖项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造了无与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伦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比的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纪录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表厂以其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 El Primero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奇机芯而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闻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名，短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时测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量精确度接近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秒，自此开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出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600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多款机芯。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今天，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测时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方面又出新猷，其中包括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测时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精确到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1/100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秒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El Primero 21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机芯。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Zenith</w:t>
      </w:r>
      <w:r w:rsidRPr="00A1240F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重拳出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击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，以傲人的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传统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、敢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天下先的思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维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积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极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书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写自己以及瑞士制表</w:t>
      </w:r>
      <w:r w:rsidRPr="00A1240F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业</w:t>
      </w:r>
      <w:r w:rsidRPr="00A1240F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的未来。</w:t>
      </w:r>
    </w:p>
    <w:p w14:paraId="3409D41E" w14:textId="77777777" w:rsidR="00D828F1" w:rsidRDefault="00D828F1" w:rsidP="00D40388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bdr w:val="none" w:sz="0" w:space="0" w:color="auto"/>
        </w:rPr>
      </w:pPr>
      <w:r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781B498D" w14:textId="77777777" w:rsidR="00D828F1" w:rsidRDefault="00D828F1" w:rsidP="00D40388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49E1B170" w14:textId="77777777" w:rsidR="00D828F1" w:rsidRPr="00D828F1" w:rsidRDefault="00B53C27" w:rsidP="00D40388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4472C4" w:themeColor="accent1"/>
          <w:sz w:val="20"/>
          <w:szCs w:val="20"/>
        </w:rPr>
      </w:pPr>
      <w:hyperlink r:id="rId8" w:history="1">
        <w:r w:rsidR="00D828F1" w:rsidRPr="00D828F1">
          <w:rPr>
            <w:rStyle w:val="Hyperlink"/>
            <w:rFonts w:ascii="Avenir Next" w:hAnsi="Avenir Next" w:cstheme="majorHAnsi"/>
            <w:b/>
            <w:color w:val="4472C4" w:themeColor="accent1"/>
            <w:sz w:val="20"/>
            <w:szCs w:val="20"/>
          </w:rPr>
          <w:t>http://pressroom.zenith-watches.com/login/?redirect_to=%2F&amp;reauth=1</w:t>
        </w:r>
      </w:hyperlink>
    </w:p>
    <w:p w14:paraId="72610268" w14:textId="77777777" w:rsidR="00D828F1" w:rsidRPr="00D828F1" w:rsidRDefault="00D828F1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hAnsi="Avenir Next" w:cs="Arial Unicode MS"/>
          <w:color w:val="000000" w:themeColor="text1"/>
          <w:sz w:val="18"/>
          <w:szCs w:val="18"/>
          <w:lang w:eastAsia="zh-CN"/>
        </w:rPr>
      </w:pPr>
    </w:p>
    <w:p w14:paraId="0EA63F21" w14:textId="77777777" w:rsidR="00AC67C9" w:rsidRPr="00A1240F" w:rsidRDefault="00AC67C9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</w:p>
    <w:p w14:paraId="1AD08578" w14:textId="77777777" w:rsidR="00FA4BE7" w:rsidRPr="00A1240F" w:rsidRDefault="009103DB" w:rsidP="00D40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r w:rsidRPr="00E06F01"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  <w:br w:type="page"/>
      </w:r>
    </w:p>
    <w:p w14:paraId="4C9D1413" w14:textId="77777777" w:rsidR="00D54FC4" w:rsidRPr="00B53C27" w:rsidRDefault="00DC291A" w:rsidP="00345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Next" w:eastAsia="Arial Unicode MS" w:hAnsi="Avenir Next" w:cs="Arial Unicode MS"/>
          <w:b/>
          <w:lang w:val="en-GB" w:eastAsia="zh-CN"/>
        </w:rPr>
      </w:pPr>
      <w:bookmarkStart w:id="0" w:name="_GoBack"/>
      <w:bookmarkEnd w:id="0"/>
      <w:r w:rsidRPr="00B53C27">
        <w:rPr>
          <w:rFonts w:ascii="Avenir Next" w:eastAsia="Arial Unicode MS" w:hAnsi="Avenir Next" w:cs="Arial Unicode MS"/>
          <w:b/>
          <w:bCs/>
          <w:noProof/>
          <w:lang w:val="fr-CH" w:eastAsia="fr-CH"/>
        </w:rPr>
        <w:lastRenderedPageBreak/>
        <w:drawing>
          <wp:anchor distT="0" distB="0" distL="114300" distR="114300" simplePos="0" relativeHeight="251658240" behindDoc="1" locked="0" layoutInCell="1" allowOverlap="1" wp14:anchorId="2C9420B6" wp14:editId="49B7A07C">
            <wp:simplePos x="0" y="0"/>
            <wp:positionH relativeFrom="column">
              <wp:posOffset>3496945</wp:posOffset>
            </wp:positionH>
            <wp:positionV relativeFrom="paragraph">
              <wp:posOffset>22860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1" name="Picture 1" descr="\\WJEZEN-SCHLOE\Departement_MarCom_Dossiers\_Communication 2019\PR\BASELWORLD 2019\PRESS KITS\DEFY INVENTOR\IMAGES\95.9001.9100.78.R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BASELWORLD 2019\PRESS KITS\DEFY INVENTOR\IMAGES\95.9001.9100.78.R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3DB" w:rsidRPr="00B53C27">
        <w:rPr>
          <w:rFonts w:ascii="Avenir Next" w:eastAsia="Arial Unicode MS" w:hAnsi="Avenir Next" w:cs="Arial Unicode MS"/>
          <w:b/>
          <w:bCs/>
          <w:lang w:val="zh-CN" w:eastAsia="zh-CN"/>
        </w:rPr>
        <w:t>DEFY INVENTOR</w:t>
      </w:r>
    </w:p>
    <w:p w14:paraId="411801AE" w14:textId="77777777" w:rsidR="00D54FC4" w:rsidRPr="00B53C27" w:rsidRDefault="00D54FC4" w:rsidP="00345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Next" w:eastAsia="Arial Unicode MS" w:hAnsi="Avenir Next" w:cs="Arial Unicode MS"/>
          <w:b/>
          <w:sz w:val="11"/>
          <w:lang w:val="en-GB" w:eastAsia="zh-CN"/>
        </w:rPr>
      </w:pPr>
    </w:p>
    <w:p w14:paraId="510555D0" w14:textId="77777777" w:rsidR="00D54FC4" w:rsidRPr="00B53C27" w:rsidRDefault="009103DB" w:rsidP="0034529E">
      <w:pPr>
        <w:pStyle w:val="A"/>
        <w:tabs>
          <w:tab w:val="left" w:pos="8564"/>
        </w:tabs>
        <w:ind w:right="-6"/>
        <w:jc w:val="both"/>
        <w:rPr>
          <w:rFonts w:ascii="Avenir Next" w:hAnsi="Avenir Next"/>
          <w:b/>
          <w:color w:val="auto"/>
          <w:sz w:val="18"/>
          <w:szCs w:val="20"/>
          <w:lang w:val="en-GB"/>
        </w:rPr>
      </w:pPr>
      <w:r w:rsidRPr="00B53C27">
        <w:rPr>
          <w:rFonts w:ascii="Avenir Next" w:hAnsi="Avenir Next"/>
          <w:b/>
          <w:bCs/>
          <w:color w:val="auto"/>
          <w:sz w:val="18"/>
          <w:szCs w:val="20"/>
          <w:lang w:val="zh-CN"/>
        </w:rPr>
        <w:t>技</w:t>
      </w:r>
      <w:r w:rsidRPr="00B53C27">
        <w:rPr>
          <w:rFonts w:ascii="Microsoft JhengHei" w:eastAsia="Microsoft JhengHei" w:hAnsi="Microsoft JhengHei" w:cs="Microsoft JhengHei" w:hint="eastAsia"/>
          <w:b/>
          <w:bCs/>
          <w:color w:val="auto"/>
          <w:sz w:val="18"/>
          <w:szCs w:val="20"/>
          <w:lang w:val="zh-CN"/>
        </w:rPr>
        <w:t>术</w:t>
      </w:r>
      <w:r w:rsidRPr="00B53C27">
        <w:rPr>
          <w:rFonts w:ascii="Yu Gothic" w:eastAsia="Yu Gothic" w:hAnsi="Yu Gothic" w:cs="Yu Gothic" w:hint="eastAsia"/>
          <w:b/>
          <w:bCs/>
          <w:color w:val="auto"/>
          <w:sz w:val="18"/>
          <w:szCs w:val="20"/>
          <w:lang w:val="zh-CN"/>
        </w:rPr>
        <w:t>信息</w:t>
      </w:r>
    </w:p>
    <w:p w14:paraId="54B9F217" w14:textId="77777777" w:rsidR="00D54FC4" w:rsidRPr="00B53C27" w:rsidRDefault="009103DB" w:rsidP="0034529E">
      <w:pPr>
        <w:jc w:val="both"/>
        <w:rPr>
          <w:rFonts w:ascii="Avenir Next" w:eastAsia="Arial Unicode MS" w:hAnsi="Avenir Next" w:cs="Arial Unicode MS"/>
          <w:sz w:val="16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型号</w:t>
      </w:r>
      <w:r w:rsidRPr="00B53C27">
        <w:rPr>
          <w:rFonts w:ascii="Avenir Next" w:eastAsia="Arial Unicode MS" w:hAnsi="Avenir Next" w:cs="Arial Unicode MS"/>
          <w:sz w:val="20"/>
          <w:szCs w:val="20"/>
          <w:lang w:val="zh-CN" w:eastAsia="zh-CN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95.9001.9100/78.R</w:t>
      </w:r>
      <w:r w:rsidR="00DC291A" w:rsidRPr="00B53C27">
        <w:rPr>
          <w:rFonts w:ascii="Avenir Next" w:eastAsia="Arial Unicode MS" w:hAnsi="Avenir Next" w:cs="Arial Unicode MS"/>
          <w:sz w:val="18"/>
          <w:szCs w:val="20"/>
          <w:lang w:val="en-GB" w:eastAsia="zh-CN"/>
        </w:rPr>
        <w:t>920</w:t>
      </w:r>
    </w:p>
    <w:p w14:paraId="7C893AE9" w14:textId="77777777" w:rsidR="00D54FC4" w:rsidRPr="00B53C27" w:rsidRDefault="00D54FC4" w:rsidP="0034529E">
      <w:pPr>
        <w:jc w:val="both"/>
        <w:rPr>
          <w:rFonts w:ascii="Avenir Next" w:eastAsia="Arial Unicode MS" w:hAnsi="Avenir Next" w:cs="Arial Unicode MS"/>
          <w:sz w:val="11"/>
          <w:szCs w:val="14"/>
          <w:lang w:val="en-GB" w:eastAsia="zh-CN"/>
        </w:rPr>
      </w:pPr>
    </w:p>
    <w:p w14:paraId="37A605B0" w14:textId="77777777" w:rsidR="00D54FC4" w:rsidRPr="00B53C27" w:rsidRDefault="009103DB" w:rsidP="0034529E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color w:val="auto"/>
          <w:sz w:val="18"/>
          <w:szCs w:val="20"/>
          <w:lang w:val="en-GB"/>
        </w:rPr>
      </w:pPr>
      <w:r w:rsidRPr="00B53C27">
        <w:rPr>
          <w:rFonts w:ascii="Avenir Next" w:hAnsi="Avenir Next"/>
          <w:b/>
          <w:bCs/>
          <w:color w:val="auto"/>
          <w:sz w:val="18"/>
          <w:szCs w:val="20"/>
          <w:lang w:val="zh-CN"/>
        </w:rPr>
        <w:t>亮点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 xml:space="preserve"> </w:t>
      </w:r>
    </w:p>
    <w:p w14:paraId="77351351" w14:textId="77777777" w:rsidR="00ED3581" w:rsidRPr="00B53C27" w:rsidRDefault="009103DB" w:rsidP="0034529E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color w:val="auto"/>
          <w:sz w:val="18"/>
          <w:szCs w:val="20"/>
          <w:lang w:val="en-GB"/>
        </w:rPr>
      </w:pPr>
      <w:r w:rsidRPr="00B53C27">
        <w:rPr>
          <w:rFonts w:ascii="Avenir Next" w:hAnsi="Avenir Next"/>
          <w:color w:val="auto"/>
          <w:sz w:val="18"/>
          <w:szCs w:val="20"/>
          <w:lang w:val="zh-CN"/>
        </w:rPr>
        <w:t>由硅制成的一体化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调</w:t>
      </w:r>
      <w:r w:rsidRPr="00B53C27">
        <w:rPr>
          <w:rFonts w:ascii="Yu Gothic" w:eastAsia="Yu Gothic" w:hAnsi="Yu Gothic" w:cs="Yu Gothic" w:hint="eastAsia"/>
          <w:color w:val="auto"/>
          <w:sz w:val="18"/>
          <w:szCs w:val="20"/>
          <w:lang w:val="zh-CN"/>
        </w:rPr>
        <w:t>速装置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 xml:space="preserve"> 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（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标</w:t>
      </w:r>
      <w:r w:rsidRPr="00B53C27">
        <w:rPr>
          <w:rFonts w:ascii="Yu Gothic" w:eastAsia="Yu Gothic" w:hAnsi="Yu Gothic" w:cs="Yu Gothic" w:hint="eastAsia"/>
          <w:color w:val="auto"/>
          <w:sz w:val="18"/>
          <w:szCs w:val="20"/>
          <w:lang w:val="zh-CN"/>
        </w:rPr>
        <w:t>准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调</w:t>
      </w:r>
      <w:r w:rsidRPr="00B53C27">
        <w:rPr>
          <w:rFonts w:ascii="Yu Gothic" w:eastAsia="Yu Gothic" w:hAnsi="Yu Gothic" w:cs="Yu Gothic" w:hint="eastAsia"/>
          <w:color w:val="auto"/>
          <w:sz w:val="18"/>
          <w:szCs w:val="20"/>
          <w:lang w:val="zh-CN"/>
        </w:rPr>
        <w:t>速装置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则</w:t>
      </w:r>
      <w:r w:rsidRPr="00B53C27">
        <w:rPr>
          <w:rFonts w:ascii="Yu Gothic" w:eastAsia="Yu Gothic" w:hAnsi="Yu Gothic" w:cs="Yu Gothic" w:hint="eastAsia"/>
          <w:color w:val="auto"/>
          <w:sz w:val="18"/>
          <w:szCs w:val="20"/>
          <w:lang w:val="zh-CN"/>
        </w:rPr>
        <w:t>需要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约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30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个部件）</w:t>
      </w:r>
    </w:p>
    <w:p w14:paraId="4A32F739" w14:textId="77777777" w:rsidR="00ED3581" w:rsidRPr="00B53C27" w:rsidRDefault="009103DB" w:rsidP="0034529E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color w:val="000000" w:themeColor="text1"/>
          <w:sz w:val="18"/>
          <w:szCs w:val="18"/>
          <w:lang w:val="en-GB"/>
        </w:rPr>
      </w:pPr>
      <w:r w:rsidRPr="00B53C27">
        <w:rPr>
          <w:rFonts w:ascii="Avenir Next" w:hAnsi="Avenir Next"/>
          <w:color w:val="auto"/>
          <w:sz w:val="18"/>
          <w:szCs w:val="18"/>
          <w:lang w:val="zh-CN"/>
        </w:rPr>
        <w:t>表圈由</w:t>
      </w:r>
      <w:r w:rsidRPr="00B53C27">
        <w:rPr>
          <w:rFonts w:ascii="Avenir Next" w:hAnsi="Avenir Next"/>
          <w:color w:val="auto"/>
          <w:sz w:val="18"/>
          <w:szCs w:val="18"/>
          <w:lang w:val="zh-CN"/>
        </w:rPr>
        <w:t>Aeronith</w:t>
      </w:r>
      <w:r w:rsidRPr="00B53C27">
        <w:rPr>
          <w:rFonts w:ascii="Avenir Next" w:hAnsi="Avenir Next"/>
          <w:color w:val="auto"/>
          <w:sz w:val="18"/>
          <w:szCs w:val="18"/>
          <w:lang w:val="zh-CN"/>
        </w:rPr>
        <w:t>制成</w:t>
      </w:r>
      <w:r w:rsidRPr="00B53C27">
        <w:rPr>
          <w:rFonts w:ascii="Avenir Next" w:hAnsi="Avenir Next"/>
          <w:color w:val="auto"/>
          <w:sz w:val="18"/>
          <w:szCs w:val="18"/>
          <w:lang w:val="zh-CN"/>
        </w:rPr>
        <w:t xml:space="preserve"> </w:t>
      </w:r>
      <w:r w:rsidRPr="00B53C27">
        <w:rPr>
          <w:rFonts w:ascii="Avenir Next" w:hAnsi="Avenir Next"/>
          <w:color w:val="000000" w:themeColor="text1"/>
          <w:sz w:val="18"/>
          <w:szCs w:val="20"/>
          <w:lang w:val="zh-CN"/>
        </w:rPr>
        <w:t>（最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20"/>
          <w:lang w:val="zh-CN"/>
        </w:rPr>
        <w:t>轻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20"/>
          <w:lang w:val="zh-CN"/>
        </w:rPr>
        <w:t>的</w:t>
      </w:r>
      <w:r w:rsidRPr="00B53C27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20"/>
          <w:lang w:val="zh-CN"/>
        </w:rPr>
        <w:t>铝</w:t>
      </w:r>
      <w:r w:rsidRPr="00B53C27">
        <w:rPr>
          <w:rFonts w:ascii="Yu Gothic" w:eastAsia="Yu Gothic" w:hAnsi="Yu Gothic" w:cs="Yu Gothic" w:hint="eastAsia"/>
          <w:color w:val="000000" w:themeColor="text1"/>
          <w:sz w:val="18"/>
          <w:szCs w:val="20"/>
          <w:lang w:val="zh-CN"/>
        </w:rPr>
        <w:t>合金复合材料）</w:t>
      </w:r>
    </w:p>
    <w:p w14:paraId="204315A8" w14:textId="77777777" w:rsidR="00D54FC4" w:rsidRPr="00B53C27" w:rsidRDefault="009103DB" w:rsidP="0034529E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color w:val="auto"/>
          <w:sz w:val="18"/>
          <w:szCs w:val="20"/>
          <w:lang w:val="en-GB"/>
        </w:rPr>
      </w:pPr>
      <w:r w:rsidRPr="00B53C27">
        <w:rPr>
          <w:rFonts w:ascii="Avenir Next" w:hAnsi="Avenir Next"/>
          <w:color w:val="auto"/>
          <w:sz w:val="18"/>
          <w:szCs w:val="20"/>
          <w:lang w:val="zh-CN"/>
        </w:rPr>
        <w:t>18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赫兹高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频</w:t>
      </w:r>
      <w:r w:rsidRPr="00B53C27">
        <w:rPr>
          <w:rFonts w:ascii="Yu Gothic" w:eastAsia="Yu Gothic" w:hAnsi="Yu Gothic" w:cs="Yu Gothic" w:hint="eastAsia"/>
          <w:color w:val="auto"/>
          <w:sz w:val="18"/>
          <w:szCs w:val="20"/>
          <w:lang w:val="zh-CN"/>
        </w:rPr>
        <w:t>（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129600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次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/</w:t>
      </w:r>
      <w:r w:rsidRPr="00B53C27">
        <w:rPr>
          <w:rFonts w:ascii="Avenir Next" w:hAnsi="Avenir Next"/>
          <w:color w:val="auto"/>
          <w:sz w:val="18"/>
          <w:szCs w:val="20"/>
          <w:lang w:val="zh-CN"/>
        </w:rPr>
        <w:t>小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时</w:t>
      </w:r>
      <w:r w:rsidRPr="00B53C27">
        <w:rPr>
          <w:rFonts w:ascii="Yu Gothic" w:eastAsia="Yu Gothic" w:hAnsi="Yu Gothic" w:cs="Yu Gothic" w:hint="eastAsia"/>
          <w:color w:val="auto"/>
          <w:sz w:val="18"/>
          <w:szCs w:val="20"/>
          <w:lang w:val="zh-CN"/>
        </w:rPr>
        <w:t>）</w:t>
      </w:r>
    </w:p>
    <w:p w14:paraId="48A2A09A" w14:textId="77777777" w:rsidR="00D54FC4" w:rsidRPr="00B53C27" w:rsidRDefault="009103DB" w:rsidP="0034529E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color w:val="auto"/>
          <w:sz w:val="18"/>
          <w:szCs w:val="20"/>
          <w:lang w:val="en-GB"/>
        </w:rPr>
      </w:pPr>
      <w:r w:rsidRPr="00B53C27">
        <w:rPr>
          <w:rFonts w:ascii="Avenir Next" w:hAnsi="Avenir Next"/>
          <w:color w:val="auto"/>
          <w:sz w:val="18"/>
          <w:szCs w:val="20"/>
          <w:lang w:val="zh-CN"/>
        </w:rPr>
        <w:t>无需</w:t>
      </w:r>
      <w:r w:rsidRPr="00B53C27">
        <w:rPr>
          <w:rFonts w:ascii="Microsoft JhengHei" w:eastAsia="Microsoft JhengHei" w:hAnsi="Microsoft JhengHei" w:cs="Microsoft JhengHei" w:hint="eastAsia"/>
          <w:color w:val="auto"/>
          <w:sz w:val="18"/>
          <w:szCs w:val="20"/>
          <w:lang w:val="zh-CN"/>
        </w:rPr>
        <w:t>润</w:t>
      </w:r>
      <w:r w:rsidRPr="00B53C27">
        <w:rPr>
          <w:rFonts w:ascii="Yu Gothic" w:eastAsia="Yu Gothic" w:hAnsi="Yu Gothic" w:cs="Yu Gothic" w:hint="eastAsia"/>
          <w:color w:val="auto"/>
          <w:sz w:val="18"/>
          <w:szCs w:val="20"/>
          <w:lang w:val="zh-CN"/>
        </w:rPr>
        <w:t>滑</w:t>
      </w:r>
    </w:p>
    <w:p w14:paraId="21F8143B" w14:textId="77777777" w:rsidR="00D54FC4" w:rsidRPr="00B53C27" w:rsidRDefault="009103DB" w:rsidP="0034529E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strike/>
          <w:color w:val="auto"/>
          <w:sz w:val="18"/>
          <w:szCs w:val="20"/>
          <w:lang w:val="en-GB"/>
        </w:rPr>
      </w:pPr>
      <w:r w:rsidRPr="00B53C27">
        <w:rPr>
          <w:rFonts w:ascii="Microsoft JhengHei" w:eastAsia="Microsoft JhengHei" w:hAnsi="Microsoft JhengHei" w:cs="Microsoft JhengHei" w:hint="eastAsia"/>
          <w:strike/>
          <w:color w:val="auto"/>
          <w:sz w:val="18"/>
          <w:szCs w:val="20"/>
          <w:lang w:val="zh-CN"/>
        </w:rPr>
        <w:t>对</w:t>
      </w:r>
      <w:r w:rsidRPr="00B53C27">
        <w:rPr>
          <w:rFonts w:ascii="Yu Gothic" w:eastAsia="Yu Gothic" w:hAnsi="Yu Gothic" w:cs="Yu Gothic" w:hint="eastAsia"/>
          <w:strike/>
          <w:color w:val="auto"/>
          <w:sz w:val="18"/>
          <w:szCs w:val="20"/>
          <w:lang w:val="zh-CN"/>
        </w:rPr>
        <w:t>磁</w:t>
      </w:r>
      <w:r w:rsidRPr="00B53C27">
        <w:rPr>
          <w:rFonts w:ascii="Microsoft JhengHei" w:eastAsia="Microsoft JhengHei" w:hAnsi="Microsoft JhengHei" w:cs="Microsoft JhengHei" w:hint="eastAsia"/>
          <w:strike/>
          <w:color w:val="auto"/>
          <w:sz w:val="18"/>
          <w:szCs w:val="20"/>
          <w:lang w:val="zh-CN"/>
        </w:rPr>
        <w:t>场</w:t>
      </w:r>
      <w:r w:rsidRPr="00B53C27">
        <w:rPr>
          <w:rFonts w:ascii="Yu Gothic" w:eastAsia="Yu Gothic" w:hAnsi="Yu Gothic" w:cs="Yu Gothic" w:hint="eastAsia"/>
          <w:strike/>
          <w:color w:val="auto"/>
          <w:sz w:val="18"/>
          <w:szCs w:val="20"/>
          <w:lang w:val="zh-CN"/>
        </w:rPr>
        <w:t>不敏感</w:t>
      </w:r>
    </w:p>
    <w:p w14:paraId="3418CE0B" w14:textId="77777777" w:rsidR="00D54FC4" w:rsidRPr="00B53C27" w:rsidRDefault="00D54FC4" w:rsidP="0034529E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color w:val="auto"/>
          <w:sz w:val="11"/>
          <w:szCs w:val="14"/>
          <w:lang w:val="en-GB"/>
        </w:rPr>
      </w:pPr>
    </w:p>
    <w:p w14:paraId="36A53E29" w14:textId="77777777" w:rsidR="00D54FC4" w:rsidRPr="00B53C27" w:rsidRDefault="009103DB" w:rsidP="0034529E">
      <w:pPr>
        <w:rPr>
          <w:rFonts w:ascii="Avenir Next" w:eastAsia="Arial Unicode MS" w:hAnsi="Avenir Next" w:cs="Arial Unicode MS"/>
          <w:b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b/>
          <w:bCs/>
          <w:sz w:val="18"/>
          <w:szCs w:val="20"/>
          <w:lang w:val="zh-CN" w:eastAsia="zh-CN"/>
        </w:rPr>
        <w:t>机芯</w:t>
      </w:r>
    </w:p>
    <w:p w14:paraId="7C4E6D47" w14:textId="77777777" w:rsidR="00D54FC4" w:rsidRPr="00B53C27" w:rsidRDefault="00800471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机芯：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="009103DB"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9100</w:t>
      </w:r>
    </w:p>
    <w:p w14:paraId="67C33A72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机芯：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14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又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¼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法分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（直径：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32.80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毫米）</w:t>
      </w:r>
    </w:p>
    <w:p w14:paraId="47A618C8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机芯厚度：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8.13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</w:t>
      </w:r>
    </w:p>
    <w:p w14:paraId="4A1183AD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组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件数：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148</w:t>
      </w:r>
    </w:p>
    <w:p w14:paraId="1CF56794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宝石数：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18</w:t>
      </w:r>
    </w:p>
    <w:p w14:paraId="0D93698B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振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频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129600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振次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/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小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（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18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赫兹）</w:t>
      </w:r>
    </w:p>
    <w:p w14:paraId="6B44A5A0" w14:textId="7362212B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动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力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储备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至少</w:t>
      </w:r>
      <w:r w:rsidR="00D47530"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48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个小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</w:p>
    <w:p w14:paraId="4392EACE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精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饰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摆铊饰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以｢日内瓦波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纹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｣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(Côtes de Genève) 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图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案</w:t>
      </w:r>
    </w:p>
    <w:p w14:paraId="7646A817" w14:textId="77777777" w:rsidR="00D54FC4" w:rsidRPr="00B53C27" w:rsidRDefault="00D54FC4" w:rsidP="0034529E">
      <w:pPr>
        <w:rPr>
          <w:rFonts w:ascii="Avenir Next" w:eastAsia="Arial Unicode MS" w:hAnsi="Avenir Next" w:cs="Arial Unicode MS"/>
          <w:sz w:val="11"/>
          <w:szCs w:val="14"/>
          <w:lang w:val="en-GB" w:eastAsia="zh-CN"/>
        </w:rPr>
      </w:pPr>
    </w:p>
    <w:p w14:paraId="0FAB7098" w14:textId="77777777" w:rsidR="00D54FC4" w:rsidRPr="00B53C27" w:rsidRDefault="009103DB" w:rsidP="0034529E">
      <w:pPr>
        <w:rPr>
          <w:rFonts w:ascii="Avenir Next" w:eastAsia="Arial Unicode MS" w:hAnsi="Avenir Next" w:cs="Arial Unicode MS"/>
          <w:b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b/>
          <w:bCs/>
          <w:sz w:val="18"/>
          <w:szCs w:val="20"/>
          <w:lang w:val="zh-CN" w:eastAsia="zh-CN"/>
        </w:rPr>
        <w:t>功能</w:t>
      </w:r>
    </w:p>
    <w:p w14:paraId="3F0B42F9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中置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、分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显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示</w:t>
      </w:r>
    </w:p>
    <w:p w14:paraId="2E151670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（秒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针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停走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结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构）</w:t>
      </w:r>
    </w:p>
    <w:p w14:paraId="7A0A8134" w14:textId="77777777" w:rsidR="00D54FC4" w:rsidRPr="00B53C27" w:rsidRDefault="00D54FC4" w:rsidP="0034529E">
      <w:pPr>
        <w:rPr>
          <w:rFonts w:ascii="Avenir Next" w:eastAsia="Arial Unicode MS" w:hAnsi="Avenir Next" w:cs="Arial Unicode MS"/>
          <w:sz w:val="11"/>
          <w:szCs w:val="14"/>
          <w:lang w:val="en-GB" w:eastAsia="zh-CN"/>
        </w:rPr>
      </w:pPr>
    </w:p>
    <w:p w14:paraId="000BA2C7" w14:textId="77777777" w:rsidR="00D54FC4" w:rsidRPr="00B53C27" w:rsidRDefault="009103DB" w:rsidP="0034529E">
      <w:pPr>
        <w:rPr>
          <w:rFonts w:ascii="Avenir Next" w:eastAsia="Arial Unicode MS" w:hAnsi="Avenir Next" w:cs="Arial Unicode MS"/>
          <w:b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b/>
          <w:bCs/>
          <w:sz w:val="18"/>
          <w:szCs w:val="20"/>
          <w:lang w:val="zh-CN" w:eastAsia="zh-CN"/>
        </w:rPr>
        <w:t>表壳、表</w:t>
      </w:r>
      <w:r w:rsidRPr="00B53C27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 w:eastAsia="zh-CN"/>
        </w:rPr>
        <w:t>盘</w:t>
      </w:r>
      <w:r w:rsidRPr="00B53C27">
        <w:rPr>
          <w:rFonts w:ascii="Yu Gothic" w:eastAsia="Yu Gothic" w:hAnsi="Yu Gothic" w:cs="Yu Gothic" w:hint="eastAsia"/>
          <w:b/>
          <w:bCs/>
          <w:sz w:val="18"/>
          <w:szCs w:val="20"/>
          <w:lang w:val="zh-CN" w:eastAsia="zh-CN"/>
        </w:rPr>
        <w:t>及指</w:t>
      </w:r>
      <w:r w:rsidRPr="00B53C27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 w:eastAsia="zh-CN"/>
        </w:rPr>
        <w:t>针</w:t>
      </w:r>
    </w:p>
    <w:p w14:paraId="59705B92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直径：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44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</w:t>
      </w:r>
    </w:p>
    <w:p w14:paraId="4675E17B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开心直径：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35.5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</w:t>
      </w:r>
    </w:p>
    <w:p w14:paraId="3358134F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厚度：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14.5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</w:t>
      </w:r>
    </w:p>
    <w:p w14:paraId="54E99F8E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表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镜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弧形双面防眩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处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理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蓝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宝石水晶玻璃表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镜</w:t>
      </w:r>
    </w:p>
    <w:p w14:paraId="219AECF8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表背：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透明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蓝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宝石水晶玻璃</w:t>
      </w:r>
    </w:p>
    <w:p w14:paraId="4F81AC87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材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质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拉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丝钛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金属，配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备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Aeronith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材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质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表圈</w:t>
      </w:r>
    </w:p>
    <w:p w14:paraId="3CC486FE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防水深度：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5 ATM (50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米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)</w:t>
      </w:r>
    </w:p>
    <w:p w14:paraId="5A7B90D8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表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盘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蓝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色</w:t>
      </w:r>
      <w:r w:rsidRPr="00B53C2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镂</w:t>
      </w:r>
      <w:r w:rsidRPr="00B53C2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空</w:t>
      </w:r>
      <w:r w:rsidRPr="00A1240F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</w:p>
    <w:p w14:paraId="51708EC0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/>
        </w:rPr>
      </w:pP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小</w:t>
      </w:r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时时标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 xml:space="preserve"> </w:t>
      </w:r>
      <w:proofErr w:type="spellStart"/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镀铑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，</w:t>
      </w: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琢面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，</w:t>
      </w: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覆以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Super-LumiNova</w:t>
      </w:r>
      <w:r w:rsidRPr="00B53C27">
        <w:rPr>
          <w:rFonts w:ascii="Avenir Next" w:eastAsia="Arial Unicode MS" w:hAnsi="Avenir Next" w:cs="Arial Unicode MS"/>
          <w:sz w:val="18"/>
          <w:szCs w:val="20"/>
          <w:vertAlign w:val="superscript"/>
          <w:lang w:val="en-GB"/>
        </w:rPr>
        <w:t>®</w:t>
      </w:r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 xml:space="preserve"> SLN C</w:t>
      </w: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夜光材料</w:t>
      </w:r>
      <w:proofErr w:type="spellEnd"/>
    </w:p>
    <w:p w14:paraId="6621453F" w14:textId="77777777" w:rsidR="00D54FC4" w:rsidRPr="00B53C27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/>
        </w:rPr>
      </w:pP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指</w:t>
      </w:r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针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：</w:t>
      </w:r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 xml:space="preserve"> </w:t>
      </w:r>
      <w:proofErr w:type="spellStart"/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镀铑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，</w:t>
      </w: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琢面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，</w:t>
      </w: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覆以</w:t>
      </w:r>
      <w:proofErr w:type="spellEnd"/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>Super-LumiNova</w:t>
      </w:r>
      <w:r w:rsidRPr="00B53C27">
        <w:rPr>
          <w:rFonts w:ascii="Avenir Next" w:eastAsia="Arial Unicode MS" w:hAnsi="Avenir Next" w:cs="Arial Unicode MS"/>
          <w:sz w:val="18"/>
          <w:szCs w:val="20"/>
          <w:vertAlign w:val="superscript"/>
          <w:lang w:val="en-GB"/>
        </w:rPr>
        <w:t>®</w:t>
      </w:r>
      <w:r w:rsidRPr="00B53C27">
        <w:rPr>
          <w:rFonts w:ascii="Avenir Next" w:eastAsia="Arial Unicode MS" w:hAnsi="Avenir Next" w:cs="Arial Unicode MS"/>
          <w:sz w:val="18"/>
          <w:szCs w:val="20"/>
          <w:lang w:val="en-GB"/>
        </w:rPr>
        <w:t xml:space="preserve"> SLN C</w:t>
      </w:r>
      <w:proofErr w:type="spellStart"/>
      <w:r w:rsidRPr="00A1240F">
        <w:rPr>
          <w:rFonts w:ascii="Avenir Next" w:eastAsia="Arial Unicode MS" w:hAnsi="Avenir Next" w:cs="Arial Unicode MS"/>
          <w:sz w:val="18"/>
          <w:szCs w:val="20"/>
          <w:lang w:val="zh-CN"/>
        </w:rPr>
        <w:t>夜光材料</w:t>
      </w:r>
      <w:proofErr w:type="spellEnd"/>
    </w:p>
    <w:p w14:paraId="256A7880" w14:textId="77777777" w:rsidR="00D54FC4" w:rsidRPr="00B53C27" w:rsidRDefault="00D54FC4" w:rsidP="0034529E">
      <w:pPr>
        <w:rPr>
          <w:rFonts w:ascii="Avenir Next" w:eastAsia="Arial Unicode MS" w:hAnsi="Avenir Next" w:cs="Arial Unicode MS"/>
          <w:sz w:val="11"/>
          <w:szCs w:val="14"/>
          <w:lang w:val="en-GB"/>
        </w:rPr>
      </w:pPr>
    </w:p>
    <w:p w14:paraId="009D8E96" w14:textId="77777777" w:rsidR="00D54FC4" w:rsidRPr="00A1240F" w:rsidRDefault="009103DB" w:rsidP="0034529E">
      <w:pPr>
        <w:rPr>
          <w:rFonts w:ascii="Avenir Next" w:eastAsia="Arial Unicode MS" w:hAnsi="Avenir Next" w:cs="Arial Unicode MS"/>
          <w:b/>
          <w:sz w:val="18"/>
          <w:szCs w:val="20"/>
          <w:lang w:val="en-GB" w:eastAsia="zh-CN"/>
        </w:rPr>
      </w:pPr>
      <w:r w:rsidRPr="00A1240F">
        <w:rPr>
          <w:rFonts w:ascii="Avenir Next" w:eastAsia="Arial Unicode MS" w:hAnsi="Avenir Next" w:cs="Arial Unicode MS"/>
          <w:b/>
          <w:bCs/>
          <w:sz w:val="18"/>
          <w:szCs w:val="20"/>
          <w:lang w:val="zh-CN" w:eastAsia="zh-CN"/>
        </w:rPr>
        <w:t>表</w:t>
      </w:r>
      <w:r w:rsidRPr="00A1240F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 w:eastAsia="zh-CN"/>
        </w:rPr>
        <w:t>带</w:t>
      </w:r>
      <w:r w:rsidRPr="00A1240F">
        <w:rPr>
          <w:rFonts w:ascii="Yu Gothic" w:eastAsia="Yu Gothic" w:hAnsi="Yu Gothic" w:cs="Yu Gothic" w:hint="eastAsia"/>
          <w:b/>
          <w:bCs/>
          <w:sz w:val="18"/>
          <w:szCs w:val="20"/>
          <w:lang w:val="zh-CN" w:eastAsia="zh-CN"/>
        </w:rPr>
        <w:t>和表扣</w:t>
      </w:r>
    </w:p>
    <w:p w14:paraId="3773B9EE" w14:textId="77777777" w:rsidR="00D54FC4" w:rsidRPr="00A1240F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A1240F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黑色橡胶表</w:t>
      </w:r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带</w:t>
      </w:r>
      <w:r w:rsidRPr="00A1240F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，覆以</w:t>
      </w:r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蓝</w:t>
      </w:r>
      <w:r w:rsidRPr="00A1240F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色</w:t>
      </w:r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鳄鱼</w:t>
      </w:r>
      <w:r w:rsidRPr="00A1240F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皮涂</w:t>
      </w:r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层</w:t>
      </w:r>
    </w:p>
    <w:p w14:paraId="6DB0A418" w14:textId="77777777" w:rsidR="00FA4BE7" w:rsidRPr="00A1240F" w:rsidRDefault="009103DB" w:rsidP="0034529E">
      <w:pPr>
        <w:rPr>
          <w:rFonts w:ascii="Avenir Next" w:eastAsia="Arial Unicode MS" w:hAnsi="Avenir Next" w:cs="Arial Unicode MS"/>
          <w:sz w:val="18"/>
          <w:szCs w:val="20"/>
          <w:lang w:val="en-GB"/>
        </w:rPr>
      </w:pPr>
      <w:proofErr w:type="spellStart"/>
      <w:r w:rsidRPr="00A1240F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钛</w:t>
      </w:r>
      <w:r w:rsidRPr="00A1240F">
        <w:rPr>
          <w:rFonts w:ascii="Yu Gothic" w:eastAsia="Yu Gothic" w:hAnsi="Yu Gothic" w:cs="Yu Gothic" w:hint="eastAsia"/>
          <w:sz w:val="18"/>
          <w:szCs w:val="20"/>
          <w:lang w:val="zh-CN"/>
        </w:rPr>
        <w:t>金属双折叠表扣</w:t>
      </w:r>
      <w:proofErr w:type="spellEnd"/>
    </w:p>
    <w:sectPr w:rsidR="00FA4BE7" w:rsidRPr="00A12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8CB2" w14:textId="77777777" w:rsidR="00317461" w:rsidRDefault="00317461">
      <w:r>
        <w:separator/>
      </w:r>
    </w:p>
  </w:endnote>
  <w:endnote w:type="continuationSeparator" w:id="0">
    <w:p w14:paraId="0A49260B" w14:textId="77777777" w:rsidR="00317461" w:rsidRDefault="0031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E502" w14:textId="77777777" w:rsidR="000A4193" w:rsidRDefault="000A4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3FC6" w14:textId="77777777" w:rsidR="009D5829" w:rsidRPr="008E1923" w:rsidRDefault="009103DB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8E1923">
      <w:rPr>
        <w:rFonts w:ascii="Avenir Next" w:hAnsi="Avenir Next"/>
        <w:b/>
        <w:bCs/>
        <w:sz w:val="18"/>
        <w:szCs w:val="18"/>
        <w:lang w:val="fr-CH"/>
      </w:rPr>
      <w:t>ZENITH</w:t>
    </w:r>
    <w:r w:rsidRPr="008E1923"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 w:rsidRPr="008E1923">
      <w:rPr>
        <w:rFonts w:ascii="Avenir Next" w:hAnsi="Avenir Next"/>
        <w:sz w:val="18"/>
        <w:szCs w:val="18"/>
        <w:lang w:val="fr-CH"/>
      </w:rPr>
      <w:t>Billodes</w:t>
    </w:r>
    <w:proofErr w:type="spellEnd"/>
    <w:r w:rsidRPr="008E1923">
      <w:rPr>
        <w:rFonts w:ascii="Avenir Next" w:hAnsi="Avenir Next"/>
        <w:sz w:val="18"/>
        <w:szCs w:val="18"/>
        <w:lang w:val="fr-CH"/>
      </w:rPr>
      <w:t xml:space="preserve"> 34-36 | CH-2400 </w:t>
    </w:r>
    <w:proofErr w:type="spellStart"/>
    <w:r w:rsidRPr="008E1923">
      <w:rPr>
        <w:rFonts w:ascii="Avenir Next" w:hAnsi="Avenir Next"/>
        <w:sz w:val="18"/>
        <w:szCs w:val="18"/>
        <w:lang w:val="zh-CN"/>
      </w:rPr>
      <w:t>瑞士力洛克</w:t>
    </w:r>
    <w:proofErr w:type="spellEnd"/>
    <w:r w:rsidRPr="008E1923">
      <w:rPr>
        <w:rFonts w:ascii="Avenir Next" w:hAnsi="Avenir Next"/>
        <w:sz w:val="18"/>
        <w:szCs w:val="18"/>
        <w:lang w:val="fr-CH"/>
      </w:rPr>
      <w:t xml:space="preserve"> Le Locle</w:t>
    </w:r>
  </w:p>
  <w:p w14:paraId="435851D7" w14:textId="77777777" w:rsidR="009D5829" w:rsidRPr="0034529E" w:rsidRDefault="009103DB" w:rsidP="009D5829">
    <w:pPr>
      <w:pStyle w:val="Footer"/>
      <w:jc w:val="center"/>
      <w:rPr>
        <w:rFonts w:ascii="DINOT-Light" w:hAnsi="DINOT-Light"/>
        <w:sz w:val="18"/>
        <w:szCs w:val="18"/>
        <w:lang w:val="fr-CH" w:eastAsia="zh-CN"/>
      </w:rPr>
    </w:pPr>
    <w:r w:rsidRPr="008E1923">
      <w:rPr>
        <w:rFonts w:ascii="MS Gothic" w:eastAsia="MS Gothic" w:hAnsi="MS Gothic" w:cs="MS Gothic" w:hint="eastAsia"/>
        <w:sz w:val="18"/>
        <w:szCs w:val="18"/>
        <w:lang w:val="zh-CN" w:eastAsia="zh-CN"/>
      </w:rPr>
      <w:t>国</w:t>
    </w:r>
    <w:r w:rsidRPr="008E1923">
      <w:rPr>
        <w:rFonts w:ascii="Microsoft JhengHei" w:eastAsia="Microsoft JhengHei" w:hAnsi="Microsoft JhengHei" w:cs="Microsoft JhengHei" w:hint="eastAsia"/>
        <w:sz w:val="18"/>
        <w:szCs w:val="18"/>
        <w:lang w:val="zh-CN" w:eastAsia="zh-CN"/>
      </w:rPr>
      <w:t>际媒体联络：</w:t>
    </w:r>
    <w:r w:rsidRPr="008E1923">
      <w:rPr>
        <w:rFonts w:ascii="Avenir Next" w:eastAsia="Times New Roman" w:hAnsi="Avenir Next"/>
        <w:sz w:val="18"/>
        <w:szCs w:val="18"/>
        <w:lang w:val="zh-CN" w:eastAsia="zh-CN"/>
      </w:rPr>
      <w:t xml:space="preserve"> </w:t>
    </w:r>
    <w:r w:rsidRPr="008E1923">
      <w:rPr>
        <w:rFonts w:ascii="Avenir Next" w:hAnsi="Avenir Next"/>
        <w:sz w:val="18"/>
        <w:szCs w:val="18"/>
        <w:lang w:val="zh-CN" w:eastAsia="zh-CN"/>
      </w:rPr>
      <w:t xml:space="preserve">Minh-Tan Bui – </w:t>
    </w:r>
    <w:r w:rsidRPr="008E1923">
      <w:rPr>
        <w:rFonts w:ascii="Avenir Next" w:hAnsi="Avenir Next"/>
        <w:sz w:val="18"/>
        <w:szCs w:val="18"/>
        <w:lang w:val="zh-CN" w:eastAsia="zh-CN"/>
      </w:rPr>
      <w:t>电邮：</w:t>
    </w:r>
    <w:r w:rsidRPr="008E1923">
      <w:rPr>
        <w:rFonts w:ascii="Avenir Next" w:hAnsi="Avenir Next"/>
        <w:sz w:val="18"/>
        <w:szCs w:val="18"/>
        <w:lang w:val="zh-CN" w:eastAsia="zh-CN"/>
      </w:rPr>
      <w:t xml:space="preserve"> </w:t>
    </w:r>
    <w:r w:rsidR="00B53C27">
      <w:fldChar w:fldCharType="begin"/>
    </w:r>
    <w:r w:rsidR="00B53C27" w:rsidRPr="00B53C27">
      <w:rPr>
        <w:lang w:val="fr-CH"/>
      </w:rPr>
      <w:instrText xml:space="preserve"> HYPERLINK "mailto:minh-tan.bui@zenith-watches.com" </w:instrText>
    </w:r>
    <w:r w:rsidR="00B53C27">
      <w:fldChar w:fldCharType="separate"/>
    </w:r>
    <w:r w:rsidRPr="008E1923">
      <w:rPr>
        <w:rStyle w:val="Hyperlink"/>
        <w:rFonts w:ascii="Avenir Next" w:hAnsi="Avenir Next"/>
        <w:sz w:val="18"/>
        <w:szCs w:val="18"/>
        <w:lang w:val="zh-CN" w:eastAsia="zh-CN"/>
      </w:rPr>
      <w:t>minh-tan.bui@zenith-watches.com</w:t>
    </w:r>
    <w:r w:rsidR="00B53C27">
      <w:rPr>
        <w:rStyle w:val="Hyperlink"/>
        <w:rFonts w:ascii="Avenir Next" w:hAnsi="Avenir Next"/>
        <w:sz w:val="18"/>
        <w:szCs w:val="18"/>
        <w:lang w:val="zh-CN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95A2" w14:textId="77777777" w:rsidR="000A4193" w:rsidRDefault="000A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E042" w14:textId="77777777" w:rsidR="00317461" w:rsidRDefault="00317461">
      <w:r>
        <w:separator/>
      </w:r>
    </w:p>
  </w:footnote>
  <w:footnote w:type="continuationSeparator" w:id="0">
    <w:p w14:paraId="0A06E8E9" w14:textId="77777777" w:rsidR="00317461" w:rsidRDefault="0031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7873" w14:textId="77777777" w:rsidR="000A4193" w:rsidRDefault="000A4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25F9" w14:textId="77777777" w:rsidR="009D5829" w:rsidRDefault="008E1923" w:rsidP="00A91380">
    <w:pPr>
      <w:pStyle w:val="Header"/>
      <w:spacing w:after="360"/>
      <w:jc w:val="center"/>
    </w:pPr>
    <w:r>
      <w:rPr>
        <w:noProof/>
        <w:lang w:val="fr-CH" w:eastAsia="fr-CH"/>
      </w:rPr>
      <w:drawing>
        <wp:inline distT="0" distB="0" distL="0" distR="0" wp14:anchorId="5DE85166" wp14:editId="3487AB9E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BB6A" w14:textId="77777777" w:rsidR="000A4193" w:rsidRDefault="000A4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712E6370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315037FA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EAF68FC4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BF9A1790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684C9C40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C9E62906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36187F98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6A22F79E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26E6C8BE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" w15:restartNumberingAfterBreak="0">
    <w:nsid w:val="0C9C64C5"/>
    <w:multiLevelType w:val="hybridMultilevel"/>
    <w:tmpl w:val="6F14F3F6"/>
    <w:lvl w:ilvl="0" w:tplc="D4461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05A6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2E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A0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E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C0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8F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A51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22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C488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B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A3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22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B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4F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86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D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A1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34B1"/>
    <w:multiLevelType w:val="hybridMultilevel"/>
    <w:tmpl w:val="3714763E"/>
    <w:lvl w:ilvl="0" w:tplc="76B2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A7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00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E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8D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6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45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E3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2A66"/>
    <w:multiLevelType w:val="hybridMultilevel"/>
    <w:tmpl w:val="AF04E20E"/>
    <w:lvl w:ilvl="0" w:tplc="56905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DA1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28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80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8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25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9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B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E9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1309"/>
    <w:multiLevelType w:val="hybridMultilevel"/>
    <w:tmpl w:val="45CC2C82"/>
    <w:lvl w:ilvl="0" w:tplc="A86007EE">
      <w:numFmt w:val="bullet"/>
      <w:lvlText w:val="-"/>
      <w:lvlJc w:val="left"/>
      <w:pPr>
        <w:ind w:left="720" w:hanging="360"/>
      </w:pPr>
      <w:rPr>
        <w:rFonts w:ascii="DINOT-Light" w:eastAsia="Arial Unicode MS" w:hAnsi="DINOT-Light" w:cstheme="majorHAnsi" w:hint="default"/>
      </w:rPr>
    </w:lvl>
    <w:lvl w:ilvl="1" w:tplc="B94E8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40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8B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1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08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4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3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CA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41A6D"/>
    <w:multiLevelType w:val="hybridMultilevel"/>
    <w:tmpl w:val="D8FCC2E2"/>
    <w:lvl w:ilvl="0" w:tplc="11DE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6E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65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8D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8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2E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2B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F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8B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0E91"/>
    <w:multiLevelType w:val="hybridMultilevel"/>
    <w:tmpl w:val="1B1682A2"/>
    <w:lvl w:ilvl="0" w:tplc="2F74EFE4">
      <w:numFmt w:val="bullet"/>
      <w:lvlText w:val="-"/>
      <w:lvlJc w:val="left"/>
      <w:pPr>
        <w:ind w:left="720" w:hanging="360"/>
      </w:pPr>
      <w:rPr>
        <w:rFonts w:ascii="DINOT-Light" w:eastAsia="Arial Unicode MS" w:hAnsi="DINOT-Light" w:cstheme="majorHAnsi" w:hint="default"/>
      </w:rPr>
    </w:lvl>
    <w:lvl w:ilvl="1" w:tplc="9AE0F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8B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E5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2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82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CF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0A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65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14456"/>
    <w:rsid w:val="00014DE4"/>
    <w:rsid w:val="000213BB"/>
    <w:rsid w:val="000227CD"/>
    <w:rsid w:val="00022EBC"/>
    <w:rsid w:val="0002578F"/>
    <w:rsid w:val="00025918"/>
    <w:rsid w:val="00031592"/>
    <w:rsid w:val="00036DBF"/>
    <w:rsid w:val="00037981"/>
    <w:rsid w:val="000461C3"/>
    <w:rsid w:val="00047468"/>
    <w:rsid w:val="00051C0A"/>
    <w:rsid w:val="000572D3"/>
    <w:rsid w:val="00061A87"/>
    <w:rsid w:val="00066654"/>
    <w:rsid w:val="00072F45"/>
    <w:rsid w:val="00073247"/>
    <w:rsid w:val="0007446D"/>
    <w:rsid w:val="00076693"/>
    <w:rsid w:val="0008374B"/>
    <w:rsid w:val="000849A5"/>
    <w:rsid w:val="000917A6"/>
    <w:rsid w:val="00092454"/>
    <w:rsid w:val="00092572"/>
    <w:rsid w:val="00095F5B"/>
    <w:rsid w:val="00095F69"/>
    <w:rsid w:val="00096BEA"/>
    <w:rsid w:val="000976BA"/>
    <w:rsid w:val="000A32F9"/>
    <w:rsid w:val="000A4193"/>
    <w:rsid w:val="000B03B4"/>
    <w:rsid w:val="000B0B12"/>
    <w:rsid w:val="000B5EFF"/>
    <w:rsid w:val="000C753D"/>
    <w:rsid w:val="000D7251"/>
    <w:rsid w:val="000E0BB5"/>
    <w:rsid w:val="000E5BB6"/>
    <w:rsid w:val="000F0F54"/>
    <w:rsid w:val="000F65E9"/>
    <w:rsid w:val="000F777A"/>
    <w:rsid w:val="0010538F"/>
    <w:rsid w:val="00107A97"/>
    <w:rsid w:val="001202FC"/>
    <w:rsid w:val="001222FA"/>
    <w:rsid w:val="00125DE1"/>
    <w:rsid w:val="00126288"/>
    <w:rsid w:val="001265D4"/>
    <w:rsid w:val="00127A37"/>
    <w:rsid w:val="001361D5"/>
    <w:rsid w:val="00136816"/>
    <w:rsid w:val="00142B40"/>
    <w:rsid w:val="00154E28"/>
    <w:rsid w:val="00163138"/>
    <w:rsid w:val="0016654E"/>
    <w:rsid w:val="00171DBA"/>
    <w:rsid w:val="00175732"/>
    <w:rsid w:val="00187936"/>
    <w:rsid w:val="00190869"/>
    <w:rsid w:val="00190E01"/>
    <w:rsid w:val="00191493"/>
    <w:rsid w:val="00197174"/>
    <w:rsid w:val="001A21CB"/>
    <w:rsid w:val="001A51AE"/>
    <w:rsid w:val="001A5F36"/>
    <w:rsid w:val="001B0DB5"/>
    <w:rsid w:val="001B24EC"/>
    <w:rsid w:val="001B2E09"/>
    <w:rsid w:val="001C1E5C"/>
    <w:rsid w:val="001C49D5"/>
    <w:rsid w:val="001D288F"/>
    <w:rsid w:val="001E30E3"/>
    <w:rsid w:val="001F173E"/>
    <w:rsid w:val="001F3C7D"/>
    <w:rsid w:val="00202F0C"/>
    <w:rsid w:val="00203CDB"/>
    <w:rsid w:val="0020459E"/>
    <w:rsid w:val="00204979"/>
    <w:rsid w:val="002114CE"/>
    <w:rsid w:val="00216C70"/>
    <w:rsid w:val="00222AD2"/>
    <w:rsid w:val="00224784"/>
    <w:rsid w:val="0022792A"/>
    <w:rsid w:val="00231A2C"/>
    <w:rsid w:val="00234423"/>
    <w:rsid w:val="00243697"/>
    <w:rsid w:val="0024604E"/>
    <w:rsid w:val="0024762C"/>
    <w:rsid w:val="00253BB4"/>
    <w:rsid w:val="00257BB4"/>
    <w:rsid w:val="00263A7A"/>
    <w:rsid w:val="0027362E"/>
    <w:rsid w:val="00273CC4"/>
    <w:rsid w:val="002801C7"/>
    <w:rsid w:val="00291BA1"/>
    <w:rsid w:val="0029477B"/>
    <w:rsid w:val="0029525E"/>
    <w:rsid w:val="002A047D"/>
    <w:rsid w:val="002A4FCF"/>
    <w:rsid w:val="002A5A39"/>
    <w:rsid w:val="002B0F09"/>
    <w:rsid w:val="002B3A68"/>
    <w:rsid w:val="002D3197"/>
    <w:rsid w:val="002D73DE"/>
    <w:rsid w:val="002E18F5"/>
    <w:rsid w:val="002E3DC3"/>
    <w:rsid w:val="002E7FDE"/>
    <w:rsid w:val="002F192B"/>
    <w:rsid w:val="002F7A1E"/>
    <w:rsid w:val="00303C6C"/>
    <w:rsid w:val="003042C0"/>
    <w:rsid w:val="003043B3"/>
    <w:rsid w:val="00305700"/>
    <w:rsid w:val="00310519"/>
    <w:rsid w:val="00317461"/>
    <w:rsid w:val="00320E44"/>
    <w:rsid w:val="00321F52"/>
    <w:rsid w:val="00326257"/>
    <w:rsid w:val="00330598"/>
    <w:rsid w:val="00336B0A"/>
    <w:rsid w:val="0034529E"/>
    <w:rsid w:val="0034611D"/>
    <w:rsid w:val="00350F4E"/>
    <w:rsid w:val="003520DE"/>
    <w:rsid w:val="00355180"/>
    <w:rsid w:val="003562A5"/>
    <w:rsid w:val="003571A1"/>
    <w:rsid w:val="0036081F"/>
    <w:rsid w:val="00361C99"/>
    <w:rsid w:val="00363600"/>
    <w:rsid w:val="00364117"/>
    <w:rsid w:val="003652C6"/>
    <w:rsid w:val="00365539"/>
    <w:rsid w:val="00366AFB"/>
    <w:rsid w:val="00375260"/>
    <w:rsid w:val="00376F02"/>
    <w:rsid w:val="00377D3A"/>
    <w:rsid w:val="003804B0"/>
    <w:rsid w:val="00385ADE"/>
    <w:rsid w:val="00387808"/>
    <w:rsid w:val="00393040"/>
    <w:rsid w:val="00396865"/>
    <w:rsid w:val="00396CE2"/>
    <w:rsid w:val="003A06BB"/>
    <w:rsid w:val="003A0DAA"/>
    <w:rsid w:val="003A213B"/>
    <w:rsid w:val="003A7FBE"/>
    <w:rsid w:val="003B1F2E"/>
    <w:rsid w:val="003B489D"/>
    <w:rsid w:val="003B6157"/>
    <w:rsid w:val="003B6B02"/>
    <w:rsid w:val="003C540D"/>
    <w:rsid w:val="003D25D7"/>
    <w:rsid w:val="003D31CF"/>
    <w:rsid w:val="003E0F9D"/>
    <w:rsid w:val="003E40BE"/>
    <w:rsid w:val="003E6A9A"/>
    <w:rsid w:val="003F144D"/>
    <w:rsid w:val="003F5C80"/>
    <w:rsid w:val="003F5D05"/>
    <w:rsid w:val="003F6766"/>
    <w:rsid w:val="003F7F99"/>
    <w:rsid w:val="00401BD5"/>
    <w:rsid w:val="00407939"/>
    <w:rsid w:val="00412C94"/>
    <w:rsid w:val="00420DAB"/>
    <w:rsid w:val="004220FA"/>
    <w:rsid w:val="00423E0C"/>
    <w:rsid w:val="0042760F"/>
    <w:rsid w:val="00431D9B"/>
    <w:rsid w:val="0043253A"/>
    <w:rsid w:val="00437122"/>
    <w:rsid w:val="00442B0B"/>
    <w:rsid w:val="0045243F"/>
    <w:rsid w:val="004524BE"/>
    <w:rsid w:val="004555EE"/>
    <w:rsid w:val="0046168B"/>
    <w:rsid w:val="00461C10"/>
    <w:rsid w:val="00475A1B"/>
    <w:rsid w:val="00475D93"/>
    <w:rsid w:val="00493629"/>
    <w:rsid w:val="004B42D2"/>
    <w:rsid w:val="004B471C"/>
    <w:rsid w:val="004B4AE7"/>
    <w:rsid w:val="004B53E1"/>
    <w:rsid w:val="004B579F"/>
    <w:rsid w:val="004B58BA"/>
    <w:rsid w:val="004C7222"/>
    <w:rsid w:val="004D0CE2"/>
    <w:rsid w:val="004D6707"/>
    <w:rsid w:val="004D7FC4"/>
    <w:rsid w:val="004F041B"/>
    <w:rsid w:val="004F53A7"/>
    <w:rsid w:val="004F6461"/>
    <w:rsid w:val="00501330"/>
    <w:rsid w:val="005071F4"/>
    <w:rsid w:val="00507849"/>
    <w:rsid w:val="005111E9"/>
    <w:rsid w:val="0051137E"/>
    <w:rsid w:val="0051224B"/>
    <w:rsid w:val="00514D25"/>
    <w:rsid w:val="00523232"/>
    <w:rsid w:val="00523723"/>
    <w:rsid w:val="0052506C"/>
    <w:rsid w:val="0052586D"/>
    <w:rsid w:val="005311AD"/>
    <w:rsid w:val="00533810"/>
    <w:rsid w:val="00540A8E"/>
    <w:rsid w:val="0054133A"/>
    <w:rsid w:val="00543140"/>
    <w:rsid w:val="00544B85"/>
    <w:rsid w:val="00555438"/>
    <w:rsid w:val="005657E0"/>
    <w:rsid w:val="00570F85"/>
    <w:rsid w:val="0057579C"/>
    <w:rsid w:val="0058145F"/>
    <w:rsid w:val="0058164C"/>
    <w:rsid w:val="00586C19"/>
    <w:rsid w:val="00591508"/>
    <w:rsid w:val="00594EAC"/>
    <w:rsid w:val="005B0866"/>
    <w:rsid w:val="005B2347"/>
    <w:rsid w:val="005B2943"/>
    <w:rsid w:val="005B6284"/>
    <w:rsid w:val="005B78A2"/>
    <w:rsid w:val="005B79A3"/>
    <w:rsid w:val="005C0B64"/>
    <w:rsid w:val="005C1727"/>
    <w:rsid w:val="005C4D9F"/>
    <w:rsid w:val="005C4FA6"/>
    <w:rsid w:val="005C68A3"/>
    <w:rsid w:val="005D1581"/>
    <w:rsid w:val="005D4487"/>
    <w:rsid w:val="005D59A1"/>
    <w:rsid w:val="005D5BD7"/>
    <w:rsid w:val="005E16CB"/>
    <w:rsid w:val="005F0E07"/>
    <w:rsid w:val="005F2722"/>
    <w:rsid w:val="005F6136"/>
    <w:rsid w:val="005F62DB"/>
    <w:rsid w:val="005F6CA0"/>
    <w:rsid w:val="005F729E"/>
    <w:rsid w:val="00613BC4"/>
    <w:rsid w:val="00614ECF"/>
    <w:rsid w:val="00614FCF"/>
    <w:rsid w:val="006151FC"/>
    <w:rsid w:val="0061562E"/>
    <w:rsid w:val="00616635"/>
    <w:rsid w:val="00617298"/>
    <w:rsid w:val="00621786"/>
    <w:rsid w:val="006222E7"/>
    <w:rsid w:val="00622BDF"/>
    <w:rsid w:val="00622E2C"/>
    <w:rsid w:val="00633DE0"/>
    <w:rsid w:val="006367A9"/>
    <w:rsid w:val="00637A68"/>
    <w:rsid w:val="00640AF3"/>
    <w:rsid w:val="0064783C"/>
    <w:rsid w:val="00654BD4"/>
    <w:rsid w:val="0065594E"/>
    <w:rsid w:val="006644E3"/>
    <w:rsid w:val="00670D04"/>
    <w:rsid w:val="00673449"/>
    <w:rsid w:val="00676FB3"/>
    <w:rsid w:val="00677671"/>
    <w:rsid w:val="00685638"/>
    <w:rsid w:val="00687702"/>
    <w:rsid w:val="006923FA"/>
    <w:rsid w:val="00694858"/>
    <w:rsid w:val="00696072"/>
    <w:rsid w:val="006975B1"/>
    <w:rsid w:val="006A5A34"/>
    <w:rsid w:val="006A632D"/>
    <w:rsid w:val="006B4ADC"/>
    <w:rsid w:val="006C201E"/>
    <w:rsid w:val="006D1D2F"/>
    <w:rsid w:val="006E106E"/>
    <w:rsid w:val="006E2B16"/>
    <w:rsid w:val="006E2C4B"/>
    <w:rsid w:val="006E2DC6"/>
    <w:rsid w:val="006E5830"/>
    <w:rsid w:val="006F6800"/>
    <w:rsid w:val="006F6AE3"/>
    <w:rsid w:val="006F6C65"/>
    <w:rsid w:val="00701FFC"/>
    <w:rsid w:val="00703F61"/>
    <w:rsid w:val="0070647E"/>
    <w:rsid w:val="00707942"/>
    <w:rsid w:val="0071648A"/>
    <w:rsid w:val="007255E3"/>
    <w:rsid w:val="00732CEF"/>
    <w:rsid w:val="00733E3B"/>
    <w:rsid w:val="00733FF3"/>
    <w:rsid w:val="007344AA"/>
    <w:rsid w:val="00736703"/>
    <w:rsid w:val="007428D2"/>
    <w:rsid w:val="00743E37"/>
    <w:rsid w:val="007448AA"/>
    <w:rsid w:val="00745C73"/>
    <w:rsid w:val="00773939"/>
    <w:rsid w:val="00780905"/>
    <w:rsid w:val="0078732E"/>
    <w:rsid w:val="007937E4"/>
    <w:rsid w:val="007A3915"/>
    <w:rsid w:val="007A7C85"/>
    <w:rsid w:val="007B0127"/>
    <w:rsid w:val="007B0DC3"/>
    <w:rsid w:val="007C4B52"/>
    <w:rsid w:val="007C50B6"/>
    <w:rsid w:val="007C5C2B"/>
    <w:rsid w:val="007C5D16"/>
    <w:rsid w:val="007D1610"/>
    <w:rsid w:val="007D1B4A"/>
    <w:rsid w:val="007E1A47"/>
    <w:rsid w:val="007E5506"/>
    <w:rsid w:val="007E6EDD"/>
    <w:rsid w:val="007E71E4"/>
    <w:rsid w:val="007E73B3"/>
    <w:rsid w:val="007F022C"/>
    <w:rsid w:val="007F73A9"/>
    <w:rsid w:val="007F7DCB"/>
    <w:rsid w:val="00800471"/>
    <w:rsid w:val="00800D44"/>
    <w:rsid w:val="00803612"/>
    <w:rsid w:val="0081289D"/>
    <w:rsid w:val="00812CD4"/>
    <w:rsid w:val="0081518F"/>
    <w:rsid w:val="00821503"/>
    <w:rsid w:val="0082195B"/>
    <w:rsid w:val="00823E91"/>
    <w:rsid w:val="00831D3E"/>
    <w:rsid w:val="00845D50"/>
    <w:rsid w:val="00847D76"/>
    <w:rsid w:val="0085230D"/>
    <w:rsid w:val="00861E9F"/>
    <w:rsid w:val="00862E79"/>
    <w:rsid w:val="008655F3"/>
    <w:rsid w:val="008750CC"/>
    <w:rsid w:val="00883D6D"/>
    <w:rsid w:val="00890DB6"/>
    <w:rsid w:val="00891374"/>
    <w:rsid w:val="00893959"/>
    <w:rsid w:val="00894FEE"/>
    <w:rsid w:val="00897275"/>
    <w:rsid w:val="008A1FC7"/>
    <w:rsid w:val="008B0089"/>
    <w:rsid w:val="008B0736"/>
    <w:rsid w:val="008B4B9C"/>
    <w:rsid w:val="008B7F5A"/>
    <w:rsid w:val="008C08B6"/>
    <w:rsid w:val="008C60E5"/>
    <w:rsid w:val="008C7BBD"/>
    <w:rsid w:val="008D0752"/>
    <w:rsid w:val="008D36B8"/>
    <w:rsid w:val="008D3802"/>
    <w:rsid w:val="008D44D9"/>
    <w:rsid w:val="008D48F8"/>
    <w:rsid w:val="008D55A3"/>
    <w:rsid w:val="008D5892"/>
    <w:rsid w:val="008D5CD1"/>
    <w:rsid w:val="008D65B4"/>
    <w:rsid w:val="008D6BCE"/>
    <w:rsid w:val="008E1923"/>
    <w:rsid w:val="008E613B"/>
    <w:rsid w:val="008E65EF"/>
    <w:rsid w:val="008E7752"/>
    <w:rsid w:val="008E7FDC"/>
    <w:rsid w:val="008F0647"/>
    <w:rsid w:val="008F0D98"/>
    <w:rsid w:val="008F0D9F"/>
    <w:rsid w:val="008F1DF1"/>
    <w:rsid w:val="008F395D"/>
    <w:rsid w:val="008F53E9"/>
    <w:rsid w:val="0090270C"/>
    <w:rsid w:val="00902DAE"/>
    <w:rsid w:val="0090456E"/>
    <w:rsid w:val="0090607B"/>
    <w:rsid w:val="009103DB"/>
    <w:rsid w:val="009115E6"/>
    <w:rsid w:val="00912FEA"/>
    <w:rsid w:val="00915061"/>
    <w:rsid w:val="00924FB6"/>
    <w:rsid w:val="00930FAC"/>
    <w:rsid w:val="0093204D"/>
    <w:rsid w:val="009344B6"/>
    <w:rsid w:val="009348AE"/>
    <w:rsid w:val="00937C70"/>
    <w:rsid w:val="00940A3A"/>
    <w:rsid w:val="009435AB"/>
    <w:rsid w:val="00947C4A"/>
    <w:rsid w:val="00950D83"/>
    <w:rsid w:val="00951B75"/>
    <w:rsid w:val="00952085"/>
    <w:rsid w:val="00957F59"/>
    <w:rsid w:val="00962C36"/>
    <w:rsid w:val="00964210"/>
    <w:rsid w:val="00965AEA"/>
    <w:rsid w:val="0097079F"/>
    <w:rsid w:val="00973482"/>
    <w:rsid w:val="00980826"/>
    <w:rsid w:val="00991362"/>
    <w:rsid w:val="009936B9"/>
    <w:rsid w:val="00997277"/>
    <w:rsid w:val="009A0383"/>
    <w:rsid w:val="009A2129"/>
    <w:rsid w:val="009A347C"/>
    <w:rsid w:val="009A58E2"/>
    <w:rsid w:val="009A709C"/>
    <w:rsid w:val="009B549D"/>
    <w:rsid w:val="009B65AD"/>
    <w:rsid w:val="009C0DBE"/>
    <w:rsid w:val="009C4E78"/>
    <w:rsid w:val="009C647B"/>
    <w:rsid w:val="009C6903"/>
    <w:rsid w:val="009C7171"/>
    <w:rsid w:val="009D1FF7"/>
    <w:rsid w:val="009D22C0"/>
    <w:rsid w:val="009D3E80"/>
    <w:rsid w:val="009D5829"/>
    <w:rsid w:val="009D7676"/>
    <w:rsid w:val="009D7AEB"/>
    <w:rsid w:val="009E126B"/>
    <w:rsid w:val="009E4691"/>
    <w:rsid w:val="009F068A"/>
    <w:rsid w:val="009F2490"/>
    <w:rsid w:val="009F6E1B"/>
    <w:rsid w:val="009F7529"/>
    <w:rsid w:val="00A000C0"/>
    <w:rsid w:val="00A02C88"/>
    <w:rsid w:val="00A04021"/>
    <w:rsid w:val="00A04772"/>
    <w:rsid w:val="00A10127"/>
    <w:rsid w:val="00A116DC"/>
    <w:rsid w:val="00A1240F"/>
    <w:rsid w:val="00A3018B"/>
    <w:rsid w:val="00A30562"/>
    <w:rsid w:val="00A30F16"/>
    <w:rsid w:val="00A34CDF"/>
    <w:rsid w:val="00A363A7"/>
    <w:rsid w:val="00A37235"/>
    <w:rsid w:val="00A40423"/>
    <w:rsid w:val="00A460B6"/>
    <w:rsid w:val="00A468F3"/>
    <w:rsid w:val="00A5038F"/>
    <w:rsid w:val="00A57187"/>
    <w:rsid w:val="00A574D9"/>
    <w:rsid w:val="00A63050"/>
    <w:rsid w:val="00A63E6F"/>
    <w:rsid w:val="00A81208"/>
    <w:rsid w:val="00A826D5"/>
    <w:rsid w:val="00A83FED"/>
    <w:rsid w:val="00A90A62"/>
    <w:rsid w:val="00A91380"/>
    <w:rsid w:val="00A92657"/>
    <w:rsid w:val="00A95F09"/>
    <w:rsid w:val="00AA0737"/>
    <w:rsid w:val="00AA25AF"/>
    <w:rsid w:val="00AA7A1D"/>
    <w:rsid w:val="00AB0228"/>
    <w:rsid w:val="00AB3C6D"/>
    <w:rsid w:val="00AB4B89"/>
    <w:rsid w:val="00AB540C"/>
    <w:rsid w:val="00AC19F3"/>
    <w:rsid w:val="00AC423C"/>
    <w:rsid w:val="00AC5487"/>
    <w:rsid w:val="00AC67C9"/>
    <w:rsid w:val="00AD0C4A"/>
    <w:rsid w:val="00AD22B0"/>
    <w:rsid w:val="00AD336F"/>
    <w:rsid w:val="00AD3477"/>
    <w:rsid w:val="00AD3779"/>
    <w:rsid w:val="00AD7CFF"/>
    <w:rsid w:val="00AE3286"/>
    <w:rsid w:val="00AE4CB0"/>
    <w:rsid w:val="00AE65C5"/>
    <w:rsid w:val="00AE7323"/>
    <w:rsid w:val="00AF6902"/>
    <w:rsid w:val="00AF6A66"/>
    <w:rsid w:val="00B0161A"/>
    <w:rsid w:val="00B0217A"/>
    <w:rsid w:val="00B07D4B"/>
    <w:rsid w:val="00B118F2"/>
    <w:rsid w:val="00B13868"/>
    <w:rsid w:val="00B20B8A"/>
    <w:rsid w:val="00B24B9D"/>
    <w:rsid w:val="00B27AF5"/>
    <w:rsid w:val="00B3152C"/>
    <w:rsid w:val="00B40DB1"/>
    <w:rsid w:val="00B42771"/>
    <w:rsid w:val="00B42BDD"/>
    <w:rsid w:val="00B46651"/>
    <w:rsid w:val="00B50D17"/>
    <w:rsid w:val="00B528DD"/>
    <w:rsid w:val="00B53C27"/>
    <w:rsid w:val="00B62BC2"/>
    <w:rsid w:val="00B657DA"/>
    <w:rsid w:val="00B72BD4"/>
    <w:rsid w:val="00B76333"/>
    <w:rsid w:val="00B83A48"/>
    <w:rsid w:val="00B8468E"/>
    <w:rsid w:val="00B84820"/>
    <w:rsid w:val="00B857FD"/>
    <w:rsid w:val="00B96DF7"/>
    <w:rsid w:val="00BB06C7"/>
    <w:rsid w:val="00BB073D"/>
    <w:rsid w:val="00BB07E3"/>
    <w:rsid w:val="00BB39E8"/>
    <w:rsid w:val="00BC28B7"/>
    <w:rsid w:val="00BC51C2"/>
    <w:rsid w:val="00BC7B5F"/>
    <w:rsid w:val="00BD0076"/>
    <w:rsid w:val="00BE06AA"/>
    <w:rsid w:val="00BE37D9"/>
    <w:rsid w:val="00BE5256"/>
    <w:rsid w:val="00BE5A43"/>
    <w:rsid w:val="00BE7E65"/>
    <w:rsid w:val="00C04A26"/>
    <w:rsid w:val="00C07DD2"/>
    <w:rsid w:val="00C13732"/>
    <w:rsid w:val="00C14855"/>
    <w:rsid w:val="00C176A5"/>
    <w:rsid w:val="00C22A9C"/>
    <w:rsid w:val="00C25824"/>
    <w:rsid w:val="00C31C81"/>
    <w:rsid w:val="00C325F5"/>
    <w:rsid w:val="00C35CE4"/>
    <w:rsid w:val="00C37C00"/>
    <w:rsid w:val="00C4117C"/>
    <w:rsid w:val="00C4175C"/>
    <w:rsid w:val="00C47EA0"/>
    <w:rsid w:val="00C57310"/>
    <w:rsid w:val="00C64BF7"/>
    <w:rsid w:val="00C65D77"/>
    <w:rsid w:val="00C72F0A"/>
    <w:rsid w:val="00C73CEA"/>
    <w:rsid w:val="00C7629E"/>
    <w:rsid w:val="00C85653"/>
    <w:rsid w:val="00C8769B"/>
    <w:rsid w:val="00C87D84"/>
    <w:rsid w:val="00C916F0"/>
    <w:rsid w:val="00C95EFF"/>
    <w:rsid w:val="00C97C21"/>
    <w:rsid w:val="00CA7AFA"/>
    <w:rsid w:val="00CB2EBC"/>
    <w:rsid w:val="00CB2F16"/>
    <w:rsid w:val="00CB53AD"/>
    <w:rsid w:val="00CB5756"/>
    <w:rsid w:val="00CC049F"/>
    <w:rsid w:val="00CC1327"/>
    <w:rsid w:val="00CC5ADD"/>
    <w:rsid w:val="00CC662C"/>
    <w:rsid w:val="00CC666E"/>
    <w:rsid w:val="00CC75DC"/>
    <w:rsid w:val="00CD2720"/>
    <w:rsid w:val="00CD4EC6"/>
    <w:rsid w:val="00CD4F4E"/>
    <w:rsid w:val="00CD55CE"/>
    <w:rsid w:val="00CE1767"/>
    <w:rsid w:val="00CE2774"/>
    <w:rsid w:val="00CE2915"/>
    <w:rsid w:val="00CE3D98"/>
    <w:rsid w:val="00CE3E5F"/>
    <w:rsid w:val="00CE41B2"/>
    <w:rsid w:val="00CE6207"/>
    <w:rsid w:val="00CE7CE1"/>
    <w:rsid w:val="00CF10A0"/>
    <w:rsid w:val="00CF3907"/>
    <w:rsid w:val="00D003FA"/>
    <w:rsid w:val="00D00DD1"/>
    <w:rsid w:val="00D01972"/>
    <w:rsid w:val="00D046E4"/>
    <w:rsid w:val="00D06EFE"/>
    <w:rsid w:val="00D17238"/>
    <w:rsid w:val="00D22D41"/>
    <w:rsid w:val="00D31D78"/>
    <w:rsid w:val="00D350AF"/>
    <w:rsid w:val="00D3593A"/>
    <w:rsid w:val="00D36DE5"/>
    <w:rsid w:val="00D37F2A"/>
    <w:rsid w:val="00D40388"/>
    <w:rsid w:val="00D4720D"/>
    <w:rsid w:val="00D47530"/>
    <w:rsid w:val="00D52714"/>
    <w:rsid w:val="00D53BEA"/>
    <w:rsid w:val="00D54FC4"/>
    <w:rsid w:val="00D56A49"/>
    <w:rsid w:val="00D57619"/>
    <w:rsid w:val="00D6182C"/>
    <w:rsid w:val="00D61E07"/>
    <w:rsid w:val="00D6427D"/>
    <w:rsid w:val="00D7445C"/>
    <w:rsid w:val="00D744DE"/>
    <w:rsid w:val="00D75A61"/>
    <w:rsid w:val="00D776E4"/>
    <w:rsid w:val="00D777C7"/>
    <w:rsid w:val="00D828F1"/>
    <w:rsid w:val="00D9666A"/>
    <w:rsid w:val="00DA469D"/>
    <w:rsid w:val="00DB36E9"/>
    <w:rsid w:val="00DB59F4"/>
    <w:rsid w:val="00DC0114"/>
    <w:rsid w:val="00DC0817"/>
    <w:rsid w:val="00DC291A"/>
    <w:rsid w:val="00DD1DE1"/>
    <w:rsid w:val="00DD3281"/>
    <w:rsid w:val="00DE2A14"/>
    <w:rsid w:val="00DE51A6"/>
    <w:rsid w:val="00DE64D8"/>
    <w:rsid w:val="00DE6685"/>
    <w:rsid w:val="00DE748F"/>
    <w:rsid w:val="00DF0FF7"/>
    <w:rsid w:val="00DF347F"/>
    <w:rsid w:val="00DF5719"/>
    <w:rsid w:val="00DF61C0"/>
    <w:rsid w:val="00DF6D81"/>
    <w:rsid w:val="00E041C1"/>
    <w:rsid w:val="00E049F1"/>
    <w:rsid w:val="00E06F01"/>
    <w:rsid w:val="00E11BB3"/>
    <w:rsid w:val="00E15F29"/>
    <w:rsid w:val="00E1612B"/>
    <w:rsid w:val="00E16D1E"/>
    <w:rsid w:val="00E25942"/>
    <w:rsid w:val="00E2692E"/>
    <w:rsid w:val="00E304D9"/>
    <w:rsid w:val="00E331AE"/>
    <w:rsid w:val="00E43A1C"/>
    <w:rsid w:val="00E4744B"/>
    <w:rsid w:val="00E50F5C"/>
    <w:rsid w:val="00E53039"/>
    <w:rsid w:val="00E57584"/>
    <w:rsid w:val="00E620D9"/>
    <w:rsid w:val="00E63726"/>
    <w:rsid w:val="00E7037A"/>
    <w:rsid w:val="00E73D44"/>
    <w:rsid w:val="00E73DEF"/>
    <w:rsid w:val="00E74406"/>
    <w:rsid w:val="00E74C0B"/>
    <w:rsid w:val="00E83F0E"/>
    <w:rsid w:val="00E8690E"/>
    <w:rsid w:val="00E8706E"/>
    <w:rsid w:val="00E92F5D"/>
    <w:rsid w:val="00E93853"/>
    <w:rsid w:val="00E96282"/>
    <w:rsid w:val="00EA3C68"/>
    <w:rsid w:val="00EA416F"/>
    <w:rsid w:val="00EA4FFF"/>
    <w:rsid w:val="00EB05FA"/>
    <w:rsid w:val="00EB1626"/>
    <w:rsid w:val="00EB6467"/>
    <w:rsid w:val="00EC5962"/>
    <w:rsid w:val="00EC7A9D"/>
    <w:rsid w:val="00ED02F4"/>
    <w:rsid w:val="00ED2BED"/>
    <w:rsid w:val="00ED3581"/>
    <w:rsid w:val="00ED5C77"/>
    <w:rsid w:val="00EE3ECD"/>
    <w:rsid w:val="00EE545C"/>
    <w:rsid w:val="00EE6C66"/>
    <w:rsid w:val="00EF0A1A"/>
    <w:rsid w:val="00F00C6B"/>
    <w:rsid w:val="00F10EC9"/>
    <w:rsid w:val="00F13A73"/>
    <w:rsid w:val="00F17F88"/>
    <w:rsid w:val="00F21258"/>
    <w:rsid w:val="00F2208E"/>
    <w:rsid w:val="00F22245"/>
    <w:rsid w:val="00F24EBB"/>
    <w:rsid w:val="00F26467"/>
    <w:rsid w:val="00F34728"/>
    <w:rsid w:val="00F37723"/>
    <w:rsid w:val="00F40E8E"/>
    <w:rsid w:val="00F421A8"/>
    <w:rsid w:val="00F442D9"/>
    <w:rsid w:val="00F45EEF"/>
    <w:rsid w:val="00F52845"/>
    <w:rsid w:val="00F528E5"/>
    <w:rsid w:val="00F55E0D"/>
    <w:rsid w:val="00F64364"/>
    <w:rsid w:val="00F64C44"/>
    <w:rsid w:val="00F66D86"/>
    <w:rsid w:val="00F7039A"/>
    <w:rsid w:val="00F70930"/>
    <w:rsid w:val="00F70ACD"/>
    <w:rsid w:val="00F73E17"/>
    <w:rsid w:val="00F77737"/>
    <w:rsid w:val="00F84023"/>
    <w:rsid w:val="00F871A3"/>
    <w:rsid w:val="00F960CA"/>
    <w:rsid w:val="00FA0660"/>
    <w:rsid w:val="00FA4BE7"/>
    <w:rsid w:val="00FA67C6"/>
    <w:rsid w:val="00FA7172"/>
    <w:rsid w:val="00FB2C62"/>
    <w:rsid w:val="00FB3C72"/>
    <w:rsid w:val="00FC5876"/>
    <w:rsid w:val="00FC6DBF"/>
    <w:rsid w:val="00FD2999"/>
    <w:rsid w:val="00FE00FA"/>
    <w:rsid w:val="00FE116D"/>
    <w:rsid w:val="00FE16B8"/>
    <w:rsid w:val="00FE25F5"/>
    <w:rsid w:val="00FE41C5"/>
    <w:rsid w:val="00FE7203"/>
    <w:rsid w:val="00FF025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20A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F5D7-E883-46E5-80F5-A54F0B1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2019-08-28T09:35:00Z</dcterms:created>
  <dcterms:modified xsi:type="dcterms:W3CDTF">2019-08-28T09:51:00Z</dcterms:modified>
</cp:coreProperties>
</file>