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4DBC" w14:textId="77777777" w:rsidR="00863BC5" w:rsidRDefault="00863BC5" w:rsidP="00863BC5">
      <w:pPr>
        <w:autoSpaceDE w:val="0"/>
        <w:autoSpaceDN w:val="0"/>
        <w:adjustRightInd w:val="0"/>
        <w:spacing w:line="276" w:lineRule="auto"/>
        <w:jc w:val="center"/>
        <w:rPr>
          <w:rFonts w:ascii="Avenir Next" w:hAnsi="Avenir Next" w:cstheme="majorHAnsi"/>
          <w:b/>
          <w:bCs/>
          <w:color w:val="000000" w:themeColor="text1"/>
          <w:lang w:eastAsia="zh-CN"/>
        </w:rPr>
      </w:pPr>
    </w:p>
    <w:p w14:paraId="01380243" w14:textId="72B3899D" w:rsidR="009D5829" w:rsidRPr="001A7220" w:rsidRDefault="00FA4BE7" w:rsidP="00863BC5">
      <w:pPr>
        <w:autoSpaceDE w:val="0"/>
        <w:autoSpaceDN w:val="0"/>
        <w:adjustRightInd w:val="0"/>
        <w:spacing w:line="276" w:lineRule="auto"/>
        <w:jc w:val="center"/>
        <w:rPr>
          <w:rFonts w:ascii="Avenir Next" w:hAnsi="Avenir Next" w:cstheme="majorHAnsi"/>
          <w:b/>
          <w:bCs/>
          <w:color w:val="000000" w:themeColor="text1"/>
          <w:lang w:eastAsia="zh-CN"/>
        </w:rPr>
      </w:pPr>
      <w:r>
        <w:rPr>
          <w:rFonts w:ascii="Avenir Next" w:hAnsi="Avenir Next" w:cstheme="majorHAnsi"/>
          <w:b/>
          <w:color w:val="000000" w:themeColor="text1"/>
        </w:rPr>
        <w:t>DEFY INVENTOR</w:t>
      </w:r>
    </w:p>
    <w:p w14:paraId="5CBB67EE" w14:textId="0FF100D4" w:rsidR="009D5829" w:rsidRDefault="004B4AE7" w:rsidP="00863BC5">
      <w:pPr>
        <w:autoSpaceDE w:val="0"/>
        <w:autoSpaceDN w:val="0"/>
        <w:adjustRightInd w:val="0"/>
        <w:spacing w:line="276" w:lineRule="auto"/>
        <w:jc w:val="center"/>
        <w:rPr>
          <w:rFonts w:ascii="Avenir Next" w:hAnsi="Avenir Next" w:cstheme="majorHAnsi"/>
          <w:b/>
          <w:bCs/>
          <w:spacing w:val="18"/>
          <w:sz w:val="20"/>
          <w:lang w:eastAsia="zh-CN"/>
        </w:rPr>
      </w:pPr>
      <w:r>
        <w:rPr>
          <w:rFonts w:ascii="Avenir Next" w:hAnsi="Avenir Next" w:cstheme="majorHAnsi"/>
          <w:b/>
          <w:sz w:val="20"/>
        </w:rPr>
        <w:t>ТЕХНОЛОГИЧЕСКИЙ ПРОРЫВ</w:t>
      </w:r>
    </w:p>
    <w:p w14:paraId="2BB986BB" w14:textId="77777777" w:rsidR="00863BC5" w:rsidRPr="001A7220" w:rsidRDefault="00863BC5" w:rsidP="00863BC5">
      <w:pPr>
        <w:autoSpaceDE w:val="0"/>
        <w:autoSpaceDN w:val="0"/>
        <w:adjustRightInd w:val="0"/>
        <w:spacing w:line="276" w:lineRule="auto"/>
        <w:jc w:val="center"/>
        <w:rPr>
          <w:rFonts w:ascii="Avenir Next" w:hAnsi="Avenir Next" w:cstheme="majorHAnsi"/>
          <w:b/>
          <w:bCs/>
          <w:spacing w:val="18"/>
          <w:sz w:val="20"/>
          <w:lang w:eastAsia="zh-CN"/>
        </w:rPr>
      </w:pPr>
    </w:p>
    <w:p w14:paraId="24C48D92" w14:textId="0A27DB5A" w:rsidR="004B4AE7" w:rsidRPr="001A722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Бренд с путеводной звездой совершает – благодаря новой системе «Генератор колебаний Zenith» – настоящую революцию в механическом часовом искусстве. Высокая частота, хронометрическая точность, надежность и стабильность: генератор колебаний, созданный и запатентованный мануфактурой, замещает классическую систему баланс-спираль, которую используют уже более трех столетий! Этим высокотехнологичным устройством, представляющим собой монолитный элемент (традиционный регулирующий орган состоит приблизительно из 30 компонентов), оснащается новая модель DEFY Inventor. Корпус, выполненный из легкого титана и аэронита (инновационного алюминиево-полимерного сплава), отличается архитектурным дизайном – посредством модели DEFY Inventor марка Zenith заново создает часовое искусство будущего в присущем ей независимом стиле.</w:t>
      </w:r>
    </w:p>
    <w:p w14:paraId="3A610832" w14:textId="564FF961" w:rsidR="00FA4BE7" w:rsidRPr="001A7220" w:rsidRDefault="00633DE0"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Создавая будущее</w:t>
      </w:r>
    </w:p>
    <w:p w14:paraId="0D1545D0" w14:textId="70142D21" w:rsidR="004B4AE7" w:rsidRPr="001A722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Pr>
          <w:rFonts w:ascii="Avenir Next" w:hAnsi="Avenir Next" w:cstheme="majorHAnsi"/>
          <w:color w:val="000000" w:themeColor="text1"/>
          <w:sz w:val="18"/>
        </w:rPr>
        <w:t xml:space="preserve">С самого начала марка Zenith заявляла, что коллекция DEFY впишет новые главы в историю бренда. Эта современная, даже футуристичная сага – марка Zenith направляет свой мечтательный взгляд всегда строго в сторону горизонта – началась в 2017 году с выпуска хронографа с точностью до 100-й доли секунды, получившего название DEFY El Primero 21. В том же году Zenith представляет модель DEFY Lab, которая стала «архетипическим образцом», оснащенным революционным генератором колебаний собственной разработки и выпущенным ограниченной серией из 10 экземпляров. Сегодня этот «образец» выходит из стен лаборатории, преобразившись в модель DEFY Inventor, выпущенную серией из нескольких сотен экземпляров и оснащенную собственным запатентованным регулирующим органом. Как и ее предшественник, модель DEFY Inventor, созданная из ультрасовременных материалов, обладает превосходными техническими характеристиками, высокой производительностью и современным обликом. </w:t>
      </w:r>
      <w:r w:rsidRPr="001926F9">
        <w:rPr>
          <w:rFonts w:ascii="Avenir Next" w:hAnsi="Avenir Next" w:cstheme="majorHAnsi"/>
          <w:color w:val="000000" w:themeColor="text1"/>
          <w:sz w:val="18"/>
          <w:lang w:val="en-GB"/>
        </w:rPr>
        <w:t xml:space="preserve">This avant-garde three-hand watch is now series-produced – an industrial tour de force – and stylised to appeal to urban aesthetes. </w:t>
      </w:r>
      <w:r>
        <w:rPr>
          <w:rFonts w:ascii="Avenir Next" w:hAnsi="Avenir Next" w:cstheme="majorHAnsi"/>
          <w:color w:val="000000" w:themeColor="text1"/>
          <w:sz w:val="18"/>
        </w:rPr>
        <w:t>Они станут по-настоящему ценным приобретением.</w:t>
      </w:r>
    </w:p>
    <w:p w14:paraId="4F46D58B" w14:textId="3FF93AD6" w:rsidR="00947C4A" w:rsidRPr="001A7220" w:rsidRDefault="009D7676"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Генератор колебаний Zenith</w:t>
      </w:r>
    </w:p>
    <w:p w14:paraId="2D1EBA4A" w14:textId="3F88F2FC" w:rsidR="00E56100" w:rsidRPr="007F3304" w:rsidRDefault="00B50D1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en-GB"/>
        </w:rPr>
      </w:pPr>
      <w:r>
        <w:rPr>
          <w:rFonts w:ascii="Avenir Next" w:hAnsi="Avenir Next" w:cstheme="majorHAnsi"/>
          <w:color w:val="000000" w:themeColor="text1"/>
          <w:sz w:val="18"/>
        </w:rPr>
        <w:t xml:space="preserve">Работающая с невероятно высокой частотой 18 Гц (обычная частота составляет 4 Гц) и оснащенная удобной функцией двухдневной автономной работы, </w:t>
      </w:r>
      <w:r w:rsidRPr="007F3304">
        <w:rPr>
          <w:rFonts w:ascii="Avenir Next" w:hAnsi="Avenir Next" w:cstheme="majorHAnsi"/>
          <w:color w:val="000000" w:themeColor="text1"/>
          <w:sz w:val="18"/>
        </w:rPr>
        <w:t xml:space="preserve">модель Defy Inventor обладает исключительными качествами благодаря революционной технологии – монолитному генератору колебаний Zenith, созданному и запатентованному Домом. Этот стратегический компонент представляет собой величайшее достижение независимой Мануфактуры, способной полностью самостоятельно сконструировать и произвести не только механический калибр, но и собственную систему регулирования! В результате беспрецедентного научного подхода, примененного для того, чтобы достичь наивысшей производительности, была заменена система баланс-спираль, используемая в механическом часовом производстве в течение трех с половиной столетий. </w:t>
      </w:r>
      <w:r w:rsidRPr="007F3304">
        <w:rPr>
          <w:rFonts w:ascii="Avenir Next" w:hAnsi="Avenir Next" w:cstheme="majorHAnsi"/>
          <w:color w:val="000000" w:themeColor="text1"/>
          <w:sz w:val="18"/>
          <w:lang w:val="en-GB"/>
        </w:rPr>
        <w:t xml:space="preserve">This major innovation for the industry – a unique ultra-thin element (0.5 mm) made of monocrystalline silicon that replaces the 30 or so components of a standard regulating organ – offers </w:t>
      </w:r>
      <w:proofErr w:type="gramStart"/>
      <w:r w:rsidRPr="007F3304">
        <w:rPr>
          <w:rFonts w:ascii="Avenir Next" w:hAnsi="Avenir Next" w:cstheme="majorHAnsi"/>
          <w:color w:val="000000" w:themeColor="text1"/>
          <w:sz w:val="18"/>
          <w:lang w:val="en-GB"/>
        </w:rPr>
        <w:t>a number of</w:t>
      </w:r>
      <w:proofErr w:type="gramEnd"/>
      <w:r w:rsidRPr="007F3304">
        <w:rPr>
          <w:rFonts w:ascii="Avenir Next" w:hAnsi="Avenir Next" w:cstheme="majorHAnsi"/>
          <w:color w:val="000000" w:themeColor="text1"/>
          <w:sz w:val="18"/>
          <w:lang w:val="en-GB"/>
        </w:rPr>
        <w:t xml:space="preserve"> benefits including increased reliability. </w:t>
      </w:r>
      <w:r w:rsidRPr="007F3304">
        <w:rPr>
          <w:rFonts w:ascii="Avenir Next" w:hAnsi="Avenir Next" w:cstheme="minorHAnsi"/>
          <w:color w:val="000000" w:themeColor="text1"/>
          <w:sz w:val="18"/>
          <w:lang w:val="en-GB"/>
        </w:rPr>
        <w:t xml:space="preserve">Doubtless most importantly of all, the new even more high-tech version of the ZENITH oscillator operates at the slightly higher frequency of 18 Hz (129,600 </w:t>
      </w:r>
      <w:proofErr w:type="spellStart"/>
      <w:r w:rsidRPr="007F3304">
        <w:rPr>
          <w:rFonts w:ascii="Avenir Next" w:hAnsi="Avenir Next" w:cstheme="minorHAnsi"/>
          <w:color w:val="000000" w:themeColor="text1"/>
          <w:sz w:val="18"/>
          <w:lang w:val="en-GB"/>
        </w:rPr>
        <w:t>vph</w:t>
      </w:r>
      <w:proofErr w:type="spellEnd"/>
      <w:r w:rsidRPr="007F3304">
        <w:rPr>
          <w:rFonts w:ascii="Avenir Next" w:hAnsi="Avenir Next" w:cstheme="minorHAnsi"/>
          <w:color w:val="000000" w:themeColor="text1"/>
          <w:sz w:val="18"/>
          <w:lang w:val="en-GB"/>
        </w:rPr>
        <w:t>), while the new escape wheel with flexible teeth improves security and ensures more efficient energy transfer.</w:t>
      </w:r>
    </w:p>
    <w:p w14:paraId="692AFD61" w14:textId="782BE3D1" w:rsidR="00947C4A" w:rsidRPr="007F3304"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rPr>
      </w:pPr>
      <w:r w:rsidRPr="007F3304">
        <w:rPr>
          <w:rFonts w:ascii="Avenir Next" w:hAnsi="Avenir Next" w:cstheme="majorHAnsi"/>
          <w:b/>
          <w:color w:val="000000" w:themeColor="text1"/>
          <w:sz w:val="18"/>
        </w:rPr>
        <w:t>Городская легенда</w:t>
      </w:r>
    </w:p>
    <w:p w14:paraId="76C440B6" w14:textId="5CBC563E" w:rsidR="00B8468E" w:rsidRPr="007F3304" w:rsidRDefault="00B50D17" w:rsidP="00BE5A4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en-GB"/>
        </w:rPr>
      </w:pPr>
      <w:r w:rsidRPr="007F3304">
        <w:rPr>
          <w:rFonts w:ascii="Avenir Next" w:hAnsi="Avenir Next" w:cstheme="majorHAnsi"/>
          <w:color w:val="000000" w:themeColor="text1"/>
          <w:sz w:val="18"/>
        </w:rPr>
        <w:t xml:space="preserve">Инновационный «двигатель» выполнен в авангардном стиле. Модель DEFY Inventor является воплощением архитектурного замысла и при этом выглядит предельно органично. Сердце этого энергичного существа, находящегося в состоянии постоянного движения, пульсирует на стороне циферблата под изящной </w:t>
      </w:r>
      <w:r w:rsidRPr="007F3304">
        <w:rPr>
          <w:rFonts w:ascii="Avenir Next" w:hAnsi="Avenir Next" w:cstheme="majorHAnsi"/>
          <w:color w:val="000000" w:themeColor="text1"/>
          <w:sz w:val="18"/>
        </w:rPr>
        <w:lastRenderedPageBreak/>
        <w:t xml:space="preserve">скелетонированной конструкцией. Его мощный корпус сделан из сверхлегких материалов: для создания корпуса диаметром 44 мм использовался титан с крацеванием, а для текстурного безеля – аэронит. Этот самый легкий в мире алюминиевый сплав был разработан с применением эксклюзивного высокотехнологичного процесса. Аэронит, который в три раза легче титана и изготовляется из алюминиевой пены с открытыми порами, усиленной полимером, создает уникальный современный образ и при этом отличается такой легкостью, что можно даже забыть о том, что вы его носите. Столь же воздушный скелетонированный циферблат стилизован под пропеллер, пять «лопастей» которого напоминают звезду в логотипе марки Zenith. Широкие часовая и минутная стрелки скользят над механизмом, а непрерывно движущаяся секундная стрелка с противовесом в форме звезды и механизмом остановки секундной стрелки, обеспечивающим сверхточную настройку, отмеряет секунды. </w:t>
      </w:r>
      <w:r w:rsidRPr="007F3304">
        <w:rPr>
          <w:rFonts w:ascii="Avenir Next" w:hAnsi="Avenir Next" w:cstheme="majorHAnsi"/>
          <w:color w:val="000000" w:themeColor="text1"/>
          <w:sz w:val="18"/>
          <w:lang w:val="en-GB"/>
        </w:rPr>
        <w:t>In an ultimate touch of futuristic sophistication, the iconic DEFY Inventor is secured to the wrist by a black rubber strap with a midnight blue “</w:t>
      </w:r>
      <w:proofErr w:type="spellStart"/>
      <w:r w:rsidRPr="007F3304">
        <w:rPr>
          <w:rFonts w:ascii="Avenir Next" w:hAnsi="Avenir Next" w:cstheme="majorHAnsi"/>
          <w:color w:val="000000" w:themeColor="text1"/>
          <w:sz w:val="18"/>
          <w:lang w:val="en-GB"/>
        </w:rPr>
        <w:t>Cordura</w:t>
      </w:r>
      <w:proofErr w:type="spellEnd"/>
      <w:r w:rsidRPr="007F3304">
        <w:rPr>
          <w:rFonts w:ascii="Avenir Next" w:hAnsi="Avenir Next" w:cstheme="majorHAnsi"/>
          <w:color w:val="000000" w:themeColor="text1"/>
          <w:sz w:val="18"/>
          <w:lang w:val="en-GB"/>
        </w:rPr>
        <w:t xml:space="preserve"> effect” strap.</w:t>
      </w:r>
    </w:p>
    <w:p w14:paraId="6CE6DF5F" w14:textId="77777777" w:rsidR="00C608A7" w:rsidRPr="007F3304" w:rsidRDefault="00C608A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en-GB"/>
        </w:rPr>
      </w:pPr>
    </w:p>
    <w:p w14:paraId="6AFFAF3D" w14:textId="76BDDD7C" w:rsidR="00FA4BE7" w:rsidRPr="007F3304"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sidRPr="007F3304">
        <w:rPr>
          <w:rFonts w:ascii="Avenir Next" w:hAnsi="Avenir Next" w:cstheme="majorHAnsi"/>
          <w:b/>
          <w:color w:val="000000" w:themeColor="text1"/>
          <w:sz w:val="18"/>
        </w:rPr>
        <w:t>ZENITH: будущее швейцарской часовой индустрии</w:t>
      </w:r>
    </w:p>
    <w:p w14:paraId="61E2942B" w14:textId="55F28A81" w:rsidR="00C4117C" w:rsidRPr="007F3304"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sidRPr="007F3304">
        <w:rPr>
          <w:rFonts w:ascii="Avenir Next" w:hAnsi="Avenir Next" w:cstheme="majorHAnsi"/>
          <w:color w:val="000000" w:themeColor="text1"/>
          <w:sz w:val="18"/>
        </w:rPr>
        <w:t xml:space="preserve">С 1865 года Zenith раздвигает границы совершенства, точности и инноваций, руководствуясь аутентичностью, смелостью и страстью. </w:t>
      </w:r>
      <w:r w:rsidRPr="007F3304">
        <w:rPr>
          <w:rFonts w:ascii="Avenir Next" w:hAnsi="Avenir Next" w:cstheme="majorHAnsi"/>
          <w:color w:val="000000" w:themeColor="text1"/>
          <w:sz w:val="18"/>
          <w:lang w:val="en-GB"/>
        </w:rPr>
        <w:t>Soon after its founding in le Locle by visionary watchmaker Georges Favre-</w:t>
      </w:r>
      <w:proofErr w:type="spellStart"/>
      <w:r w:rsidRPr="007F3304">
        <w:rPr>
          <w:rFonts w:ascii="Avenir Next" w:hAnsi="Avenir Next" w:cstheme="majorHAnsi"/>
          <w:color w:val="000000" w:themeColor="text1"/>
          <w:sz w:val="18"/>
          <w:lang w:val="en-GB"/>
        </w:rPr>
        <w:t>Jacot</w:t>
      </w:r>
      <w:proofErr w:type="spellEnd"/>
      <w:r w:rsidRPr="007F3304">
        <w:rPr>
          <w:rFonts w:ascii="Avenir Next" w:hAnsi="Avenir Next" w:cstheme="majorHAnsi"/>
          <w:color w:val="000000" w:themeColor="text1"/>
          <w:sz w:val="18"/>
          <w:lang w:val="en-GB"/>
        </w:rPr>
        <w:t xml:space="preserve">, Zenith gained recognition for the precision of its chronometers, which it has won 2,333 chronometry prizes in just over a century and a half of existence: </w:t>
      </w:r>
      <w:r w:rsidRPr="007F3304">
        <w:rPr>
          <w:rFonts w:ascii="Avenir Next" w:hAnsi="Avenir Next" w:cstheme="majorHAnsi"/>
          <w:color w:val="000000" w:themeColor="text1"/>
          <w:sz w:val="18"/>
        </w:rPr>
        <w:t>и</w:t>
      </w:r>
      <w:r w:rsidRPr="007F3304">
        <w:rPr>
          <w:rFonts w:ascii="Avenir Next" w:hAnsi="Avenir Next" w:cstheme="majorHAnsi"/>
          <w:color w:val="000000" w:themeColor="text1"/>
          <w:sz w:val="18"/>
          <w:lang w:val="en-GB"/>
        </w:rPr>
        <w:t xml:space="preserve"> </w:t>
      </w:r>
      <w:r w:rsidRPr="007F3304">
        <w:rPr>
          <w:rFonts w:ascii="Avenir Next" w:hAnsi="Avenir Next" w:cstheme="majorHAnsi"/>
          <w:color w:val="000000" w:themeColor="text1"/>
          <w:sz w:val="18"/>
        </w:rPr>
        <w:t>это</w:t>
      </w:r>
      <w:r w:rsidRPr="007F3304">
        <w:rPr>
          <w:rFonts w:ascii="Avenir Next" w:hAnsi="Avenir Next" w:cstheme="majorHAnsi"/>
          <w:color w:val="000000" w:themeColor="text1"/>
          <w:sz w:val="18"/>
          <w:lang w:val="en-GB"/>
        </w:rPr>
        <w:t xml:space="preserve"> </w:t>
      </w:r>
      <w:r w:rsidRPr="007F3304">
        <w:rPr>
          <w:rFonts w:ascii="Avenir Next" w:hAnsi="Avenir Next" w:cstheme="majorHAnsi"/>
          <w:color w:val="000000" w:themeColor="text1"/>
          <w:sz w:val="18"/>
        </w:rPr>
        <w:t>абсолютный</w:t>
      </w:r>
      <w:r w:rsidRPr="007F3304">
        <w:rPr>
          <w:rFonts w:ascii="Avenir Next" w:hAnsi="Avenir Next" w:cstheme="majorHAnsi"/>
          <w:color w:val="000000" w:themeColor="text1"/>
          <w:sz w:val="18"/>
          <w:lang w:val="en-GB"/>
        </w:rPr>
        <w:t xml:space="preserve"> </w:t>
      </w:r>
      <w:r w:rsidRPr="007F3304">
        <w:rPr>
          <w:rFonts w:ascii="Avenir Next" w:hAnsi="Avenir Next" w:cstheme="majorHAnsi"/>
          <w:color w:val="000000" w:themeColor="text1"/>
          <w:sz w:val="18"/>
        </w:rPr>
        <w:t>рекорд</w:t>
      </w:r>
      <w:r w:rsidRPr="007F3304">
        <w:rPr>
          <w:rFonts w:ascii="Avenir Next" w:hAnsi="Avenir Next" w:cstheme="majorHAnsi"/>
          <w:color w:val="000000" w:themeColor="text1"/>
          <w:sz w:val="18"/>
          <w:lang w:val="en-GB"/>
        </w:rPr>
        <w:t>. Famed for its legendary 1969 El Primero calibre enabling short-time measurement accurate to the nearest 1/10</w:t>
      </w:r>
      <w:r w:rsidRPr="007F3304">
        <w:rPr>
          <w:rFonts w:ascii="Avenir Next" w:hAnsi="Avenir Next" w:cstheme="majorHAnsi"/>
          <w:color w:val="000000" w:themeColor="text1"/>
          <w:sz w:val="18"/>
          <w:vertAlign w:val="superscript"/>
          <w:lang w:val="en-GB"/>
        </w:rPr>
        <w:t>th</w:t>
      </w:r>
      <w:r w:rsidRPr="007F3304">
        <w:rPr>
          <w:rFonts w:ascii="Avenir Next" w:hAnsi="Avenir Next" w:cstheme="majorHAnsi"/>
          <w:color w:val="000000" w:themeColor="text1"/>
          <w:sz w:val="18"/>
          <w:lang w:val="en-GB"/>
        </w:rPr>
        <w:t xml:space="preserve"> of a second, Zenith has since developed over 600 movement variations. Today, Zenith offers new and fascinating vistas, including 1/100</w:t>
      </w:r>
      <w:r w:rsidRPr="007F3304">
        <w:rPr>
          <w:rFonts w:ascii="Avenir Next" w:hAnsi="Avenir Next" w:cstheme="majorHAnsi"/>
          <w:color w:val="000000" w:themeColor="text1"/>
          <w:sz w:val="18"/>
          <w:vertAlign w:val="superscript"/>
          <w:lang w:val="en-GB"/>
        </w:rPr>
        <w:t>th</w:t>
      </w:r>
      <w:r w:rsidRPr="007F3304">
        <w:rPr>
          <w:rFonts w:ascii="Avenir Next" w:hAnsi="Avenir Next" w:cstheme="majorHAnsi"/>
          <w:color w:val="000000" w:themeColor="text1"/>
          <w:sz w:val="18"/>
          <w:lang w:val="en-GB"/>
        </w:rPr>
        <w:t xml:space="preserve"> of a second timing with the Defy El Primero 21. </w:t>
      </w:r>
      <w:r w:rsidRPr="007F3304">
        <w:rPr>
          <w:rFonts w:ascii="Avenir Next" w:hAnsi="Avenir Next" w:cstheme="majorHAnsi"/>
          <w:color w:val="000000" w:themeColor="text1"/>
          <w:sz w:val="18"/>
        </w:rPr>
        <w:t>Сочетая богатые традиции с новейшими разработками, динамичностью и передовым мышлением, марка Zenith создает будущее швейцарской часовой индустрии.</w:t>
      </w:r>
    </w:p>
    <w:p w14:paraId="25EFCD6A" w14:textId="77777777" w:rsidR="001A7220" w:rsidRPr="007F3304" w:rsidRDefault="001A7220" w:rsidP="001A7220">
      <w:pPr>
        <w:pStyle w:val="A"/>
        <w:tabs>
          <w:tab w:val="left" w:pos="8564"/>
        </w:tabs>
        <w:spacing w:line="276" w:lineRule="auto"/>
        <w:ind w:right="-8"/>
        <w:jc w:val="both"/>
        <w:rPr>
          <w:rFonts w:ascii="Avenir Next" w:hAnsi="Avenir Next" w:cstheme="majorHAnsi"/>
          <w:b/>
          <w:color w:val="auto"/>
          <w:sz w:val="18"/>
          <w:szCs w:val="20"/>
          <w:bdr w:val="none" w:sz="0" w:space="0" w:color="auto"/>
          <w:lang w:val="en-GB"/>
        </w:rPr>
      </w:pPr>
      <w:r w:rsidRPr="007F3304">
        <w:rPr>
          <w:rFonts w:ascii="Avenir Next" w:hAnsi="Avenir Next" w:cstheme="majorHAnsi"/>
          <w:b/>
          <w:color w:val="auto"/>
          <w:sz w:val="18"/>
          <w:lang w:val="en-GB"/>
        </w:rPr>
        <w:t>PRESS ROOM</w:t>
      </w:r>
    </w:p>
    <w:p w14:paraId="7BA8120D" w14:textId="77777777" w:rsidR="001A7220" w:rsidRPr="007F3304" w:rsidRDefault="001A7220" w:rsidP="001A7220">
      <w:pPr>
        <w:pStyle w:val="A"/>
        <w:tabs>
          <w:tab w:val="left" w:pos="8564"/>
        </w:tabs>
        <w:spacing w:line="276" w:lineRule="auto"/>
        <w:ind w:right="-8"/>
        <w:jc w:val="both"/>
        <w:rPr>
          <w:rFonts w:ascii="Avenir Next" w:hAnsi="Avenir Next" w:cstheme="majorHAnsi"/>
          <w:color w:val="auto"/>
          <w:sz w:val="18"/>
          <w:szCs w:val="20"/>
          <w:lang w:val="en-GB"/>
        </w:rPr>
      </w:pPr>
      <w:r w:rsidRPr="007F3304">
        <w:rPr>
          <w:rFonts w:ascii="Avenir Next" w:hAnsi="Avenir Next" w:cstheme="majorHAnsi"/>
          <w:color w:val="auto"/>
          <w:sz w:val="18"/>
          <w:lang w:val="en-GB"/>
        </w:rPr>
        <w:t>For additional pictures please access the below link</w:t>
      </w:r>
    </w:p>
    <w:p w14:paraId="79C985EA" w14:textId="77777777" w:rsidR="001A7220" w:rsidRPr="007F3304" w:rsidRDefault="007F3304" w:rsidP="001A7220">
      <w:pPr>
        <w:pStyle w:val="A"/>
        <w:tabs>
          <w:tab w:val="left" w:pos="8564"/>
        </w:tabs>
        <w:spacing w:line="276" w:lineRule="auto"/>
        <w:ind w:right="-8"/>
        <w:rPr>
          <w:rFonts w:ascii="Avenir Next" w:hAnsi="Avenir Next" w:cstheme="majorHAnsi"/>
          <w:b/>
          <w:color w:val="4472C4" w:themeColor="accent1"/>
          <w:sz w:val="20"/>
          <w:szCs w:val="20"/>
          <w:lang w:val="en-GB"/>
        </w:rPr>
      </w:pPr>
      <w:hyperlink r:id="rId8" w:history="1">
        <w:r w:rsidR="00C608A7" w:rsidRPr="007F3304">
          <w:rPr>
            <w:rStyle w:val="Hyperlink"/>
            <w:rFonts w:ascii="Avenir Next" w:hAnsi="Avenir Next" w:cstheme="majorHAnsi"/>
            <w:b/>
            <w:color w:val="4472C4" w:themeColor="accent1"/>
            <w:sz w:val="20"/>
            <w:lang w:val="en-GB"/>
          </w:rPr>
          <w:t>http://pressroom.zenith-watches.com/login/?redirect_to=%2F&amp;reauth=1</w:t>
        </w:r>
      </w:hyperlink>
    </w:p>
    <w:p w14:paraId="3B0134C1" w14:textId="77777777" w:rsidR="00AC67C9" w:rsidRPr="007F3304"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DINOT-Light" w:hAnsi="DINOT-Light" w:cstheme="majorHAnsi"/>
          <w:color w:val="000000" w:themeColor="text1"/>
          <w:sz w:val="18"/>
          <w:szCs w:val="18"/>
          <w:lang w:val="en-GB"/>
        </w:rPr>
      </w:pPr>
    </w:p>
    <w:p w14:paraId="202BF956" w14:textId="78BAC89D" w:rsidR="00FA4BE7" w:rsidRPr="007F3304" w:rsidRDefault="00FA4B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lang w:val="en-GB"/>
        </w:rPr>
      </w:pPr>
      <w:r w:rsidRPr="007F3304">
        <w:rPr>
          <w:rFonts w:ascii="DINOT-Light" w:hAnsi="DINOT-Light" w:cstheme="majorHAnsi"/>
          <w:color w:val="000000" w:themeColor="text1"/>
          <w:sz w:val="18"/>
          <w:lang w:val="en-GB"/>
        </w:rPr>
        <w:br w:type="page"/>
      </w:r>
    </w:p>
    <w:p w14:paraId="729C5837" w14:textId="20C512D1" w:rsidR="00D54FC4" w:rsidRPr="007F3304" w:rsidRDefault="007C6460" w:rsidP="00D54F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rPr>
      </w:pPr>
      <w:r w:rsidRPr="007F3304">
        <w:rPr>
          <w:rFonts w:ascii="Avenir Next" w:hAnsi="Avenir Next" w:cstheme="majorHAnsi"/>
          <w:b/>
          <w:noProof/>
          <w:lang w:val="fr-CH" w:eastAsia="ja-JP"/>
        </w:rPr>
        <w:lastRenderedPageBreak/>
        <w:drawing>
          <wp:anchor distT="0" distB="0" distL="114300" distR="114300" simplePos="0" relativeHeight="251658240" behindDoc="1" locked="0" layoutInCell="1" allowOverlap="1" wp14:anchorId="59B6F09C" wp14:editId="07D8C2E5">
            <wp:simplePos x="0" y="0"/>
            <wp:positionH relativeFrom="column">
              <wp:posOffset>3390265</wp:posOffset>
            </wp:positionH>
            <wp:positionV relativeFrom="paragraph">
              <wp:posOffset>0</wp:posOffset>
            </wp:positionV>
            <wp:extent cx="2522220" cy="3596640"/>
            <wp:effectExtent l="0" t="0" r="0" b="3810"/>
            <wp:wrapTight wrapText="bothSides">
              <wp:wrapPolygon edited="0">
                <wp:start x="0" y="0"/>
                <wp:lineTo x="0" y="21508"/>
                <wp:lineTo x="21372" y="21508"/>
                <wp:lineTo x="21372" y="0"/>
                <wp:lineTo x="0" y="0"/>
              </wp:wrapPolygon>
            </wp:wrapTight>
            <wp:docPr id="1" name="Picture 1" descr="\\WJEZEN-SCHLOE\Departement_MarCom_Dossiers\_Communication 2019\PR\BASELWORLD 2019\PRESS KITS\DEFY INVENTOR\IMAGES\95.9001.9100.78.R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BASELWORLD 2019\PRESS KITS\DEFY INVENTOR\IMAGES\95.9001.9100.78.R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7F3304">
        <w:rPr>
          <w:rFonts w:ascii="Avenir Next" w:hAnsi="Avenir Next" w:cstheme="majorHAnsi"/>
          <w:b/>
        </w:rPr>
        <w:t>DEFY INVENTOR</w:t>
      </w:r>
    </w:p>
    <w:p w14:paraId="72F1197C" w14:textId="2B72BD21" w:rsidR="00D54FC4" w:rsidRPr="007F3304" w:rsidRDefault="00D54FC4" w:rsidP="00D54F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sz w:val="10"/>
          <w:szCs w:val="10"/>
        </w:rPr>
      </w:pPr>
    </w:p>
    <w:p w14:paraId="266B8C48" w14:textId="77777777" w:rsidR="00D54FC4" w:rsidRPr="007F3304" w:rsidRDefault="00D54FC4" w:rsidP="00D54FC4">
      <w:pPr>
        <w:pStyle w:val="A"/>
        <w:tabs>
          <w:tab w:val="left" w:pos="8564"/>
        </w:tabs>
        <w:spacing w:after="120" w:line="276" w:lineRule="auto"/>
        <w:ind w:right="-6"/>
        <w:jc w:val="both"/>
        <w:rPr>
          <w:rFonts w:ascii="Avenir Next" w:hAnsi="Avenir Next" w:cstheme="majorHAnsi"/>
          <w:b/>
          <w:color w:val="auto"/>
          <w:sz w:val="18"/>
          <w:szCs w:val="20"/>
        </w:rPr>
      </w:pPr>
      <w:r w:rsidRPr="007F3304">
        <w:rPr>
          <w:rFonts w:ascii="Avenir Next" w:hAnsi="Avenir Next" w:cstheme="majorHAnsi"/>
          <w:b/>
          <w:color w:val="auto"/>
          <w:sz w:val="18"/>
        </w:rPr>
        <w:t>ТЕХНИЧЕСКИЕ ХАРАКТЕРИСТИКИ</w:t>
      </w:r>
    </w:p>
    <w:p w14:paraId="06F15EBB" w14:textId="1F34594B" w:rsidR="00D54FC4" w:rsidRPr="007F3304" w:rsidRDefault="00D54FC4" w:rsidP="00D54FC4">
      <w:pPr>
        <w:spacing w:line="276" w:lineRule="auto"/>
        <w:jc w:val="both"/>
        <w:rPr>
          <w:rFonts w:ascii="Avenir Next" w:hAnsi="Avenir Next" w:cstheme="majorHAnsi"/>
          <w:sz w:val="16"/>
          <w:szCs w:val="20"/>
        </w:rPr>
      </w:pPr>
      <w:r w:rsidRPr="007F3304">
        <w:rPr>
          <w:rFonts w:ascii="Avenir Next" w:hAnsi="Avenir Next" w:cstheme="majorHAnsi"/>
          <w:sz w:val="18"/>
        </w:rPr>
        <w:t>Артикул</w:t>
      </w:r>
      <w:r w:rsidRPr="007F3304">
        <w:rPr>
          <w:rFonts w:ascii="Avenir Next" w:hAnsi="Avenir Next" w:cstheme="majorHAnsi"/>
          <w:sz w:val="20"/>
        </w:rPr>
        <w:t xml:space="preserve">: </w:t>
      </w:r>
      <w:r w:rsidRPr="007F3304">
        <w:rPr>
          <w:rFonts w:ascii="Avenir Next" w:hAnsi="Avenir Next" w:cstheme="majorHAnsi"/>
          <w:sz w:val="18"/>
        </w:rPr>
        <w:t>95.9001.9100/78.R920</w:t>
      </w:r>
    </w:p>
    <w:p w14:paraId="74CBE4BA" w14:textId="77777777" w:rsidR="00D54FC4" w:rsidRPr="007F3304" w:rsidRDefault="00D54FC4" w:rsidP="00D54FC4">
      <w:pPr>
        <w:spacing w:line="276" w:lineRule="auto"/>
        <w:jc w:val="both"/>
        <w:rPr>
          <w:rFonts w:ascii="Avenir Next" w:hAnsi="Avenir Next" w:cstheme="majorHAnsi"/>
          <w:sz w:val="10"/>
          <w:szCs w:val="10"/>
        </w:rPr>
      </w:pPr>
    </w:p>
    <w:p w14:paraId="4D12A7A2" w14:textId="77777777" w:rsidR="00D54FC4" w:rsidRPr="007F3304"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7F3304">
        <w:rPr>
          <w:rFonts w:ascii="Avenir Next" w:hAnsi="Avenir Next" w:cstheme="majorHAnsi"/>
          <w:b/>
          <w:color w:val="auto"/>
          <w:sz w:val="18"/>
        </w:rPr>
        <w:t>КЛЮЧЕВЫЕ МОМЕНТЫ</w:t>
      </w:r>
      <w:r w:rsidRPr="007F3304">
        <w:rPr>
          <w:rFonts w:ascii="Avenir Next" w:hAnsi="Avenir Next" w:cstheme="majorHAnsi"/>
          <w:color w:val="auto"/>
          <w:sz w:val="18"/>
        </w:rPr>
        <w:t xml:space="preserve"> </w:t>
      </w:r>
    </w:p>
    <w:p w14:paraId="5D9DE60C" w14:textId="38542561" w:rsidR="00ED3581" w:rsidRPr="007F3304"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7F3304">
        <w:rPr>
          <w:rFonts w:ascii="Avenir Next" w:hAnsi="Avenir Next" w:cstheme="majorHAnsi"/>
          <w:color w:val="auto"/>
          <w:sz w:val="18"/>
        </w:rPr>
        <w:t>Монолитный регулирующий орган из кремния (обычный регулирующий орган состоит примерно из 30 компонентов)</w:t>
      </w:r>
    </w:p>
    <w:p w14:paraId="4517420B" w14:textId="4AE27646" w:rsidR="00ED3581" w:rsidRPr="007F3304" w:rsidRDefault="00ED3581" w:rsidP="00D54FC4">
      <w:pPr>
        <w:pStyle w:val="A"/>
        <w:tabs>
          <w:tab w:val="left" w:pos="8564"/>
        </w:tabs>
        <w:spacing w:line="276" w:lineRule="auto"/>
        <w:ind w:right="-8"/>
        <w:jc w:val="both"/>
        <w:rPr>
          <w:rFonts w:ascii="Avenir Next" w:hAnsi="Avenir Next" w:cstheme="majorHAnsi"/>
          <w:color w:val="000000" w:themeColor="text1"/>
          <w:sz w:val="18"/>
          <w:szCs w:val="18"/>
        </w:rPr>
      </w:pPr>
      <w:r w:rsidRPr="007F3304">
        <w:rPr>
          <w:rFonts w:ascii="Avenir Next" w:hAnsi="Avenir Next" w:cstheme="majorHAnsi"/>
          <w:color w:val="auto"/>
          <w:sz w:val="18"/>
        </w:rPr>
        <w:t>Безель выполнен из аэронита</w:t>
      </w:r>
      <w:r w:rsidRPr="007F3304">
        <w:rPr>
          <w:rFonts w:ascii="Avenir Next" w:hAnsi="Avenir Next" w:cstheme="majorHAnsi"/>
          <w:color w:val="000000" w:themeColor="text1"/>
          <w:sz w:val="18"/>
        </w:rPr>
        <w:t>(самый легкий сплав алюминия в мире)</w:t>
      </w:r>
    </w:p>
    <w:p w14:paraId="402B1783" w14:textId="7144B3B0" w:rsidR="00D54FC4" w:rsidRPr="007F3304"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7F3304">
        <w:rPr>
          <w:rFonts w:ascii="Avenir Next" w:hAnsi="Avenir Next" w:cstheme="majorHAnsi"/>
          <w:color w:val="auto"/>
          <w:sz w:val="18"/>
        </w:rPr>
        <w:t xml:space="preserve">Высокая частота 18 Гц </w:t>
      </w:r>
      <w:r w:rsidRPr="007F3304">
        <w:rPr>
          <w:rFonts w:ascii="Avenir Next" w:hAnsi="Avenir Next" w:cstheme="majorHAnsi"/>
          <w:color w:val="000000" w:themeColor="text1"/>
          <w:sz w:val="18"/>
        </w:rPr>
        <w:t>(129 600 полуколебаний/час)</w:t>
      </w:r>
    </w:p>
    <w:p w14:paraId="5031C3C5" w14:textId="77777777" w:rsidR="00D54FC4" w:rsidRPr="007F3304"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7F3304">
        <w:rPr>
          <w:rFonts w:ascii="Avenir Next" w:hAnsi="Avenir Next" w:cstheme="majorHAnsi"/>
          <w:color w:val="auto"/>
          <w:sz w:val="18"/>
        </w:rPr>
        <w:t>Смазка не требуется</w:t>
      </w:r>
    </w:p>
    <w:p w14:paraId="4527DC6B" w14:textId="77777777" w:rsidR="00D54FC4" w:rsidRPr="007F3304" w:rsidRDefault="00D54FC4" w:rsidP="00D54FC4">
      <w:pPr>
        <w:pStyle w:val="A"/>
        <w:tabs>
          <w:tab w:val="left" w:pos="8564"/>
        </w:tabs>
        <w:spacing w:line="276" w:lineRule="auto"/>
        <w:ind w:right="-8"/>
        <w:jc w:val="both"/>
        <w:rPr>
          <w:rFonts w:ascii="Avenir Next" w:hAnsi="Avenir Next" w:cstheme="majorHAnsi"/>
          <w:color w:val="auto"/>
          <w:sz w:val="10"/>
          <w:szCs w:val="10"/>
        </w:rPr>
      </w:pPr>
    </w:p>
    <w:p w14:paraId="253FD4DB" w14:textId="77777777" w:rsidR="00D54FC4" w:rsidRPr="007F3304" w:rsidRDefault="00D54FC4" w:rsidP="00D54FC4">
      <w:pPr>
        <w:spacing w:line="276" w:lineRule="auto"/>
        <w:rPr>
          <w:rFonts w:ascii="Avenir Next" w:hAnsi="Avenir Next" w:cstheme="majorHAnsi"/>
          <w:b/>
          <w:sz w:val="18"/>
          <w:szCs w:val="20"/>
        </w:rPr>
      </w:pPr>
      <w:r w:rsidRPr="007F3304">
        <w:rPr>
          <w:rFonts w:ascii="Avenir Next" w:hAnsi="Avenir Next" w:cstheme="majorHAnsi"/>
          <w:b/>
          <w:sz w:val="18"/>
        </w:rPr>
        <w:t>ЧАСОВОЙ МЕХАНИЗМ</w:t>
      </w:r>
    </w:p>
    <w:p w14:paraId="1CD5A330" w14:textId="599A114A" w:rsidR="00D54FC4" w:rsidRPr="007F3304" w:rsidRDefault="00213131" w:rsidP="00D54FC4">
      <w:pPr>
        <w:spacing w:line="276" w:lineRule="auto"/>
        <w:rPr>
          <w:rFonts w:ascii="Avenir Next" w:hAnsi="Avenir Next" w:cstheme="majorHAnsi"/>
          <w:sz w:val="18"/>
          <w:szCs w:val="20"/>
        </w:rPr>
      </w:pPr>
      <w:r w:rsidRPr="007F3304">
        <w:rPr>
          <w:rFonts w:ascii="Avenir Next" w:hAnsi="Avenir Next" w:cstheme="majorHAnsi"/>
          <w:sz w:val="18"/>
        </w:rPr>
        <w:t>Calibre 9100</w:t>
      </w:r>
    </w:p>
    <w:p w14:paraId="4AE222CE"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Калибр: 14 ¼ ``` (диаметр: 32,80мм)</w:t>
      </w:r>
    </w:p>
    <w:p w14:paraId="605E25C8"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Толщина часового механизма: 8,13 мм</w:t>
      </w:r>
    </w:p>
    <w:p w14:paraId="16DC478B"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Количество деталей: 148</w:t>
      </w:r>
    </w:p>
    <w:p w14:paraId="1BB169D4"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Количество камней: 18</w:t>
      </w:r>
    </w:p>
    <w:p w14:paraId="0035A4B0"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Частота колебаний: 129 600 полуколебаний/час (18 Гц)</w:t>
      </w:r>
    </w:p>
    <w:p w14:paraId="24FBB008" w14:textId="7691D73C"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Запас хода: min. 48 hours</w:t>
      </w:r>
    </w:p>
    <w:p w14:paraId="669CF04E"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Отделка: Ротор автоподзавода обладает декоративной отделкой «Côtes de Genève»</w:t>
      </w:r>
    </w:p>
    <w:p w14:paraId="2DBBE0EA" w14:textId="77777777" w:rsidR="00D54FC4" w:rsidRPr="007F3304" w:rsidRDefault="00D54FC4" w:rsidP="00D54FC4">
      <w:pPr>
        <w:spacing w:line="276" w:lineRule="auto"/>
        <w:rPr>
          <w:rFonts w:ascii="Avenir Next" w:hAnsi="Avenir Next" w:cstheme="majorHAnsi"/>
          <w:sz w:val="10"/>
          <w:szCs w:val="10"/>
        </w:rPr>
      </w:pPr>
    </w:p>
    <w:p w14:paraId="1BB03F29" w14:textId="77777777" w:rsidR="00D54FC4" w:rsidRPr="007F3304" w:rsidRDefault="00D54FC4" w:rsidP="00D54FC4">
      <w:pPr>
        <w:spacing w:line="276" w:lineRule="auto"/>
        <w:rPr>
          <w:rFonts w:ascii="Avenir Next" w:hAnsi="Avenir Next" w:cstheme="majorHAnsi"/>
          <w:b/>
          <w:sz w:val="18"/>
          <w:szCs w:val="20"/>
          <w:lang w:val="en-GB"/>
        </w:rPr>
      </w:pPr>
      <w:r w:rsidRPr="007F3304">
        <w:rPr>
          <w:rFonts w:ascii="Avenir Next" w:hAnsi="Avenir Next" w:cstheme="majorHAnsi"/>
          <w:b/>
          <w:sz w:val="18"/>
        </w:rPr>
        <w:t>ФУНКЦИИ</w:t>
      </w:r>
    </w:p>
    <w:p w14:paraId="1C7FFF50" w14:textId="2D37697F" w:rsidR="00D54FC4" w:rsidRPr="007F3304" w:rsidRDefault="00D54FC4" w:rsidP="00D54FC4">
      <w:pPr>
        <w:spacing w:line="276" w:lineRule="auto"/>
        <w:rPr>
          <w:rFonts w:ascii="Avenir Next" w:hAnsi="Avenir Next" w:cstheme="majorHAnsi"/>
          <w:sz w:val="18"/>
          <w:szCs w:val="20"/>
          <w:lang w:val="en-GB"/>
        </w:rPr>
      </w:pPr>
      <w:r w:rsidRPr="007F3304">
        <w:rPr>
          <w:rFonts w:ascii="Avenir Next" w:hAnsi="Avenir Next" w:cstheme="majorHAnsi"/>
          <w:sz w:val="18"/>
          <w:lang w:val="en-GB"/>
        </w:rPr>
        <w:t>Hours, minutes and central seconds (stop second mechanism)</w:t>
      </w:r>
    </w:p>
    <w:p w14:paraId="75725A34" w14:textId="77777777" w:rsidR="00D54FC4" w:rsidRPr="007F3304" w:rsidRDefault="00D54FC4" w:rsidP="00D54FC4">
      <w:pPr>
        <w:spacing w:line="276" w:lineRule="auto"/>
        <w:rPr>
          <w:rFonts w:ascii="Avenir Next" w:hAnsi="Avenir Next" w:cstheme="majorHAnsi"/>
          <w:sz w:val="10"/>
          <w:szCs w:val="10"/>
          <w:lang w:val="en-GB"/>
        </w:rPr>
      </w:pPr>
    </w:p>
    <w:p w14:paraId="3EFB7B4C" w14:textId="77777777" w:rsidR="00D54FC4" w:rsidRPr="007F3304" w:rsidRDefault="00D54FC4" w:rsidP="00D54FC4">
      <w:pPr>
        <w:spacing w:line="276" w:lineRule="auto"/>
        <w:rPr>
          <w:rFonts w:ascii="Avenir Next" w:hAnsi="Avenir Next" w:cstheme="majorHAnsi"/>
          <w:b/>
          <w:sz w:val="18"/>
          <w:szCs w:val="20"/>
        </w:rPr>
      </w:pPr>
      <w:r w:rsidRPr="007F3304">
        <w:rPr>
          <w:rFonts w:ascii="Avenir Next" w:hAnsi="Avenir Next" w:cstheme="majorHAnsi"/>
          <w:b/>
          <w:sz w:val="18"/>
        </w:rPr>
        <w:t>КОРПУС, ЦИФЕРБЛАТ И СТРЕЛКИ</w:t>
      </w:r>
    </w:p>
    <w:p w14:paraId="50B5D692"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Диаметр: 44 мм</w:t>
      </w:r>
    </w:p>
    <w:p w14:paraId="6AF56F36" w14:textId="41D6F4D8" w:rsidR="00D54FC4" w:rsidRPr="007F3304" w:rsidRDefault="00D54FC4" w:rsidP="001A7220">
      <w:pPr>
        <w:tabs>
          <w:tab w:val="right" w:pos="9072"/>
        </w:tabs>
        <w:spacing w:line="276" w:lineRule="auto"/>
        <w:rPr>
          <w:rFonts w:ascii="Avenir Next" w:hAnsi="Avenir Next" w:cstheme="majorHAnsi"/>
          <w:sz w:val="18"/>
          <w:szCs w:val="20"/>
        </w:rPr>
      </w:pPr>
      <w:r w:rsidRPr="007F3304">
        <w:rPr>
          <w:rFonts w:ascii="Avenir Next" w:hAnsi="Avenir Next" w:cstheme="majorHAnsi"/>
          <w:sz w:val="18"/>
        </w:rPr>
        <w:t>Диаметр циферблата: 35,5 мм</w:t>
      </w:r>
    </w:p>
    <w:p w14:paraId="64B85217"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Толщина: 14,5 мм</w:t>
      </w:r>
    </w:p>
    <w:p w14:paraId="0E3236B7"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Стекло: выпуклое сапфировое стекло с двусторонним антибликовым покрытием</w:t>
      </w:r>
    </w:p>
    <w:p w14:paraId="3769D5B6"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Задняя крышка: прозрачное сапфировое стекло</w:t>
      </w:r>
    </w:p>
    <w:p w14:paraId="723868AD"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 xml:space="preserve">Материал: </w:t>
      </w:r>
      <w:r w:rsidRPr="007F3304">
        <w:rPr>
          <w:rFonts w:ascii="Avenir Next" w:hAnsi="Avenir Next" w:cstheme="majorHAnsi"/>
          <w:color w:val="000000" w:themeColor="text1"/>
          <w:sz w:val="18"/>
        </w:rPr>
        <w:t>титан с крацеванием; безель выполнен из аэронита</w:t>
      </w:r>
    </w:p>
    <w:p w14:paraId="7914B293"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Водонепроницаемость: 5 ATM</w:t>
      </w:r>
    </w:p>
    <w:p w14:paraId="2A13A9D0"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 xml:space="preserve">Циферблат: синий скелетонированный </w:t>
      </w:r>
    </w:p>
    <w:p w14:paraId="4F666681"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Часовые отметки: фацетированные, с родиевым напылением и покрытием Super-LumiNova</w:t>
      </w:r>
      <w:r w:rsidRPr="007F3304">
        <w:rPr>
          <w:rFonts w:ascii="Avenir Next" w:hAnsi="Avenir Next" w:cstheme="majorHAnsi"/>
          <w:sz w:val="18"/>
          <w:vertAlign w:val="superscript"/>
        </w:rPr>
        <w:t>®</w:t>
      </w:r>
      <w:r w:rsidRPr="007F3304">
        <w:rPr>
          <w:rFonts w:ascii="Avenir Next" w:hAnsi="Avenir Next" w:cstheme="majorHAnsi"/>
          <w:sz w:val="18"/>
        </w:rPr>
        <w:t xml:space="preserve"> SLN C1</w:t>
      </w:r>
    </w:p>
    <w:p w14:paraId="267749D1" w14:textId="77777777"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Стрелки: фацетированные, с родиевы</w:t>
      </w:r>
      <w:bookmarkStart w:id="0" w:name="_GoBack"/>
      <w:bookmarkEnd w:id="0"/>
      <w:r w:rsidRPr="007F3304">
        <w:rPr>
          <w:rFonts w:ascii="Avenir Next" w:hAnsi="Avenir Next" w:cstheme="majorHAnsi"/>
          <w:sz w:val="18"/>
        </w:rPr>
        <w:t>м напылением и покрытием Super-LumiNova</w:t>
      </w:r>
      <w:r w:rsidRPr="007F3304">
        <w:rPr>
          <w:rFonts w:ascii="Avenir Next" w:hAnsi="Avenir Next" w:cstheme="majorHAnsi"/>
          <w:sz w:val="18"/>
          <w:vertAlign w:val="superscript"/>
        </w:rPr>
        <w:t>®</w:t>
      </w:r>
      <w:r w:rsidRPr="007F3304">
        <w:rPr>
          <w:rFonts w:ascii="Avenir Next" w:hAnsi="Avenir Next" w:cstheme="majorHAnsi"/>
          <w:sz w:val="18"/>
        </w:rPr>
        <w:t xml:space="preserve"> SLN C1</w:t>
      </w:r>
    </w:p>
    <w:p w14:paraId="4957A06E" w14:textId="77777777" w:rsidR="00D54FC4" w:rsidRPr="007F3304" w:rsidRDefault="00D54FC4" w:rsidP="00D54FC4">
      <w:pPr>
        <w:spacing w:line="276" w:lineRule="auto"/>
        <w:rPr>
          <w:rFonts w:ascii="Avenir Next" w:hAnsi="Avenir Next" w:cstheme="majorHAnsi"/>
          <w:sz w:val="10"/>
          <w:szCs w:val="10"/>
        </w:rPr>
      </w:pPr>
    </w:p>
    <w:p w14:paraId="41B27D11" w14:textId="77777777" w:rsidR="00D54FC4" w:rsidRPr="007F3304" w:rsidRDefault="00D54FC4" w:rsidP="00D54FC4">
      <w:pPr>
        <w:spacing w:line="276" w:lineRule="auto"/>
        <w:rPr>
          <w:rFonts w:ascii="Avenir Next" w:hAnsi="Avenir Next" w:cstheme="majorHAnsi"/>
          <w:b/>
          <w:sz w:val="18"/>
          <w:szCs w:val="20"/>
        </w:rPr>
      </w:pPr>
      <w:r w:rsidRPr="007F3304">
        <w:rPr>
          <w:rFonts w:ascii="Avenir Next" w:hAnsi="Avenir Next" w:cstheme="majorHAnsi"/>
          <w:b/>
          <w:sz w:val="18"/>
        </w:rPr>
        <w:t>РЕМЕШОК И ЗАСТЕЖКА</w:t>
      </w:r>
    </w:p>
    <w:p w14:paraId="7774DE99" w14:textId="6F65D11C" w:rsidR="00D54FC4" w:rsidRPr="007F3304"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Black rubber with blue “Cordura effect” strap</w:t>
      </w:r>
    </w:p>
    <w:p w14:paraId="598C8339" w14:textId="77777777" w:rsidR="00D54FC4" w:rsidRPr="001A7220" w:rsidRDefault="00D54FC4" w:rsidP="00D54FC4">
      <w:pPr>
        <w:spacing w:line="276" w:lineRule="auto"/>
        <w:rPr>
          <w:rFonts w:ascii="Avenir Next" w:hAnsi="Avenir Next" w:cstheme="majorHAnsi"/>
          <w:sz w:val="18"/>
          <w:szCs w:val="20"/>
        </w:rPr>
      </w:pPr>
      <w:r w:rsidRPr="007F3304">
        <w:rPr>
          <w:rFonts w:ascii="Avenir Next" w:hAnsi="Avenir Next" w:cstheme="majorHAnsi"/>
          <w:sz w:val="18"/>
        </w:rPr>
        <w:t>Двойная раскладывающаяся застежка из титана</w:t>
      </w:r>
    </w:p>
    <w:p w14:paraId="30AF18FC" w14:textId="0FCAD00E" w:rsidR="00FA4BE7" w:rsidRPr="001A7220" w:rsidRDefault="00FA4BE7" w:rsidP="00D54FC4">
      <w:pPr>
        <w:spacing w:line="276" w:lineRule="auto"/>
        <w:rPr>
          <w:rFonts w:ascii="Avenir Next" w:hAnsi="Avenir Next" w:cstheme="majorHAnsi"/>
          <w:sz w:val="18"/>
          <w:szCs w:val="20"/>
        </w:rPr>
      </w:pPr>
    </w:p>
    <w:sectPr w:rsidR="00FA4BE7" w:rsidRPr="001A722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1382" w14:textId="77777777" w:rsidR="00465190" w:rsidRDefault="00465190" w:rsidP="009D5829">
      <w:r>
        <w:separator/>
      </w:r>
    </w:p>
  </w:endnote>
  <w:endnote w:type="continuationSeparator" w:id="0">
    <w:p w14:paraId="53467AA9" w14:textId="77777777" w:rsidR="00465190" w:rsidRDefault="00465190"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1926F9" w:rsidRDefault="009D5829" w:rsidP="009D5829">
    <w:pPr>
      <w:pStyle w:val="Footer"/>
      <w:jc w:val="center"/>
      <w:rPr>
        <w:rFonts w:ascii="Avenir Next" w:hAnsi="Avenir Next"/>
        <w:sz w:val="18"/>
        <w:szCs w:val="18"/>
        <w:lang w:val="fr-CH"/>
      </w:rPr>
    </w:pPr>
    <w:r w:rsidRPr="001926F9">
      <w:rPr>
        <w:rFonts w:ascii="Avenir Next" w:hAnsi="Avenir Next"/>
        <w:b/>
        <w:sz w:val="18"/>
        <w:lang w:val="fr-CH"/>
      </w:rPr>
      <w:t>ZENITH</w:t>
    </w:r>
    <w:r w:rsidRPr="001926F9">
      <w:rPr>
        <w:rFonts w:ascii="Avenir Next" w:hAnsi="Avenir Next"/>
        <w:sz w:val="18"/>
        <w:lang w:val="fr-CH"/>
      </w:rPr>
      <w:t xml:space="preserve"> | www.zenith-watches.com | Rue des </w:t>
    </w:r>
    <w:proofErr w:type="spellStart"/>
    <w:r w:rsidRPr="001926F9">
      <w:rPr>
        <w:rFonts w:ascii="Avenir Next" w:hAnsi="Avenir Next"/>
        <w:sz w:val="18"/>
        <w:lang w:val="fr-CH"/>
      </w:rPr>
      <w:t>Billodes</w:t>
    </w:r>
    <w:proofErr w:type="spellEnd"/>
    <w:r w:rsidRPr="001926F9">
      <w:rPr>
        <w:rFonts w:ascii="Avenir Next" w:hAnsi="Avenir Next"/>
        <w:sz w:val="18"/>
        <w:lang w:val="fr-CH"/>
      </w:rPr>
      <w:t xml:space="preserve"> 34-36 | CH-2400 Le Locle</w:t>
    </w:r>
  </w:p>
  <w:p w14:paraId="0BD01271" w14:textId="77777777" w:rsidR="009D5829" w:rsidRPr="001A7220" w:rsidRDefault="009D5829" w:rsidP="009D5829">
    <w:pPr>
      <w:pStyle w:val="Footer"/>
      <w:jc w:val="center"/>
      <w:rPr>
        <w:rFonts w:ascii="Avenir Next" w:hAnsi="Avenir Next"/>
        <w:sz w:val="18"/>
        <w:szCs w:val="18"/>
      </w:rPr>
    </w:pPr>
    <w:r>
      <w:rPr>
        <w:rFonts w:ascii="Avenir Next" w:hAnsi="Avenir Next"/>
        <w:sz w:val="18"/>
      </w:rPr>
      <w:t xml:space="preserve">Контакты для международных СМИ: Мин-Тан Буй – электронная почта: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05D8" w14:textId="77777777" w:rsidR="00465190" w:rsidRDefault="00465190" w:rsidP="009D5829">
      <w:r>
        <w:separator/>
      </w:r>
    </w:p>
  </w:footnote>
  <w:footnote w:type="continuationSeparator" w:id="0">
    <w:p w14:paraId="16F6CB1E" w14:textId="77777777" w:rsidR="00465190" w:rsidRDefault="00465190"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59ACD9B0" w:rsidR="009D5829" w:rsidRDefault="00937AFB" w:rsidP="00A91380">
    <w:pPr>
      <w:pStyle w:val="Header"/>
      <w:spacing w:after="360"/>
      <w:jc w:val="center"/>
    </w:pPr>
    <w:r>
      <w:rPr>
        <w:noProof/>
        <w:lang w:val="fr-CH" w:eastAsia="ja-JP"/>
      </w:rPr>
      <w:drawing>
        <wp:inline distT="0" distB="0" distL="0" distR="0" wp14:anchorId="572818D1" wp14:editId="384CE8A3">
          <wp:extent cx="1701165" cy="7251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1" w15:restartNumberingAfterBreak="0">
    <w:nsid w:val="0C9C64C5"/>
    <w:multiLevelType w:val="hybridMultilevel"/>
    <w:tmpl w:val="6F14F3F6"/>
    <w:lvl w:ilvl="0" w:tplc="83BAD8E4">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2F34B1"/>
    <w:multiLevelType w:val="hybridMultilevel"/>
    <w:tmpl w:val="371476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36E1309"/>
    <w:multiLevelType w:val="hybridMultilevel"/>
    <w:tmpl w:val="45CC2C82"/>
    <w:lvl w:ilvl="0" w:tplc="07D007A2">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E350E91"/>
    <w:multiLevelType w:val="hybridMultilevel"/>
    <w:tmpl w:val="1B1682A2"/>
    <w:lvl w:ilvl="0" w:tplc="24A6451E">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4456"/>
    <w:rsid w:val="00014DE4"/>
    <w:rsid w:val="000213BB"/>
    <w:rsid w:val="000227CD"/>
    <w:rsid w:val="00022EBC"/>
    <w:rsid w:val="0002578F"/>
    <w:rsid w:val="00025918"/>
    <w:rsid w:val="00031592"/>
    <w:rsid w:val="00036DBF"/>
    <w:rsid w:val="00037981"/>
    <w:rsid w:val="000461C3"/>
    <w:rsid w:val="00047468"/>
    <w:rsid w:val="00051C0A"/>
    <w:rsid w:val="00061A87"/>
    <w:rsid w:val="00066654"/>
    <w:rsid w:val="00072F45"/>
    <w:rsid w:val="00073247"/>
    <w:rsid w:val="0007446D"/>
    <w:rsid w:val="00076693"/>
    <w:rsid w:val="0008374B"/>
    <w:rsid w:val="000849A5"/>
    <w:rsid w:val="000917A6"/>
    <w:rsid w:val="00092454"/>
    <w:rsid w:val="00092572"/>
    <w:rsid w:val="00095F5B"/>
    <w:rsid w:val="00095F69"/>
    <w:rsid w:val="00096BEA"/>
    <w:rsid w:val="000976BA"/>
    <w:rsid w:val="000A32F9"/>
    <w:rsid w:val="000B03B4"/>
    <w:rsid w:val="000B0B12"/>
    <w:rsid w:val="000B5EFF"/>
    <w:rsid w:val="000C753D"/>
    <w:rsid w:val="000D7251"/>
    <w:rsid w:val="000E0BB5"/>
    <w:rsid w:val="000E5BB6"/>
    <w:rsid w:val="000F0F54"/>
    <w:rsid w:val="000F65E9"/>
    <w:rsid w:val="000F777A"/>
    <w:rsid w:val="0010538F"/>
    <w:rsid w:val="00107A97"/>
    <w:rsid w:val="001202FC"/>
    <w:rsid w:val="001222FA"/>
    <w:rsid w:val="00125DE1"/>
    <w:rsid w:val="00126288"/>
    <w:rsid w:val="001265D4"/>
    <w:rsid w:val="00127A37"/>
    <w:rsid w:val="001361D5"/>
    <w:rsid w:val="00136816"/>
    <w:rsid w:val="00142B40"/>
    <w:rsid w:val="00154E28"/>
    <w:rsid w:val="00163138"/>
    <w:rsid w:val="0016654E"/>
    <w:rsid w:val="00171DBA"/>
    <w:rsid w:val="00175732"/>
    <w:rsid w:val="00187936"/>
    <w:rsid w:val="00190869"/>
    <w:rsid w:val="00190E01"/>
    <w:rsid w:val="00191493"/>
    <w:rsid w:val="001926F9"/>
    <w:rsid w:val="00197174"/>
    <w:rsid w:val="001A21CB"/>
    <w:rsid w:val="001A51AE"/>
    <w:rsid w:val="001A5F36"/>
    <w:rsid w:val="001A7220"/>
    <w:rsid w:val="001B0DB5"/>
    <w:rsid w:val="001B2E09"/>
    <w:rsid w:val="001C1E5C"/>
    <w:rsid w:val="001C49D5"/>
    <w:rsid w:val="001D288F"/>
    <w:rsid w:val="001E30E3"/>
    <w:rsid w:val="001F173E"/>
    <w:rsid w:val="001F3C7D"/>
    <w:rsid w:val="00202F0C"/>
    <w:rsid w:val="00203CDB"/>
    <w:rsid w:val="0020459E"/>
    <w:rsid w:val="00204979"/>
    <w:rsid w:val="002114CE"/>
    <w:rsid w:val="00213131"/>
    <w:rsid w:val="00216C70"/>
    <w:rsid w:val="00222AD2"/>
    <w:rsid w:val="00224784"/>
    <w:rsid w:val="0022792A"/>
    <w:rsid w:val="00231A2C"/>
    <w:rsid w:val="00234423"/>
    <w:rsid w:val="00243697"/>
    <w:rsid w:val="0024604E"/>
    <w:rsid w:val="0024762C"/>
    <w:rsid w:val="00253BB4"/>
    <w:rsid w:val="00257BB4"/>
    <w:rsid w:val="00263A7A"/>
    <w:rsid w:val="0027362E"/>
    <w:rsid w:val="00273CC4"/>
    <w:rsid w:val="002801C7"/>
    <w:rsid w:val="00291BA1"/>
    <w:rsid w:val="0029477B"/>
    <w:rsid w:val="0029525E"/>
    <w:rsid w:val="002A047D"/>
    <w:rsid w:val="002A4FCF"/>
    <w:rsid w:val="002A5A39"/>
    <w:rsid w:val="002B0F09"/>
    <w:rsid w:val="002B3A68"/>
    <w:rsid w:val="002D3197"/>
    <w:rsid w:val="002D73DE"/>
    <w:rsid w:val="002E18F5"/>
    <w:rsid w:val="002E3DC3"/>
    <w:rsid w:val="002F192B"/>
    <w:rsid w:val="002F7A1E"/>
    <w:rsid w:val="00303C6C"/>
    <w:rsid w:val="003042C0"/>
    <w:rsid w:val="003043B3"/>
    <w:rsid w:val="00305700"/>
    <w:rsid w:val="00310519"/>
    <w:rsid w:val="00320E44"/>
    <w:rsid w:val="00321F52"/>
    <w:rsid w:val="00326257"/>
    <w:rsid w:val="00330598"/>
    <w:rsid w:val="00336B0A"/>
    <w:rsid w:val="0034611D"/>
    <w:rsid w:val="00350F4E"/>
    <w:rsid w:val="003520DE"/>
    <w:rsid w:val="00355180"/>
    <w:rsid w:val="003562A5"/>
    <w:rsid w:val="003571A1"/>
    <w:rsid w:val="0036081F"/>
    <w:rsid w:val="00361C99"/>
    <w:rsid w:val="00363600"/>
    <w:rsid w:val="00364117"/>
    <w:rsid w:val="003652C6"/>
    <w:rsid w:val="00365539"/>
    <w:rsid w:val="00366AFB"/>
    <w:rsid w:val="00375260"/>
    <w:rsid w:val="00376F02"/>
    <w:rsid w:val="00377D3A"/>
    <w:rsid w:val="003804B0"/>
    <w:rsid w:val="00385ADE"/>
    <w:rsid w:val="00387808"/>
    <w:rsid w:val="00393040"/>
    <w:rsid w:val="00396865"/>
    <w:rsid w:val="00396CE2"/>
    <w:rsid w:val="003A06BB"/>
    <w:rsid w:val="003A0DAA"/>
    <w:rsid w:val="003A213B"/>
    <w:rsid w:val="003A7FBE"/>
    <w:rsid w:val="003B1F2E"/>
    <w:rsid w:val="003B489D"/>
    <w:rsid w:val="003B6157"/>
    <w:rsid w:val="003B6B02"/>
    <w:rsid w:val="003C540D"/>
    <w:rsid w:val="003D25D7"/>
    <w:rsid w:val="003D31CF"/>
    <w:rsid w:val="003E0F9D"/>
    <w:rsid w:val="003E40BE"/>
    <w:rsid w:val="003E6A9A"/>
    <w:rsid w:val="003F144D"/>
    <w:rsid w:val="003F5C80"/>
    <w:rsid w:val="003F5D05"/>
    <w:rsid w:val="003F6766"/>
    <w:rsid w:val="003F7F99"/>
    <w:rsid w:val="00401BD5"/>
    <w:rsid w:val="00406864"/>
    <w:rsid w:val="00407939"/>
    <w:rsid w:val="00412C94"/>
    <w:rsid w:val="00420DAB"/>
    <w:rsid w:val="004220FA"/>
    <w:rsid w:val="00423E0C"/>
    <w:rsid w:val="0042760F"/>
    <w:rsid w:val="00431D9B"/>
    <w:rsid w:val="0043253A"/>
    <w:rsid w:val="00437122"/>
    <w:rsid w:val="00442B0B"/>
    <w:rsid w:val="0045243F"/>
    <w:rsid w:val="004524BE"/>
    <w:rsid w:val="004555EE"/>
    <w:rsid w:val="0046168B"/>
    <w:rsid w:val="00461C10"/>
    <w:rsid w:val="00465190"/>
    <w:rsid w:val="00475A1B"/>
    <w:rsid w:val="00475D93"/>
    <w:rsid w:val="00493629"/>
    <w:rsid w:val="004B42D2"/>
    <w:rsid w:val="004B471C"/>
    <w:rsid w:val="004B4AE7"/>
    <w:rsid w:val="004B53E1"/>
    <w:rsid w:val="004B579F"/>
    <w:rsid w:val="004B58BA"/>
    <w:rsid w:val="004C7222"/>
    <w:rsid w:val="004D0CE2"/>
    <w:rsid w:val="004D6707"/>
    <w:rsid w:val="004D7FC4"/>
    <w:rsid w:val="004F041B"/>
    <w:rsid w:val="004F53A7"/>
    <w:rsid w:val="004F6461"/>
    <w:rsid w:val="00501330"/>
    <w:rsid w:val="005071F4"/>
    <w:rsid w:val="00507849"/>
    <w:rsid w:val="005111E9"/>
    <w:rsid w:val="0051137E"/>
    <w:rsid w:val="0051224B"/>
    <w:rsid w:val="00514D25"/>
    <w:rsid w:val="00523232"/>
    <w:rsid w:val="00523723"/>
    <w:rsid w:val="0052506C"/>
    <w:rsid w:val="0052586D"/>
    <w:rsid w:val="005311AD"/>
    <w:rsid w:val="00533810"/>
    <w:rsid w:val="00540A8E"/>
    <w:rsid w:val="0054133A"/>
    <w:rsid w:val="00543140"/>
    <w:rsid w:val="00544B85"/>
    <w:rsid w:val="00555438"/>
    <w:rsid w:val="005657E0"/>
    <w:rsid w:val="00570F85"/>
    <w:rsid w:val="0057579C"/>
    <w:rsid w:val="0058145F"/>
    <w:rsid w:val="0058164C"/>
    <w:rsid w:val="00586C19"/>
    <w:rsid w:val="00591508"/>
    <w:rsid w:val="00594EAC"/>
    <w:rsid w:val="005B0866"/>
    <w:rsid w:val="005B2347"/>
    <w:rsid w:val="005B2943"/>
    <w:rsid w:val="005B6284"/>
    <w:rsid w:val="005B78A2"/>
    <w:rsid w:val="005B79A3"/>
    <w:rsid w:val="005C0B64"/>
    <w:rsid w:val="005C1727"/>
    <w:rsid w:val="005C4D9F"/>
    <w:rsid w:val="005C4FA6"/>
    <w:rsid w:val="005C68A3"/>
    <w:rsid w:val="005D1581"/>
    <w:rsid w:val="005D59A1"/>
    <w:rsid w:val="005D5BD7"/>
    <w:rsid w:val="005E16CB"/>
    <w:rsid w:val="005F0E07"/>
    <w:rsid w:val="005F2722"/>
    <w:rsid w:val="005F6136"/>
    <w:rsid w:val="005F62DB"/>
    <w:rsid w:val="005F6CA0"/>
    <w:rsid w:val="005F729E"/>
    <w:rsid w:val="00613BC4"/>
    <w:rsid w:val="00614ECF"/>
    <w:rsid w:val="00614FCF"/>
    <w:rsid w:val="006151FC"/>
    <w:rsid w:val="0061562E"/>
    <w:rsid w:val="00616635"/>
    <w:rsid w:val="00617298"/>
    <w:rsid w:val="00621786"/>
    <w:rsid w:val="006222E7"/>
    <w:rsid w:val="00622BDF"/>
    <w:rsid w:val="00622E2C"/>
    <w:rsid w:val="00633DE0"/>
    <w:rsid w:val="006367A9"/>
    <w:rsid w:val="00637A68"/>
    <w:rsid w:val="00640AF3"/>
    <w:rsid w:val="0064783C"/>
    <w:rsid w:val="00654BD4"/>
    <w:rsid w:val="0065594E"/>
    <w:rsid w:val="006644E3"/>
    <w:rsid w:val="00670D04"/>
    <w:rsid w:val="00673449"/>
    <w:rsid w:val="00676FB3"/>
    <w:rsid w:val="00677671"/>
    <w:rsid w:val="00685638"/>
    <w:rsid w:val="00687702"/>
    <w:rsid w:val="006923FA"/>
    <w:rsid w:val="00694858"/>
    <w:rsid w:val="00696072"/>
    <w:rsid w:val="006975B1"/>
    <w:rsid w:val="006A5A34"/>
    <w:rsid w:val="006A632D"/>
    <w:rsid w:val="006B4ADC"/>
    <w:rsid w:val="006C201E"/>
    <w:rsid w:val="006D1D2F"/>
    <w:rsid w:val="006E106E"/>
    <w:rsid w:val="006E2B16"/>
    <w:rsid w:val="006E2C4B"/>
    <w:rsid w:val="006E2DC6"/>
    <w:rsid w:val="006E5830"/>
    <w:rsid w:val="006F6800"/>
    <w:rsid w:val="006F6AE3"/>
    <w:rsid w:val="006F6C65"/>
    <w:rsid w:val="00701FFC"/>
    <w:rsid w:val="00703F61"/>
    <w:rsid w:val="0070647E"/>
    <w:rsid w:val="00707942"/>
    <w:rsid w:val="0071648A"/>
    <w:rsid w:val="007255E3"/>
    <w:rsid w:val="00732CEF"/>
    <w:rsid w:val="00733E3B"/>
    <w:rsid w:val="00733FF3"/>
    <w:rsid w:val="007344AA"/>
    <w:rsid w:val="00736703"/>
    <w:rsid w:val="007428D2"/>
    <w:rsid w:val="00743E37"/>
    <w:rsid w:val="007448AA"/>
    <w:rsid w:val="00745C73"/>
    <w:rsid w:val="00773939"/>
    <w:rsid w:val="00780905"/>
    <w:rsid w:val="0078732E"/>
    <w:rsid w:val="007937E4"/>
    <w:rsid w:val="007A3915"/>
    <w:rsid w:val="007A7C85"/>
    <w:rsid w:val="007B0127"/>
    <w:rsid w:val="007B0DC3"/>
    <w:rsid w:val="007C4B52"/>
    <w:rsid w:val="007C50B6"/>
    <w:rsid w:val="007C5C2B"/>
    <w:rsid w:val="007C5D16"/>
    <w:rsid w:val="007C6460"/>
    <w:rsid w:val="007D1610"/>
    <w:rsid w:val="007D1B4A"/>
    <w:rsid w:val="007E1A47"/>
    <w:rsid w:val="007E5506"/>
    <w:rsid w:val="007E6EDD"/>
    <w:rsid w:val="007E71E4"/>
    <w:rsid w:val="007E73B3"/>
    <w:rsid w:val="007F022C"/>
    <w:rsid w:val="007F3304"/>
    <w:rsid w:val="007F73A9"/>
    <w:rsid w:val="007F7DCB"/>
    <w:rsid w:val="00800D44"/>
    <w:rsid w:val="00803612"/>
    <w:rsid w:val="0081289D"/>
    <w:rsid w:val="00812CD4"/>
    <w:rsid w:val="0081518F"/>
    <w:rsid w:val="00821503"/>
    <w:rsid w:val="0082195B"/>
    <w:rsid w:val="00823E91"/>
    <w:rsid w:val="00831D3E"/>
    <w:rsid w:val="00845D50"/>
    <w:rsid w:val="00847D76"/>
    <w:rsid w:val="0085230D"/>
    <w:rsid w:val="00861E9F"/>
    <w:rsid w:val="00862E79"/>
    <w:rsid w:val="00863BC5"/>
    <w:rsid w:val="008655F3"/>
    <w:rsid w:val="008750CC"/>
    <w:rsid w:val="00883D6D"/>
    <w:rsid w:val="00890DB6"/>
    <w:rsid w:val="00891374"/>
    <w:rsid w:val="00893959"/>
    <w:rsid w:val="00897275"/>
    <w:rsid w:val="008A1FC7"/>
    <w:rsid w:val="008B0089"/>
    <w:rsid w:val="008B0736"/>
    <w:rsid w:val="008B4B9C"/>
    <w:rsid w:val="008B7F5A"/>
    <w:rsid w:val="008C08B6"/>
    <w:rsid w:val="008C60E5"/>
    <w:rsid w:val="008C7BBD"/>
    <w:rsid w:val="008D0752"/>
    <w:rsid w:val="008D36B8"/>
    <w:rsid w:val="008D3802"/>
    <w:rsid w:val="008D44D9"/>
    <w:rsid w:val="008D48F8"/>
    <w:rsid w:val="008D55A3"/>
    <w:rsid w:val="008D5892"/>
    <w:rsid w:val="008D5CD1"/>
    <w:rsid w:val="008D65B4"/>
    <w:rsid w:val="008D6BCE"/>
    <w:rsid w:val="008E613B"/>
    <w:rsid w:val="008E65EF"/>
    <w:rsid w:val="008E7752"/>
    <w:rsid w:val="008E7FDC"/>
    <w:rsid w:val="008F0647"/>
    <w:rsid w:val="008F0D98"/>
    <w:rsid w:val="008F0D9F"/>
    <w:rsid w:val="008F1DF1"/>
    <w:rsid w:val="008F395D"/>
    <w:rsid w:val="008F53E9"/>
    <w:rsid w:val="0090270C"/>
    <w:rsid w:val="00902DAE"/>
    <w:rsid w:val="0090456E"/>
    <w:rsid w:val="0090607B"/>
    <w:rsid w:val="009115E6"/>
    <w:rsid w:val="00912FEA"/>
    <w:rsid w:val="00915061"/>
    <w:rsid w:val="00924FB6"/>
    <w:rsid w:val="00930FAC"/>
    <w:rsid w:val="0093204D"/>
    <w:rsid w:val="009344B6"/>
    <w:rsid w:val="009348AE"/>
    <w:rsid w:val="00937AFB"/>
    <w:rsid w:val="00937C70"/>
    <w:rsid w:val="00940A3A"/>
    <w:rsid w:val="009435AB"/>
    <w:rsid w:val="00947C4A"/>
    <w:rsid w:val="00950D83"/>
    <w:rsid w:val="00951B75"/>
    <w:rsid w:val="00952085"/>
    <w:rsid w:val="00957F59"/>
    <w:rsid w:val="00962C36"/>
    <w:rsid w:val="00964210"/>
    <w:rsid w:val="00965AEA"/>
    <w:rsid w:val="0097079F"/>
    <w:rsid w:val="00973482"/>
    <w:rsid w:val="00980826"/>
    <w:rsid w:val="00991362"/>
    <w:rsid w:val="009936B9"/>
    <w:rsid w:val="00997277"/>
    <w:rsid w:val="009A0383"/>
    <w:rsid w:val="009A2129"/>
    <w:rsid w:val="009A347C"/>
    <w:rsid w:val="009A58E2"/>
    <w:rsid w:val="009A709C"/>
    <w:rsid w:val="009B549D"/>
    <w:rsid w:val="009B65AD"/>
    <w:rsid w:val="009C0DBE"/>
    <w:rsid w:val="009C4E78"/>
    <w:rsid w:val="009C647B"/>
    <w:rsid w:val="009C6903"/>
    <w:rsid w:val="009C7171"/>
    <w:rsid w:val="009D1FF7"/>
    <w:rsid w:val="009D22C0"/>
    <w:rsid w:val="009D3E80"/>
    <w:rsid w:val="009D5829"/>
    <w:rsid w:val="009D7676"/>
    <w:rsid w:val="009D7AEB"/>
    <w:rsid w:val="009E126B"/>
    <w:rsid w:val="009E4691"/>
    <w:rsid w:val="009F068A"/>
    <w:rsid w:val="009F2490"/>
    <w:rsid w:val="009F6E1B"/>
    <w:rsid w:val="009F7529"/>
    <w:rsid w:val="00A000C0"/>
    <w:rsid w:val="00A02C88"/>
    <w:rsid w:val="00A04021"/>
    <w:rsid w:val="00A04772"/>
    <w:rsid w:val="00A10127"/>
    <w:rsid w:val="00A116DC"/>
    <w:rsid w:val="00A2444E"/>
    <w:rsid w:val="00A3018B"/>
    <w:rsid w:val="00A30562"/>
    <w:rsid w:val="00A30F16"/>
    <w:rsid w:val="00A34CDF"/>
    <w:rsid w:val="00A363A7"/>
    <w:rsid w:val="00A37235"/>
    <w:rsid w:val="00A40423"/>
    <w:rsid w:val="00A460B6"/>
    <w:rsid w:val="00A468F3"/>
    <w:rsid w:val="00A5038F"/>
    <w:rsid w:val="00A57187"/>
    <w:rsid w:val="00A574D9"/>
    <w:rsid w:val="00A63050"/>
    <w:rsid w:val="00A63E6F"/>
    <w:rsid w:val="00A81208"/>
    <w:rsid w:val="00A826D5"/>
    <w:rsid w:val="00A83FED"/>
    <w:rsid w:val="00A90A62"/>
    <w:rsid w:val="00A91380"/>
    <w:rsid w:val="00A92657"/>
    <w:rsid w:val="00A95F09"/>
    <w:rsid w:val="00AA0737"/>
    <w:rsid w:val="00AA25AF"/>
    <w:rsid w:val="00AA7A1D"/>
    <w:rsid w:val="00AB0228"/>
    <w:rsid w:val="00AB3C6D"/>
    <w:rsid w:val="00AB540C"/>
    <w:rsid w:val="00AC19F3"/>
    <w:rsid w:val="00AC423C"/>
    <w:rsid w:val="00AC5487"/>
    <w:rsid w:val="00AC67C9"/>
    <w:rsid w:val="00AD0C4A"/>
    <w:rsid w:val="00AD22B0"/>
    <w:rsid w:val="00AD336F"/>
    <w:rsid w:val="00AD3477"/>
    <w:rsid w:val="00AD3779"/>
    <w:rsid w:val="00AD7CFF"/>
    <w:rsid w:val="00AE3286"/>
    <w:rsid w:val="00AE4CB0"/>
    <w:rsid w:val="00AE65C5"/>
    <w:rsid w:val="00AE7323"/>
    <w:rsid w:val="00AF6902"/>
    <w:rsid w:val="00AF6A66"/>
    <w:rsid w:val="00B0161A"/>
    <w:rsid w:val="00B0217A"/>
    <w:rsid w:val="00B07D4B"/>
    <w:rsid w:val="00B118F2"/>
    <w:rsid w:val="00B13868"/>
    <w:rsid w:val="00B20B8A"/>
    <w:rsid w:val="00B24B9D"/>
    <w:rsid w:val="00B27AF5"/>
    <w:rsid w:val="00B3152C"/>
    <w:rsid w:val="00B40DB1"/>
    <w:rsid w:val="00B42771"/>
    <w:rsid w:val="00B42BDD"/>
    <w:rsid w:val="00B46651"/>
    <w:rsid w:val="00B50D17"/>
    <w:rsid w:val="00B528DD"/>
    <w:rsid w:val="00B62BC2"/>
    <w:rsid w:val="00B657DA"/>
    <w:rsid w:val="00B72BD4"/>
    <w:rsid w:val="00B76333"/>
    <w:rsid w:val="00B83A48"/>
    <w:rsid w:val="00B8468E"/>
    <w:rsid w:val="00B84820"/>
    <w:rsid w:val="00B857FD"/>
    <w:rsid w:val="00B96DF7"/>
    <w:rsid w:val="00BB06C7"/>
    <w:rsid w:val="00BB073D"/>
    <w:rsid w:val="00BB07E3"/>
    <w:rsid w:val="00BB39E8"/>
    <w:rsid w:val="00BC28B7"/>
    <w:rsid w:val="00BC51C2"/>
    <w:rsid w:val="00BC7B5F"/>
    <w:rsid w:val="00BD0076"/>
    <w:rsid w:val="00BE06AA"/>
    <w:rsid w:val="00BE37D9"/>
    <w:rsid w:val="00BE5256"/>
    <w:rsid w:val="00BE5A43"/>
    <w:rsid w:val="00BE7E65"/>
    <w:rsid w:val="00C04A26"/>
    <w:rsid w:val="00C07DD2"/>
    <w:rsid w:val="00C13732"/>
    <w:rsid w:val="00C14855"/>
    <w:rsid w:val="00C176A5"/>
    <w:rsid w:val="00C22A9C"/>
    <w:rsid w:val="00C25824"/>
    <w:rsid w:val="00C31C81"/>
    <w:rsid w:val="00C325F5"/>
    <w:rsid w:val="00C35CE4"/>
    <w:rsid w:val="00C37C00"/>
    <w:rsid w:val="00C4117C"/>
    <w:rsid w:val="00C4175C"/>
    <w:rsid w:val="00C47EA0"/>
    <w:rsid w:val="00C57310"/>
    <w:rsid w:val="00C608A7"/>
    <w:rsid w:val="00C64BF7"/>
    <w:rsid w:val="00C65D77"/>
    <w:rsid w:val="00C72F0A"/>
    <w:rsid w:val="00C73CEA"/>
    <w:rsid w:val="00C7629E"/>
    <w:rsid w:val="00C85653"/>
    <w:rsid w:val="00C8769B"/>
    <w:rsid w:val="00C87D84"/>
    <w:rsid w:val="00C916F0"/>
    <w:rsid w:val="00C95EFF"/>
    <w:rsid w:val="00C97C21"/>
    <w:rsid w:val="00CA7AFA"/>
    <w:rsid w:val="00CB2EBC"/>
    <w:rsid w:val="00CB2F16"/>
    <w:rsid w:val="00CB53AD"/>
    <w:rsid w:val="00CB5756"/>
    <w:rsid w:val="00CC049F"/>
    <w:rsid w:val="00CC5ADD"/>
    <w:rsid w:val="00CC662C"/>
    <w:rsid w:val="00CC666E"/>
    <w:rsid w:val="00CC75DC"/>
    <w:rsid w:val="00CD2720"/>
    <w:rsid w:val="00CD4EC6"/>
    <w:rsid w:val="00CD4F4E"/>
    <w:rsid w:val="00CD55CE"/>
    <w:rsid w:val="00CE1767"/>
    <w:rsid w:val="00CE2774"/>
    <w:rsid w:val="00CE2915"/>
    <w:rsid w:val="00CE3D98"/>
    <w:rsid w:val="00CE3E5F"/>
    <w:rsid w:val="00CE41B2"/>
    <w:rsid w:val="00CE6207"/>
    <w:rsid w:val="00CE7CE1"/>
    <w:rsid w:val="00CF10A0"/>
    <w:rsid w:val="00CF3907"/>
    <w:rsid w:val="00D003FA"/>
    <w:rsid w:val="00D00DD1"/>
    <w:rsid w:val="00D01972"/>
    <w:rsid w:val="00D046E4"/>
    <w:rsid w:val="00D06EFE"/>
    <w:rsid w:val="00D17238"/>
    <w:rsid w:val="00D22D41"/>
    <w:rsid w:val="00D31D78"/>
    <w:rsid w:val="00D350AF"/>
    <w:rsid w:val="00D3593A"/>
    <w:rsid w:val="00D36DE5"/>
    <w:rsid w:val="00D37F2A"/>
    <w:rsid w:val="00D4720D"/>
    <w:rsid w:val="00D52714"/>
    <w:rsid w:val="00D53BEA"/>
    <w:rsid w:val="00D54FC4"/>
    <w:rsid w:val="00D56A49"/>
    <w:rsid w:val="00D57619"/>
    <w:rsid w:val="00D6182C"/>
    <w:rsid w:val="00D61E07"/>
    <w:rsid w:val="00D6427D"/>
    <w:rsid w:val="00D7445C"/>
    <w:rsid w:val="00D744DE"/>
    <w:rsid w:val="00D75A61"/>
    <w:rsid w:val="00D776E4"/>
    <w:rsid w:val="00D777C7"/>
    <w:rsid w:val="00D9666A"/>
    <w:rsid w:val="00DA469D"/>
    <w:rsid w:val="00DB36E9"/>
    <w:rsid w:val="00DB59F4"/>
    <w:rsid w:val="00DC0114"/>
    <w:rsid w:val="00DC0817"/>
    <w:rsid w:val="00DD1DE1"/>
    <w:rsid w:val="00DD3281"/>
    <w:rsid w:val="00DE2A14"/>
    <w:rsid w:val="00DE51A6"/>
    <w:rsid w:val="00DE64D8"/>
    <w:rsid w:val="00DE748F"/>
    <w:rsid w:val="00DF0FF7"/>
    <w:rsid w:val="00DF347F"/>
    <w:rsid w:val="00DF5719"/>
    <w:rsid w:val="00DF61C0"/>
    <w:rsid w:val="00DF6D81"/>
    <w:rsid w:val="00E041C1"/>
    <w:rsid w:val="00E049F1"/>
    <w:rsid w:val="00E11BB3"/>
    <w:rsid w:val="00E15F29"/>
    <w:rsid w:val="00E1612B"/>
    <w:rsid w:val="00E16D1E"/>
    <w:rsid w:val="00E25942"/>
    <w:rsid w:val="00E2692E"/>
    <w:rsid w:val="00E304D9"/>
    <w:rsid w:val="00E331AE"/>
    <w:rsid w:val="00E4744B"/>
    <w:rsid w:val="00E50253"/>
    <w:rsid w:val="00E50F5C"/>
    <w:rsid w:val="00E53039"/>
    <w:rsid w:val="00E56100"/>
    <w:rsid w:val="00E57584"/>
    <w:rsid w:val="00E620D9"/>
    <w:rsid w:val="00E63726"/>
    <w:rsid w:val="00E7037A"/>
    <w:rsid w:val="00E73D44"/>
    <w:rsid w:val="00E73DEF"/>
    <w:rsid w:val="00E74406"/>
    <w:rsid w:val="00E74C0B"/>
    <w:rsid w:val="00E83F0E"/>
    <w:rsid w:val="00E8690E"/>
    <w:rsid w:val="00E8706E"/>
    <w:rsid w:val="00E92F5D"/>
    <w:rsid w:val="00E93853"/>
    <w:rsid w:val="00E96282"/>
    <w:rsid w:val="00EA3C68"/>
    <w:rsid w:val="00EA416F"/>
    <w:rsid w:val="00EA4FFF"/>
    <w:rsid w:val="00EB05FA"/>
    <w:rsid w:val="00EB6467"/>
    <w:rsid w:val="00EC5962"/>
    <w:rsid w:val="00EC7A9D"/>
    <w:rsid w:val="00ED02F4"/>
    <w:rsid w:val="00ED2BED"/>
    <w:rsid w:val="00ED3581"/>
    <w:rsid w:val="00ED5C77"/>
    <w:rsid w:val="00EE3ECD"/>
    <w:rsid w:val="00EE545C"/>
    <w:rsid w:val="00EE6C66"/>
    <w:rsid w:val="00EF0A1A"/>
    <w:rsid w:val="00F00C6B"/>
    <w:rsid w:val="00F10EC9"/>
    <w:rsid w:val="00F13A73"/>
    <w:rsid w:val="00F17F88"/>
    <w:rsid w:val="00F21258"/>
    <w:rsid w:val="00F2208E"/>
    <w:rsid w:val="00F22245"/>
    <w:rsid w:val="00F23E72"/>
    <w:rsid w:val="00F24EBB"/>
    <w:rsid w:val="00F26467"/>
    <w:rsid w:val="00F34728"/>
    <w:rsid w:val="00F37723"/>
    <w:rsid w:val="00F40E8E"/>
    <w:rsid w:val="00F421A8"/>
    <w:rsid w:val="00F442D9"/>
    <w:rsid w:val="00F45EEF"/>
    <w:rsid w:val="00F52845"/>
    <w:rsid w:val="00F528E5"/>
    <w:rsid w:val="00F55E0D"/>
    <w:rsid w:val="00F64364"/>
    <w:rsid w:val="00F64C44"/>
    <w:rsid w:val="00F66D86"/>
    <w:rsid w:val="00F7039A"/>
    <w:rsid w:val="00F70930"/>
    <w:rsid w:val="00F70ACD"/>
    <w:rsid w:val="00F73E17"/>
    <w:rsid w:val="00F77737"/>
    <w:rsid w:val="00F84023"/>
    <w:rsid w:val="00F87189"/>
    <w:rsid w:val="00F871A3"/>
    <w:rsid w:val="00F92CC7"/>
    <w:rsid w:val="00F960CA"/>
    <w:rsid w:val="00FA0660"/>
    <w:rsid w:val="00FA4BE7"/>
    <w:rsid w:val="00FA67C6"/>
    <w:rsid w:val="00FA7172"/>
    <w:rsid w:val="00FB2C62"/>
    <w:rsid w:val="00FB3C72"/>
    <w:rsid w:val="00FC5876"/>
    <w:rsid w:val="00FC6DBF"/>
    <w:rsid w:val="00FD2999"/>
    <w:rsid w:val="00FE00FA"/>
    <w:rsid w:val="00FE116D"/>
    <w:rsid w:val="00FE16B8"/>
    <w:rsid w:val="00FE25F5"/>
    <w:rsid w:val="00FE41C5"/>
    <w:rsid w:val="00FE7203"/>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77555"/>
  <w15:chartTrackingRefBased/>
  <w15:docId w15:val="{50D93DED-15FB-432A-8B33-34FE1F95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ru-RU"/>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ru-RU"/>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ru-RU"/>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ru-RU"/>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ru-RU"/>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ru-RU"/>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97008">
      <w:bodyDiv w:val="1"/>
      <w:marLeft w:val="0"/>
      <w:marRight w:val="0"/>
      <w:marTop w:val="0"/>
      <w:marBottom w:val="0"/>
      <w:divBdr>
        <w:top w:val="none" w:sz="0" w:space="0" w:color="auto"/>
        <w:left w:val="none" w:sz="0" w:space="0" w:color="auto"/>
        <w:bottom w:val="none" w:sz="0" w:space="0" w:color="auto"/>
        <w:right w:val="none" w:sz="0" w:space="0" w:color="auto"/>
      </w:divBdr>
    </w:div>
    <w:div w:id="459810970">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689">
          <w:marLeft w:val="0"/>
          <w:marRight w:val="0"/>
          <w:marTop w:val="0"/>
          <w:marBottom w:val="0"/>
          <w:divBdr>
            <w:top w:val="none" w:sz="0" w:space="0" w:color="auto"/>
            <w:left w:val="none" w:sz="0" w:space="0" w:color="auto"/>
            <w:bottom w:val="none" w:sz="0" w:space="0" w:color="auto"/>
            <w:right w:val="none" w:sz="0" w:space="0" w:color="auto"/>
          </w:divBdr>
        </w:div>
      </w:divsChild>
    </w:div>
    <w:div w:id="101831084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53997721">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1867475749">
      <w:bodyDiv w:val="1"/>
      <w:marLeft w:val="0"/>
      <w:marRight w:val="0"/>
      <w:marTop w:val="0"/>
      <w:marBottom w:val="0"/>
      <w:divBdr>
        <w:top w:val="none" w:sz="0" w:space="0" w:color="auto"/>
        <w:left w:val="none" w:sz="0" w:space="0" w:color="auto"/>
        <w:bottom w:val="none" w:sz="0" w:space="0" w:color="auto"/>
        <w:right w:val="none" w:sz="0" w:space="0" w:color="auto"/>
      </w:divBdr>
    </w:div>
    <w:div w:id="18791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D7DD7E34-ADFF-4F99-8911-FDBA6841912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6045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Vittoria Pelà</cp:lastModifiedBy>
  <cp:revision>29</cp:revision>
  <cp:lastPrinted>2019-08-29T06:39:00Z</cp:lastPrinted>
  <dcterms:created xsi:type="dcterms:W3CDTF">2019-01-16T07:48:00Z</dcterms:created>
  <dcterms:modified xsi:type="dcterms:W3CDTF">2019-08-29T06:39:00Z</dcterms:modified>
</cp:coreProperties>
</file>