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0B62C3" w14:textId="77777777" w:rsidR="00CE5DEB" w:rsidRPr="00CE5DEB" w:rsidRDefault="00CE5DEB" w:rsidP="00DD7416">
      <w:pPr>
        <w:tabs>
          <w:tab w:val="left" w:pos="0"/>
        </w:tabs>
        <w:spacing w:after="120" w:line="276" w:lineRule="auto"/>
        <w:jc w:val="center"/>
        <w:rPr>
          <w:rFonts w:ascii="Avenir Next" w:hAnsi="Avenir Next"/>
          <w:b/>
          <w:lang w:val="fr-FR"/>
        </w:rPr>
      </w:pPr>
    </w:p>
    <w:p w14:paraId="78FBD7A6" w14:textId="1E94303D" w:rsidR="00DD7416" w:rsidRPr="00CE5DEB" w:rsidRDefault="00CE5DEB" w:rsidP="00DD7416">
      <w:pPr>
        <w:tabs>
          <w:tab w:val="left" w:pos="0"/>
        </w:tabs>
        <w:spacing w:after="120" w:line="276" w:lineRule="auto"/>
        <w:jc w:val="center"/>
        <w:rPr>
          <w:rFonts w:ascii="Avenir Next" w:eastAsia="Times New Roman" w:hAnsi="Avenir Next" w:cs="Arial"/>
          <w:color w:val="222222"/>
          <w:lang w:val="fr-FR"/>
        </w:rPr>
      </w:pPr>
      <w:r w:rsidRPr="00CE5DEB">
        <w:rPr>
          <w:rFonts w:ascii="Avenir Next" w:eastAsia="Times New Roman" w:hAnsi="Avenir Next" w:cs="Arial"/>
          <w:b/>
          <w:color w:val="222222"/>
          <w:szCs w:val="22"/>
          <w:lang w:val="fr-FR"/>
        </w:rPr>
        <w:t>DEFY EL PRIMERO 21 CARBON</w:t>
      </w:r>
      <w:r w:rsidRPr="00CE5DEB">
        <w:rPr>
          <w:rFonts w:ascii="Avenir Next" w:eastAsia="Times New Roman" w:hAnsi="Avenir Next" w:cs="Arial"/>
          <w:b/>
          <w:color w:val="222222"/>
          <w:szCs w:val="22"/>
          <w:lang w:val="fr-FR"/>
        </w:rPr>
        <w:br/>
      </w:r>
    </w:p>
    <w:p w14:paraId="487176D8" w14:textId="0D429358" w:rsidR="00A7193C" w:rsidRPr="00CE5DEB" w:rsidRDefault="00A7193C" w:rsidP="00CE5DEB">
      <w:pPr>
        <w:tabs>
          <w:tab w:val="left" w:pos="0"/>
        </w:tabs>
        <w:spacing w:after="120" w:line="276" w:lineRule="auto"/>
        <w:jc w:val="both"/>
        <w:rPr>
          <w:rFonts w:ascii="Avenir Next" w:eastAsia="Times New Roman" w:hAnsi="Avenir Next" w:cs="Arial"/>
          <w:b/>
          <w:color w:val="222222"/>
          <w:sz w:val="18"/>
          <w:szCs w:val="18"/>
          <w:lang w:val="fr-FR"/>
        </w:rPr>
      </w:pPr>
      <w:r w:rsidRPr="00CE5DEB">
        <w:rPr>
          <w:rFonts w:ascii="Avenir Next" w:eastAsia="Times New Roman" w:hAnsi="Avenir Next" w:cs="Arial"/>
          <w:b/>
          <w:color w:val="222222"/>
          <w:sz w:val="18"/>
          <w:szCs w:val="18"/>
          <w:lang w:val="fr-FR"/>
        </w:rPr>
        <w:t xml:space="preserve">Montre-bracelet chronographe à la pointe de la précision, la DEFY El Primero 21 est équipée d'un mouvement révolutionnaire </w:t>
      </w:r>
      <w:r w:rsidR="00F65000" w:rsidRPr="00CE5DEB">
        <w:rPr>
          <w:rFonts w:ascii="Avenir Next" w:eastAsia="Times New Roman" w:hAnsi="Avenir Next" w:cs="Arial"/>
          <w:b/>
          <w:color w:val="222222"/>
          <w:sz w:val="18"/>
          <w:szCs w:val="18"/>
          <w:lang w:val="fr-FR"/>
        </w:rPr>
        <w:t>faisant résolument entrer au 21</w:t>
      </w:r>
      <w:r w:rsidR="00F65000" w:rsidRPr="00CE5DEB">
        <w:rPr>
          <w:rFonts w:ascii="Avenir Next" w:eastAsia="Times New Roman" w:hAnsi="Avenir Next" w:cs="Arial"/>
          <w:b/>
          <w:color w:val="222222"/>
          <w:sz w:val="18"/>
          <w:szCs w:val="18"/>
          <w:vertAlign w:val="superscript"/>
          <w:lang w:val="fr-FR"/>
        </w:rPr>
        <w:t>e</w:t>
      </w:r>
      <w:r w:rsidR="00F65000" w:rsidRPr="00CE5DEB">
        <w:rPr>
          <w:rFonts w:ascii="Avenir Next" w:eastAsia="Times New Roman" w:hAnsi="Avenir Next" w:cs="Arial"/>
          <w:b/>
          <w:color w:val="222222"/>
          <w:sz w:val="18"/>
          <w:szCs w:val="18"/>
          <w:lang w:val="fr-FR"/>
        </w:rPr>
        <w:t xml:space="preserve"> siècle l’héritage pérenne du mouvement chronographe El Primero</w:t>
      </w:r>
      <w:r w:rsidR="001D3D80" w:rsidRPr="00CE5DEB">
        <w:rPr>
          <w:rFonts w:ascii="Avenir Next" w:eastAsia="Times New Roman" w:hAnsi="Avenir Next" w:cs="Arial"/>
          <w:b/>
          <w:color w:val="222222"/>
          <w:sz w:val="18"/>
          <w:szCs w:val="18"/>
          <w:lang w:val="fr-FR"/>
        </w:rPr>
        <w:t xml:space="preserve"> et</w:t>
      </w:r>
      <w:r w:rsidRPr="00CE5DEB">
        <w:rPr>
          <w:rFonts w:ascii="Avenir Next" w:eastAsia="Times New Roman" w:hAnsi="Avenir Next" w:cs="Arial"/>
          <w:b/>
          <w:color w:val="222222"/>
          <w:sz w:val="18"/>
          <w:szCs w:val="18"/>
          <w:lang w:val="fr-FR"/>
        </w:rPr>
        <w:t xml:space="preserve"> </w:t>
      </w:r>
      <w:r w:rsidR="00F65000" w:rsidRPr="00CE5DEB">
        <w:rPr>
          <w:rFonts w:ascii="Avenir Next" w:eastAsia="Times New Roman" w:hAnsi="Avenir Next" w:cs="Arial"/>
          <w:b/>
          <w:color w:val="222222"/>
          <w:sz w:val="18"/>
          <w:szCs w:val="18"/>
          <w:lang w:val="fr-FR"/>
        </w:rPr>
        <w:t xml:space="preserve">mettant la barre encore plus haut en termes de performances, au sein d’un ensemble au </w:t>
      </w:r>
      <w:r w:rsidRPr="00CE5DEB">
        <w:rPr>
          <w:rFonts w:ascii="Avenir Next" w:eastAsia="Times New Roman" w:hAnsi="Avenir Next" w:cs="Arial"/>
          <w:b/>
          <w:color w:val="222222"/>
          <w:sz w:val="18"/>
          <w:szCs w:val="18"/>
          <w:lang w:val="fr-FR"/>
        </w:rPr>
        <w:t>style unique. Aujourd'hui, le chronographe futuriste se présente dans sa version la plus remarquable à ce jour : DEFY El Primero 21 Carbon.</w:t>
      </w:r>
    </w:p>
    <w:p w14:paraId="43E9176F" w14:textId="77777777" w:rsidR="00A7193C" w:rsidRPr="00CE5DEB" w:rsidRDefault="00A7193C" w:rsidP="00CE5DEB">
      <w:pPr>
        <w:tabs>
          <w:tab w:val="left" w:pos="0"/>
        </w:tabs>
        <w:spacing w:after="120" w:line="276" w:lineRule="auto"/>
        <w:jc w:val="both"/>
        <w:rPr>
          <w:rFonts w:ascii="Avenir Next" w:eastAsia="Times New Roman" w:hAnsi="Avenir Next" w:cs="Arial"/>
          <w:color w:val="222222"/>
          <w:sz w:val="18"/>
          <w:szCs w:val="18"/>
          <w:lang w:val="fr-FR"/>
        </w:rPr>
      </w:pPr>
    </w:p>
    <w:p w14:paraId="7CA3CDBA" w14:textId="2379B01B" w:rsidR="00A7193C" w:rsidRPr="00CE5DEB" w:rsidRDefault="00A7193C" w:rsidP="00CE5DEB">
      <w:pPr>
        <w:tabs>
          <w:tab w:val="left" w:pos="0"/>
        </w:tabs>
        <w:spacing w:after="120" w:line="276" w:lineRule="auto"/>
        <w:jc w:val="both"/>
        <w:rPr>
          <w:rFonts w:ascii="Avenir Next" w:eastAsia="Times New Roman" w:hAnsi="Avenir Next" w:cs="Arial"/>
          <w:color w:val="222222"/>
          <w:sz w:val="18"/>
          <w:szCs w:val="18"/>
          <w:lang w:val="fr-FR"/>
        </w:rPr>
      </w:pPr>
      <w:r w:rsidRPr="00CE5DEB">
        <w:rPr>
          <w:rFonts w:ascii="Avenir Next" w:eastAsia="Times New Roman" w:hAnsi="Avenir Next" w:cs="Arial"/>
          <w:color w:val="222222"/>
          <w:sz w:val="18"/>
          <w:szCs w:val="18"/>
          <w:lang w:val="fr-FR"/>
        </w:rPr>
        <w:t>Un calibre performant et sans précédent tel que</w:t>
      </w:r>
      <w:r w:rsidR="001D3D80" w:rsidRPr="00CE5DEB">
        <w:rPr>
          <w:rFonts w:ascii="Avenir Next" w:eastAsia="Times New Roman" w:hAnsi="Avenir Next" w:cs="Arial"/>
          <w:color w:val="222222"/>
          <w:sz w:val="18"/>
          <w:szCs w:val="18"/>
          <w:lang w:val="fr-FR"/>
        </w:rPr>
        <w:t xml:space="preserve"> </w:t>
      </w:r>
      <w:r w:rsidRPr="00CE5DEB">
        <w:rPr>
          <w:rFonts w:ascii="Avenir Next" w:eastAsia="Times New Roman" w:hAnsi="Avenir Next" w:cs="Arial"/>
          <w:color w:val="222222"/>
          <w:sz w:val="18"/>
          <w:szCs w:val="18"/>
          <w:lang w:val="fr-FR"/>
        </w:rPr>
        <w:t xml:space="preserve">El Primero 21 mérite un design </w:t>
      </w:r>
      <w:r w:rsidR="00F65000" w:rsidRPr="00CE5DEB">
        <w:rPr>
          <w:rFonts w:ascii="Avenir Next" w:eastAsia="Times New Roman" w:hAnsi="Avenir Next" w:cs="Arial"/>
          <w:color w:val="222222"/>
          <w:sz w:val="18"/>
          <w:szCs w:val="18"/>
          <w:lang w:val="fr-FR"/>
        </w:rPr>
        <w:t>clairement</w:t>
      </w:r>
      <w:r w:rsidRPr="00CE5DEB">
        <w:rPr>
          <w:rFonts w:ascii="Avenir Next" w:eastAsia="Times New Roman" w:hAnsi="Avenir Next" w:cs="Arial"/>
          <w:color w:val="222222"/>
          <w:sz w:val="18"/>
          <w:szCs w:val="18"/>
          <w:lang w:val="fr-FR"/>
        </w:rPr>
        <w:t xml:space="preserve"> contemporain, tout en restant fidèle à l'héritage Zenith El Primero de précision </w:t>
      </w:r>
      <w:r w:rsidR="00F65000" w:rsidRPr="00CE5DEB">
        <w:rPr>
          <w:rFonts w:ascii="Avenir Next" w:eastAsia="Times New Roman" w:hAnsi="Avenir Next" w:cs="Arial"/>
          <w:color w:val="222222"/>
          <w:sz w:val="18"/>
          <w:szCs w:val="18"/>
          <w:lang w:val="fr-FR"/>
        </w:rPr>
        <w:t>qui repousse sans cesse</w:t>
      </w:r>
      <w:r w:rsidRPr="00CE5DEB">
        <w:rPr>
          <w:rFonts w:ascii="Avenir Next" w:eastAsia="Times New Roman" w:hAnsi="Avenir Next" w:cs="Arial"/>
          <w:color w:val="222222"/>
          <w:sz w:val="18"/>
          <w:szCs w:val="18"/>
          <w:lang w:val="fr-FR"/>
        </w:rPr>
        <w:t xml:space="preserve"> les limites. </w:t>
      </w:r>
      <w:r w:rsidR="00F65000" w:rsidRPr="00CE5DEB">
        <w:rPr>
          <w:rFonts w:ascii="Avenir Next" w:eastAsia="Times New Roman" w:hAnsi="Avenir Next" w:cs="Arial"/>
          <w:color w:val="222222"/>
          <w:sz w:val="18"/>
          <w:szCs w:val="18"/>
          <w:lang w:val="fr-FR"/>
        </w:rPr>
        <w:t>Alternant</w:t>
      </w:r>
      <w:r w:rsidRPr="00CE5DEB">
        <w:rPr>
          <w:rFonts w:ascii="Avenir Next" w:eastAsia="Times New Roman" w:hAnsi="Avenir Next" w:cs="Arial"/>
          <w:color w:val="222222"/>
          <w:sz w:val="18"/>
          <w:szCs w:val="18"/>
          <w:lang w:val="fr-FR"/>
        </w:rPr>
        <w:t xml:space="preserve"> lignes droites et angles, les facettes géométriques du boîtier s'intègrent parfaitement à l'architecture volumineuse du mouvement ajouré. Le chronographe à plus haute fréquence jamais produit en série est désormais </w:t>
      </w:r>
      <w:r w:rsidR="001D3D80" w:rsidRPr="00CE5DEB">
        <w:rPr>
          <w:rFonts w:ascii="Avenir Next" w:eastAsia="Times New Roman" w:hAnsi="Avenir Next" w:cs="Arial"/>
          <w:color w:val="222222"/>
          <w:sz w:val="18"/>
          <w:szCs w:val="18"/>
          <w:lang w:val="fr-FR"/>
        </w:rPr>
        <w:t>décliné</w:t>
      </w:r>
      <w:r w:rsidRPr="00CE5DEB">
        <w:rPr>
          <w:rFonts w:ascii="Avenir Next" w:eastAsia="Times New Roman" w:hAnsi="Avenir Next" w:cs="Arial"/>
          <w:color w:val="222222"/>
          <w:sz w:val="18"/>
          <w:szCs w:val="18"/>
          <w:lang w:val="fr-FR"/>
        </w:rPr>
        <w:t xml:space="preserve"> dans un boîtier en fibre de carbone léger et robuste. </w:t>
      </w:r>
    </w:p>
    <w:p w14:paraId="0EA320DB" w14:textId="418F1C78" w:rsidR="00DD7416" w:rsidRPr="00CE5DEB" w:rsidRDefault="00DD7416" w:rsidP="00CE5DEB">
      <w:pPr>
        <w:tabs>
          <w:tab w:val="left" w:pos="0"/>
        </w:tabs>
        <w:spacing w:after="120" w:line="276" w:lineRule="auto"/>
        <w:jc w:val="both"/>
        <w:rPr>
          <w:rFonts w:ascii="Avenir Next" w:eastAsia="Times New Roman" w:hAnsi="Avenir Next" w:cs="Arial"/>
          <w:color w:val="222222"/>
          <w:sz w:val="20"/>
          <w:szCs w:val="20"/>
          <w:lang w:val="fr-FR"/>
        </w:rPr>
      </w:pPr>
    </w:p>
    <w:p w14:paraId="6F032B73" w14:textId="77777777" w:rsidR="00F65000" w:rsidRPr="00CE5DEB" w:rsidRDefault="00F65000" w:rsidP="00CE5DEB">
      <w:pPr>
        <w:tabs>
          <w:tab w:val="left" w:pos="0"/>
        </w:tabs>
        <w:spacing w:after="120" w:line="276" w:lineRule="auto"/>
        <w:jc w:val="both"/>
        <w:rPr>
          <w:rFonts w:ascii="Avenir Next" w:hAnsi="Avenir Next" w:cstheme="majorHAnsi"/>
          <w:b/>
          <w:color w:val="000000" w:themeColor="text1"/>
          <w:sz w:val="18"/>
          <w:szCs w:val="18"/>
          <w:lang w:val="fr-FR"/>
        </w:rPr>
      </w:pPr>
      <w:r w:rsidRPr="00CE5DEB">
        <w:rPr>
          <w:rFonts w:ascii="Avenir Next" w:hAnsi="Avenir Next" w:cstheme="majorHAnsi"/>
          <w:b/>
          <w:color w:val="000000" w:themeColor="text1"/>
          <w:sz w:val="18"/>
          <w:szCs w:val="18"/>
          <w:lang w:val="fr-FR"/>
        </w:rPr>
        <w:t>La précision en mode futuriste</w:t>
      </w:r>
    </w:p>
    <w:p w14:paraId="5BB3BEAE" w14:textId="2249C34D" w:rsidR="00A7193C" w:rsidRPr="00CE5DEB" w:rsidRDefault="00F65000" w:rsidP="00CE5DEB">
      <w:pPr>
        <w:tabs>
          <w:tab w:val="left" w:pos="0"/>
        </w:tabs>
        <w:spacing w:after="120" w:line="276" w:lineRule="auto"/>
        <w:jc w:val="both"/>
        <w:rPr>
          <w:rFonts w:ascii="Avenir Next" w:eastAsia="Times New Roman" w:hAnsi="Avenir Next" w:cs="Arial"/>
          <w:color w:val="222222"/>
          <w:sz w:val="18"/>
          <w:szCs w:val="18"/>
          <w:lang w:val="fr-FR"/>
        </w:rPr>
      </w:pPr>
      <w:r w:rsidRPr="00CE5DEB">
        <w:rPr>
          <w:rFonts w:ascii="Avenir Next" w:eastAsia="Times New Roman" w:hAnsi="Avenir Next" w:cs="Arial"/>
          <w:color w:val="222222"/>
          <w:sz w:val="18"/>
          <w:szCs w:val="18"/>
          <w:lang w:val="fr-FR"/>
        </w:rPr>
        <w:t>La</w:t>
      </w:r>
      <w:r w:rsidR="00A7193C" w:rsidRPr="00CE5DEB">
        <w:rPr>
          <w:rFonts w:ascii="Avenir Next" w:eastAsia="Times New Roman" w:hAnsi="Avenir Next" w:cs="Arial"/>
          <w:color w:val="222222"/>
          <w:sz w:val="18"/>
          <w:szCs w:val="18"/>
          <w:lang w:val="fr-FR"/>
        </w:rPr>
        <w:t xml:space="preserve"> fibre de carbone</w:t>
      </w:r>
      <w:r w:rsidRPr="00CE5DEB">
        <w:rPr>
          <w:rFonts w:ascii="Avenir Next" w:eastAsia="Times New Roman" w:hAnsi="Avenir Next" w:cs="Arial"/>
          <w:color w:val="222222"/>
          <w:sz w:val="18"/>
          <w:szCs w:val="18"/>
          <w:lang w:val="fr-FR"/>
        </w:rPr>
        <w:t xml:space="preserve"> est véritablement incomparable</w:t>
      </w:r>
      <w:r w:rsidR="00A7193C" w:rsidRPr="00CE5DEB">
        <w:rPr>
          <w:rFonts w:ascii="Avenir Next" w:eastAsia="Times New Roman" w:hAnsi="Avenir Next" w:cs="Arial"/>
          <w:color w:val="222222"/>
          <w:sz w:val="18"/>
          <w:szCs w:val="18"/>
          <w:lang w:val="fr-FR"/>
        </w:rPr>
        <w:t xml:space="preserve">. </w:t>
      </w:r>
      <w:r w:rsidRPr="00CE5DEB">
        <w:rPr>
          <w:rFonts w:ascii="Avenir Next" w:eastAsia="Times New Roman" w:hAnsi="Avenir Next" w:cs="Arial"/>
          <w:color w:val="222222"/>
          <w:sz w:val="18"/>
          <w:szCs w:val="18"/>
          <w:lang w:val="fr-FR"/>
        </w:rPr>
        <w:t>Ce</w:t>
      </w:r>
      <w:r w:rsidR="00A7193C" w:rsidRPr="00CE5DEB">
        <w:rPr>
          <w:rFonts w:ascii="Avenir Next" w:eastAsia="Times New Roman" w:hAnsi="Avenir Next" w:cs="Arial"/>
          <w:color w:val="222222"/>
          <w:sz w:val="18"/>
          <w:szCs w:val="18"/>
          <w:lang w:val="fr-FR"/>
        </w:rPr>
        <w:t xml:space="preserve"> matériau composite de haute technologie est </w:t>
      </w:r>
      <w:r w:rsidR="001D3D80" w:rsidRPr="00CE5DEB">
        <w:rPr>
          <w:rFonts w:ascii="Avenir Next" w:eastAsia="Times New Roman" w:hAnsi="Avenir Next" w:cs="Arial"/>
          <w:color w:val="222222"/>
          <w:sz w:val="18"/>
          <w:szCs w:val="18"/>
          <w:lang w:val="fr-FR"/>
        </w:rPr>
        <w:t>à la fois léger</w:t>
      </w:r>
      <w:r w:rsidR="00A7193C" w:rsidRPr="00CE5DEB">
        <w:rPr>
          <w:rFonts w:ascii="Avenir Next" w:eastAsia="Times New Roman" w:hAnsi="Avenir Next" w:cs="Arial"/>
          <w:color w:val="222222"/>
          <w:sz w:val="18"/>
          <w:szCs w:val="18"/>
          <w:lang w:val="fr-FR"/>
        </w:rPr>
        <w:t xml:space="preserve"> et extrêmement durable. Il </w:t>
      </w:r>
      <w:r w:rsidR="008616B2" w:rsidRPr="00CE5DEB">
        <w:rPr>
          <w:rFonts w:ascii="Avenir Next" w:eastAsia="Times New Roman" w:hAnsi="Avenir Next" w:cs="Arial"/>
          <w:color w:val="222222"/>
          <w:sz w:val="18"/>
          <w:szCs w:val="18"/>
          <w:lang w:val="fr-FR"/>
        </w:rPr>
        <w:t>en dit long</w:t>
      </w:r>
      <w:r w:rsidR="00A7193C" w:rsidRPr="00CE5DEB">
        <w:rPr>
          <w:rFonts w:ascii="Avenir Next" w:eastAsia="Times New Roman" w:hAnsi="Avenir Next" w:cs="Arial"/>
          <w:color w:val="222222"/>
          <w:sz w:val="18"/>
          <w:szCs w:val="18"/>
          <w:lang w:val="fr-FR"/>
        </w:rPr>
        <w:t xml:space="preserve"> tout en restant discret. Il joue avec la lumière et révèle un effet visuel unique dû à l'alternance de couches de fibres de carbone disposées </w:t>
      </w:r>
      <w:r w:rsidR="008616B2" w:rsidRPr="00CE5DEB">
        <w:rPr>
          <w:rFonts w:ascii="Avenir Next" w:eastAsia="Times New Roman" w:hAnsi="Avenir Next" w:cs="Arial"/>
          <w:color w:val="222222"/>
          <w:sz w:val="18"/>
          <w:szCs w:val="18"/>
          <w:lang w:val="fr-FR"/>
        </w:rPr>
        <w:t>de manière aléatoire et</w:t>
      </w:r>
      <w:r w:rsidR="00A7193C" w:rsidRPr="00CE5DEB">
        <w:rPr>
          <w:rFonts w:ascii="Avenir Next" w:eastAsia="Times New Roman" w:hAnsi="Avenir Next" w:cs="Arial"/>
          <w:color w:val="222222"/>
          <w:sz w:val="18"/>
          <w:szCs w:val="18"/>
          <w:lang w:val="fr-FR"/>
        </w:rPr>
        <w:t xml:space="preserve"> rendant chaque </w:t>
      </w:r>
      <w:r w:rsidR="008616B2" w:rsidRPr="00CE5DEB">
        <w:rPr>
          <w:rFonts w:ascii="Avenir Next" w:eastAsia="Times New Roman" w:hAnsi="Avenir Next" w:cs="Arial"/>
          <w:color w:val="222222"/>
          <w:sz w:val="18"/>
          <w:szCs w:val="18"/>
          <w:lang w:val="fr-FR"/>
        </w:rPr>
        <w:t>boîtier unique par essence</w:t>
      </w:r>
      <w:r w:rsidR="00A7193C" w:rsidRPr="00CE5DEB">
        <w:rPr>
          <w:rFonts w:ascii="Avenir Next" w:eastAsia="Times New Roman" w:hAnsi="Avenir Next" w:cs="Arial"/>
          <w:color w:val="222222"/>
          <w:sz w:val="18"/>
          <w:szCs w:val="18"/>
          <w:lang w:val="fr-FR"/>
        </w:rPr>
        <w:t xml:space="preserve">. Son effet visuel captivant </w:t>
      </w:r>
      <w:r w:rsidR="001D3D80" w:rsidRPr="00CE5DEB">
        <w:rPr>
          <w:rFonts w:ascii="Avenir Next" w:eastAsia="Times New Roman" w:hAnsi="Avenir Next" w:cs="Arial"/>
          <w:color w:val="222222"/>
          <w:sz w:val="18"/>
          <w:szCs w:val="18"/>
          <w:lang w:val="fr-FR"/>
        </w:rPr>
        <w:t>rappelle celui d’un</w:t>
      </w:r>
      <w:r w:rsidR="008616B2" w:rsidRPr="00CE5DEB">
        <w:rPr>
          <w:rFonts w:ascii="Avenir Next" w:eastAsia="Times New Roman" w:hAnsi="Avenir Next" w:cs="Arial"/>
          <w:color w:val="222222"/>
          <w:sz w:val="18"/>
          <w:szCs w:val="18"/>
          <w:lang w:val="fr-FR"/>
        </w:rPr>
        <w:t xml:space="preserve"> furtif</w:t>
      </w:r>
      <w:r w:rsidR="00A7193C" w:rsidRPr="00CE5DEB">
        <w:rPr>
          <w:rFonts w:ascii="Avenir Next" w:eastAsia="Times New Roman" w:hAnsi="Avenir Next" w:cs="Arial"/>
          <w:color w:val="222222"/>
          <w:sz w:val="18"/>
          <w:szCs w:val="18"/>
          <w:lang w:val="fr-FR"/>
        </w:rPr>
        <w:t xml:space="preserve"> </w:t>
      </w:r>
      <w:r w:rsidR="008616B2" w:rsidRPr="00CE5DEB">
        <w:rPr>
          <w:rFonts w:ascii="Avenir Next" w:eastAsia="Times New Roman" w:hAnsi="Avenir Next" w:cs="Arial"/>
          <w:color w:val="222222"/>
          <w:sz w:val="18"/>
          <w:szCs w:val="18"/>
          <w:lang w:val="fr-FR"/>
        </w:rPr>
        <w:t xml:space="preserve">au design nerveux, </w:t>
      </w:r>
      <w:r w:rsidR="00A7193C" w:rsidRPr="00CE5DEB">
        <w:rPr>
          <w:rFonts w:ascii="Avenir Next" w:eastAsia="Times New Roman" w:hAnsi="Avenir Next" w:cs="Arial"/>
          <w:color w:val="222222"/>
          <w:sz w:val="18"/>
          <w:szCs w:val="18"/>
          <w:lang w:val="fr-FR"/>
        </w:rPr>
        <w:t xml:space="preserve">donnant au matériau un aspect polyvalent et facile à porter. </w:t>
      </w:r>
      <w:r w:rsidR="001D3D80" w:rsidRPr="00CE5DEB">
        <w:rPr>
          <w:rFonts w:ascii="Avenir Next" w:eastAsia="Times New Roman" w:hAnsi="Avenir Next" w:cs="Arial"/>
          <w:color w:val="222222"/>
          <w:sz w:val="18"/>
          <w:szCs w:val="18"/>
          <w:lang w:val="fr-FR"/>
        </w:rPr>
        <w:t>De plus,</w:t>
      </w:r>
      <w:r w:rsidR="00A7193C" w:rsidRPr="00CE5DEB">
        <w:rPr>
          <w:rFonts w:ascii="Avenir Next" w:eastAsia="Times New Roman" w:hAnsi="Avenir Next" w:cs="Arial"/>
          <w:color w:val="222222"/>
          <w:sz w:val="18"/>
          <w:szCs w:val="18"/>
          <w:lang w:val="fr-FR"/>
        </w:rPr>
        <w:t xml:space="preserve"> avec cette version du DEFY El Primero 21, ce ne sont pas seulement le boîtier </w:t>
      </w:r>
      <w:proofErr w:type="spellStart"/>
      <w:r w:rsidR="001D3D80" w:rsidRPr="00CE5DEB">
        <w:rPr>
          <w:rFonts w:ascii="Avenir Next" w:eastAsia="Times New Roman" w:hAnsi="Avenir Next" w:cs="Arial"/>
          <w:color w:val="222222"/>
          <w:sz w:val="18"/>
          <w:szCs w:val="18"/>
          <w:lang w:val="fr-FR"/>
        </w:rPr>
        <w:t>faceté</w:t>
      </w:r>
      <w:proofErr w:type="spellEnd"/>
      <w:r w:rsidR="00A7193C" w:rsidRPr="00CE5DEB">
        <w:rPr>
          <w:rFonts w:ascii="Avenir Next" w:eastAsia="Times New Roman" w:hAnsi="Avenir Next" w:cs="Arial"/>
          <w:color w:val="222222"/>
          <w:sz w:val="18"/>
          <w:szCs w:val="18"/>
          <w:lang w:val="fr-FR"/>
        </w:rPr>
        <w:t xml:space="preserve"> et la lunette ronde qui sont forgés en carbone, mais </w:t>
      </w:r>
      <w:r w:rsidR="008616B2" w:rsidRPr="00CE5DEB">
        <w:rPr>
          <w:rFonts w:ascii="Avenir Next" w:eastAsia="Times New Roman" w:hAnsi="Avenir Next" w:cs="Arial"/>
          <w:color w:val="222222"/>
          <w:sz w:val="18"/>
          <w:szCs w:val="18"/>
          <w:lang w:val="fr-FR"/>
        </w:rPr>
        <w:t>également</w:t>
      </w:r>
      <w:r w:rsidR="00A7193C" w:rsidRPr="00CE5DEB">
        <w:rPr>
          <w:rFonts w:ascii="Avenir Next" w:eastAsia="Times New Roman" w:hAnsi="Avenir Next" w:cs="Arial"/>
          <w:color w:val="222222"/>
          <w:sz w:val="18"/>
          <w:szCs w:val="18"/>
          <w:lang w:val="fr-FR"/>
        </w:rPr>
        <w:t xml:space="preserve"> la couronne et les poussoirs du chronographe.</w:t>
      </w:r>
    </w:p>
    <w:p w14:paraId="64E19DFC" w14:textId="6C32E4E2" w:rsidR="00A7193C" w:rsidRPr="00CE5DEB" w:rsidRDefault="00A7193C" w:rsidP="00CE5DEB">
      <w:pPr>
        <w:tabs>
          <w:tab w:val="left" w:pos="0"/>
        </w:tabs>
        <w:spacing w:after="120" w:line="276" w:lineRule="auto"/>
        <w:jc w:val="both"/>
        <w:rPr>
          <w:rFonts w:ascii="Avenir Next" w:eastAsia="Times New Roman" w:hAnsi="Avenir Next" w:cs="Arial"/>
          <w:color w:val="222222"/>
          <w:sz w:val="18"/>
          <w:szCs w:val="18"/>
          <w:lang w:val="fr-FR"/>
        </w:rPr>
      </w:pPr>
      <w:r w:rsidRPr="00CE5DEB">
        <w:rPr>
          <w:rFonts w:ascii="Avenir Next" w:eastAsia="Times New Roman" w:hAnsi="Avenir Next" w:cs="Arial"/>
          <w:color w:val="222222"/>
          <w:sz w:val="18"/>
          <w:szCs w:val="18"/>
          <w:lang w:val="fr-FR"/>
        </w:rPr>
        <w:t xml:space="preserve">Pour compléter l'ergonomie du DEFY El Primero 21 Carbon, </w:t>
      </w:r>
      <w:r w:rsidR="008616B2" w:rsidRPr="00CE5DEB">
        <w:rPr>
          <w:rFonts w:ascii="Avenir Next" w:eastAsia="Times New Roman" w:hAnsi="Avenir Next" w:cs="Arial"/>
          <w:color w:val="222222"/>
          <w:sz w:val="18"/>
          <w:szCs w:val="18"/>
          <w:lang w:val="fr-FR"/>
        </w:rPr>
        <w:t>le porteur peut choisir entre</w:t>
      </w:r>
      <w:r w:rsidRPr="00CE5DEB">
        <w:rPr>
          <w:rFonts w:ascii="Avenir Next" w:eastAsia="Times New Roman" w:hAnsi="Avenir Next" w:cs="Arial"/>
          <w:color w:val="222222"/>
          <w:sz w:val="18"/>
          <w:szCs w:val="18"/>
          <w:lang w:val="fr-FR"/>
        </w:rPr>
        <w:t xml:space="preserve"> deux </w:t>
      </w:r>
      <w:r w:rsidR="008616B2" w:rsidRPr="00CE5DEB">
        <w:rPr>
          <w:rFonts w:ascii="Avenir Next" w:eastAsia="Times New Roman" w:hAnsi="Avenir Next" w:cs="Arial"/>
          <w:color w:val="222222"/>
          <w:sz w:val="18"/>
          <w:szCs w:val="18"/>
          <w:lang w:val="fr-FR"/>
        </w:rPr>
        <w:t>bracelets</w:t>
      </w:r>
      <w:r w:rsidRPr="00CE5DEB">
        <w:rPr>
          <w:rFonts w:ascii="Avenir Next" w:eastAsia="Times New Roman" w:hAnsi="Avenir Next" w:cs="Arial"/>
          <w:color w:val="222222"/>
          <w:sz w:val="18"/>
          <w:szCs w:val="18"/>
          <w:lang w:val="fr-FR"/>
        </w:rPr>
        <w:t xml:space="preserve"> : </w:t>
      </w:r>
      <w:r w:rsidR="008616B2" w:rsidRPr="00CE5DEB">
        <w:rPr>
          <w:rFonts w:ascii="Avenir Next" w:eastAsia="Times New Roman" w:hAnsi="Avenir Next" w:cs="Arial"/>
          <w:color w:val="222222"/>
          <w:sz w:val="18"/>
          <w:szCs w:val="18"/>
          <w:lang w:val="fr-FR"/>
        </w:rPr>
        <w:t>un</w:t>
      </w:r>
      <w:r w:rsidRPr="00CE5DEB">
        <w:rPr>
          <w:rFonts w:ascii="Avenir Next" w:eastAsia="Times New Roman" w:hAnsi="Avenir Next" w:cs="Arial"/>
          <w:color w:val="222222"/>
          <w:sz w:val="18"/>
          <w:szCs w:val="18"/>
          <w:lang w:val="fr-FR"/>
        </w:rPr>
        <w:t xml:space="preserve"> bracelet en caoutchouc texturé noir et un bracelet en caoutchouc spécial avec effet carbone pour </w:t>
      </w:r>
      <w:r w:rsidR="008616B2" w:rsidRPr="00CE5DEB">
        <w:rPr>
          <w:rFonts w:ascii="Avenir Next" w:eastAsia="Times New Roman" w:hAnsi="Avenir Next" w:cs="Arial"/>
          <w:color w:val="222222"/>
          <w:sz w:val="18"/>
          <w:szCs w:val="18"/>
          <w:lang w:val="fr-FR"/>
        </w:rPr>
        <w:t>une esthétique</w:t>
      </w:r>
      <w:r w:rsidRPr="00CE5DEB">
        <w:rPr>
          <w:rFonts w:ascii="Avenir Next" w:eastAsia="Times New Roman" w:hAnsi="Avenir Next" w:cs="Arial"/>
          <w:color w:val="222222"/>
          <w:sz w:val="18"/>
          <w:szCs w:val="18"/>
          <w:lang w:val="fr-FR"/>
        </w:rPr>
        <w:t xml:space="preserve"> </w:t>
      </w:r>
      <w:r w:rsidR="008616B2" w:rsidRPr="00CE5DEB">
        <w:rPr>
          <w:rFonts w:ascii="Avenir Next" w:eastAsia="Times New Roman" w:hAnsi="Avenir Next" w:cs="Arial"/>
          <w:color w:val="222222"/>
          <w:sz w:val="18"/>
          <w:szCs w:val="18"/>
          <w:lang w:val="fr-FR"/>
        </w:rPr>
        <w:t xml:space="preserve">indéniablement </w:t>
      </w:r>
      <w:r w:rsidRPr="00CE5DEB">
        <w:rPr>
          <w:rFonts w:ascii="Avenir Next" w:eastAsia="Times New Roman" w:hAnsi="Avenir Next" w:cs="Arial"/>
          <w:color w:val="222222"/>
          <w:sz w:val="18"/>
          <w:szCs w:val="18"/>
          <w:lang w:val="fr-FR"/>
        </w:rPr>
        <w:t>urbain</w:t>
      </w:r>
      <w:r w:rsidR="008616B2" w:rsidRPr="00CE5DEB">
        <w:rPr>
          <w:rFonts w:ascii="Avenir Next" w:eastAsia="Times New Roman" w:hAnsi="Avenir Next" w:cs="Arial"/>
          <w:color w:val="222222"/>
          <w:sz w:val="18"/>
          <w:szCs w:val="18"/>
          <w:lang w:val="fr-FR"/>
        </w:rPr>
        <w:t>e</w:t>
      </w:r>
      <w:r w:rsidRPr="00CE5DEB">
        <w:rPr>
          <w:rFonts w:ascii="Avenir Next" w:eastAsia="Times New Roman" w:hAnsi="Avenir Next" w:cs="Arial"/>
          <w:color w:val="222222"/>
          <w:sz w:val="18"/>
          <w:szCs w:val="18"/>
          <w:lang w:val="fr-FR"/>
        </w:rPr>
        <w:t>.</w:t>
      </w:r>
    </w:p>
    <w:p w14:paraId="34DC3DAA" w14:textId="77777777" w:rsidR="00DD7416" w:rsidRPr="00CE5DEB" w:rsidRDefault="00DD7416" w:rsidP="00CE5DEB">
      <w:pPr>
        <w:tabs>
          <w:tab w:val="left" w:pos="0"/>
        </w:tabs>
        <w:spacing w:after="120" w:line="276" w:lineRule="auto"/>
        <w:jc w:val="both"/>
        <w:rPr>
          <w:rFonts w:ascii="Avenir Next" w:eastAsia="Times New Roman" w:hAnsi="Avenir Next" w:cs="Arial"/>
          <w:color w:val="222222"/>
          <w:sz w:val="18"/>
          <w:szCs w:val="18"/>
          <w:lang w:val="fr-FR"/>
        </w:rPr>
      </w:pPr>
    </w:p>
    <w:p w14:paraId="00366021" w14:textId="579F0A04" w:rsidR="00DD7416" w:rsidRPr="00CE5DEB" w:rsidRDefault="003977C0" w:rsidP="00CE5DEB">
      <w:pPr>
        <w:tabs>
          <w:tab w:val="left" w:pos="0"/>
        </w:tabs>
        <w:spacing w:after="120" w:line="276" w:lineRule="auto"/>
        <w:jc w:val="both"/>
        <w:rPr>
          <w:rFonts w:ascii="Avenir Next" w:hAnsi="Avenir Next" w:cstheme="majorHAnsi"/>
          <w:b/>
          <w:color w:val="000000" w:themeColor="text1"/>
          <w:sz w:val="18"/>
          <w:szCs w:val="18"/>
          <w:lang w:val="fr-FR"/>
        </w:rPr>
      </w:pPr>
      <w:r w:rsidRPr="00CE5DEB">
        <w:rPr>
          <w:rFonts w:ascii="Avenir Next" w:hAnsi="Avenir Next" w:cstheme="majorHAnsi"/>
          <w:b/>
          <w:color w:val="000000" w:themeColor="text1"/>
          <w:sz w:val="18"/>
          <w:szCs w:val="18"/>
          <w:lang w:val="fr-FR"/>
        </w:rPr>
        <w:t>Look branché pour une fonction inégalée</w:t>
      </w:r>
    </w:p>
    <w:p w14:paraId="18AE11A3" w14:textId="343F5F73" w:rsidR="003977C0" w:rsidRPr="00CE5DEB" w:rsidRDefault="003977C0" w:rsidP="00CE5DEB">
      <w:pPr>
        <w:tabs>
          <w:tab w:val="left" w:pos="0"/>
        </w:tabs>
        <w:spacing w:after="120" w:line="276" w:lineRule="auto"/>
        <w:jc w:val="both"/>
        <w:rPr>
          <w:rFonts w:ascii="Avenir Next" w:hAnsi="Avenir Next" w:cstheme="majorHAnsi"/>
          <w:color w:val="000000" w:themeColor="text1"/>
          <w:sz w:val="18"/>
          <w:szCs w:val="18"/>
          <w:lang w:val="fr-FR"/>
        </w:rPr>
      </w:pPr>
      <w:r w:rsidRPr="00CE5DEB">
        <w:rPr>
          <w:rFonts w:ascii="Avenir Next" w:hAnsi="Avenir Next" w:cstheme="majorHAnsi"/>
          <w:color w:val="000000" w:themeColor="text1"/>
          <w:sz w:val="18"/>
          <w:szCs w:val="18"/>
          <w:lang w:val="fr-FR"/>
        </w:rPr>
        <w:t xml:space="preserve">Avec </w:t>
      </w:r>
      <w:r w:rsidR="00F759DF" w:rsidRPr="00CE5DEB">
        <w:rPr>
          <w:rFonts w:ascii="Avenir Next" w:hAnsi="Avenir Next" w:cstheme="majorHAnsi"/>
          <w:color w:val="000000" w:themeColor="text1"/>
          <w:sz w:val="18"/>
          <w:szCs w:val="18"/>
          <w:lang w:val="fr-FR"/>
        </w:rPr>
        <w:t>un</w:t>
      </w:r>
      <w:r w:rsidRPr="00CE5DEB">
        <w:rPr>
          <w:rFonts w:ascii="Avenir Next" w:hAnsi="Avenir Next" w:cstheme="majorHAnsi"/>
          <w:color w:val="000000" w:themeColor="text1"/>
          <w:sz w:val="18"/>
          <w:szCs w:val="18"/>
          <w:lang w:val="fr-FR"/>
        </w:rPr>
        <w:t xml:space="preserve"> boîtier façonné dans un matériau avant-garde tel que le carbone, </w:t>
      </w:r>
      <w:r w:rsidR="001D3D80" w:rsidRPr="00CE5DEB">
        <w:rPr>
          <w:rFonts w:ascii="Avenir Next" w:hAnsi="Avenir Next" w:cstheme="majorHAnsi"/>
          <w:color w:val="000000" w:themeColor="text1"/>
          <w:sz w:val="18"/>
          <w:szCs w:val="18"/>
          <w:lang w:val="fr-FR"/>
        </w:rPr>
        <w:t xml:space="preserve">il était tout naturel que le </w:t>
      </w:r>
      <w:r w:rsidRPr="00CE5DEB">
        <w:rPr>
          <w:rFonts w:ascii="Avenir Next" w:hAnsi="Avenir Next" w:cstheme="majorHAnsi"/>
          <w:color w:val="000000" w:themeColor="text1"/>
          <w:sz w:val="18"/>
          <w:szCs w:val="18"/>
          <w:lang w:val="fr-FR"/>
        </w:rPr>
        <w:t xml:space="preserve">cadran et </w:t>
      </w:r>
      <w:r w:rsidR="001D3D80" w:rsidRPr="00CE5DEB">
        <w:rPr>
          <w:rFonts w:ascii="Avenir Next" w:hAnsi="Avenir Next" w:cstheme="majorHAnsi"/>
          <w:color w:val="000000" w:themeColor="text1"/>
          <w:sz w:val="18"/>
          <w:szCs w:val="18"/>
          <w:lang w:val="fr-FR"/>
        </w:rPr>
        <w:t>le mouvement soient conçus</w:t>
      </w:r>
      <w:r w:rsidR="008162A5" w:rsidRPr="00CE5DEB">
        <w:rPr>
          <w:rFonts w:ascii="Avenir Next" w:hAnsi="Avenir Next" w:cstheme="majorHAnsi"/>
          <w:color w:val="000000" w:themeColor="text1"/>
          <w:sz w:val="18"/>
          <w:szCs w:val="18"/>
          <w:lang w:val="fr-FR"/>
        </w:rPr>
        <w:t xml:space="preserve"> </w:t>
      </w:r>
      <w:r w:rsidR="00F759DF" w:rsidRPr="00CE5DEB">
        <w:rPr>
          <w:rFonts w:ascii="Avenir Next" w:hAnsi="Avenir Next" w:cstheme="majorHAnsi"/>
          <w:color w:val="000000" w:themeColor="text1"/>
          <w:sz w:val="18"/>
          <w:szCs w:val="18"/>
          <w:lang w:val="fr-FR"/>
        </w:rPr>
        <w:t>en accord avec</w:t>
      </w:r>
      <w:r w:rsidRPr="00CE5DEB">
        <w:rPr>
          <w:rFonts w:ascii="Avenir Next" w:hAnsi="Avenir Next" w:cstheme="majorHAnsi"/>
          <w:color w:val="000000" w:themeColor="text1"/>
          <w:sz w:val="18"/>
          <w:szCs w:val="18"/>
          <w:lang w:val="fr-FR"/>
        </w:rPr>
        <w:t xml:space="preserve"> son allure mystérieuse. </w:t>
      </w:r>
      <w:r w:rsidR="00F759DF" w:rsidRPr="00CE5DEB">
        <w:rPr>
          <w:rFonts w:ascii="Avenir Next" w:hAnsi="Avenir Next" w:cstheme="majorHAnsi"/>
          <w:color w:val="000000" w:themeColor="text1"/>
          <w:sz w:val="18"/>
          <w:szCs w:val="18"/>
          <w:lang w:val="fr-FR"/>
        </w:rPr>
        <w:t>Pour la première fois</w:t>
      </w:r>
      <w:r w:rsidRPr="00CE5DEB">
        <w:rPr>
          <w:rFonts w:ascii="Avenir Next" w:hAnsi="Avenir Next" w:cstheme="majorHAnsi"/>
          <w:color w:val="000000" w:themeColor="text1"/>
          <w:sz w:val="18"/>
          <w:szCs w:val="18"/>
          <w:lang w:val="fr-FR"/>
        </w:rPr>
        <w:t xml:space="preserve"> </w:t>
      </w:r>
      <w:r w:rsidR="00F759DF" w:rsidRPr="00CE5DEB">
        <w:rPr>
          <w:rFonts w:ascii="Avenir Next" w:hAnsi="Avenir Next" w:cstheme="majorHAnsi"/>
          <w:color w:val="000000" w:themeColor="text1"/>
          <w:sz w:val="18"/>
          <w:szCs w:val="18"/>
          <w:lang w:val="fr-FR"/>
        </w:rPr>
        <w:t>au sein d’un</w:t>
      </w:r>
      <w:r w:rsidRPr="00CE5DEB">
        <w:rPr>
          <w:rFonts w:ascii="Avenir Next" w:hAnsi="Avenir Next" w:cstheme="majorHAnsi"/>
          <w:color w:val="000000" w:themeColor="text1"/>
          <w:sz w:val="18"/>
          <w:szCs w:val="18"/>
          <w:lang w:val="fr-FR"/>
        </w:rPr>
        <w:t xml:space="preserve"> DEFY El Primero 21, le calibre chronographe 1/100</w:t>
      </w:r>
      <w:r w:rsidR="001D3D80" w:rsidRPr="00CE5DEB">
        <w:rPr>
          <w:rFonts w:ascii="Avenir Next" w:hAnsi="Avenir Next" w:cstheme="majorHAnsi"/>
          <w:color w:val="000000" w:themeColor="text1"/>
          <w:sz w:val="18"/>
          <w:szCs w:val="18"/>
          <w:vertAlign w:val="superscript"/>
          <w:lang w:val="fr-FR"/>
        </w:rPr>
        <w:t>e</w:t>
      </w:r>
      <w:r w:rsidRPr="00CE5DEB">
        <w:rPr>
          <w:rFonts w:ascii="Avenir Next" w:hAnsi="Avenir Next" w:cstheme="majorHAnsi"/>
          <w:color w:val="000000" w:themeColor="text1"/>
          <w:sz w:val="18"/>
          <w:szCs w:val="18"/>
          <w:lang w:val="fr-FR"/>
        </w:rPr>
        <w:t xml:space="preserve"> de seconde </w:t>
      </w:r>
      <w:r w:rsidR="00F759DF" w:rsidRPr="00CE5DEB">
        <w:rPr>
          <w:rFonts w:ascii="Avenir Next" w:hAnsi="Avenir Next" w:cstheme="majorHAnsi"/>
          <w:color w:val="000000" w:themeColor="text1"/>
          <w:sz w:val="18"/>
          <w:szCs w:val="18"/>
          <w:lang w:val="fr-FR"/>
        </w:rPr>
        <w:t xml:space="preserve">de pointe – fonctionnant </w:t>
      </w:r>
      <w:r w:rsidRPr="00CE5DEB">
        <w:rPr>
          <w:rFonts w:ascii="Avenir Next" w:hAnsi="Avenir Next" w:cstheme="majorHAnsi"/>
          <w:color w:val="000000" w:themeColor="text1"/>
          <w:sz w:val="18"/>
          <w:szCs w:val="18"/>
          <w:lang w:val="fr-FR"/>
        </w:rPr>
        <w:t xml:space="preserve">à </w:t>
      </w:r>
      <w:r w:rsidR="008616B2" w:rsidRPr="00CE5DEB">
        <w:rPr>
          <w:rFonts w:ascii="Avenir Next" w:hAnsi="Avenir Next" w:cstheme="majorHAnsi"/>
          <w:color w:val="000000" w:themeColor="text1"/>
          <w:sz w:val="18"/>
          <w:szCs w:val="18"/>
          <w:lang w:val="fr-FR"/>
        </w:rPr>
        <w:t>la cadence phénoménale et inégalée</w:t>
      </w:r>
      <w:r w:rsidRPr="00CE5DEB">
        <w:rPr>
          <w:rFonts w:ascii="Avenir Next" w:hAnsi="Avenir Next" w:cstheme="majorHAnsi"/>
          <w:color w:val="000000" w:themeColor="text1"/>
          <w:sz w:val="18"/>
          <w:szCs w:val="18"/>
          <w:lang w:val="fr-FR"/>
        </w:rPr>
        <w:t xml:space="preserve"> de 360'000 alternances par heure (50 Hz)</w:t>
      </w:r>
      <w:r w:rsidR="001D3D80" w:rsidRPr="00CE5DEB">
        <w:rPr>
          <w:rFonts w:ascii="Avenir Next" w:hAnsi="Avenir Next" w:cstheme="majorHAnsi"/>
          <w:color w:val="000000" w:themeColor="text1"/>
          <w:sz w:val="18"/>
          <w:szCs w:val="18"/>
          <w:lang w:val="fr-FR"/>
        </w:rPr>
        <w:t xml:space="preserve"> – </w:t>
      </w:r>
      <w:r w:rsidRPr="00CE5DEB">
        <w:rPr>
          <w:rFonts w:ascii="Avenir Next" w:hAnsi="Avenir Next" w:cstheme="majorHAnsi"/>
          <w:color w:val="000000" w:themeColor="text1"/>
          <w:sz w:val="18"/>
          <w:szCs w:val="18"/>
          <w:lang w:val="fr-FR"/>
        </w:rPr>
        <w:t xml:space="preserve">est </w:t>
      </w:r>
      <w:r w:rsidR="001D3D80" w:rsidRPr="00CE5DEB">
        <w:rPr>
          <w:rFonts w:ascii="Avenir Next" w:hAnsi="Avenir Next" w:cstheme="majorHAnsi"/>
          <w:color w:val="000000" w:themeColor="text1"/>
          <w:sz w:val="18"/>
          <w:szCs w:val="18"/>
          <w:lang w:val="fr-FR"/>
        </w:rPr>
        <w:t>revêtu d’un</w:t>
      </w:r>
      <w:r w:rsidRPr="00CE5DEB">
        <w:rPr>
          <w:rFonts w:ascii="Avenir Next" w:hAnsi="Avenir Next" w:cstheme="majorHAnsi"/>
          <w:color w:val="000000" w:themeColor="text1"/>
          <w:sz w:val="18"/>
          <w:szCs w:val="18"/>
          <w:lang w:val="fr-FR"/>
        </w:rPr>
        <w:t xml:space="preserve"> noir profond, permettant aux </w:t>
      </w:r>
      <w:r w:rsidR="008616B2" w:rsidRPr="00CE5DEB">
        <w:rPr>
          <w:rFonts w:ascii="Avenir Next" w:hAnsi="Avenir Next" w:cstheme="majorHAnsi"/>
          <w:color w:val="000000" w:themeColor="text1"/>
          <w:sz w:val="18"/>
          <w:szCs w:val="18"/>
          <w:lang w:val="fr-FR"/>
        </w:rPr>
        <w:t>arrêtes brillantes</w:t>
      </w:r>
      <w:r w:rsidRPr="00CE5DEB">
        <w:rPr>
          <w:rFonts w:ascii="Avenir Next" w:hAnsi="Avenir Next" w:cstheme="majorHAnsi"/>
          <w:color w:val="000000" w:themeColor="text1"/>
          <w:sz w:val="18"/>
          <w:szCs w:val="18"/>
          <w:lang w:val="fr-FR"/>
        </w:rPr>
        <w:t xml:space="preserve"> du mouvement </w:t>
      </w:r>
      <w:r w:rsidR="008616B2" w:rsidRPr="00CE5DEB">
        <w:rPr>
          <w:rFonts w:ascii="Avenir Next" w:hAnsi="Avenir Next" w:cstheme="majorHAnsi"/>
          <w:color w:val="000000" w:themeColor="text1"/>
          <w:sz w:val="18"/>
          <w:szCs w:val="18"/>
          <w:lang w:val="fr-FR"/>
        </w:rPr>
        <w:t>squelette novateur</w:t>
      </w:r>
      <w:r w:rsidRPr="00CE5DEB">
        <w:rPr>
          <w:rFonts w:ascii="Avenir Next" w:hAnsi="Avenir Next" w:cstheme="majorHAnsi"/>
          <w:color w:val="000000" w:themeColor="text1"/>
          <w:sz w:val="18"/>
          <w:szCs w:val="18"/>
          <w:lang w:val="fr-FR"/>
        </w:rPr>
        <w:t xml:space="preserve"> de briller dans l</w:t>
      </w:r>
      <w:r w:rsidR="001D3D80" w:rsidRPr="00CE5DEB">
        <w:rPr>
          <w:rFonts w:ascii="Avenir Next" w:hAnsi="Avenir Next" w:cstheme="majorHAnsi"/>
          <w:color w:val="000000" w:themeColor="text1"/>
          <w:sz w:val="18"/>
          <w:szCs w:val="18"/>
          <w:lang w:val="fr-FR"/>
        </w:rPr>
        <w:t>’obscurité</w:t>
      </w:r>
      <w:r w:rsidRPr="00CE5DEB">
        <w:rPr>
          <w:rFonts w:ascii="Avenir Next" w:hAnsi="Avenir Next" w:cstheme="majorHAnsi"/>
          <w:color w:val="000000" w:themeColor="text1"/>
          <w:sz w:val="18"/>
          <w:szCs w:val="18"/>
          <w:lang w:val="fr-FR"/>
        </w:rPr>
        <w:t xml:space="preserve">. Le cadran </w:t>
      </w:r>
      <w:r w:rsidR="001D3D80" w:rsidRPr="00CE5DEB">
        <w:rPr>
          <w:rFonts w:ascii="Avenir Next" w:hAnsi="Avenir Next" w:cstheme="majorHAnsi"/>
          <w:color w:val="000000" w:themeColor="text1"/>
          <w:sz w:val="18"/>
          <w:szCs w:val="18"/>
          <w:lang w:val="fr-FR"/>
        </w:rPr>
        <w:t>ajouré</w:t>
      </w:r>
      <w:r w:rsidRPr="00CE5DEB">
        <w:rPr>
          <w:rFonts w:ascii="Avenir Next" w:hAnsi="Avenir Next" w:cstheme="majorHAnsi"/>
          <w:color w:val="000000" w:themeColor="text1"/>
          <w:sz w:val="18"/>
          <w:szCs w:val="18"/>
          <w:lang w:val="fr-FR"/>
        </w:rPr>
        <w:t xml:space="preserve"> est également noir, </w:t>
      </w:r>
      <w:r w:rsidR="001D3D80" w:rsidRPr="00CE5DEB">
        <w:rPr>
          <w:rFonts w:ascii="Avenir Next" w:hAnsi="Avenir Next" w:cstheme="majorHAnsi"/>
          <w:color w:val="000000" w:themeColor="text1"/>
          <w:sz w:val="18"/>
          <w:szCs w:val="18"/>
          <w:lang w:val="fr-FR"/>
        </w:rPr>
        <w:t>tout en restant facilement lisible</w:t>
      </w:r>
      <w:r w:rsidRPr="00CE5DEB">
        <w:rPr>
          <w:rFonts w:ascii="Avenir Next" w:hAnsi="Avenir Next" w:cstheme="majorHAnsi"/>
          <w:color w:val="000000" w:themeColor="text1"/>
          <w:sz w:val="18"/>
          <w:szCs w:val="18"/>
          <w:lang w:val="fr-FR"/>
        </w:rPr>
        <w:t xml:space="preserve"> grâce à ses marques blanches contrastantes. Les aiguilles des heures, des minutes et des secondes, tout comme les index </w:t>
      </w:r>
      <w:r w:rsidR="001D3D80" w:rsidRPr="00CE5DEB">
        <w:rPr>
          <w:rFonts w:ascii="Avenir Next" w:hAnsi="Avenir Next" w:cstheme="majorHAnsi"/>
          <w:color w:val="000000" w:themeColor="text1"/>
          <w:sz w:val="18"/>
          <w:szCs w:val="18"/>
          <w:lang w:val="fr-FR"/>
        </w:rPr>
        <w:t>en applique</w:t>
      </w:r>
      <w:r w:rsidRPr="00CE5DEB">
        <w:rPr>
          <w:rFonts w:ascii="Avenir Next" w:hAnsi="Avenir Next" w:cstheme="majorHAnsi"/>
          <w:color w:val="000000" w:themeColor="text1"/>
          <w:sz w:val="18"/>
          <w:szCs w:val="18"/>
          <w:lang w:val="fr-FR"/>
        </w:rPr>
        <w:t>, sont facettées</w:t>
      </w:r>
      <w:r w:rsidR="001D3D80" w:rsidRPr="00CE5DEB">
        <w:rPr>
          <w:rFonts w:ascii="Avenir Next" w:hAnsi="Avenir Next" w:cstheme="majorHAnsi"/>
          <w:color w:val="000000" w:themeColor="text1"/>
          <w:sz w:val="18"/>
          <w:szCs w:val="18"/>
          <w:lang w:val="fr-FR"/>
        </w:rPr>
        <w:t xml:space="preserve">, revêtues </w:t>
      </w:r>
      <w:r w:rsidRPr="00CE5DEB">
        <w:rPr>
          <w:rFonts w:ascii="Avenir Next" w:hAnsi="Avenir Next" w:cstheme="majorHAnsi"/>
          <w:color w:val="000000" w:themeColor="text1"/>
          <w:sz w:val="18"/>
          <w:szCs w:val="18"/>
          <w:lang w:val="fr-FR"/>
        </w:rPr>
        <w:t>de ruthénium foncé et remplies de Super</w:t>
      </w:r>
      <w:r w:rsidR="008616B2" w:rsidRPr="00CE5DEB">
        <w:rPr>
          <w:rFonts w:ascii="Avenir Next" w:hAnsi="Avenir Next" w:cstheme="majorHAnsi"/>
          <w:color w:val="000000" w:themeColor="text1"/>
          <w:sz w:val="18"/>
          <w:szCs w:val="18"/>
          <w:lang w:val="fr-FR"/>
        </w:rPr>
        <w:t>-</w:t>
      </w:r>
      <w:proofErr w:type="spellStart"/>
      <w:r w:rsidRPr="00CE5DEB">
        <w:rPr>
          <w:rFonts w:ascii="Avenir Next" w:hAnsi="Avenir Next" w:cstheme="majorHAnsi"/>
          <w:color w:val="000000" w:themeColor="text1"/>
          <w:sz w:val="18"/>
          <w:szCs w:val="18"/>
          <w:lang w:val="fr-FR"/>
        </w:rPr>
        <w:t>Lumi</w:t>
      </w:r>
      <w:r w:rsidR="008616B2" w:rsidRPr="00CE5DEB">
        <w:rPr>
          <w:rFonts w:ascii="Avenir Next" w:hAnsi="Avenir Next" w:cstheme="majorHAnsi"/>
          <w:color w:val="000000" w:themeColor="text1"/>
          <w:sz w:val="18"/>
          <w:szCs w:val="18"/>
          <w:lang w:val="fr-FR"/>
        </w:rPr>
        <w:t>N</w:t>
      </w:r>
      <w:r w:rsidRPr="00CE5DEB">
        <w:rPr>
          <w:rFonts w:ascii="Avenir Next" w:hAnsi="Avenir Next" w:cstheme="majorHAnsi"/>
          <w:color w:val="000000" w:themeColor="text1"/>
          <w:sz w:val="18"/>
          <w:szCs w:val="18"/>
          <w:lang w:val="fr-FR"/>
        </w:rPr>
        <w:t>ova</w:t>
      </w:r>
      <w:proofErr w:type="spellEnd"/>
      <w:r w:rsidR="008616B2" w:rsidRPr="00CE5DEB">
        <w:rPr>
          <w:rFonts w:ascii="Avenir Next" w:hAnsi="Avenir Next" w:cstheme="majorHAnsi"/>
          <w:color w:val="000000" w:themeColor="text1"/>
          <w:sz w:val="18"/>
          <w:szCs w:val="18"/>
          <w:lang w:val="fr-FR"/>
        </w:rPr>
        <w:t>®</w:t>
      </w:r>
      <w:r w:rsidRPr="00CE5DEB">
        <w:rPr>
          <w:rFonts w:ascii="Avenir Next" w:hAnsi="Avenir Next" w:cstheme="majorHAnsi"/>
          <w:color w:val="000000" w:themeColor="text1"/>
          <w:sz w:val="18"/>
          <w:szCs w:val="18"/>
          <w:lang w:val="fr-FR"/>
        </w:rPr>
        <w:t xml:space="preserve"> noir qui </w:t>
      </w:r>
      <w:r w:rsidR="001D3D80" w:rsidRPr="00CE5DEB">
        <w:rPr>
          <w:rFonts w:ascii="Avenir Next" w:hAnsi="Avenir Next" w:cstheme="majorHAnsi"/>
          <w:color w:val="000000" w:themeColor="text1"/>
          <w:sz w:val="18"/>
          <w:szCs w:val="18"/>
          <w:lang w:val="fr-FR"/>
        </w:rPr>
        <w:t>émet</w:t>
      </w:r>
      <w:r w:rsidRPr="00CE5DEB">
        <w:rPr>
          <w:rFonts w:ascii="Avenir Next" w:hAnsi="Avenir Next" w:cstheme="majorHAnsi"/>
          <w:color w:val="000000" w:themeColor="text1"/>
          <w:sz w:val="18"/>
          <w:szCs w:val="18"/>
          <w:lang w:val="fr-FR"/>
        </w:rPr>
        <w:t xml:space="preserve"> un éclat subtil dans le noir. Tout en mettant l'accent sur sa fonction chronographe à grande vitesse inégalée, l'aiguille centrale 1/100</w:t>
      </w:r>
      <w:r w:rsidR="001D3D80" w:rsidRPr="00CE5DEB">
        <w:rPr>
          <w:rFonts w:ascii="Avenir Next" w:hAnsi="Avenir Next" w:cstheme="majorHAnsi"/>
          <w:color w:val="000000" w:themeColor="text1"/>
          <w:sz w:val="18"/>
          <w:szCs w:val="18"/>
          <w:vertAlign w:val="superscript"/>
          <w:lang w:val="fr-FR"/>
        </w:rPr>
        <w:t>e</w:t>
      </w:r>
      <w:r w:rsidRPr="00CE5DEB">
        <w:rPr>
          <w:rFonts w:ascii="Avenir Next" w:hAnsi="Avenir Next" w:cstheme="majorHAnsi"/>
          <w:color w:val="000000" w:themeColor="text1"/>
          <w:sz w:val="18"/>
          <w:szCs w:val="18"/>
          <w:lang w:val="fr-FR"/>
        </w:rPr>
        <w:t xml:space="preserve"> de seconde et les </w:t>
      </w:r>
      <w:r w:rsidR="001D3D80" w:rsidRPr="00CE5DEB">
        <w:rPr>
          <w:rFonts w:ascii="Avenir Next" w:hAnsi="Avenir Next" w:cstheme="majorHAnsi"/>
          <w:color w:val="000000" w:themeColor="text1"/>
          <w:sz w:val="18"/>
          <w:szCs w:val="18"/>
          <w:lang w:val="fr-FR"/>
        </w:rPr>
        <w:t>compteurs</w:t>
      </w:r>
      <w:r w:rsidRPr="00CE5DEB">
        <w:rPr>
          <w:rFonts w:ascii="Avenir Next" w:hAnsi="Avenir Next" w:cstheme="majorHAnsi"/>
          <w:color w:val="000000" w:themeColor="text1"/>
          <w:sz w:val="18"/>
          <w:szCs w:val="18"/>
          <w:lang w:val="fr-FR"/>
        </w:rPr>
        <w:t xml:space="preserve"> des secondes et </w:t>
      </w:r>
      <w:r w:rsidR="001D3D80" w:rsidRPr="00CE5DEB">
        <w:rPr>
          <w:rFonts w:ascii="Avenir Next" w:hAnsi="Avenir Next" w:cstheme="majorHAnsi"/>
          <w:color w:val="000000" w:themeColor="text1"/>
          <w:sz w:val="18"/>
          <w:szCs w:val="18"/>
          <w:lang w:val="fr-FR"/>
        </w:rPr>
        <w:t xml:space="preserve">des </w:t>
      </w:r>
      <w:r w:rsidRPr="00CE5DEB">
        <w:rPr>
          <w:rFonts w:ascii="Avenir Next" w:hAnsi="Avenir Next" w:cstheme="majorHAnsi"/>
          <w:color w:val="000000" w:themeColor="text1"/>
          <w:sz w:val="18"/>
          <w:szCs w:val="18"/>
          <w:lang w:val="fr-FR"/>
        </w:rPr>
        <w:t xml:space="preserve">minutes ont des aiguilles noircies avec des pointes rouge vif. Un look qui incarne la philosophie néo-futuriste et architecturale de Zenith </w:t>
      </w:r>
      <w:r w:rsidR="001D3D80" w:rsidRPr="00CE5DEB">
        <w:rPr>
          <w:rFonts w:ascii="Avenir Next" w:hAnsi="Avenir Next" w:cstheme="majorHAnsi"/>
          <w:color w:val="000000" w:themeColor="text1"/>
          <w:sz w:val="18"/>
          <w:szCs w:val="18"/>
          <w:lang w:val="fr-FR"/>
        </w:rPr>
        <w:t>en créant</w:t>
      </w:r>
      <w:r w:rsidRPr="00CE5DEB">
        <w:rPr>
          <w:rFonts w:ascii="Avenir Next" w:hAnsi="Avenir Next" w:cstheme="majorHAnsi"/>
          <w:color w:val="000000" w:themeColor="text1"/>
          <w:sz w:val="18"/>
          <w:szCs w:val="18"/>
          <w:lang w:val="fr-FR"/>
        </w:rPr>
        <w:t xml:space="preserve"> les garde-temps de demain pour les passionnés de montres d'aujourd'hui, soucieux de leur style.</w:t>
      </w:r>
    </w:p>
    <w:p w14:paraId="1B2BD7D9" w14:textId="1D93F9E6" w:rsidR="003977C0" w:rsidRPr="00CE5DEB" w:rsidRDefault="003977C0" w:rsidP="00CE5DEB">
      <w:pPr>
        <w:pBdr>
          <w:top w:val="none" w:sz="0" w:space="0" w:color="auto"/>
          <w:left w:val="none" w:sz="0" w:space="0" w:color="auto"/>
          <w:bottom w:val="none" w:sz="0" w:space="0" w:color="auto"/>
          <w:right w:val="none" w:sz="0" w:space="0" w:color="auto"/>
          <w:between w:val="none" w:sz="0" w:space="0" w:color="auto"/>
          <w:bar w:val="none" w:sz="0" w:color="auto"/>
        </w:pBdr>
        <w:tabs>
          <w:tab w:val="left" w:pos="8564"/>
        </w:tabs>
        <w:spacing w:after="120" w:line="276" w:lineRule="auto"/>
        <w:jc w:val="both"/>
        <w:rPr>
          <w:rFonts w:ascii="Avenir Next" w:hAnsi="Avenir Next" w:cstheme="majorHAnsi"/>
          <w:b/>
          <w:color w:val="000000" w:themeColor="text1"/>
          <w:sz w:val="18"/>
          <w:szCs w:val="18"/>
          <w:lang w:val="fr-FR"/>
        </w:rPr>
      </w:pPr>
      <w:r w:rsidRPr="00CE5DEB">
        <w:rPr>
          <w:rFonts w:ascii="Avenir Next" w:hAnsi="Avenir Next" w:cstheme="majorHAnsi"/>
          <w:b/>
          <w:color w:val="000000" w:themeColor="text1"/>
          <w:sz w:val="18"/>
          <w:szCs w:val="18"/>
          <w:lang w:val="fr-FR"/>
        </w:rPr>
        <w:lastRenderedPageBreak/>
        <w:t>ZENITH : l’horlogerie suisse du futur</w:t>
      </w:r>
    </w:p>
    <w:p w14:paraId="68F1AD91" w14:textId="095C2BBC" w:rsidR="003977C0" w:rsidRDefault="003977C0" w:rsidP="00CE5DEB">
      <w:pPr>
        <w:pBdr>
          <w:top w:val="none" w:sz="0" w:space="0" w:color="auto"/>
          <w:left w:val="none" w:sz="0" w:space="0" w:color="auto"/>
          <w:bottom w:val="none" w:sz="0" w:space="0" w:color="auto"/>
          <w:right w:val="none" w:sz="0" w:space="0" w:color="auto"/>
          <w:between w:val="none" w:sz="0" w:space="0" w:color="auto"/>
          <w:bar w:val="none" w:sz="0" w:color="auto"/>
        </w:pBdr>
        <w:tabs>
          <w:tab w:val="left" w:pos="8564"/>
        </w:tabs>
        <w:spacing w:after="120" w:line="276" w:lineRule="auto"/>
        <w:jc w:val="both"/>
        <w:rPr>
          <w:rFonts w:ascii="Avenir Next" w:hAnsi="Avenir Next" w:cstheme="majorHAnsi"/>
          <w:color w:val="000000" w:themeColor="text1"/>
          <w:sz w:val="18"/>
          <w:szCs w:val="18"/>
          <w:lang w:val="fr-FR"/>
        </w:rPr>
      </w:pPr>
      <w:r w:rsidRPr="00CE5DEB">
        <w:rPr>
          <w:rFonts w:ascii="Avenir Next" w:hAnsi="Avenir Next" w:cstheme="majorHAnsi"/>
          <w:color w:val="000000" w:themeColor="text1"/>
          <w:sz w:val="18"/>
          <w:szCs w:val="18"/>
          <w:lang w:val="fr-FR"/>
        </w:rPr>
        <w:t xml:space="preserve">Depuis 1865, l’authenticité, l’audace et la passion n’ont cessé de guider Zenith dans sa quête de repousser les limites de l’excellence, de la précision et de l’innovation. Fondée au Locle par l’horloger visionnaire Georges Favre-Jacot, Zenith a rapidement été reconnue pour la précision de ses chronomètres : elle a été récompensée par 2’333 prix de chronométrie en un siècle et demi d'existence, un record absolu. Depuis que le légendaire calibre El Primero, qui assure la mesure des temps courts au 1/10e de seconde, l’a rendue célèbre, la Manufacture a développé plus de 600 variantes de mouvements. Aujourd’hui, Zenith offre de nouvelles perspectives fascinantes à la mesure du temps, dont l’affichage du 1/100e de seconde avec le </w:t>
      </w:r>
      <w:proofErr w:type="spellStart"/>
      <w:r w:rsidRPr="00CE5DEB">
        <w:rPr>
          <w:rFonts w:ascii="Avenir Next" w:hAnsi="Avenir Next" w:cstheme="majorHAnsi"/>
          <w:color w:val="000000" w:themeColor="text1"/>
          <w:sz w:val="18"/>
          <w:szCs w:val="18"/>
          <w:lang w:val="fr-FR"/>
        </w:rPr>
        <w:t>Defy</w:t>
      </w:r>
      <w:proofErr w:type="spellEnd"/>
      <w:r w:rsidRPr="00CE5DEB">
        <w:rPr>
          <w:rFonts w:ascii="Avenir Next" w:hAnsi="Avenir Next" w:cstheme="majorHAnsi"/>
          <w:color w:val="000000" w:themeColor="text1"/>
          <w:sz w:val="18"/>
          <w:szCs w:val="18"/>
          <w:lang w:val="fr-FR"/>
        </w:rPr>
        <w:t xml:space="preserve"> El Primero 21, et donne une dimension totalement novatrice à la mécanique de précision à travers la montre la plus précise au monde, incarnée par la </w:t>
      </w:r>
      <w:proofErr w:type="spellStart"/>
      <w:r w:rsidRPr="00CE5DEB">
        <w:rPr>
          <w:rFonts w:ascii="Avenir Next" w:hAnsi="Avenir Next" w:cstheme="majorHAnsi"/>
          <w:color w:val="000000" w:themeColor="text1"/>
          <w:sz w:val="18"/>
          <w:szCs w:val="18"/>
          <w:lang w:val="fr-FR"/>
        </w:rPr>
        <w:t>Defy</w:t>
      </w:r>
      <w:proofErr w:type="spellEnd"/>
      <w:r w:rsidRPr="00CE5DEB">
        <w:rPr>
          <w:rFonts w:ascii="Avenir Next" w:hAnsi="Avenir Next" w:cstheme="majorHAnsi"/>
          <w:color w:val="000000" w:themeColor="text1"/>
          <w:sz w:val="18"/>
          <w:szCs w:val="18"/>
          <w:lang w:val="fr-FR"/>
        </w:rPr>
        <w:t xml:space="preserve"> </w:t>
      </w:r>
      <w:proofErr w:type="spellStart"/>
      <w:r w:rsidRPr="00CE5DEB">
        <w:rPr>
          <w:rFonts w:ascii="Avenir Next" w:hAnsi="Avenir Next" w:cstheme="majorHAnsi"/>
          <w:color w:val="000000" w:themeColor="text1"/>
          <w:sz w:val="18"/>
          <w:szCs w:val="18"/>
          <w:lang w:val="fr-FR"/>
        </w:rPr>
        <w:t>Lab</w:t>
      </w:r>
      <w:proofErr w:type="spellEnd"/>
      <w:r w:rsidRPr="00CE5DEB">
        <w:rPr>
          <w:rFonts w:ascii="Avenir Next" w:hAnsi="Avenir Next" w:cstheme="majorHAnsi"/>
          <w:color w:val="000000" w:themeColor="text1"/>
          <w:sz w:val="18"/>
          <w:szCs w:val="18"/>
          <w:lang w:val="fr-FR"/>
        </w:rPr>
        <w:t xml:space="preserve"> du XXIe siècle. Stimulée par des liens nouvellement renforcés avec la tradition de dynamisme et d’avant-gardisme dont elle est fière, Zenith dessine son avenir… et l’avenir de l’horlogerie suisse. </w:t>
      </w:r>
    </w:p>
    <w:p w14:paraId="300681FF" w14:textId="04B5DE0B" w:rsidR="000D4A4C" w:rsidRDefault="000D4A4C" w:rsidP="00CE5DEB">
      <w:pPr>
        <w:pBdr>
          <w:top w:val="none" w:sz="0" w:space="0" w:color="auto"/>
          <w:left w:val="none" w:sz="0" w:space="0" w:color="auto"/>
          <w:bottom w:val="none" w:sz="0" w:space="0" w:color="auto"/>
          <w:right w:val="none" w:sz="0" w:space="0" w:color="auto"/>
          <w:between w:val="none" w:sz="0" w:space="0" w:color="auto"/>
          <w:bar w:val="none" w:sz="0" w:color="auto"/>
        </w:pBdr>
        <w:tabs>
          <w:tab w:val="left" w:pos="8564"/>
        </w:tabs>
        <w:spacing w:after="120" w:line="276" w:lineRule="auto"/>
        <w:jc w:val="both"/>
        <w:rPr>
          <w:rFonts w:ascii="Avenir Next" w:hAnsi="Avenir Next" w:cstheme="majorHAnsi"/>
          <w:color w:val="000000" w:themeColor="text1"/>
          <w:sz w:val="18"/>
          <w:szCs w:val="18"/>
          <w:lang w:val="fr-FR"/>
        </w:rPr>
      </w:pPr>
    </w:p>
    <w:p w14:paraId="0B87E702" w14:textId="77777777" w:rsidR="000D4A4C" w:rsidRDefault="000D4A4C" w:rsidP="000D4A4C">
      <w:pPr>
        <w:pStyle w:val="A"/>
        <w:tabs>
          <w:tab w:val="left" w:pos="8564"/>
        </w:tabs>
        <w:spacing w:line="276" w:lineRule="auto"/>
        <w:ind w:right="-8"/>
        <w:jc w:val="both"/>
        <w:rPr>
          <w:rFonts w:ascii="Avenir Next" w:hAnsi="Avenir Next" w:cstheme="majorHAnsi"/>
          <w:b/>
          <w:color w:val="auto"/>
          <w:sz w:val="18"/>
          <w:szCs w:val="20"/>
        </w:rPr>
      </w:pPr>
      <w:r>
        <w:rPr>
          <w:rFonts w:ascii="Avenir Next" w:hAnsi="Avenir Next" w:cstheme="majorHAnsi"/>
          <w:b/>
          <w:color w:val="auto"/>
          <w:sz w:val="18"/>
          <w:szCs w:val="20"/>
        </w:rPr>
        <w:t>PRESS ROOM</w:t>
      </w:r>
    </w:p>
    <w:p w14:paraId="77B5DDA3" w14:textId="77777777" w:rsidR="000D4A4C" w:rsidRDefault="000D4A4C" w:rsidP="000D4A4C">
      <w:pPr>
        <w:pStyle w:val="A"/>
        <w:tabs>
          <w:tab w:val="left" w:pos="8564"/>
        </w:tabs>
        <w:spacing w:line="276" w:lineRule="auto"/>
        <w:ind w:right="-8"/>
        <w:jc w:val="both"/>
        <w:rPr>
          <w:rFonts w:ascii="Avenir Next" w:hAnsi="Avenir Next" w:cstheme="majorHAnsi"/>
          <w:color w:val="auto"/>
          <w:sz w:val="18"/>
          <w:szCs w:val="20"/>
        </w:rPr>
      </w:pPr>
      <w:r>
        <w:rPr>
          <w:rFonts w:ascii="Avenir Next" w:hAnsi="Avenir Next" w:cstheme="majorHAnsi"/>
          <w:color w:val="auto"/>
          <w:sz w:val="18"/>
          <w:szCs w:val="20"/>
        </w:rPr>
        <w:t>For additional pictures please access the below link</w:t>
      </w:r>
    </w:p>
    <w:p w14:paraId="1704B2F9" w14:textId="77777777" w:rsidR="000D4A4C" w:rsidRPr="000D4A4C" w:rsidRDefault="00CF1989" w:rsidP="000D4A4C">
      <w:pPr>
        <w:pStyle w:val="A"/>
        <w:tabs>
          <w:tab w:val="left" w:pos="8564"/>
        </w:tabs>
        <w:spacing w:line="276" w:lineRule="auto"/>
        <w:ind w:right="-8"/>
        <w:rPr>
          <w:rFonts w:ascii="Avenir Next" w:hAnsi="Avenir Next" w:cstheme="majorHAnsi"/>
          <w:b/>
          <w:color w:val="4472C4" w:themeColor="accent1"/>
          <w:sz w:val="20"/>
          <w:szCs w:val="20"/>
        </w:rPr>
      </w:pPr>
      <w:hyperlink r:id="rId7" w:history="1">
        <w:r w:rsidR="000D4A4C" w:rsidRPr="000D4A4C">
          <w:rPr>
            <w:rStyle w:val="Hyperlink"/>
            <w:rFonts w:ascii="Avenir Next" w:hAnsi="Avenir Next" w:cstheme="majorHAnsi"/>
            <w:b/>
            <w:color w:val="4472C4" w:themeColor="accent1"/>
            <w:sz w:val="20"/>
            <w:szCs w:val="20"/>
          </w:rPr>
          <w:t>http://pressroom.zenith-watches.com/login/?redirect_to=%2F&amp;reauth=1</w:t>
        </w:r>
      </w:hyperlink>
    </w:p>
    <w:p w14:paraId="50140DA2" w14:textId="77777777" w:rsidR="000D4A4C" w:rsidRPr="000D4A4C" w:rsidRDefault="000D4A4C" w:rsidP="00CE5DEB">
      <w:pPr>
        <w:pBdr>
          <w:top w:val="none" w:sz="0" w:space="0" w:color="auto"/>
          <w:left w:val="none" w:sz="0" w:space="0" w:color="auto"/>
          <w:bottom w:val="none" w:sz="0" w:space="0" w:color="auto"/>
          <w:right w:val="none" w:sz="0" w:space="0" w:color="auto"/>
          <w:between w:val="none" w:sz="0" w:space="0" w:color="auto"/>
          <w:bar w:val="none" w:sz="0" w:color="auto"/>
        </w:pBdr>
        <w:tabs>
          <w:tab w:val="left" w:pos="8564"/>
        </w:tabs>
        <w:spacing w:after="120" w:line="276" w:lineRule="auto"/>
        <w:jc w:val="both"/>
        <w:rPr>
          <w:rFonts w:ascii="Avenir Next" w:hAnsi="Avenir Next" w:cstheme="majorHAnsi"/>
          <w:color w:val="000000" w:themeColor="text1"/>
          <w:sz w:val="18"/>
          <w:szCs w:val="18"/>
          <w:lang w:val="en-US"/>
        </w:rPr>
      </w:pPr>
    </w:p>
    <w:p w14:paraId="1180EACE" w14:textId="111400EF" w:rsidR="00CE5DEB" w:rsidRPr="000D4A4C" w:rsidRDefault="00CE5DE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venir Next" w:eastAsia="Arial Unicode MS" w:hAnsi="Avenir Next" w:cstheme="majorHAnsi"/>
          <w:b/>
          <w:szCs w:val="20"/>
          <w:highlight w:val="cyan"/>
          <w:u w:color="000000"/>
          <w:bdr w:val="none" w:sz="0" w:space="0" w:color="auto"/>
          <w:lang w:val="en-US" w:eastAsia="zh-CN"/>
        </w:rPr>
      </w:pPr>
      <w:r w:rsidRPr="000D4A4C">
        <w:rPr>
          <w:rFonts w:ascii="Avenir Next" w:hAnsi="Avenir Next" w:cstheme="majorHAnsi"/>
          <w:b/>
          <w:szCs w:val="20"/>
          <w:highlight w:val="cyan"/>
          <w:lang w:val="en-US"/>
        </w:rPr>
        <w:br w:type="page"/>
      </w:r>
    </w:p>
    <w:p w14:paraId="594FC535" w14:textId="1999A4D2" w:rsidR="00DD7416" w:rsidRPr="000D4A4C" w:rsidRDefault="00CF1989" w:rsidP="00DD7416">
      <w:pPr>
        <w:pStyle w:val="A"/>
        <w:tabs>
          <w:tab w:val="left" w:pos="8564"/>
        </w:tabs>
        <w:spacing w:line="276" w:lineRule="auto"/>
        <w:ind w:right="-8"/>
        <w:jc w:val="both"/>
        <w:rPr>
          <w:rFonts w:ascii="Avenir Next" w:hAnsi="Avenir Next" w:cstheme="majorHAnsi"/>
          <w:b/>
          <w:color w:val="auto"/>
          <w:sz w:val="24"/>
          <w:szCs w:val="20"/>
          <w:lang w:val="fr-CH"/>
        </w:rPr>
      </w:pPr>
      <w:r w:rsidRPr="00CF1989">
        <w:rPr>
          <w:rFonts w:ascii="Avenir Next" w:hAnsi="Avenir Next" w:cstheme="majorHAnsi"/>
          <w:b/>
          <w:noProof/>
          <w:color w:val="auto"/>
          <w:sz w:val="24"/>
          <w:szCs w:val="20"/>
          <w:lang w:val="fr-CH"/>
        </w:rPr>
        <w:lastRenderedPageBreak/>
        <w:drawing>
          <wp:anchor distT="0" distB="0" distL="114300" distR="114300" simplePos="0" relativeHeight="251658240" behindDoc="1" locked="0" layoutInCell="1" allowOverlap="1" wp14:anchorId="1CDEC2AF" wp14:editId="7C256EDF">
            <wp:simplePos x="0" y="0"/>
            <wp:positionH relativeFrom="column">
              <wp:posOffset>3474085</wp:posOffset>
            </wp:positionH>
            <wp:positionV relativeFrom="paragraph">
              <wp:posOffset>0</wp:posOffset>
            </wp:positionV>
            <wp:extent cx="2522220" cy="3596640"/>
            <wp:effectExtent l="0" t="0" r="0" b="3810"/>
            <wp:wrapTight wrapText="bothSides">
              <wp:wrapPolygon edited="0">
                <wp:start x="0" y="0"/>
                <wp:lineTo x="0" y="21508"/>
                <wp:lineTo x="21372" y="21508"/>
                <wp:lineTo x="21372" y="0"/>
                <wp:lineTo x="0" y="0"/>
              </wp:wrapPolygon>
            </wp:wrapTight>
            <wp:docPr id="2" name="Picture 2" descr="\\WJEZEN-SCHLOE\Departement_MarCom_Dossiers\_Communication 2019\PR\BASELWORLD 2019\PRESS KITS\DEFY CARBON\IMAGES\10.9000.9004.96.R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JEZEN-SCHLOE\Departement_MarCom_Dossiers\_Communication 2019\PR\BASELWORLD 2019\PRESS KITS\DEFY CARBON\IMAGES\10.9000.9004.96.R92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2220" cy="3596640"/>
                    </a:xfrm>
                    <a:prstGeom prst="rect">
                      <a:avLst/>
                    </a:prstGeom>
                    <a:noFill/>
                    <a:ln>
                      <a:noFill/>
                    </a:ln>
                  </pic:spPr>
                </pic:pic>
              </a:graphicData>
            </a:graphic>
          </wp:anchor>
        </w:drawing>
      </w:r>
      <w:r w:rsidR="00DD7416" w:rsidRPr="000D4A4C">
        <w:rPr>
          <w:rFonts w:ascii="Avenir Next" w:hAnsi="Avenir Next" w:cstheme="majorHAnsi"/>
          <w:b/>
          <w:color w:val="auto"/>
          <w:sz w:val="24"/>
          <w:szCs w:val="20"/>
          <w:lang w:val="fr-CH"/>
        </w:rPr>
        <w:t>DEFY EL PRIMERO 21 CARBON</w:t>
      </w:r>
      <w:r w:rsidR="00CE5DEB" w:rsidRPr="000D4A4C">
        <w:rPr>
          <w:rFonts w:ascii="Avenir Next" w:hAnsi="Avenir Next" w:cstheme="majorHAnsi"/>
          <w:b/>
          <w:color w:val="auto"/>
          <w:sz w:val="24"/>
          <w:szCs w:val="20"/>
          <w:lang w:val="fr-CH"/>
        </w:rPr>
        <w:t>E</w:t>
      </w:r>
    </w:p>
    <w:p w14:paraId="644D6F6C" w14:textId="4C0D035C" w:rsidR="00DD7416" w:rsidRPr="00CE5DEB" w:rsidRDefault="00CE5DEB" w:rsidP="00DD7416">
      <w:pPr>
        <w:spacing w:line="276" w:lineRule="auto"/>
        <w:jc w:val="both"/>
        <w:rPr>
          <w:rFonts w:ascii="Avenir Next" w:hAnsi="Avenir Next" w:cstheme="majorHAnsi"/>
          <w:b/>
          <w:sz w:val="18"/>
          <w:szCs w:val="20"/>
          <w:lang w:val="fr-CH"/>
        </w:rPr>
      </w:pPr>
      <w:r w:rsidRPr="00CE5DEB">
        <w:rPr>
          <w:rFonts w:ascii="Avenir Next" w:hAnsi="Avenir Next" w:cstheme="majorHAnsi"/>
          <w:b/>
          <w:sz w:val="18"/>
          <w:szCs w:val="20"/>
          <w:lang w:val="fr-CH"/>
        </w:rPr>
        <w:t>DÉTAILS TECHNIQUES</w:t>
      </w:r>
    </w:p>
    <w:p w14:paraId="52B54F9F" w14:textId="77777777" w:rsidR="00512100" w:rsidRPr="00512100" w:rsidRDefault="00512100" w:rsidP="00DD7416">
      <w:pPr>
        <w:spacing w:line="276" w:lineRule="auto"/>
        <w:jc w:val="both"/>
        <w:rPr>
          <w:rFonts w:ascii="Avenir Next" w:hAnsi="Avenir Next" w:cstheme="majorHAnsi"/>
          <w:sz w:val="10"/>
          <w:szCs w:val="10"/>
          <w:lang w:val="fr-CH"/>
        </w:rPr>
      </w:pPr>
    </w:p>
    <w:p w14:paraId="09B87507" w14:textId="3603C5C5" w:rsidR="00DD7416" w:rsidRPr="00CE5DEB" w:rsidRDefault="00CE5DEB" w:rsidP="00DD7416">
      <w:pPr>
        <w:spacing w:line="276" w:lineRule="auto"/>
        <w:jc w:val="both"/>
        <w:rPr>
          <w:rFonts w:ascii="Avenir Next" w:hAnsi="Avenir Next" w:cstheme="majorHAnsi"/>
          <w:sz w:val="18"/>
          <w:szCs w:val="20"/>
          <w:lang w:val="fr-CH"/>
        </w:rPr>
      </w:pPr>
      <w:r w:rsidRPr="00CE5DEB">
        <w:rPr>
          <w:rFonts w:ascii="Avenir Next" w:hAnsi="Avenir Next" w:cstheme="majorHAnsi"/>
          <w:sz w:val="18"/>
          <w:szCs w:val="20"/>
          <w:lang w:val="fr-CH"/>
        </w:rPr>
        <w:t>Référence :</w:t>
      </w:r>
      <w:r w:rsidR="00DD7416" w:rsidRPr="00CE5DEB">
        <w:rPr>
          <w:rFonts w:ascii="Avenir Next" w:hAnsi="Avenir Next" w:cstheme="majorHAnsi"/>
          <w:sz w:val="18"/>
          <w:szCs w:val="20"/>
          <w:lang w:val="fr-CH"/>
        </w:rPr>
        <w:t xml:space="preserve"> </w:t>
      </w:r>
      <w:r w:rsidR="00DD7416" w:rsidRPr="00CE5DEB">
        <w:rPr>
          <w:rFonts w:ascii="Avenir Next" w:hAnsi="Avenir Next" w:cstheme="majorHAnsi"/>
          <w:sz w:val="18"/>
          <w:szCs w:val="20"/>
          <w:lang w:val="fr-CH"/>
        </w:rPr>
        <w:tab/>
        <w:t>10.9000.9004/</w:t>
      </w:r>
      <w:proofErr w:type="gramStart"/>
      <w:r w:rsidR="00DD7416" w:rsidRPr="00CE5DEB">
        <w:rPr>
          <w:rFonts w:ascii="Avenir Next" w:hAnsi="Avenir Next" w:cstheme="majorHAnsi"/>
          <w:sz w:val="18"/>
          <w:szCs w:val="20"/>
          <w:lang w:val="fr-CH"/>
        </w:rPr>
        <w:t>96.R</w:t>
      </w:r>
      <w:proofErr w:type="gramEnd"/>
      <w:r w:rsidR="00CF1989">
        <w:rPr>
          <w:rFonts w:ascii="Avenir Next" w:hAnsi="Avenir Next" w:cstheme="majorHAnsi"/>
          <w:sz w:val="18"/>
          <w:szCs w:val="20"/>
          <w:lang w:val="fr-CH"/>
        </w:rPr>
        <w:t>921</w:t>
      </w:r>
    </w:p>
    <w:p w14:paraId="046E4B83" w14:textId="67B3781A" w:rsidR="00DD7416" w:rsidRPr="00512100" w:rsidRDefault="00DD7416" w:rsidP="00DD7416">
      <w:pPr>
        <w:spacing w:line="276" w:lineRule="auto"/>
        <w:jc w:val="both"/>
        <w:rPr>
          <w:rFonts w:ascii="Avenir Next" w:hAnsi="Avenir Next" w:cstheme="majorHAnsi"/>
          <w:sz w:val="10"/>
          <w:szCs w:val="10"/>
          <w:lang w:val="fr-CH"/>
        </w:rPr>
      </w:pPr>
    </w:p>
    <w:p w14:paraId="16539C63" w14:textId="391A2D91" w:rsidR="00DD7416" w:rsidRPr="000D4A4C" w:rsidRDefault="00CE5DEB" w:rsidP="00DD7416">
      <w:pPr>
        <w:spacing w:line="276" w:lineRule="auto"/>
        <w:jc w:val="both"/>
        <w:rPr>
          <w:rFonts w:ascii="Avenir Next" w:hAnsi="Avenir Next" w:cstheme="majorHAnsi"/>
          <w:b/>
          <w:sz w:val="18"/>
          <w:szCs w:val="20"/>
          <w:lang w:val="fr-CH"/>
        </w:rPr>
      </w:pPr>
      <w:r w:rsidRPr="000D4A4C">
        <w:rPr>
          <w:rFonts w:ascii="Avenir Next" w:hAnsi="Avenir Next" w:cstheme="majorHAnsi"/>
          <w:b/>
          <w:sz w:val="18"/>
          <w:szCs w:val="20"/>
          <w:lang w:val="fr-CH"/>
        </w:rPr>
        <w:t>KEY POINTS</w:t>
      </w:r>
    </w:p>
    <w:p w14:paraId="613ED255" w14:textId="77777777" w:rsidR="00CE5DEB" w:rsidRPr="00CE5DEB" w:rsidRDefault="00CE5DEB" w:rsidP="00CE5DEB">
      <w:pPr>
        <w:spacing w:line="276" w:lineRule="auto"/>
        <w:jc w:val="both"/>
        <w:rPr>
          <w:rFonts w:ascii="Avenir Next" w:hAnsi="Avenir Next" w:cstheme="majorHAnsi"/>
          <w:sz w:val="18"/>
          <w:szCs w:val="20"/>
          <w:lang w:val="fr-CH"/>
        </w:rPr>
      </w:pPr>
      <w:r w:rsidRPr="00CE5DEB">
        <w:rPr>
          <w:rFonts w:ascii="Avenir Next" w:hAnsi="Avenir Next" w:cstheme="majorHAnsi"/>
          <w:sz w:val="18"/>
          <w:szCs w:val="20"/>
          <w:lang w:val="fr-CH"/>
        </w:rPr>
        <w:t>Mouvement de chronographe affichant les 1/100e de seconde</w:t>
      </w:r>
    </w:p>
    <w:p w14:paraId="2E058B9D" w14:textId="69D3B30B" w:rsidR="00CE5DEB" w:rsidRPr="00CE5DEB" w:rsidRDefault="00CE5DEB" w:rsidP="00CE5DEB">
      <w:pPr>
        <w:spacing w:line="276" w:lineRule="auto"/>
        <w:jc w:val="both"/>
        <w:rPr>
          <w:rFonts w:ascii="Avenir Next" w:hAnsi="Avenir Next" w:cstheme="majorHAnsi"/>
          <w:sz w:val="18"/>
          <w:szCs w:val="20"/>
          <w:lang w:val="fr-CH"/>
        </w:rPr>
      </w:pPr>
      <w:r w:rsidRPr="00CE5DEB">
        <w:rPr>
          <w:rFonts w:ascii="Avenir Next" w:hAnsi="Avenir Next" w:cstheme="majorHAnsi"/>
          <w:sz w:val="18"/>
          <w:szCs w:val="20"/>
          <w:lang w:val="fr-CH"/>
        </w:rPr>
        <w:t>Signature dynamique exclusive d’une rotation par seconde pour</w:t>
      </w:r>
      <w:r>
        <w:rPr>
          <w:rFonts w:ascii="Avenir Next" w:hAnsi="Avenir Next" w:cstheme="majorHAnsi"/>
          <w:sz w:val="18"/>
          <w:szCs w:val="20"/>
          <w:lang w:val="fr-CH"/>
        </w:rPr>
        <w:t xml:space="preserve"> </w:t>
      </w:r>
      <w:r w:rsidRPr="00CE5DEB">
        <w:rPr>
          <w:rFonts w:ascii="Avenir Next" w:hAnsi="Avenir Next" w:cstheme="majorHAnsi"/>
          <w:sz w:val="18"/>
          <w:szCs w:val="20"/>
          <w:lang w:val="fr-CH"/>
        </w:rPr>
        <w:t>l'aiguille de chronographe</w:t>
      </w:r>
    </w:p>
    <w:p w14:paraId="25C9D53C" w14:textId="77777777" w:rsidR="00CE5DEB" w:rsidRPr="00CE5DEB" w:rsidRDefault="00CE5DEB" w:rsidP="00CE5DEB">
      <w:pPr>
        <w:spacing w:line="276" w:lineRule="auto"/>
        <w:jc w:val="both"/>
        <w:rPr>
          <w:rFonts w:ascii="Avenir Next" w:hAnsi="Avenir Next" w:cstheme="majorHAnsi"/>
          <w:sz w:val="18"/>
          <w:szCs w:val="20"/>
          <w:lang w:val="fr-CH"/>
        </w:rPr>
      </w:pPr>
      <w:r w:rsidRPr="00CE5DEB">
        <w:rPr>
          <w:rFonts w:ascii="Avenir Next" w:hAnsi="Avenir Next" w:cstheme="majorHAnsi"/>
          <w:sz w:val="18"/>
          <w:szCs w:val="20"/>
          <w:lang w:val="fr-CH"/>
        </w:rPr>
        <w:t>1 échappement pour la montre (36 000 alt/h - 5 Hz) ;</w:t>
      </w:r>
    </w:p>
    <w:p w14:paraId="4B063869" w14:textId="77777777" w:rsidR="00CE5DEB" w:rsidRPr="00CE5DEB" w:rsidRDefault="00CE5DEB" w:rsidP="00CE5DEB">
      <w:pPr>
        <w:spacing w:line="276" w:lineRule="auto"/>
        <w:jc w:val="both"/>
        <w:rPr>
          <w:rFonts w:ascii="Avenir Next" w:hAnsi="Avenir Next" w:cstheme="majorHAnsi"/>
          <w:sz w:val="18"/>
          <w:szCs w:val="20"/>
          <w:lang w:val="fr-CH"/>
        </w:rPr>
      </w:pPr>
      <w:r w:rsidRPr="00CE5DEB">
        <w:rPr>
          <w:rFonts w:ascii="Avenir Next" w:hAnsi="Avenir Next" w:cstheme="majorHAnsi"/>
          <w:sz w:val="18"/>
          <w:szCs w:val="20"/>
          <w:lang w:val="fr-CH"/>
        </w:rPr>
        <w:t>1 échappement pour le chronographe (360 000 alt/h - 50 Hz)</w:t>
      </w:r>
    </w:p>
    <w:p w14:paraId="71FFBE2C" w14:textId="77777777" w:rsidR="00CE5DEB" w:rsidRPr="000D4A4C" w:rsidRDefault="00CE5DEB" w:rsidP="00CE5DEB">
      <w:pPr>
        <w:spacing w:line="276" w:lineRule="auto"/>
        <w:jc w:val="both"/>
        <w:rPr>
          <w:rFonts w:ascii="Avenir Next" w:hAnsi="Avenir Next" w:cstheme="majorHAnsi"/>
          <w:sz w:val="18"/>
          <w:szCs w:val="20"/>
          <w:lang w:val="en-US"/>
        </w:rPr>
      </w:pPr>
      <w:proofErr w:type="spellStart"/>
      <w:r w:rsidRPr="000D4A4C">
        <w:rPr>
          <w:rFonts w:ascii="Avenir Next" w:hAnsi="Avenir Next" w:cstheme="majorHAnsi"/>
          <w:sz w:val="18"/>
          <w:szCs w:val="20"/>
          <w:lang w:val="en-US"/>
        </w:rPr>
        <w:t>Certifié</w:t>
      </w:r>
      <w:proofErr w:type="spellEnd"/>
      <w:r w:rsidRPr="000D4A4C">
        <w:rPr>
          <w:rFonts w:ascii="Avenir Next" w:hAnsi="Avenir Next" w:cstheme="majorHAnsi"/>
          <w:sz w:val="18"/>
          <w:szCs w:val="20"/>
          <w:lang w:val="en-US"/>
        </w:rPr>
        <w:t xml:space="preserve"> </w:t>
      </w:r>
      <w:proofErr w:type="spellStart"/>
      <w:r w:rsidRPr="000D4A4C">
        <w:rPr>
          <w:rFonts w:ascii="Avenir Next" w:hAnsi="Avenir Next" w:cstheme="majorHAnsi"/>
          <w:sz w:val="18"/>
          <w:szCs w:val="20"/>
          <w:lang w:val="en-US"/>
        </w:rPr>
        <w:t>Chronomètre</w:t>
      </w:r>
      <w:proofErr w:type="spellEnd"/>
    </w:p>
    <w:p w14:paraId="46CB6C23" w14:textId="7B511E2E" w:rsidR="00DD7416" w:rsidRPr="00CE5DEB" w:rsidRDefault="00DD7416" w:rsidP="00CE5DEB">
      <w:pPr>
        <w:spacing w:line="276" w:lineRule="auto"/>
        <w:jc w:val="both"/>
        <w:rPr>
          <w:rFonts w:ascii="Avenir Next" w:hAnsi="Avenir Next" w:cstheme="majorHAnsi"/>
          <w:sz w:val="18"/>
          <w:szCs w:val="20"/>
          <w:lang w:val="en-US"/>
        </w:rPr>
      </w:pPr>
      <w:r w:rsidRPr="00CE5DEB">
        <w:rPr>
          <w:rFonts w:ascii="Avenir Next" w:hAnsi="Avenir Next" w:cstheme="majorHAnsi"/>
          <w:sz w:val="18"/>
          <w:szCs w:val="20"/>
          <w:lang w:val="en-US"/>
        </w:rPr>
        <w:t>Black color finishing on the movement</w:t>
      </w:r>
    </w:p>
    <w:p w14:paraId="05004892" w14:textId="0A2307E4" w:rsidR="00DD7416" w:rsidRPr="00512100" w:rsidRDefault="00DD7416" w:rsidP="00DD7416">
      <w:pPr>
        <w:spacing w:line="276" w:lineRule="auto"/>
        <w:jc w:val="both"/>
        <w:rPr>
          <w:rFonts w:ascii="Avenir Next" w:hAnsi="Avenir Next" w:cstheme="majorHAnsi"/>
          <w:b/>
          <w:sz w:val="10"/>
          <w:szCs w:val="10"/>
          <w:lang w:val="en-US"/>
        </w:rPr>
      </w:pPr>
    </w:p>
    <w:p w14:paraId="76ECB1F2" w14:textId="7988AADF" w:rsidR="00DD7416" w:rsidRPr="00CE5DEB" w:rsidRDefault="00DD7416" w:rsidP="00DD7416">
      <w:pPr>
        <w:spacing w:line="276" w:lineRule="auto"/>
        <w:jc w:val="both"/>
        <w:rPr>
          <w:rFonts w:ascii="Avenir Next" w:hAnsi="Avenir Next" w:cstheme="majorHAnsi"/>
          <w:b/>
          <w:sz w:val="18"/>
          <w:szCs w:val="20"/>
          <w:lang w:val="fr-CH"/>
        </w:rPr>
      </w:pPr>
      <w:r w:rsidRPr="00CE5DEB">
        <w:rPr>
          <w:rFonts w:ascii="Avenir Next" w:hAnsi="Avenir Next" w:cstheme="majorHAnsi"/>
          <w:b/>
          <w:sz w:val="18"/>
          <w:szCs w:val="20"/>
          <w:lang w:val="fr-CH"/>
        </w:rPr>
        <w:t>MO</w:t>
      </w:r>
      <w:r w:rsidR="00CE5DEB" w:rsidRPr="00CE5DEB">
        <w:rPr>
          <w:rFonts w:ascii="Avenir Next" w:hAnsi="Avenir Next" w:cstheme="majorHAnsi"/>
          <w:b/>
          <w:sz w:val="18"/>
          <w:szCs w:val="20"/>
          <w:lang w:val="fr-CH"/>
        </w:rPr>
        <w:t>U</w:t>
      </w:r>
      <w:r w:rsidRPr="00CE5DEB">
        <w:rPr>
          <w:rFonts w:ascii="Avenir Next" w:hAnsi="Avenir Next" w:cstheme="majorHAnsi"/>
          <w:b/>
          <w:sz w:val="18"/>
          <w:szCs w:val="20"/>
          <w:lang w:val="fr-CH"/>
        </w:rPr>
        <w:t xml:space="preserve">VEMENT </w:t>
      </w:r>
      <w:bookmarkStart w:id="0" w:name="_GoBack"/>
      <w:bookmarkEnd w:id="0"/>
    </w:p>
    <w:p w14:paraId="717397DB" w14:textId="7F458FC8" w:rsidR="00DD7416" w:rsidRPr="000D4A4C" w:rsidRDefault="00DD7416" w:rsidP="00DD7416">
      <w:pPr>
        <w:spacing w:line="276" w:lineRule="auto"/>
        <w:jc w:val="both"/>
        <w:rPr>
          <w:rFonts w:ascii="Avenir Next" w:hAnsi="Avenir Next" w:cstheme="majorHAnsi"/>
          <w:b/>
          <w:sz w:val="18"/>
          <w:szCs w:val="20"/>
          <w:lang w:val="fr-CH"/>
        </w:rPr>
      </w:pPr>
      <w:r w:rsidRPr="000D4A4C">
        <w:rPr>
          <w:rFonts w:ascii="Avenir Next" w:hAnsi="Avenir Next" w:cstheme="majorHAnsi"/>
          <w:sz w:val="18"/>
          <w:szCs w:val="20"/>
          <w:lang w:val="fr-CH"/>
        </w:rPr>
        <w:t>El Primero 9004 automati</w:t>
      </w:r>
      <w:r w:rsidR="00CE5DEB" w:rsidRPr="000D4A4C">
        <w:rPr>
          <w:rFonts w:ascii="Avenir Next" w:hAnsi="Avenir Next" w:cstheme="majorHAnsi"/>
          <w:sz w:val="18"/>
          <w:szCs w:val="20"/>
          <w:lang w:val="fr-CH"/>
        </w:rPr>
        <w:t>que</w:t>
      </w:r>
    </w:p>
    <w:p w14:paraId="7A95B201" w14:textId="7B94277B" w:rsidR="00DD7416" w:rsidRPr="00CE5DEB" w:rsidRDefault="00CE5DEB" w:rsidP="00DD7416">
      <w:pPr>
        <w:spacing w:line="276" w:lineRule="auto"/>
        <w:jc w:val="both"/>
        <w:rPr>
          <w:rFonts w:ascii="Avenir Next" w:hAnsi="Avenir Next" w:cstheme="majorHAnsi"/>
          <w:sz w:val="18"/>
          <w:szCs w:val="20"/>
          <w:lang w:val="fr-CH"/>
        </w:rPr>
      </w:pPr>
      <w:r w:rsidRPr="00CE5DEB">
        <w:rPr>
          <w:rFonts w:ascii="Avenir Next" w:hAnsi="Avenir Next" w:cstheme="majorHAnsi"/>
          <w:sz w:val="18"/>
          <w:szCs w:val="20"/>
          <w:lang w:val="fr-CH"/>
        </w:rPr>
        <w:t>Calibre :</w:t>
      </w:r>
      <w:r w:rsidR="00DD7416" w:rsidRPr="00CE5DEB">
        <w:rPr>
          <w:rFonts w:ascii="Avenir Next" w:hAnsi="Avenir Next" w:cstheme="majorHAnsi"/>
          <w:sz w:val="18"/>
          <w:szCs w:val="20"/>
          <w:lang w:val="fr-CH"/>
        </w:rPr>
        <w:t xml:space="preserve"> 14¼``` (</w:t>
      </w:r>
      <w:r w:rsidRPr="00CE5DEB">
        <w:rPr>
          <w:rFonts w:ascii="Avenir Next" w:hAnsi="Avenir Next" w:cstheme="majorHAnsi"/>
          <w:sz w:val="18"/>
          <w:szCs w:val="20"/>
          <w:lang w:val="fr-CH"/>
        </w:rPr>
        <w:t>Diamètre :</w:t>
      </w:r>
      <w:r w:rsidR="00DD7416" w:rsidRPr="00CE5DEB">
        <w:rPr>
          <w:rFonts w:ascii="Avenir Next" w:hAnsi="Avenir Next" w:cstheme="majorHAnsi"/>
          <w:sz w:val="18"/>
          <w:szCs w:val="20"/>
          <w:lang w:val="fr-CH"/>
        </w:rPr>
        <w:t xml:space="preserve"> 32.80 mm)</w:t>
      </w:r>
    </w:p>
    <w:p w14:paraId="5BDABD88" w14:textId="3CA146F9" w:rsidR="00DD7416" w:rsidRPr="00CE5DEB" w:rsidRDefault="00CE5DEB" w:rsidP="00DD7416">
      <w:pPr>
        <w:spacing w:line="276" w:lineRule="auto"/>
        <w:jc w:val="both"/>
        <w:rPr>
          <w:rFonts w:ascii="Avenir Next" w:hAnsi="Avenir Next" w:cstheme="majorHAnsi"/>
          <w:sz w:val="18"/>
          <w:szCs w:val="20"/>
          <w:lang w:val="fr-CH"/>
        </w:rPr>
      </w:pPr>
      <w:r w:rsidRPr="00CE5DEB">
        <w:rPr>
          <w:rFonts w:ascii="Avenir Next" w:hAnsi="Avenir Next" w:cstheme="majorHAnsi"/>
          <w:sz w:val="18"/>
          <w:szCs w:val="20"/>
          <w:lang w:val="fr-CH"/>
        </w:rPr>
        <w:t>Épaisseur du mouvement :</w:t>
      </w:r>
      <w:r w:rsidR="00DD7416" w:rsidRPr="00CE5DEB">
        <w:rPr>
          <w:rFonts w:ascii="Avenir Next" w:hAnsi="Avenir Next" w:cstheme="majorHAnsi"/>
          <w:sz w:val="18"/>
          <w:szCs w:val="20"/>
          <w:lang w:val="fr-CH"/>
        </w:rPr>
        <w:t xml:space="preserve"> 7.9 mm</w:t>
      </w:r>
    </w:p>
    <w:p w14:paraId="71A5FD45" w14:textId="121B06E8" w:rsidR="00DD7416" w:rsidRPr="00CE5DEB" w:rsidRDefault="00CE5DEB" w:rsidP="00DD7416">
      <w:pPr>
        <w:spacing w:line="276" w:lineRule="auto"/>
        <w:jc w:val="both"/>
        <w:rPr>
          <w:rFonts w:ascii="Avenir Next" w:hAnsi="Avenir Next" w:cstheme="majorHAnsi"/>
          <w:sz w:val="18"/>
          <w:szCs w:val="20"/>
          <w:lang w:val="fr-CH"/>
        </w:rPr>
      </w:pPr>
      <w:r w:rsidRPr="00CE5DEB">
        <w:rPr>
          <w:rFonts w:ascii="Avenir Next" w:hAnsi="Avenir Next" w:cstheme="majorHAnsi"/>
          <w:sz w:val="18"/>
          <w:szCs w:val="20"/>
          <w:lang w:val="fr-CH"/>
        </w:rPr>
        <w:t>Composants :</w:t>
      </w:r>
      <w:r w:rsidR="00DD7416" w:rsidRPr="00CE5DEB">
        <w:rPr>
          <w:rFonts w:ascii="Avenir Next" w:hAnsi="Avenir Next" w:cstheme="majorHAnsi"/>
          <w:sz w:val="18"/>
          <w:szCs w:val="20"/>
          <w:lang w:val="fr-CH"/>
        </w:rPr>
        <w:t xml:space="preserve"> 293</w:t>
      </w:r>
    </w:p>
    <w:p w14:paraId="07F22B5E" w14:textId="5EDAEC05" w:rsidR="00DD7416" w:rsidRPr="00CE5DEB" w:rsidRDefault="00CE5DEB" w:rsidP="00DD7416">
      <w:pPr>
        <w:spacing w:line="276" w:lineRule="auto"/>
        <w:jc w:val="both"/>
        <w:rPr>
          <w:rFonts w:ascii="Avenir Next" w:hAnsi="Avenir Next" w:cstheme="majorHAnsi"/>
          <w:sz w:val="18"/>
          <w:szCs w:val="20"/>
          <w:lang w:val="fr-CH"/>
        </w:rPr>
      </w:pPr>
      <w:r w:rsidRPr="00CE5DEB">
        <w:rPr>
          <w:rFonts w:ascii="Avenir Next" w:hAnsi="Avenir Next" w:cstheme="majorHAnsi"/>
          <w:sz w:val="18"/>
          <w:szCs w:val="20"/>
          <w:lang w:val="fr-CH"/>
        </w:rPr>
        <w:t>Rubis :</w:t>
      </w:r>
      <w:r w:rsidR="00DD7416" w:rsidRPr="00CE5DEB">
        <w:rPr>
          <w:rFonts w:ascii="Avenir Next" w:hAnsi="Avenir Next" w:cstheme="majorHAnsi"/>
          <w:sz w:val="18"/>
          <w:szCs w:val="20"/>
          <w:lang w:val="fr-CH"/>
        </w:rPr>
        <w:t xml:space="preserve"> 53</w:t>
      </w:r>
    </w:p>
    <w:p w14:paraId="70766CD1" w14:textId="4CD7F31D" w:rsidR="00DD7416" w:rsidRPr="00CE5DEB" w:rsidRDefault="00DD7416" w:rsidP="00DD7416">
      <w:pPr>
        <w:spacing w:line="276" w:lineRule="auto"/>
        <w:jc w:val="both"/>
        <w:rPr>
          <w:rFonts w:ascii="Avenir Next" w:hAnsi="Avenir Next" w:cstheme="majorHAnsi"/>
          <w:sz w:val="18"/>
          <w:szCs w:val="20"/>
          <w:lang w:val="fr-CH"/>
        </w:rPr>
      </w:pPr>
      <w:r w:rsidRPr="00CE5DEB">
        <w:rPr>
          <w:rFonts w:ascii="Avenir Next" w:hAnsi="Avenir Next" w:cstheme="majorHAnsi"/>
          <w:sz w:val="18"/>
          <w:szCs w:val="20"/>
          <w:lang w:val="fr-CH"/>
        </w:rPr>
        <w:t>Fr</w:t>
      </w:r>
      <w:r w:rsidR="00CE5DEB">
        <w:rPr>
          <w:rFonts w:ascii="Avenir Next" w:hAnsi="Avenir Next" w:cstheme="majorHAnsi"/>
          <w:sz w:val="18"/>
          <w:szCs w:val="20"/>
          <w:lang w:val="fr-CH"/>
        </w:rPr>
        <w:t>équence :</w:t>
      </w:r>
      <w:r w:rsidRPr="00CE5DEB">
        <w:rPr>
          <w:rFonts w:ascii="Avenir Next" w:hAnsi="Avenir Next" w:cstheme="majorHAnsi"/>
          <w:sz w:val="18"/>
          <w:szCs w:val="20"/>
          <w:lang w:val="fr-CH"/>
        </w:rPr>
        <w:t xml:space="preserve"> 36,000 </w:t>
      </w:r>
      <w:proofErr w:type="spellStart"/>
      <w:r w:rsidRPr="00CE5DEB">
        <w:rPr>
          <w:rFonts w:ascii="Avenir Next" w:hAnsi="Avenir Next" w:cstheme="majorHAnsi"/>
          <w:sz w:val="18"/>
          <w:szCs w:val="20"/>
          <w:lang w:val="fr-CH"/>
        </w:rPr>
        <w:t>VpH</w:t>
      </w:r>
      <w:proofErr w:type="spellEnd"/>
      <w:r w:rsidRPr="00CE5DEB">
        <w:rPr>
          <w:rFonts w:ascii="Avenir Next" w:hAnsi="Avenir Next" w:cstheme="majorHAnsi"/>
          <w:sz w:val="18"/>
          <w:szCs w:val="20"/>
          <w:lang w:val="fr-CH"/>
        </w:rPr>
        <w:t xml:space="preserve"> (5 Hz)</w:t>
      </w:r>
    </w:p>
    <w:p w14:paraId="21F378A9" w14:textId="5C0CC0C1" w:rsidR="00CE5DEB" w:rsidRPr="00CE5DEB" w:rsidRDefault="00CE5DEB" w:rsidP="00CE5DEB">
      <w:pPr>
        <w:spacing w:line="276" w:lineRule="auto"/>
        <w:jc w:val="both"/>
        <w:rPr>
          <w:rFonts w:ascii="Avenir Next" w:hAnsi="Avenir Next" w:cstheme="majorHAnsi"/>
          <w:sz w:val="18"/>
          <w:szCs w:val="20"/>
          <w:lang w:val="fr-CH"/>
        </w:rPr>
      </w:pPr>
      <w:r w:rsidRPr="00CE5DEB">
        <w:rPr>
          <w:rFonts w:ascii="Avenir Next" w:hAnsi="Avenir Next" w:cstheme="majorHAnsi"/>
          <w:sz w:val="18"/>
          <w:szCs w:val="20"/>
          <w:lang w:val="fr-CH"/>
        </w:rPr>
        <w:t>Réserve de marche</w:t>
      </w:r>
      <w:r>
        <w:rPr>
          <w:rFonts w:ascii="Avenir Next" w:hAnsi="Avenir Next" w:cstheme="majorHAnsi"/>
          <w:sz w:val="18"/>
          <w:szCs w:val="20"/>
          <w:lang w:val="fr-CH"/>
        </w:rPr>
        <w:t> :</w:t>
      </w:r>
      <w:r w:rsidRPr="00CE5DEB">
        <w:rPr>
          <w:rFonts w:ascii="Avenir Next" w:hAnsi="Avenir Next" w:cstheme="majorHAnsi"/>
          <w:sz w:val="18"/>
          <w:szCs w:val="20"/>
          <w:lang w:val="fr-CH"/>
        </w:rPr>
        <w:t xml:space="preserve"> 50 heures min.</w:t>
      </w:r>
    </w:p>
    <w:p w14:paraId="7ED191D1" w14:textId="11A2C923" w:rsidR="00DD7416" w:rsidRPr="00CE5DEB" w:rsidRDefault="00CE5DEB" w:rsidP="00CE5DEB">
      <w:pPr>
        <w:spacing w:line="276" w:lineRule="auto"/>
        <w:jc w:val="both"/>
        <w:rPr>
          <w:rFonts w:ascii="Avenir Next" w:hAnsi="Avenir Next" w:cstheme="majorHAnsi"/>
          <w:sz w:val="18"/>
          <w:szCs w:val="20"/>
          <w:lang w:val="fr-CH"/>
        </w:rPr>
      </w:pPr>
      <w:r w:rsidRPr="00CE5DEB">
        <w:rPr>
          <w:rFonts w:ascii="Avenir Next" w:hAnsi="Avenir Next" w:cstheme="majorHAnsi"/>
          <w:sz w:val="18"/>
          <w:szCs w:val="20"/>
          <w:lang w:val="fr-CH"/>
        </w:rPr>
        <w:t>Finitions Masse oscillante spéciale à finition satinée</w:t>
      </w:r>
    </w:p>
    <w:p w14:paraId="2D0AFE4F" w14:textId="77777777" w:rsidR="00CE5DEB" w:rsidRPr="00512100" w:rsidRDefault="00CE5DEB" w:rsidP="00CE5DEB">
      <w:pPr>
        <w:spacing w:line="276" w:lineRule="auto"/>
        <w:jc w:val="both"/>
        <w:rPr>
          <w:rFonts w:ascii="Avenir Next" w:hAnsi="Avenir Next" w:cstheme="majorHAnsi"/>
          <w:sz w:val="10"/>
          <w:szCs w:val="10"/>
          <w:lang w:val="fr-CH"/>
        </w:rPr>
      </w:pPr>
    </w:p>
    <w:p w14:paraId="48D409C5" w14:textId="1FE54AB5" w:rsidR="00DD7416" w:rsidRPr="00CE5DEB" w:rsidRDefault="00DD7416" w:rsidP="00DD7416">
      <w:pPr>
        <w:spacing w:line="276" w:lineRule="auto"/>
        <w:jc w:val="both"/>
        <w:rPr>
          <w:rFonts w:ascii="Avenir Next" w:hAnsi="Avenir Next" w:cstheme="majorHAnsi"/>
          <w:b/>
          <w:sz w:val="18"/>
          <w:szCs w:val="20"/>
          <w:lang w:val="fr-CH"/>
        </w:rPr>
      </w:pPr>
      <w:r w:rsidRPr="00CE5DEB">
        <w:rPr>
          <w:rFonts w:ascii="Avenir Next" w:hAnsi="Avenir Next" w:cstheme="majorHAnsi"/>
          <w:b/>
          <w:sz w:val="18"/>
          <w:szCs w:val="20"/>
          <w:lang w:val="fr-CH"/>
        </w:rPr>
        <w:t>F</w:t>
      </w:r>
      <w:r w:rsidR="00CE5DEB" w:rsidRPr="00CE5DEB">
        <w:rPr>
          <w:rFonts w:ascii="Avenir Next" w:hAnsi="Avenir Next" w:cstheme="majorHAnsi"/>
          <w:b/>
          <w:sz w:val="18"/>
          <w:szCs w:val="20"/>
          <w:lang w:val="fr-CH"/>
        </w:rPr>
        <w:t>O</w:t>
      </w:r>
      <w:r w:rsidRPr="00CE5DEB">
        <w:rPr>
          <w:rFonts w:ascii="Avenir Next" w:hAnsi="Avenir Next" w:cstheme="majorHAnsi"/>
          <w:b/>
          <w:sz w:val="18"/>
          <w:szCs w:val="20"/>
          <w:lang w:val="fr-CH"/>
        </w:rPr>
        <w:t xml:space="preserve">NCTIONS </w:t>
      </w:r>
    </w:p>
    <w:p w14:paraId="69402168" w14:textId="77777777" w:rsidR="00CE5DEB" w:rsidRPr="00CE5DEB" w:rsidRDefault="00CE5DEB" w:rsidP="00CE5DEB">
      <w:pPr>
        <w:spacing w:line="276" w:lineRule="auto"/>
        <w:jc w:val="both"/>
        <w:rPr>
          <w:rFonts w:ascii="Avenir Next" w:hAnsi="Avenir Next" w:cstheme="majorHAnsi"/>
          <w:sz w:val="18"/>
          <w:szCs w:val="20"/>
          <w:lang w:val="fr-CH"/>
        </w:rPr>
      </w:pPr>
      <w:r w:rsidRPr="00CE5DEB">
        <w:rPr>
          <w:rFonts w:ascii="Avenir Next" w:hAnsi="Avenir Next" w:cstheme="majorHAnsi"/>
          <w:sz w:val="18"/>
          <w:szCs w:val="20"/>
          <w:lang w:val="fr-CH"/>
        </w:rPr>
        <w:t>Heures et minutes au centre</w:t>
      </w:r>
    </w:p>
    <w:p w14:paraId="5C4E9082" w14:textId="77777777" w:rsidR="00CE5DEB" w:rsidRPr="00CE5DEB" w:rsidRDefault="00CE5DEB" w:rsidP="00CE5DEB">
      <w:pPr>
        <w:spacing w:line="276" w:lineRule="auto"/>
        <w:jc w:val="both"/>
        <w:rPr>
          <w:rFonts w:ascii="Avenir Next" w:hAnsi="Avenir Next" w:cstheme="majorHAnsi"/>
          <w:sz w:val="18"/>
          <w:szCs w:val="20"/>
          <w:lang w:val="fr-CH"/>
        </w:rPr>
      </w:pPr>
      <w:r w:rsidRPr="00CE5DEB">
        <w:rPr>
          <w:rFonts w:ascii="Avenir Next" w:hAnsi="Avenir Next" w:cstheme="majorHAnsi"/>
          <w:sz w:val="18"/>
          <w:szCs w:val="20"/>
          <w:lang w:val="fr-CH"/>
        </w:rPr>
        <w:t>Petite seconde à 9 heures</w:t>
      </w:r>
    </w:p>
    <w:p w14:paraId="4D0AC37C" w14:textId="77777777" w:rsidR="00CE5DEB" w:rsidRPr="00CE5DEB" w:rsidRDefault="00CE5DEB" w:rsidP="00CE5DEB">
      <w:pPr>
        <w:spacing w:line="276" w:lineRule="auto"/>
        <w:jc w:val="both"/>
        <w:rPr>
          <w:rFonts w:ascii="Avenir Next" w:hAnsi="Avenir Next" w:cstheme="majorHAnsi"/>
          <w:sz w:val="18"/>
          <w:szCs w:val="20"/>
          <w:lang w:val="fr-CH"/>
        </w:rPr>
      </w:pPr>
      <w:r w:rsidRPr="00CE5DEB">
        <w:rPr>
          <w:rFonts w:ascii="Avenir Next" w:hAnsi="Avenir Next" w:cstheme="majorHAnsi"/>
          <w:sz w:val="18"/>
          <w:szCs w:val="20"/>
          <w:lang w:val="fr-CH"/>
        </w:rPr>
        <w:t>Chronographe affichant les 1/100e de seconde :</w:t>
      </w:r>
    </w:p>
    <w:p w14:paraId="30FA5A58" w14:textId="77777777" w:rsidR="00CE5DEB" w:rsidRPr="00CE5DEB" w:rsidRDefault="00CE5DEB" w:rsidP="00CE5DEB">
      <w:pPr>
        <w:spacing w:line="276" w:lineRule="auto"/>
        <w:jc w:val="both"/>
        <w:rPr>
          <w:rFonts w:ascii="Avenir Next" w:hAnsi="Avenir Next" w:cstheme="majorHAnsi"/>
          <w:sz w:val="18"/>
          <w:szCs w:val="20"/>
          <w:lang w:val="fr-CH"/>
        </w:rPr>
      </w:pPr>
      <w:r w:rsidRPr="00CE5DEB">
        <w:rPr>
          <w:rFonts w:ascii="Avenir Next" w:hAnsi="Avenir Next" w:cstheme="majorHAnsi"/>
          <w:sz w:val="18"/>
          <w:szCs w:val="20"/>
          <w:lang w:val="fr-CH"/>
        </w:rPr>
        <w:t>- Aiguille centrale de chronographe effectuant un tour par seconde</w:t>
      </w:r>
    </w:p>
    <w:p w14:paraId="0F68A3D6" w14:textId="77777777" w:rsidR="00CE5DEB" w:rsidRPr="00CE5DEB" w:rsidRDefault="00CE5DEB" w:rsidP="00CE5DEB">
      <w:pPr>
        <w:spacing w:line="276" w:lineRule="auto"/>
        <w:jc w:val="both"/>
        <w:rPr>
          <w:rFonts w:ascii="Avenir Next" w:hAnsi="Avenir Next" w:cstheme="majorHAnsi"/>
          <w:sz w:val="18"/>
          <w:szCs w:val="20"/>
          <w:lang w:val="fr-CH"/>
        </w:rPr>
      </w:pPr>
      <w:r w:rsidRPr="00CE5DEB">
        <w:rPr>
          <w:rFonts w:ascii="Avenir Next" w:hAnsi="Avenir Next" w:cstheme="majorHAnsi"/>
          <w:sz w:val="18"/>
          <w:szCs w:val="20"/>
          <w:lang w:val="fr-CH"/>
        </w:rPr>
        <w:t>- Compteur 30 minutes à 3 heures</w:t>
      </w:r>
    </w:p>
    <w:p w14:paraId="3C61EF42" w14:textId="77777777" w:rsidR="00CE5DEB" w:rsidRPr="00CE5DEB" w:rsidRDefault="00CE5DEB" w:rsidP="00CE5DEB">
      <w:pPr>
        <w:spacing w:line="276" w:lineRule="auto"/>
        <w:jc w:val="both"/>
        <w:rPr>
          <w:rFonts w:ascii="Avenir Next" w:hAnsi="Avenir Next" w:cstheme="majorHAnsi"/>
          <w:sz w:val="18"/>
          <w:szCs w:val="20"/>
          <w:lang w:val="fr-CH"/>
        </w:rPr>
      </w:pPr>
      <w:r w:rsidRPr="00CE5DEB">
        <w:rPr>
          <w:rFonts w:ascii="Avenir Next" w:hAnsi="Avenir Next" w:cstheme="majorHAnsi"/>
          <w:sz w:val="18"/>
          <w:szCs w:val="20"/>
          <w:lang w:val="fr-CH"/>
        </w:rPr>
        <w:t>- Compteur 60 secondes à 6 heures</w:t>
      </w:r>
    </w:p>
    <w:p w14:paraId="2150949E" w14:textId="411C3595" w:rsidR="00DD7416" w:rsidRDefault="00CE5DEB" w:rsidP="00CE5DEB">
      <w:pPr>
        <w:spacing w:line="276" w:lineRule="auto"/>
        <w:jc w:val="both"/>
        <w:rPr>
          <w:rFonts w:ascii="Avenir Next" w:hAnsi="Avenir Next" w:cstheme="majorHAnsi"/>
          <w:sz w:val="18"/>
          <w:szCs w:val="20"/>
          <w:lang w:val="fr-CH"/>
        </w:rPr>
      </w:pPr>
      <w:r w:rsidRPr="00CE5DEB">
        <w:rPr>
          <w:rFonts w:ascii="Avenir Next" w:hAnsi="Avenir Next" w:cstheme="majorHAnsi"/>
          <w:sz w:val="18"/>
          <w:szCs w:val="20"/>
          <w:lang w:val="fr-CH"/>
        </w:rPr>
        <w:t>- Chronographe à indicateur de réserve de marche à 12 heures</w:t>
      </w:r>
    </w:p>
    <w:p w14:paraId="72405E08" w14:textId="77777777" w:rsidR="00CE5DEB" w:rsidRPr="00512100" w:rsidRDefault="00CE5DEB" w:rsidP="00CE5DEB">
      <w:pPr>
        <w:spacing w:line="276" w:lineRule="auto"/>
        <w:jc w:val="both"/>
        <w:rPr>
          <w:rFonts w:ascii="Avenir Next" w:hAnsi="Avenir Next" w:cstheme="majorHAnsi"/>
          <w:sz w:val="10"/>
          <w:szCs w:val="10"/>
          <w:lang w:val="fr-CH"/>
        </w:rPr>
      </w:pPr>
    </w:p>
    <w:p w14:paraId="2B62337D" w14:textId="77777777" w:rsidR="00DD7416" w:rsidRPr="000D4A4C" w:rsidRDefault="00DD7416" w:rsidP="00DD7416">
      <w:pPr>
        <w:spacing w:line="276" w:lineRule="auto"/>
        <w:jc w:val="both"/>
        <w:rPr>
          <w:rFonts w:ascii="Avenir Next" w:hAnsi="Avenir Next" w:cstheme="majorHAnsi"/>
          <w:b/>
          <w:sz w:val="18"/>
          <w:szCs w:val="20"/>
          <w:lang w:val="fr-CH"/>
        </w:rPr>
      </w:pPr>
      <w:r w:rsidRPr="000D4A4C">
        <w:rPr>
          <w:rFonts w:ascii="Avenir Next" w:hAnsi="Avenir Next" w:cstheme="majorHAnsi"/>
          <w:b/>
          <w:sz w:val="18"/>
          <w:szCs w:val="20"/>
          <w:lang w:val="fr-CH"/>
        </w:rPr>
        <w:t xml:space="preserve">CASE, DIAL &amp; HANDS </w:t>
      </w:r>
    </w:p>
    <w:p w14:paraId="715DFDD3" w14:textId="0B643FC8" w:rsidR="00DD7416" w:rsidRPr="00CE5DEB" w:rsidRDefault="00512100" w:rsidP="00DD7416">
      <w:pPr>
        <w:spacing w:line="276" w:lineRule="auto"/>
        <w:jc w:val="both"/>
        <w:rPr>
          <w:rFonts w:ascii="Avenir Next" w:hAnsi="Avenir Next" w:cstheme="majorHAnsi"/>
          <w:sz w:val="18"/>
          <w:szCs w:val="20"/>
          <w:lang w:val="fr-CH"/>
        </w:rPr>
      </w:pPr>
      <w:r w:rsidRPr="00CE5DEB">
        <w:rPr>
          <w:rFonts w:ascii="Avenir Next" w:hAnsi="Avenir Next" w:cstheme="majorHAnsi"/>
          <w:sz w:val="18"/>
          <w:szCs w:val="20"/>
          <w:lang w:val="fr-CH"/>
        </w:rPr>
        <w:t>Diamètre :</w:t>
      </w:r>
      <w:r w:rsidR="00DD7416" w:rsidRPr="00CE5DEB">
        <w:rPr>
          <w:rFonts w:ascii="Avenir Next" w:hAnsi="Avenir Next" w:cstheme="majorHAnsi"/>
          <w:sz w:val="18"/>
          <w:szCs w:val="20"/>
          <w:lang w:val="fr-CH"/>
        </w:rPr>
        <w:t xml:space="preserve"> 44 mm</w:t>
      </w:r>
    </w:p>
    <w:p w14:paraId="3DDF896E" w14:textId="432CA96A" w:rsidR="00DD7416" w:rsidRPr="000D4A4C" w:rsidRDefault="00512100" w:rsidP="00DD7416">
      <w:pPr>
        <w:spacing w:line="276" w:lineRule="auto"/>
        <w:jc w:val="both"/>
        <w:rPr>
          <w:rFonts w:ascii="Avenir Next" w:hAnsi="Avenir Next" w:cstheme="majorHAnsi"/>
          <w:sz w:val="18"/>
          <w:szCs w:val="20"/>
          <w:lang w:val="fr-CH"/>
        </w:rPr>
      </w:pPr>
      <w:r>
        <w:rPr>
          <w:rFonts w:ascii="Avenir Next" w:hAnsi="Avenir Next" w:cstheme="majorHAnsi"/>
          <w:sz w:val="18"/>
          <w:szCs w:val="20"/>
          <w:lang w:val="fr-CH"/>
        </w:rPr>
        <w:t>D</w:t>
      </w:r>
      <w:r w:rsidRPr="00CE5DEB">
        <w:rPr>
          <w:rFonts w:ascii="Avenir Next" w:hAnsi="Avenir Next" w:cstheme="majorHAnsi"/>
          <w:sz w:val="18"/>
          <w:szCs w:val="20"/>
          <w:lang w:val="fr-CH"/>
        </w:rPr>
        <w:t>iam</w:t>
      </w:r>
      <w:r>
        <w:rPr>
          <w:rFonts w:ascii="Avenir Next" w:hAnsi="Avenir Next" w:cstheme="majorHAnsi"/>
          <w:sz w:val="18"/>
          <w:szCs w:val="20"/>
          <w:lang w:val="fr-CH"/>
        </w:rPr>
        <w:t>èt</w:t>
      </w:r>
      <w:r w:rsidRPr="00CE5DEB">
        <w:rPr>
          <w:rFonts w:ascii="Avenir Next" w:hAnsi="Avenir Next" w:cstheme="majorHAnsi"/>
          <w:sz w:val="18"/>
          <w:szCs w:val="20"/>
          <w:lang w:val="fr-CH"/>
        </w:rPr>
        <w:t>r</w:t>
      </w:r>
      <w:r>
        <w:rPr>
          <w:rFonts w:ascii="Avenir Next" w:hAnsi="Avenir Next" w:cstheme="majorHAnsi"/>
          <w:sz w:val="18"/>
          <w:szCs w:val="20"/>
          <w:lang w:val="fr-CH"/>
        </w:rPr>
        <w:t>e</w:t>
      </w:r>
      <w:r w:rsidRPr="00CE5DEB">
        <w:rPr>
          <w:rFonts w:ascii="Avenir Next" w:hAnsi="Avenir Next" w:cstheme="majorHAnsi"/>
          <w:sz w:val="18"/>
          <w:szCs w:val="20"/>
          <w:lang w:val="fr-CH"/>
        </w:rPr>
        <w:t xml:space="preserve"> </w:t>
      </w:r>
      <w:r>
        <w:rPr>
          <w:rFonts w:ascii="Avenir Next" w:hAnsi="Avenir Next" w:cstheme="majorHAnsi"/>
          <w:sz w:val="18"/>
          <w:szCs w:val="20"/>
          <w:lang w:val="fr-CH"/>
        </w:rPr>
        <w:t>de l’ouverture :</w:t>
      </w:r>
      <w:r w:rsidR="00DD7416" w:rsidRPr="000D4A4C">
        <w:rPr>
          <w:rFonts w:ascii="Avenir Next" w:hAnsi="Avenir Next" w:cstheme="majorHAnsi"/>
          <w:sz w:val="18"/>
          <w:szCs w:val="20"/>
          <w:lang w:val="fr-CH"/>
        </w:rPr>
        <w:t xml:space="preserve"> 35.5 mm</w:t>
      </w:r>
    </w:p>
    <w:p w14:paraId="43A80B84" w14:textId="4128B7F6" w:rsidR="00DD7416" w:rsidRPr="000D4A4C" w:rsidRDefault="00512100" w:rsidP="00DD7416">
      <w:pPr>
        <w:spacing w:line="276" w:lineRule="auto"/>
        <w:jc w:val="both"/>
        <w:rPr>
          <w:rFonts w:ascii="Avenir Next" w:hAnsi="Avenir Next" w:cstheme="majorHAnsi"/>
          <w:sz w:val="18"/>
          <w:szCs w:val="20"/>
          <w:lang w:val="fr-CH"/>
        </w:rPr>
      </w:pPr>
      <w:r w:rsidRPr="00512100">
        <w:rPr>
          <w:rFonts w:ascii="Avenir Next" w:hAnsi="Avenir Next" w:cstheme="majorHAnsi"/>
          <w:sz w:val="18"/>
          <w:szCs w:val="20"/>
          <w:lang w:val="fr-FR"/>
        </w:rPr>
        <w:t>Épaisseur</w:t>
      </w:r>
      <w:r w:rsidRPr="000D4A4C">
        <w:rPr>
          <w:rFonts w:ascii="Avenir Next" w:hAnsi="Avenir Next" w:cstheme="majorHAnsi"/>
          <w:sz w:val="18"/>
          <w:szCs w:val="20"/>
          <w:lang w:val="fr-CH"/>
        </w:rPr>
        <w:t xml:space="preserve"> :</w:t>
      </w:r>
      <w:r w:rsidR="00DD7416" w:rsidRPr="000D4A4C">
        <w:rPr>
          <w:rFonts w:ascii="Avenir Next" w:hAnsi="Avenir Next" w:cstheme="majorHAnsi"/>
          <w:sz w:val="18"/>
          <w:szCs w:val="20"/>
          <w:lang w:val="fr-CH"/>
        </w:rPr>
        <w:t xml:space="preserve"> 14.50 mm</w:t>
      </w:r>
    </w:p>
    <w:p w14:paraId="20CE9687" w14:textId="0937C78A" w:rsidR="00DD7416" w:rsidRPr="00512100" w:rsidRDefault="00512100" w:rsidP="00DD7416">
      <w:pPr>
        <w:spacing w:line="276" w:lineRule="auto"/>
        <w:jc w:val="both"/>
        <w:rPr>
          <w:rFonts w:ascii="Avenir Next" w:hAnsi="Avenir Next" w:cstheme="majorHAnsi"/>
          <w:sz w:val="18"/>
          <w:szCs w:val="20"/>
          <w:lang w:val="fr-CH"/>
        </w:rPr>
      </w:pPr>
      <w:r w:rsidRPr="00512100">
        <w:rPr>
          <w:rFonts w:ascii="Avenir Next" w:hAnsi="Avenir Next" w:cstheme="majorHAnsi"/>
          <w:sz w:val="18"/>
          <w:szCs w:val="20"/>
          <w:lang w:val="fr-CH"/>
        </w:rPr>
        <w:t>Verre</w:t>
      </w:r>
      <w:r>
        <w:rPr>
          <w:rFonts w:ascii="Avenir Next" w:hAnsi="Avenir Next" w:cstheme="majorHAnsi"/>
          <w:sz w:val="18"/>
          <w:szCs w:val="20"/>
          <w:lang w:val="fr-CH"/>
        </w:rPr>
        <w:t xml:space="preserve"> : </w:t>
      </w:r>
      <w:r w:rsidRPr="00512100">
        <w:rPr>
          <w:rFonts w:ascii="Avenir Next" w:hAnsi="Avenir Next" w:cstheme="majorHAnsi"/>
          <w:sz w:val="18"/>
          <w:szCs w:val="20"/>
          <w:lang w:val="fr-CH"/>
        </w:rPr>
        <w:t>Verre saphir bombé et traité antireflet sur les deux faces</w:t>
      </w:r>
    </w:p>
    <w:p w14:paraId="13168F20" w14:textId="77777777" w:rsidR="00512100" w:rsidRPr="00512100" w:rsidRDefault="00512100" w:rsidP="00DD7416">
      <w:pPr>
        <w:spacing w:line="276" w:lineRule="auto"/>
        <w:jc w:val="both"/>
        <w:rPr>
          <w:rFonts w:ascii="Avenir Next" w:hAnsi="Avenir Next" w:cstheme="majorHAnsi"/>
          <w:sz w:val="18"/>
          <w:szCs w:val="20"/>
          <w:lang w:val="fr-CH"/>
        </w:rPr>
      </w:pPr>
      <w:r w:rsidRPr="00512100">
        <w:rPr>
          <w:rFonts w:ascii="Avenir Next" w:hAnsi="Avenir Next" w:cstheme="majorHAnsi"/>
          <w:sz w:val="18"/>
          <w:szCs w:val="20"/>
          <w:lang w:val="fr-CH"/>
        </w:rPr>
        <w:t>Fond : Verre saphir transparent</w:t>
      </w:r>
    </w:p>
    <w:p w14:paraId="0F8D003E" w14:textId="73F23023" w:rsidR="00DD7416" w:rsidRPr="00512100" w:rsidRDefault="00512100" w:rsidP="00DD7416">
      <w:pPr>
        <w:spacing w:line="276" w:lineRule="auto"/>
        <w:jc w:val="both"/>
        <w:rPr>
          <w:rFonts w:ascii="Avenir Next" w:hAnsi="Avenir Next" w:cstheme="majorHAnsi"/>
          <w:sz w:val="18"/>
          <w:szCs w:val="20"/>
          <w:lang w:val="fr-CH"/>
        </w:rPr>
      </w:pPr>
      <w:r w:rsidRPr="00512100">
        <w:rPr>
          <w:rFonts w:ascii="Avenir Next" w:hAnsi="Avenir Next" w:cstheme="majorHAnsi"/>
          <w:sz w:val="18"/>
          <w:szCs w:val="20"/>
          <w:lang w:val="fr-CH"/>
        </w:rPr>
        <w:t>Matériau :</w:t>
      </w:r>
      <w:r w:rsidR="00DD7416" w:rsidRPr="00512100">
        <w:rPr>
          <w:rFonts w:ascii="Avenir Next" w:hAnsi="Avenir Next" w:cstheme="majorHAnsi"/>
          <w:sz w:val="18"/>
          <w:szCs w:val="20"/>
          <w:lang w:val="fr-CH"/>
        </w:rPr>
        <w:t xml:space="preserve"> Carbon</w:t>
      </w:r>
      <w:r w:rsidRPr="00512100">
        <w:rPr>
          <w:rFonts w:ascii="Avenir Next" w:hAnsi="Avenir Next" w:cstheme="majorHAnsi"/>
          <w:sz w:val="18"/>
          <w:szCs w:val="20"/>
          <w:lang w:val="fr-CH"/>
        </w:rPr>
        <w:t>e noir</w:t>
      </w:r>
    </w:p>
    <w:p w14:paraId="2E40C09B" w14:textId="77777777" w:rsidR="00512100" w:rsidRPr="00512100" w:rsidRDefault="00512100" w:rsidP="00512100">
      <w:pPr>
        <w:spacing w:line="276" w:lineRule="auto"/>
        <w:jc w:val="both"/>
        <w:rPr>
          <w:rFonts w:ascii="Avenir Next" w:hAnsi="Avenir Next" w:cstheme="majorHAnsi"/>
          <w:sz w:val="18"/>
          <w:szCs w:val="20"/>
          <w:lang w:val="fr-CH"/>
        </w:rPr>
      </w:pPr>
      <w:r w:rsidRPr="00512100">
        <w:rPr>
          <w:rFonts w:ascii="Avenir Next" w:hAnsi="Avenir Next" w:cstheme="majorHAnsi"/>
          <w:sz w:val="18"/>
          <w:szCs w:val="20"/>
          <w:lang w:val="fr-CH"/>
        </w:rPr>
        <w:t>Étanchéité 10 ATM</w:t>
      </w:r>
    </w:p>
    <w:p w14:paraId="0529C611" w14:textId="77777777" w:rsidR="00512100" w:rsidRPr="00512100" w:rsidRDefault="00512100" w:rsidP="00512100">
      <w:pPr>
        <w:spacing w:line="276" w:lineRule="auto"/>
        <w:jc w:val="both"/>
        <w:rPr>
          <w:rFonts w:ascii="Avenir Next" w:hAnsi="Avenir Next" w:cstheme="majorHAnsi"/>
          <w:sz w:val="18"/>
          <w:szCs w:val="20"/>
          <w:lang w:val="fr-CH"/>
        </w:rPr>
      </w:pPr>
      <w:r w:rsidRPr="00512100">
        <w:rPr>
          <w:rFonts w:ascii="Avenir Next" w:hAnsi="Avenir Next" w:cstheme="majorHAnsi"/>
          <w:sz w:val="18"/>
          <w:szCs w:val="20"/>
          <w:lang w:val="fr-CH"/>
        </w:rPr>
        <w:t>Cadran Ajouré</w:t>
      </w:r>
    </w:p>
    <w:p w14:paraId="2EA01FCB" w14:textId="1F49C274" w:rsidR="00512100" w:rsidRPr="00512100" w:rsidRDefault="00512100" w:rsidP="00512100">
      <w:pPr>
        <w:spacing w:line="276" w:lineRule="auto"/>
        <w:jc w:val="both"/>
        <w:rPr>
          <w:rFonts w:ascii="Avenir Next" w:hAnsi="Avenir Next" w:cstheme="majorHAnsi"/>
          <w:sz w:val="18"/>
          <w:szCs w:val="20"/>
          <w:lang w:val="fr-CH"/>
        </w:rPr>
      </w:pPr>
      <w:r w:rsidRPr="00512100">
        <w:rPr>
          <w:rFonts w:ascii="Avenir Next" w:hAnsi="Avenir Next" w:cstheme="majorHAnsi"/>
          <w:sz w:val="18"/>
          <w:szCs w:val="20"/>
          <w:lang w:val="fr-CH"/>
        </w:rPr>
        <w:t>Index des heures</w:t>
      </w:r>
      <w:r>
        <w:rPr>
          <w:rFonts w:ascii="Avenir Next" w:hAnsi="Avenir Next" w:cstheme="majorHAnsi"/>
          <w:sz w:val="18"/>
          <w:szCs w:val="20"/>
          <w:lang w:val="fr-CH"/>
        </w:rPr>
        <w:t> :</w:t>
      </w:r>
      <w:r w:rsidRPr="00512100">
        <w:rPr>
          <w:rFonts w:ascii="Avenir Next" w:hAnsi="Avenir Next" w:cstheme="majorHAnsi"/>
          <w:sz w:val="18"/>
          <w:szCs w:val="20"/>
          <w:lang w:val="fr-CH"/>
        </w:rPr>
        <w:t xml:space="preserve"> Noirs </w:t>
      </w:r>
      <w:proofErr w:type="spellStart"/>
      <w:r w:rsidRPr="00512100">
        <w:rPr>
          <w:rFonts w:ascii="Avenir Next" w:hAnsi="Avenir Next" w:cstheme="majorHAnsi"/>
          <w:sz w:val="18"/>
          <w:szCs w:val="20"/>
          <w:lang w:val="fr-CH"/>
        </w:rPr>
        <w:t>ruthéniés</w:t>
      </w:r>
      <w:proofErr w:type="spellEnd"/>
      <w:r w:rsidRPr="00512100">
        <w:rPr>
          <w:rFonts w:ascii="Avenir Next" w:hAnsi="Avenir Next" w:cstheme="majorHAnsi"/>
          <w:sz w:val="18"/>
          <w:szCs w:val="20"/>
          <w:lang w:val="fr-CH"/>
        </w:rPr>
        <w:t xml:space="preserve">, facettés et recouverts de </w:t>
      </w:r>
      <w:proofErr w:type="spellStart"/>
      <w:r w:rsidRPr="00512100">
        <w:rPr>
          <w:rFonts w:ascii="Avenir Next" w:hAnsi="Avenir Next" w:cstheme="majorHAnsi"/>
          <w:sz w:val="18"/>
          <w:szCs w:val="20"/>
          <w:lang w:val="fr-CH"/>
        </w:rPr>
        <w:t>SuperLuminova</w:t>
      </w:r>
      <w:proofErr w:type="spellEnd"/>
      <w:r w:rsidRPr="00512100">
        <w:rPr>
          <w:rFonts w:ascii="Avenir Next" w:hAnsi="Avenir Next" w:cstheme="majorHAnsi"/>
          <w:sz w:val="18"/>
          <w:szCs w:val="20"/>
          <w:lang w:val="fr-CH"/>
        </w:rPr>
        <w:t xml:space="preserve"> SLN noir</w:t>
      </w:r>
    </w:p>
    <w:p w14:paraId="0B9E7899" w14:textId="7BC9F230" w:rsidR="00DD7416" w:rsidRPr="00512100" w:rsidRDefault="00512100" w:rsidP="00512100">
      <w:pPr>
        <w:spacing w:line="276" w:lineRule="auto"/>
        <w:jc w:val="both"/>
        <w:rPr>
          <w:rFonts w:ascii="Avenir Next" w:hAnsi="Avenir Next" w:cstheme="majorHAnsi"/>
          <w:sz w:val="18"/>
          <w:szCs w:val="20"/>
          <w:lang w:val="fr-CH"/>
        </w:rPr>
      </w:pPr>
      <w:r w:rsidRPr="00512100">
        <w:rPr>
          <w:rFonts w:ascii="Avenir Next" w:hAnsi="Avenir Next" w:cstheme="majorHAnsi"/>
          <w:sz w:val="18"/>
          <w:szCs w:val="20"/>
          <w:lang w:val="fr-CH"/>
        </w:rPr>
        <w:t>Aiguilles</w:t>
      </w:r>
      <w:r>
        <w:rPr>
          <w:rFonts w:ascii="Avenir Next" w:hAnsi="Avenir Next" w:cstheme="majorHAnsi"/>
          <w:sz w:val="18"/>
          <w:szCs w:val="20"/>
          <w:lang w:val="fr-CH"/>
        </w:rPr>
        <w:t> :</w:t>
      </w:r>
      <w:r w:rsidRPr="00512100">
        <w:rPr>
          <w:rFonts w:ascii="Avenir Next" w:hAnsi="Avenir Next" w:cstheme="majorHAnsi"/>
          <w:sz w:val="18"/>
          <w:szCs w:val="20"/>
          <w:lang w:val="fr-CH"/>
        </w:rPr>
        <w:t xml:space="preserve"> Noires </w:t>
      </w:r>
      <w:proofErr w:type="spellStart"/>
      <w:r w:rsidRPr="00512100">
        <w:rPr>
          <w:rFonts w:ascii="Avenir Next" w:hAnsi="Avenir Next" w:cstheme="majorHAnsi"/>
          <w:sz w:val="18"/>
          <w:szCs w:val="20"/>
          <w:lang w:val="fr-CH"/>
        </w:rPr>
        <w:t>ruthéniées</w:t>
      </w:r>
      <w:proofErr w:type="spellEnd"/>
      <w:r w:rsidRPr="00512100">
        <w:rPr>
          <w:rFonts w:ascii="Avenir Next" w:hAnsi="Avenir Next" w:cstheme="majorHAnsi"/>
          <w:sz w:val="18"/>
          <w:szCs w:val="20"/>
          <w:lang w:val="fr-CH"/>
        </w:rPr>
        <w:t xml:space="preserve">, facettées et recouvertes de </w:t>
      </w:r>
      <w:proofErr w:type="spellStart"/>
      <w:r w:rsidRPr="00512100">
        <w:rPr>
          <w:rFonts w:ascii="Avenir Next" w:hAnsi="Avenir Next" w:cstheme="majorHAnsi"/>
          <w:sz w:val="18"/>
          <w:szCs w:val="20"/>
          <w:lang w:val="fr-CH"/>
        </w:rPr>
        <w:t>SuperLuminova</w:t>
      </w:r>
      <w:proofErr w:type="spellEnd"/>
      <w:r w:rsidRPr="00512100">
        <w:rPr>
          <w:rFonts w:ascii="Avenir Next" w:hAnsi="Avenir Next" w:cstheme="majorHAnsi"/>
          <w:sz w:val="18"/>
          <w:szCs w:val="20"/>
          <w:lang w:val="fr-CH"/>
        </w:rPr>
        <w:t xml:space="preserve"> SLN noir</w:t>
      </w:r>
    </w:p>
    <w:p w14:paraId="7577A259" w14:textId="77777777" w:rsidR="00512100" w:rsidRPr="00512100" w:rsidRDefault="00512100" w:rsidP="00512100">
      <w:pPr>
        <w:spacing w:line="276" w:lineRule="auto"/>
        <w:jc w:val="both"/>
        <w:rPr>
          <w:rFonts w:ascii="Avenir Next" w:hAnsi="Avenir Next" w:cstheme="majorHAnsi"/>
          <w:sz w:val="10"/>
          <w:szCs w:val="10"/>
          <w:lang w:val="fr-CH"/>
        </w:rPr>
      </w:pPr>
    </w:p>
    <w:p w14:paraId="598531CA" w14:textId="77777777" w:rsidR="00DD7416" w:rsidRPr="000D4A4C" w:rsidRDefault="00DD7416" w:rsidP="00DD7416">
      <w:pPr>
        <w:spacing w:line="276" w:lineRule="auto"/>
        <w:jc w:val="both"/>
        <w:rPr>
          <w:rFonts w:ascii="Avenir Next" w:hAnsi="Avenir Next" w:cstheme="majorHAnsi"/>
          <w:b/>
          <w:sz w:val="18"/>
          <w:szCs w:val="20"/>
          <w:lang w:val="fr-CH"/>
        </w:rPr>
      </w:pPr>
      <w:r w:rsidRPr="000D4A4C">
        <w:rPr>
          <w:rFonts w:ascii="Avenir Next" w:hAnsi="Avenir Next" w:cstheme="majorHAnsi"/>
          <w:b/>
          <w:sz w:val="18"/>
          <w:szCs w:val="20"/>
          <w:lang w:val="fr-CH"/>
        </w:rPr>
        <w:t xml:space="preserve">STRAPS AND BUCKLE </w:t>
      </w:r>
    </w:p>
    <w:p w14:paraId="65D3F2AA" w14:textId="3BA547EA" w:rsidR="00DD7416" w:rsidRPr="000D4A4C" w:rsidRDefault="00512100" w:rsidP="00DD7416">
      <w:pPr>
        <w:spacing w:line="276" w:lineRule="auto"/>
        <w:jc w:val="both"/>
        <w:rPr>
          <w:rFonts w:ascii="Avenir Next" w:hAnsi="Avenir Next" w:cstheme="majorHAnsi"/>
          <w:sz w:val="18"/>
          <w:szCs w:val="20"/>
          <w:lang w:val="fr-CH"/>
        </w:rPr>
      </w:pPr>
      <w:r w:rsidRPr="000D4A4C">
        <w:rPr>
          <w:rFonts w:ascii="Avenir Next" w:hAnsi="Avenir Next" w:cstheme="majorHAnsi"/>
          <w:sz w:val="18"/>
          <w:szCs w:val="20"/>
          <w:lang w:val="fr-CH"/>
        </w:rPr>
        <w:t>Caoutchouc noir (qualité HNBR)</w:t>
      </w:r>
    </w:p>
    <w:p w14:paraId="4EC4AB6E" w14:textId="17697A89" w:rsidR="00512100" w:rsidRPr="00512100" w:rsidRDefault="00512100" w:rsidP="00DD7416">
      <w:pPr>
        <w:spacing w:line="276" w:lineRule="auto"/>
        <w:jc w:val="both"/>
        <w:rPr>
          <w:rFonts w:ascii="Avenir Next" w:hAnsi="Avenir Next" w:cstheme="majorHAnsi"/>
          <w:sz w:val="18"/>
          <w:szCs w:val="20"/>
          <w:lang w:val="fr-CH"/>
        </w:rPr>
      </w:pPr>
      <w:r>
        <w:rPr>
          <w:rFonts w:ascii="Avenir Next" w:hAnsi="Avenir Next" w:cstheme="majorHAnsi"/>
          <w:sz w:val="18"/>
          <w:szCs w:val="20"/>
          <w:lang w:val="fr-CH"/>
        </w:rPr>
        <w:t>Fermoir double à b</w:t>
      </w:r>
      <w:r w:rsidRPr="00512100">
        <w:rPr>
          <w:rFonts w:ascii="Avenir Next" w:hAnsi="Avenir Next" w:cstheme="majorHAnsi"/>
          <w:sz w:val="18"/>
          <w:szCs w:val="20"/>
          <w:lang w:val="fr-CH"/>
        </w:rPr>
        <w:t xml:space="preserve">oucle </w:t>
      </w:r>
      <w:proofErr w:type="spellStart"/>
      <w:r w:rsidRPr="00512100">
        <w:rPr>
          <w:rFonts w:ascii="Avenir Next" w:hAnsi="Avenir Next" w:cstheme="majorHAnsi"/>
          <w:sz w:val="18"/>
          <w:szCs w:val="20"/>
          <w:lang w:val="fr-CH"/>
        </w:rPr>
        <w:t>déployante</w:t>
      </w:r>
      <w:proofErr w:type="spellEnd"/>
      <w:r w:rsidRPr="00512100">
        <w:rPr>
          <w:rFonts w:ascii="Avenir Next" w:hAnsi="Avenir Next" w:cstheme="majorHAnsi"/>
          <w:sz w:val="18"/>
          <w:szCs w:val="20"/>
          <w:lang w:val="fr-CH"/>
        </w:rPr>
        <w:t xml:space="preserve"> en c</w:t>
      </w:r>
      <w:r>
        <w:rPr>
          <w:rFonts w:ascii="Avenir Next" w:hAnsi="Avenir Next" w:cstheme="majorHAnsi"/>
          <w:sz w:val="18"/>
          <w:szCs w:val="20"/>
          <w:lang w:val="fr-CH"/>
        </w:rPr>
        <w:t>arbone &amp; titane avec revêtement de DLC noir</w:t>
      </w:r>
    </w:p>
    <w:p w14:paraId="2B8873CC" w14:textId="54DFDE5F" w:rsidR="00A55BC3" w:rsidRPr="00512100" w:rsidRDefault="00512100" w:rsidP="00DD7416">
      <w:pPr>
        <w:spacing w:line="276" w:lineRule="auto"/>
        <w:rPr>
          <w:rFonts w:ascii="Avenir Next" w:hAnsi="Avenir Next" w:cstheme="majorHAnsi"/>
          <w:i/>
          <w:sz w:val="18"/>
          <w:szCs w:val="20"/>
          <w:lang w:val="fr-CH"/>
        </w:rPr>
      </w:pPr>
      <w:r w:rsidRPr="00512100">
        <w:rPr>
          <w:rFonts w:ascii="Avenir Next" w:hAnsi="Avenir Next" w:cstheme="majorHAnsi"/>
          <w:i/>
          <w:sz w:val="18"/>
          <w:szCs w:val="20"/>
          <w:lang w:val="fr-CH"/>
        </w:rPr>
        <w:t xml:space="preserve">Bracelet supplémentaire </w:t>
      </w:r>
      <w:r>
        <w:rPr>
          <w:rFonts w:ascii="Avenir Next" w:hAnsi="Avenir Next" w:cstheme="majorHAnsi"/>
          <w:i/>
          <w:sz w:val="18"/>
          <w:szCs w:val="20"/>
          <w:lang w:val="fr-CH"/>
        </w:rPr>
        <w:t xml:space="preserve">spécial inclus </w:t>
      </w:r>
      <w:r w:rsidRPr="00512100">
        <w:rPr>
          <w:rFonts w:ascii="Avenir Next" w:hAnsi="Avenir Next" w:cstheme="majorHAnsi"/>
          <w:i/>
          <w:sz w:val="18"/>
          <w:szCs w:val="20"/>
          <w:lang w:val="fr-CH"/>
        </w:rPr>
        <w:t>en caoutchouc noir a</w:t>
      </w:r>
      <w:r>
        <w:rPr>
          <w:rFonts w:ascii="Avenir Next" w:hAnsi="Avenir Next" w:cstheme="majorHAnsi"/>
          <w:i/>
          <w:sz w:val="18"/>
          <w:szCs w:val="20"/>
          <w:lang w:val="fr-CH"/>
        </w:rPr>
        <w:t xml:space="preserve">vec effet carbone </w:t>
      </w:r>
    </w:p>
    <w:sectPr w:rsidR="00A55BC3" w:rsidRPr="00512100">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685D76" w14:textId="77777777" w:rsidR="00D57A0A" w:rsidRDefault="00D57A0A" w:rsidP="009D5829">
      <w:r>
        <w:separator/>
      </w:r>
    </w:p>
  </w:endnote>
  <w:endnote w:type="continuationSeparator" w:id="0">
    <w:p w14:paraId="1FD7A727" w14:textId="77777777" w:rsidR="00D57A0A" w:rsidRDefault="00D57A0A" w:rsidP="009D5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Yu Mincho">
    <w:charset w:val="80"/>
    <w:family w:val="roman"/>
    <w:pitch w:val="variable"/>
    <w:sig w:usb0="800002E7" w:usb1="2AC7FCFF" w:usb2="00000012" w:usb3="00000000" w:csb0="0002009F" w:csb1="00000000"/>
  </w:font>
  <w:font w:name="Segoe UI">
    <w:altName w:val="Calibr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venir Next">
    <w:panose1 w:val="020B0503020202020204"/>
    <w:charset w:val="00"/>
    <w:family w:val="swiss"/>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Yu Gothic Light">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823A32" w14:textId="77777777" w:rsidR="00AA193D" w:rsidRPr="00CE5DEB" w:rsidRDefault="00AA193D" w:rsidP="009D5829">
    <w:pPr>
      <w:pStyle w:val="Footer"/>
      <w:jc w:val="center"/>
      <w:rPr>
        <w:rFonts w:ascii="Avenir Next" w:hAnsi="Avenir Next"/>
        <w:sz w:val="18"/>
        <w:szCs w:val="18"/>
        <w:lang w:val="fr-CH"/>
      </w:rPr>
    </w:pPr>
    <w:r w:rsidRPr="00CE5DEB">
      <w:rPr>
        <w:rFonts w:ascii="Avenir Next" w:hAnsi="Avenir Next"/>
        <w:b/>
        <w:sz w:val="18"/>
        <w:szCs w:val="18"/>
        <w:lang w:val="fr-CH"/>
      </w:rPr>
      <w:t>ZENITH</w:t>
    </w:r>
    <w:r w:rsidRPr="00CE5DEB">
      <w:rPr>
        <w:rFonts w:ascii="Avenir Next" w:hAnsi="Avenir Next"/>
        <w:sz w:val="18"/>
        <w:szCs w:val="18"/>
        <w:lang w:val="fr-CH"/>
      </w:rPr>
      <w:t xml:space="preserve"> | www.zenith-watches.com | Rue des Billodes 34-36 | CH-2400 Le Locle</w:t>
    </w:r>
  </w:p>
  <w:p w14:paraId="38FF8B1F" w14:textId="77777777" w:rsidR="00AA193D" w:rsidRPr="00CE5DEB" w:rsidRDefault="00AA193D" w:rsidP="009D5829">
    <w:pPr>
      <w:pStyle w:val="Footer"/>
      <w:jc w:val="center"/>
      <w:rPr>
        <w:rFonts w:ascii="Avenir Next" w:hAnsi="Avenir Next"/>
        <w:sz w:val="18"/>
        <w:szCs w:val="18"/>
      </w:rPr>
    </w:pPr>
    <w:r w:rsidRPr="00CE5DEB">
      <w:rPr>
        <w:rFonts w:ascii="Avenir Next" w:hAnsi="Avenir Next"/>
        <w:sz w:val="18"/>
        <w:szCs w:val="18"/>
        <w:lang w:val="fr-CH"/>
      </w:rPr>
      <w:t xml:space="preserve">International Media Relations : Minh-Tan Bui – Email : </w:t>
    </w:r>
    <w:hyperlink r:id="rId1" w:history="1">
      <w:r w:rsidRPr="00CE5DEB">
        <w:rPr>
          <w:rStyle w:val="Hyperlink"/>
          <w:rFonts w:ascii="Avenir Next" w:hAnsi="Avenir Next"/>
          <w:sz w:val="18"/>
          <w:szCs w:val="18"/>
          <w:lang w:val="fr-CH"/>
        </w:rPr>
        <w:t>minh-tan.bui@zenith-watches.com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81FF08" w14:textId="77777777" w:rsidR="00D57A0A" w:rsidRDefault="00D57A0A" w:rsidP="009D5829">
      <w:r>
        <w:separator/>
      </w:r>
    </w:p>
  </w:footnote>
  <w:footnote w:type="continuationSeparator" w:id="0">
    <w:p w14:paraId="541B0729" w14:textId="77777777" w:rsidR="00D57A0A" w:rsidRDefault="00D57A0A" w:rsidP="009D58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2F496" w14:textId="3E079190" w:rsidR="00AA193D" w:rsidRDefault="00FD535D" w:rsidP="00FD535D">
    <w:pPr>
      <w:pStyle w:val="Header"/>
      <w:spacing w:after="360"/>
      <w:jc w:val="center"/>
    </w:pPr>
    <w:r>
      <w:rPr>
        <w:noProof/>
      </w:rPr>
      <w:drawing>
        <wp:inline distT="0" distB="0" distL="0" distR="0" wp14:anchorId="436826C4" wp14:editId="47B80240">
          <wp:extent cx="1700206" cy="723333"/>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ETOILE-BASELINE-POS-Swiss.png"/>
                  <pic:cNvPicPr/>
                </pic:nvPicPr>
                <pic:blipFill>
                  <a:blip r:embed="rId1"/>
                  <a:stretch>
                    <a:fillRect/>
                  </a:stretch>
                </pic:blipFill>
                <pic:spPr>
                  <a:xfrm>
                    <a:off x="0" y="0"/>
                    <a:ext cx="1700206" cy="72333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A5E17"/>
    <w:multiLevelType w:val="hybridMultilevel"/>
    <w:tmpl w:val="B4E65D10"/>
    <w:lvl w:ilvl="0" w:tplc="100C000D">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193D6DD9"/>
    <w:multiLevelType w:val="hybridMultilevel"/>
    <w:tmpl w:val="D284932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2D845FA1"/>
    <w:multiLevelType w:val="multilevel"/>
    <w:tmpl w:val="C1C09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9AC17E5"/>
    <w:multiLevelType w:val="multilevel"/>
    <w:tmpl w:val="D3120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7041A6D"/>
    <w:multiLevelType w:val="hybridMultilevel"/>
    <w:tmpl w:val="D8FCC2E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829"/>
    <w:rsid w:val="000030CF"/>
    <w:rsid w:val="00012BB8"/>
    <w:rsid w:val="00016E3A"/>
    <w:rsid w:val="00032CF8"/>
    <w:rsid w:val="00037CA0"/>
    <w:rsid w:val="0004563A"/>
    <w:rsid w:val="00047468"/>
    <w:rsid w:val="00051869"/>
    <w:rsid w:val="00051C0A"/>
    <w:rsid w:val="000571C6"/>
    <w:rsid w:val="00060F89"/>
    <w:rsid w:val="00061A87"/>
    <w:rsid w:val="00072F45"/>
    <w:rsid w:val="00073247"/>
    <w:rsid w:val="0007446D"/>
    <w:rsid w:val="00076693"/>
    <w:rsid w:val="00081744"/>
    <w:rsid w:val="000849A5"/>
    <w:rsid w:val="00092454"/>
    <w:rsid w:val="000976BA"/>
    <w:rsid w:val="000B03B4"/>
    <w:rsid w:val="000B0B12"/>
    <w:rsid w:val="000B0D5E"/>
    <w:rsid w:val="000B2EE9"/>
    <w:rsid w:val="000B5EFF"/>
    <w:rsid w:val="000C4DF8"/>
    <w:rsid w:val="000D196A"/>
    <w:rsid w:val="000D4A4C"/>
    <w:rsid w:val="000D7948"/>
    <w:rsid w:val="000E0BB5"/>
    <w:rsid w:val="000E7A37"/>
    <w:rsid w:val="00104B4F"/>
    <w:rsid w:val="0012070C"/>
    <w:rsid w:val="00126288"/>
    <w:rsid w:val="001265D4"/>
    <w:rsid w:val="00135347"/>
    <w:rsid w:val="001361D5"/>
    <w:rsid w:val="00136816"/>
    <w:rsid w:val="001427D6"/>
    <w:rsid w:val="00150D11"/>
    <w:rsid w:val="00154E28"/>
    <w:rsid w:val="00163138"/>
    <w:rsid w:val="00166861"/>
    <w:rsid w:val="00170906"/>
    <w:rsid w:val="001709B3"/>
    <w:rsid w:val="00170FE7"/>
    <w:rsid w:val="00172E24"/>
    <w:rsid w:val="00185796"/>
    <w:rsid w:val="001863B9"/>
    <w:rsid w:val="00187454"/>
    <w:rsid w:val="00187D76"/>
    <w:rsid w:val="00191493"/>
    <w:rsid w:val="0019435E"/>
    <w:rsid w:val="001A21CB"/>
    <w:rsid w:val="001B1BF2"/>
    <w:rsid w:val="001C0035"/>
    <w:rsid w:val="001C1E5C"/>
    <w:rsid w:val="001D3D80"/>
    <w:rsid w:val="001D5900"/>
    <w:rsid w:val="001E23A5"/>
    <w:rsid w:val="001E30E3"/>
    <w:rsid w:val="001E5C3B"/>
    <w:rsid w:val="001F3C7D"/>
    <w:rsid w:val="001F5C2E"/>
    <w:rsid w:val="0020455F"/>
    <w:rsid w:val="002208FE"/>
    <w:rsid w:val="00221BF2"/>
    <w:rsid w:val="0022340D"/>
    <w:rsid w:val="00224784"/>
    <w:rsid w:val="00231A2C"/>
    <w:rsid w:val="00245987"/>
    <w:rsid w:val="002558DC"/>
    <w:rsid w:val="00263A7A"/>
    <w:rsid w:val="00276EB8"/>
    <w:rsid w:val="002A047D"/>
    <w:rsid w:val="002A4FCF"/>
    <w:rsid w:val="002A519A"/>
    <w:rsid w:val="002A741E"/>
    <w:rsid w:val="002B0F09"/>
    <w:rsid w:val="002C5397"/>
    <w:rsid w:val="002E18F5"/>
    <w:rsid w:val="002E3116"/>
    <w:rsid w:val="002E7D93"/>
    <w:rsid w:val="002F7303"/>
    <w:rsid w:val="002F7659"/>
    <w:rsid w:val="002F7A1E"/>
    <w:rsid w:val="003019D9"/>
    <w:rsid w:val="003055EB"/>
    <w:rsid w:val="00305DD3"/>
    <w:rsid w:val="00311014"/>
    <w:rsid w:val="003215CA"/>
    <w:rsid w:val="00323A8D"/>
    <w:rsid w:val="00330598"/>
    <w:rsid w:val="00336B0A"/>
    <w:rsid w:val="00343C36"/>
    <w:rsid w:val="00344369"/>
    <w:rsid w:val="00350F4E"/>
    <w:rsid w:val="00355180"/>
    <w:rsid w:val="00363600"/>
    <w:rsid w:val="00364117"/>
    <w:rsid w:val="00365539"/>
    <w:rsid w:val="00375260"/>
    <w:rsid w:val="00376F02"/>
    <w:rsid w:val="00377D3A"/>
    <w:rsid w:val="003804B0"/>
    <w:rsid w:val="00384F11"/>
    <w:rsid w:val="00393040"/>
    <w:rsid w:val="00396865"/>
    <w:rsid w:val="00396CE2"/>
    <w:rsid w:val="003977C0"/>
    <w:rsid w:val="003A06BB"/>
    <w:rsid w:val="003A0DAA"/>
    <w:rsid w:val="003A1026"/>
    <w:rsid w:val="003A213B"/>
    <w:rsid w:val="003A6E37"/>
    <w:rsid w:val="003B6157"/>
    <w:rsid w:val="003C540D"/>
    <w:rsid w:val="003D25D7"/>
    <w:rsid w:val="003D67C2"/>
    <w:rsid w:val="003E0F9D"/>
    <w:rsid w:val="003E23AF"/>
    <w:rsid w:val="003E2DDA"/>
    <w:rsid w:val="003F144D"/>
    <w:rsid w:val="003F6766"/>
    <w:rsid w:val="00405ECB"/>
    <w:rsid w:val="004222FF"/>
    <w:rsid w:val="0042724D"/>
    <w:rsid w:val="004301E2"/>
    <w:rsid w:val="00431D9B"/>
    <w:rsid w:val="0043253A"/>
    <w:rsid w:val="004428E7"/>
    <w:rsid w:val="004433DE"/>
    <w:rsid w:val="004470D4"/>
    <w:rsid w:val="00447AF2"/>
    <w:rsid w:val="0045005C"/>
    <w:rsid w:val="004524AD"/>
    <w:rsid w:val="004555EE"/>
    <w:rsid w:val="00474C91"/>
    <w:rsid w:val="004750E8"/>
    <w:rsid w:val="004947DE"/>
    <w:rsid w:val="004A07E9"/>
    <w:rsid w:val="004B56E7"/>
    <w:rsid w:val="004B579F"/>
    <w:rsid w:val="004C0638"/>
    <w:rsid w:val="004C408A"/>
    <w:rsid w:val="004C7222"/>
    <w:rsid w:val="004F53A7"/>
    <w:rsid w:val="00501330"/>
    <w:rsid w:val="005071F4"/>
    <w:rsid w:val="00511B82"/>
    <w:rsid w:val="00512100"/>
    <w:rsid w:val="0051224B"/>
    <w:rsid w:val="00514D25"/>
    <w:rsid w:val="0052249B"/>
    <w:rsid w:val="00523232"/>
    <w:rsid w:val="00523723"/>
    <w:rsid w:val="0052586D"/>
    <w:rsid w:val="00527A8E"/>
    <w:rsid w:val="005311AD"/>
    <w:rsid w:val="00533810"/>
    <w:rsid w:val="00555102"/>
    <w:rsid w:val="005654C7"/>
    <w:rsid w:val="005657E0"/>
    <w:rsid w:val="00573887"/>
    <w:rsid w:val="00573E97"/>
    <w:rsid w:val="00574193"/>
    <w:rsid w:val="0057579C"/>
    <w:rsid w:val="005815AE"/>
    <w:rsid w:val="0058164C"/>
    <w:rsid w:val="005874C2"/>
    <w:rsid w:val="00591644"/>
    <w:rsid w:val="005932F6"/>
    <w:rsid w:val="00594EAC"/>
    <w:rsid w:val="00595A30"/>
    <w:rsid w:val="00595A73"/>
    <w:rsid w:val="00596BFC"/>
    <w:rsid w:val="005B1036"/>
    <w:rsid w:val="005B5E92"/>
    <w:rsid w:val="005C4FA6"/>
    <w:rsid w:val="005C58DE"/>
    <w:rsid w:val="005D0B4C"/>
    <w:rsid w:val="005D2661"/>
    <w:rsid w:val="005F0E07"/>
    <w:rsid w:val="005F729E"/>
    <w:rsid w:val="005F7821"/>
    <w:rsid w:val="00611526"/>
    <w:rsid w:val="0061562E"/>
    <w:rsid w:val="006178BE"/>
    <w:rsid w:val="00621A1C"/>
    <w:rsid w:val="006222E7"/>
    <w:rsid w:val="006327F2"/>
    <w:rsid w:val="00640AF3"/>
    <w:rsid w:val="00673449"/>
    <w:rsid w:val="00690C94"/>
    <w:rsid w:val="00696072"/>
    <w:rsid w:val="006A0098"/>
    <w:rsid w:val="006A1ADA"/>
    <w:rsid w:val="006A259A"/>
    <w:rsid w:val="006A5A34"/>
    <w:rsid w:val="006A632D"/>
    <w:rsid w:val="006B4ADC"/>
    <w:rsid w:val="006C2DD2"/>
    <w:rsid w:val="006C2FB2"/>
    <w:rsid w:val="006E1D87"/>
    <w:rsid w:val="006E2DC6"/>
    <w:rsid w:val="006E7B46"/>
    <w:rsid w:val="00722147"/>
    <w:rsid w:val="0072513D"/>
    <w:rsid w:val="00726153"/>
    <w:rsid w:val="00727920"/>
    <w:rsid w:val="00730C05"/>
    <w:rsid w:val="00733E3B"/>
    <w:rsid w:val="007400C9"/>
    <w:rsid w:val="00750EF5"/>
    <w:rsid w:val="007554CA"/>
    <w:rsid w:val="00763FAC"/>
    <w:rsid w:val="007937E4"/>
    <w:rsid w:val="0079581A"/>
    <w:rsid w:val="0079748D"/>
    <w:rsid w:val="007974C4"/>
    <w:rsid w:val="00797D34"/>
    <w:rsid w:val="007A5082"/>
    <w:rsid w:val="007A6503"/>
    <w:rsid w:val="007B0DC3"/>
    <w:rsid w:val="007B12FF"/>
    <w:rsid w:val="007B78BA"/>
    <w:rsid w:val="007C4702"/>
    <w:rsid w:val="007D0237"/>
    <w:rsid w:val="007E5506"/>
    <w:rsid w:val="007E73B3"/>
    <w:rsid w:val="007F478A"/>
    <w:rsid w:val="007F6B51"/>
    <w:rsid w:val="007F73A9"/>
    <w:rsid w:val="00800D44"/>
    <w:rsid w:val="008038EF"/>
    <w:rsid w:val="00807722"/>
    <w:rsid w:val="008162A5"/>
    <w:rsid w:val="00816361"/>
    <w:rsid w:val="00821503"/>
    <w:rsid w:val="00831D3E"/>
    <w:rsid w:val="008338EA"/>
    <w:rsid w:val="008374B5"/>
    <w:rsid w:val="00844DA3"/>
    <w:rsid w:val="00844E02"/>
    <w:rsid w:val="00847CD3"/>
    <w:rsid w:val="0085230D"/>
    <w:rsid w:val="008616B2"/>
    <w:rsid w:val="00861E9F"/>
    <w:rsid w:val="00862E79"/>
    <w:rsid w:val="00865787"/>
    <w:rsid w:val="008876A3"/>
    <w:rsid w:val="00897275"/>
    <w:rsid w:val="008A66BF"/>
    <w:rsid w:val="008B0089"/>
    <w:rsid w:val="008B7F5A"/>
    <w:rsid w:val="008C08B6"/>
    <w:rsid w:val="008C6043"/>
    <w:rsid w:val="008C7BBD"/>
    <w:rsid w:val="008D0752"/>
    <w:rsid w:val="008D28F1"/>
    <w:rsid w:val="008D3802"/>
    <w:rsid w:val="008D5892"/>
    <w:rsid w:val="008D6BCE"/>
    <w:rsid w:val="008E064B"/>
    <w:rsid w:val="008E65EF"/>
    <w:rsid w:val="008F0D98"/>
    <w:rsid w:val="008F0D9F"/>
    <w:rsid w:val="008F1DF1"/>
    <w:rsid w:val="008F3717"/>
    <w:rsid w:val="008F395D"/>
    <w:rsid w:val="008F53E9"/>
    <w:rsid w:val="00900D83"/>
    <w:rsid w:val="00902DAE"/>
    <w:rsid w:val="009056D1"/>
    <w:rsid w:val="0090607B"/>
    <w:rsid w:val="00907167"/>
    <w:rsid w:val="00921F5B"/>
    <w:rsid w:val="00926449"/>
    <w:rsid w:val="00930FAC"/>
    <w:rsid w:val="00933D85"/>
    <w:rsid w:val="00937C70"/>
    <w:rsid w:val="00940409"/>
    <w:rsid w:val="00940A3A"/>
    <w:rsid w:val="0094406D"/>
    <w:rsid w:val="009616AD"/>
    <w:rsid w:val="00966C15"/>
    <w:rsid w:val="0097079F"/>
    <w:rsid w:val="009717E9"/>
    <w:rsid w:val="00973482"/>
    <w:rsid w:val="009741EC"/>
    <w:rsid w:val="00985941"/>
    <w:rsid w:val="00990968"/>
    <w:rsid w:val="009936B9"/>
    <w:rsid w:val="00997A5B"/>
    <w:rsid w:val="009A2129"/>
    <w:rsid w:val="009A347C"/>
    <w:rsid w:val="009B549D"/>
    <w:rsid w:val="009C4E78"/>
    <w:rsid w:val="009C647B"/>
    <w:rsid w:val="009D1FF7"/>
    <w:rsid w:val="009D22C0"/>
    <w:rsid w:val="009D5829"/>
    <w:rsid w:val="009D6E0E"/>
    <w:rsid w:val="009D7AFD"/>
    <w:rsid w:val="009E2A97"/>
    <w:rsid w:val="009E7F0E"/>
    <w:rsid w:val="009F068A"/>
    <w:rsid w:val="009F2490"/>
    <w:rsid w:val="00A03B8A"/>
    <w:rsid w:val="00A10127"/>
    <w:rsid w:val="00A3018B"/>
    <w:rsid w:val="00A301D1"/>
    <w:rsid w:val="00A30F16"/>
    <w:rsid w:val="00A33792"/>
    <w:rsid w:val="00A37235"/>
    <w:rsid w:val="00A40423"/>
    <w:rsid w:val="00A5251D"/>
    <w:rsid w:val="00A55BC3"/>
    <w:rsid w:val="00A57187"/>
    <w:rsid w:val="00A574D9"/>
    <w:rsid w:val="00A621D8"/>
    <w:rsid w:val="00A63050"/>
    <w:rsid w:val="00A70C15"/>
    <w:rsid w:val="00A7193C"/>
    <w:rsid w:val="00A81208"/>
    <w:rsid w:val="00A83FED"/>
    <w:rsid w:val="00A91380"/>
    <w:rsid w:val="00A95F09"/>
    <w:rsid w:val="00AA0115"/>
    <w:rsid w:val="00AA0DAB"/>
    <w:rsid w:val="00AA193D"/>
    <w:rsid w:val="00AB0F0A"/>
    <w:rsid w:val="00AB3C6D"/>
    <w:rsid w:val="00AC19F3"/>
    <w:rsid w:val="00AC6A4A"/>
    <w:rsid w:val="00AD22B0"/>
    <w:rsid w:val="00AD3BEB"/>
    <w:rsid w:val="00AE3FB1"/>
    <w:rsid w:val="00AF1490"/>
    <w:rsid w:val="00B0161A"/>
    <w:rsid w:val="00B0643A"/>
    <w:rsid w:val="00B108D7"/>
    <w:rsid w:val="00B10E2A"/>
    <w:rsid w:val="00B13656"/>
    <w:rsid w:val="00B13868"/>
    <w:rsid w:val="00B27AF5"/>
    <w:rsid w:val="00B3152C"/>
    <w:rsid w:val="00B37B08"/>
    <w:rsid w:val="00B40DB1"/>
    <w:rsid w:val="00B42BF1"/>
    <w:rsid w:val="00B46531"/>
    <w:rsid w:val="00B5406F"/>
    <w:rsid w:val="00B64129"/>
    <w:rsid w:val="00B652F2"/>
    <w:rsid w:val="00B72BD4"/>
    <w:rsid w:val="00B73A3C"/>
    <w:rsid w:val="00B83A48"/>
    <w:rsid w:val="00B857FD"/>
    <w:rsid w:val="00BA505E"/>
    <w:rsid w:val="00BA68FE"/>
    <w:rsid w:val="00BB06C7"/>
    <w:rsid w:val="00BB54AC"/>
    <w:rsid w:val="00BB6E38"/>
    <w:rsid w:val="00BB7ACA"/>
    <w:rsid w:val="00BC28B7"/>
    <w:rsid w:val="00BD4655"/>
    <w:rsid w:val="00BD61BB"/>
    <w:rsid w:val="00BE2151"/>
    <w:rsid w:val="00BE2D94"/>
    <w:rsid w:val="00BE37D9"/>
    <w:rsid w:val="00BE4FAD"/>
    <w:rsid w:val="00BE5256"/>
    <w:rsid w:val="00BF047E"/>
    <w:rsid w:val="00BF71F7"/>
    <w:rsid w:val="00C04A26"/>
    <w:rsid w:val="00C0728D"/>
    <w:rsid w:val="00C07DD2"/>
    <w:rsid w:val="00C07EBB"/>
    <w:rsid w:val="00C15A0C"/>
    <w:rsid w:val="00C1675C"/>
    <w:rsid w:val="00C21842"/>
    <w:rsid w:val="00C25824"/>
    <w:rsid w:val="00C27044"/>
    <w:rsid w:val="00C35CE4"/>
    <w:rsid w:val="00C37C00"/>
    <w:rsid w:val="00C4175C"/>
    <w:rsid w:val="00C447CE"/>
    <w:rsid w:val="00C5267A"/>
    <w:rsid w:val="00C62D65"/>
    <w:rsid w:val="00C64BF7"/>
    <w:rsid w:val="00C64F98"/>
    <w:rsid w:val="00C65D77"/>
    <w:rsid w:val="00C76B29"/>
    <w:rsid w:val="00C85653"/>
    <w:rsid w:val="00C95DCD"/>
    <w:rsid w:val="00CA3043"/>
    <w:rsid w:val="00CB2EBC"/>
    <w:rsid w:val="00CB53AD"/>
    <w:rsid w:val="00CC049F"/>
    <w:rsid w:val="00CC666E"/>
    <w:rsid w:val="00CD4EC6"/>
    <w:rsid w:val="00CD704F"/>
    <w:rsid w:val="00CE1767"/>
    <w:rsid w:val="00CE3E5F"/>
    <w:rsid w:val="00CE41B2"/>
    <w:rsid w:val="00CE5DEB"/>
    <w:rsid w:val="00CE63AF"/>
    <w:rsid w:val="00CF1989"/>
    <w:rsid w:val="00D003FA"/>
    <w:rsid w:val="00D00DD1"/>
    <w:rsid w:val="00D046E4"/>
    <w:rsid w:val="00D06EFE"/>
    <w:rsid w:val="00D17238"/>
    <w:rsid w:val="00D222DF"/>
    <w:rsid w:val="00D22D41"/>
    <w:rsid w:val="00D255C6"/>
    <w:rsid w:val="00D27690"/>
    <w:rsid w:val="00D350AF"/>
    <w:rsid w:val="00D40694"/>
    <w:rsid w:val="00D428C1"/>
    <w:rsid w:val="00D477CC"/>
    <w:rsid w:val="00D52714"/>
    <w:rsid w:val="00D52FE2"/>
    <w:rsid w:val="00D5364E"/>
    <w:rsid w:val="00D567D2"/>
    <w:rsid w:val="00D56A49"/>
    <w:rsid w:val="00D56EB7"/>
    <w:rsid w:val="00D57A0A"/>
    <w:rsid w:val="00D7445C"/>
    <w:rsid w:val="00D744DE"/>
    <w:rsid w:val="00DA008E"/>
    <w:rsid w:val="00DB3973"/>
    <w:rsid w:val="00DC2C84"/>
    <w:rsid w:val="00DC5FC5"/>
    <w:rsid w:val="00DD1DE1"/>
    <w:rsid w:val="00DD3281"/>
    <w:rsid w:val="00DD7416"/>
    <w:rsid w:val="00DE0614"/>
    <w:rsid w:val="00DE748F"/>
    <w:rsid w:val="00DF0FF7"/>
    <w:rsid w:val="00DF1C63"/>
    <w:rsid w:val="00DF2383"/>
    <w:rsid w:val="00DF3396"/>
    <w:rsid w:val="00DF444F"/>
    <w:rsid w:val="00DF61C0"/>
    <w:rsid w:val="00DF77EF"/>
    <w:rsid w:val="00E15F29"/>
    <w:rsid w:val="00E1612B"/>
    <w:rsid w:val="00E16D1E"/>
    <w:rsid w:val="00E304D9"/>
    <w:rsid w:val="00E53039"/>
    <w:rsid w:val="00E541FC"/>
    <w:rsid w:val="00E57584"/>
    <w:rsid w:val="00E60A34"/>
    <w:rsid w:val="00E620D9"/>
    <w:rsid w:val="00E62E21"/>
    <w:rsid w:val="00E73DEF"/>
    <w:rsid w:val="00E74C0B"/>
    <w:rsid w:val="00E7729B"/>
    <w:rsid w:val="00E8172E"/>
    <w:rsid w:val="00E83827"/>
    <w:rsid w:val="00E83F0E"/>
    <w:rsid w:val="00E8465C"/>
    <w:rsid w:val="00E84B97"/>
    <w:rsid w:val="00E93853"/>
    <w:rsid w:val="00E94F73"/>
    <w:rsid w:val="00EA3C68"/>
    <w:rsid w:val="00EA4FFF"/>
    <w:rsid w:val="00EA5064"/>
    <w:rsid w:val="00EA56FE"/>
    <w:rsid w:val="00EB6467"/>
    <w:rsid w:val="00EC5962"/>
    <w:rsid w:val="00EC5DCD"/>
    <w:rsid w:val="00ED248C"/>
    <w:rsid w:val="00ED3EF3"/>
    <w:rsid w:val="00ED5C77"/>
    <w:rsid w:val="00EE3ECD"/>
    <w:rsid w:val="00EE4F3D"/>
    <w:rsid w:val="00F00C6B"/>
    <w:rsid w:val="00F07D6D"/>
    <w:rsid w:val="00F10EC9"/>
    <w:rsid w:val="00F13A73"/>
    <w:rsid w:val="00F13E17"/>
    <w:rsid w:val="00F21258"/>
    <w:rsid w:val="00F243F7"/>
    <w:rsid w:val="00F25270"/>
    <w:rsid w:val="00F40E8E"/>
    <w:rsid w:val="00F442D9"/>
    <w:rsid w:val="00F5368B"/>
    <w:rsid w:val="00F55E0D"/>
    <w:rsid w:val="00F65000"/>
    <w:rsid w:val="00F70930"/>
    <w:rsid w:val="00F70ACD"/>
    <w:rsid w:val="00F759DF"/>
    <w:rsid w:val="00F84023"/>
    <w:rsid w:val="00F871A3"/>
    <w:rsid w:val="00F874BD"/>
    <w:rsid w:val="00FA0660"/>
    <w:rsid w:val="00FA3C8E"/>
    <w:rsid w:val="00FA7172"/>
    <w:rsid w:val="00FB03E7"/>
    <w:rsid w:val="00FB3C72"/>
    <w:rsid w:val="00FB4AC0"/>
    <w:rsid w:val="00FB6530"/>
    <w:rsid w:val="00FC5876"/>
    <w:rsid w:val="00FC6596"/>
    <w:rsid w:val="00FC6DBF"/>
    <w:rsid w:val="00FD2999"/>
    <w:rsid w:val="00FD4CCA"/>
    <w:rsid w:val="00FD535D"/>
    <w:rsid w:val="00FE00FA"/>
    <w:rsid w:val="00FF025E"/>
    <w:rsid w:val="00FF0A66"/>
    <w:rsid w:val="00FF290A"/>
    <w:rsid w:val="00FF4946"/>
    <w:rsid w:val="00FF656C"/>
  </w:rsids>
  <m:mathPr>
    <m:mathFont m:val="Cambria Math"/>
    <m:brkBin m:val="before"/>
    <m:brkBinSub m:val="--"/>
    <m:smallFrac m:val="0"/>
    <m:dispDef/>
    <m:lMargin m:val="0"/>
    <m:rMargin m:val="0"/>
    <m:defJc m:val="centerGroup"/>
    <m:wrapIndent m:val="1440"/>
    <m:intLim m:val="subSup"/>
    <m:naryLim m:val="undOvr"/>
  </m:mathPr>
  <w:themeFontLang w:val="fr-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51DB20B2"/>
  <w15:docId w15:val="{29FEA1E7-BA73-4FE7-9059-BFCD1A0D6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9D5829"/>
    <w:pPr>
      <w:pBdr>
        <w:top w:val="nil"/>
        <w:left w:val="nil"/>
        <w:bottom w:val="nil"/>
        <w:right w:val="nil"/>
        <w:between w:val="nil"/>
        <w:bar w:val="nil"/>
      </w:pBdr>
      <w:spacing w:after="0" w:line="240" w:lineRule="auto"/>
    </w:pPr>
    <w:rPr>
      <w:rFonts w:ascii="Times New Roman" w:eastAsiaTheme="minorEastAsia" w:hAnsi="Times New Roman" w:cs="Times New Roman"/>
      <w:sz w:val="24"/>
      <w:szCs w:val="24"/>
      <w:bdr w:val="nil"/>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5829"/>
    <w:pPr>
      <w:tabs>
        <w:tab w:val="center" w:pos="4536"/>
        <w:tab w:val="right" w:pos="9072"/>
      </w:tabs>
    </w:pPr>
  </w:style>
  <w:style w:type="character" w:customStyle="1" w:styleId="HeaderChar">
    <w:name w:val="Header Char"/>
    <w:basedOn w:val="DefaultParagraphFont"/>
    <w:link w:val="Header"/>
    <w:uiPriority w:val="99"/>
    <w:rsid w:val="009D5829"/>
  </w:style>
  <w:style w:type="paragraph" w:styleId="Footer">
    <w:name w:val="footer"/>
    <w:basedOn w:val="Normal"/>
    <w:link w:val="FooterChar"/>
    <w:uiPriority w:val="99"/>
    <w:unhideWhenUsed/>
    <w:rsid w:val="009D5829"/>
    <w:pPr>
      <w:tabs>
        <w:tab w:val="center" w:pos="4536"/>
        <w:tab w:val="right" w:pos="9072"/>
      </w:tabs>
    </w:pPr>
  </w:style>
  <w:style w:type="character" w:customStyle="1" w:styleId="FooterChar">
    <w:name w:val="Footer Char"/>
    <w:basedOn w:val="DefaultParagraphFont"/>
    <w:link w:val="Footer"/>
    <w:uiPriority w:val="99"/>
    <w:rsid w:val="009D5829"/>
  </w:style>
  <w:style w:type="character" w:styleId="Hyperlink">
    <w:name w:val="Hyperlink"/>
    <w:rsid w:val="009D5829"/>
    <w:rPr>
      <w:u w:val="single"/>
    </w:rPr>
  </w:style>
  <w:style w:type="paragraph" w:styleId="ListParagraph">
    <w:name w:val="List Paragraph"/>
    <w:basedOn w:val="Normal"/>
    <w:uiPriority w:val="34"/>
    <w:qFormat/>
    <w:rsid w:val="009D5829"/>
    <w:pPr>
      <w:ind w:left="720"/>
      <w:contextualSpacing/>
    </w:pPr>
  </w:style>
  <w:style w:type="character" w:styleId="Strong">
    <w:name w:val="Strong"/>
    <w:basedOn w:val="DefaultParagraphFont"/>
    <w:uiPriority w:val="22"/>
    <w:qFormat/>
    <w:rsid w:val="00A57187"/>
    <w:rPr>
      <w:b/>
      <w:bCs/>
    </w:rPr>
  </w:style>
  <w:style w:type="paragraph" w:styleId="NormalWeb">
    <w:name w:val="Normal (Web)"/>
    <w:basedOn w:val="Normal"/>
    <w:uiPriority w:val="99"/>
    <w:semiHidden/>
    <w:unhideWhenUsed/>
    <w:rsid w:val="00ED3EF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fr-CH" w:eastAsia="fr-CH"/>
    </w:rPr>
  </w:style>
  <w:style w:type="character" w:styleId="CommentReference">
    <w:name w:val="annotation reference"/>
    <w:basedOn w:val="DefaultParagraphFont"/>
    <w:uiPriority w:val="99"/>
    <w:semiHidden/>
    <w:unhideWhenUsed/>
    <w:rsid w:val="005D2661"/>
    <w:rPr>
      <w:sz w:val="16"/>
      <w:szCs w:val="16"/>
    </w:rPr>
  </w:style>
  <w:style w:type="paragraph" w:styleId="CommentText">
    <w:name w:val="annotation text"/>
    <w:basedOn w:val="Normal"/>
    <w:link w:val="CommentTextChar"/>
    <w:uiPriority w:val="99"/>
    <w:semiHidden/>
    <w:unhideWhenUsed/>
    <w:rsid w:val="005D2661"/>
    <w:rPr>
      <w:sz w:val="20"/>
      <w:szCs w:val="20"/>
    </w:rPr>
  </w:style>
  <w:style w:type="character" w:customStyle="1" w:styleId="CommentTextChar">
    <w:name w:val="Comment Text Char"/>
    <w:basedOn w:val="DefaultParagraphFont"/>
    <w:link w:val="CommentText"/>
    <w:uiPriority w:val="99"/>
    <w:semiHidden/>
    <w:rsid w:val="005D2661"/>
    <w:rPr>
      <w:rFonts w:ascii="Times New Roman" w:eastAsiaTheme="minorEastAsia" w:hAnsi="Times New Roman" w:cs="Times New Roman"/>
      <w:sz w:val="20"/>
      <w:szCs w:val="20"/>
      <w:bdr w:val="nil"/>
      <w:lang w:val="en-US"/>
    </w:rPr>
  </w:style>
  <w:style w:type="paragraph" w:styleId="CommentSubject">
    <w:name w:val="annotation subject"/>
    <w:basedOn w:val="CommentText"/>
    <w:next w:val="CommentText"/>
    <w:link w:val="CommentSubjectChar"/>
    <w:uiPriority w:val="99"/>
    <w:semiHidden/>
    <w:unhideWhenUsed/>
    <w:rsid w:val="005D2661"/>
    <w:rPr>
      <w:b/>
      <w:bCs/>
    </w:rPr>
  </w:style>
  <w:style w:type="character" w:customStyle="1" w:styleId="CommentSubjectChar">
    <w:name w:val="Comment Subject Char"/>
    <w:basedOn w:val="CommentTextChar"/>
    <w:link w:val="CommentSubject"/>
    <w:uiPriority w:val="99"/>
    <w:semiHidden/>
    <w:rsid w:val="005D2661"/>
    <w:rPr>
      <w:rFonts w:ascii="Times New Roman" w:eastAsiaTheme="minorEastAsia" w:hAnsi="Times New Roman" w:cs="Times New Roman"/>
      <w:b/>
      <w:bCs/>
      <w:sz w:val="20"/>
      <w:szCs w:val="20"/>
      <w:bdr w:val="nil"/>
      <w:lang w:val="en-US"/>
    </w:rPr>
  </w:style>
  <w:style w:type="paragraph" w:styleId="BalloonText">
    <w:name w:val="Balloon Text"/>
    <w:basedOn w:val="Normal"/>
    <w:link w:val="BalloonTextChar"/>
    <w:uiPriority w:val="99"/>
    <w:semiHidden/>
    <w:unhideWhenUsed/>
    <w:rsid w:val="005D26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2661"/>
    <w:rPr>
      <w:rFonts w:ascii="Segoe UI" w:eastAsiaTheme="minorEastAsia" w:hAnsi="Segoe UI" w:cs="Segoe UI"/>
      <w:sz w:val="18"/>
      <w:szCs w:val="18"/>
      <w:bdr w:val="nil"/>
      <w:lang w:val="en-US"/>
    </w:rPr>
  </w:style>
  <w:style w:type="paragraph" w:customStyle="1" w:styleId="A">
    <w:name w:val="內文 A"/>
    <w:rsid w:val="00A03B8A"/>
    <w:pPr>
      <w:spacing w:after="0" w:line="240" w:lineRule="auto"/>
    </w:pPr>
    <w:rPr>
      <w:rFonts w:ascii="Helvetica" w:eastAsia="Arial Unicode MS" w:hAnsi="Helvetica" w:cs="Arial Unicode MS"/>
      <w:color w:val="000000"/>
      <w:u w:color="000000"/>
      <w:lang w:val="en-US" w:eastAsia="zh-CN"/>
    </w:rPr>
  </w:style>
  <w:style w:type="paragraph" w:customStyle="1" w:styleId="BodyA">
    <w:name w:val="Body A"/>
    <w:rsid w:val="00595A73"/>
    <w:pPr>
      <w:spacing w:after="0" w:line="240" w:lineRule="auto"/>
    </w:pPr>
    <w:rPr>
      <w:rFonts w:ascii="Cambria" w:eastAsia="Cambria" w:hAnsi="Cambria" w:cs="Cambria"/>
      <w:color w:val="000000"/>
      <w:sz w:val="24"/>
      <w:szCs w:val="24"/>
      <w:u w:color="000000"/>
      <w:lang w:val="en-GB" w:eastAsia="en-GB"/>
    </w:rPr>
  </w:style>
  <w:style w:type="character" w:styleId="UnresolvedMention">
    <w:name w:val="Unresolved Mention"/>
    <w:basedOn w:val="DefaultParagraphFont"/>
    <w:uiPriority w:val="99"/>
    <w:semiHidden/>
    <w:unhideWhenUsed/>
    <w:rsid w:val="003977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52328">
      <w:bodyDiv w:val="1"/>
      <w:marLeft w:val="0"/>
      <w:marRight w:val="0"/>
      <w:marTop w:val="0"/>
      <w:marBottom w:val="0"/>
      <w:divBdr>
        <w:top w:val="none" w:sz="0" w:space="0" w:color="auto"/>
        <w:left w:val="none" w:sz="0" w:space="0" w:color="auto"/>
        <w:bottom w:val="none" w:sz="0" w:space="0" w:color="auto"/>
        <w:right w:val="none" w:sz="0" w:space="0" w:color="auto"/>
      </w:divBdr>
    </w:div>
    <w:div w:id="79841050">
      <w:bodyDiv w:val="1"/>
      <w:marLeft w:val="0"/>
      <w:marRight w:val="0"/>
      <w:marTop w:val="0"/>
      <w:marBottom w:val="0"/>
      <w:divBdr>
        <w:top w:val="none" w:sz="0" w:space="0" w:color="auto"/>
        <w:left w:val="none" w:sz="0" w:space="0" w:color="auto"/>
        <w:bottom w:val="none" w:sz="0" w:space="0" w:color="auto"/>
        <w:right w:val="none" w:sz="0" w:space="0" w:color="auto"/>
      </w:divBdr>
      <w:divsChild>
        <w:div w:id="1430004762">
          <w:marLeft w:val="0"/>
          <w:marRight w:val="0"/>
          <w:marTop w:val="240"/>
          <w:marBottom w:val="0"/>
          <w:divBdr>
            <w:top w:val="none" w:sz="0" w:space="0" w:color="auto"/>
            <w:left w:val="none" w:sz="0" w:space="0" w:color="auto"/>
            <w:bottom w:val="none" w:sz="0" w:space="0" w:color="auto"/>
            <w:right w:val="none" w:sz="0" w:space="0" w:color="auto"/>
          </w:divBdr>
        </w:div>
      </w:divsChild>
    </w:div>
    <w:div w:id="255331233">
      <w:bodyDiv w:val="1"/>
      <w:marLeft w:val="0"/>
      <w:marRight w:val="0"/>
      <w:marTop w:val="0"/>
      <w:marBottom w:val="0"/>
      <w:divBdr>
        <w:top w:val="none" w:sz="0" w:space="0" w:color="auto"/>
        <w:left w:val="none" w:sz="0" w:space="0" w:color="auto"/>
        <w:bottom w:val="none" w:sz="0" w:space="0" w:color="auto"/>
        <w:right w:val="none" w:sz="0" w:space="0" w:color="auto"/>
      </w:divBdr>
    </w:div>
    <w:div w:id="471018399">
      <w:bodyDiv w:val="1"/>
      <w:marLeft w:val="0"/>
      <w:marRight w:val="0"/>
      <w:marTop w:val="0"/>
      <w:marBottom w:val="0"/>
      <w:divBdr>
        <w:top w:val="none" w:sz="0" w:space="0" w:color="auto"/>
        <w:left w:val="none" w:sz="0" w:space="0" w:color="auto"/>
        <w:bottom w:val="none" w:sz="0" w:space="0" w:color="auto"/>
        <w:right w:val="none" w:sz="0" w:space="0" w:color="auto"/>
      </w:divBdr>
      <w:divsChild>
        <w:div w:id="1396245485">
          <w:marLeft w:val="0"/>
          <w:marRight w:val="0"/>
          <w:marTop w:val="240"/>
          <w:marBottom w:val="0"/>
          <w:divBdr>
            <w:top w:val="none" w:sz="0" w:space="0" w:color="auto"/>
            <w:left w:val="none" w:sz="0" w:space="0" w:color="auto"/>
            <w:bottom w:val="none" w:sz="0" w:space="0" w:color="auto"/>
            <w:right w:val="none" w:sz="0" w:space="0" w:color="auto"/>
          </w:divBdr>
        </w:div>
      </w:divsChild>
    </w:div>
    <w:div w:id="588661563">
      <w:bodyDiv w:val="1"/>
      <w:marLeft w:val="0"/>
      <w:marRight w:val="0"/>
      <w:marTop w:val="0"/>
      <w:marBottom w:val="0"/>
      <w:divBdr>
        <w:top w:val="none" w:sz="0" w:space="0" w:color="auto"/>
        <w:left w:val="none" w:sz="0" w:space="0" w:color="auto"/>
        <w:bottom w:val="none" w:sz="0" w:space="0" w:color="auto"/>
        <w:right w:val="none" w:sz="0" w:space="0" w:color="auto"/>
      </w:divBdr>
    </w:div>
    <w:div w:id="1022440524">
      <w:bodyDiv w:val="1"/>
      <w:marLeft w:val="0"/>
      <w:marRight w:val="0"/>
      <w:marTop w:val="0"/>
      <w:marBottom w:val="0"/>
      <w:divBdr>
        <w:top w:val="none" w:sz="0" w:space="0" w:color="auto"/>
        <w:left w:val="none" w:sz="0" w:space="0" w:color="auto"/>
        <w:bottom w:val="none" w:sz="0" w:space="0" w:color="auto"/>
        <w:right w:val="none" w:sz="0" w:space="0" w:color="auto"/>
      </w:divBdr>
      <w:divsChild>
        <w:div w:id="1868444373">
          <w:marLeft w:val="0"/>
          <w:marRight w:val="0"/>
          <w:marTop w:val="240"/>
          <w:marBottom w:val="0"/>
          <w:divBdr>
            <w:top w:val="none" w:sz="0" w:space="0" w:color="auto"/>
            <w:left w:val="none" w:sz="0" w:space="0" w:color="auto"/>
            <w:bottom w:val="none" w:sz="0" w:space="0" w:color="auto"/>
            <w:right w:val="none" w:sz="0" w:space="0" w:color="auto"/>
          </w:divBdr>
        </w:div>
      </w:divsChild>
    </w:div>
    <w:div w:id="1213226539">
      <w:bodyDiv w:val="1"/>
      <w:marLeft w:val="0"/>
      <w:marRight w:val="0"/>
      <w:marTop w:val="0"/>
      <w:marBottom w:val="0"/>
      <w:divBdr>
        <w:top w:val="none" w:sz="0" w:space="0" w:color="auto"/>
        <w:left w:val="none" w:sz="0" w:space="0" w:color="auto"/>
        <w:bottom w:val="none" w:sz="0" w:space="0" w:color="auto"/>
        <w:right w:val="none" w:sz="0" w:space="0" w:color="auto"/>
      </w:divBdr>
    </w:div>
    <w:div w:id="1394623678">
      <w:bodyDiv w:val="1"/>
      <w:marLeft w:val="0"/>
      <w:marRight w:val="0"/>
      <w:marTop w:val="0"/>
      <w:marBottom w:val="0"/>
      <w:divBdr>
        <w:top w:val="none" w:sz="0" w:space="0" w:color="auto"/>
        <w:left w:val="none" w:sz="0" w:space="0" w:color="auto"/>
        <w:bottom w:val="none" w:sz="0" w:space="0" w:color="auto"/>
        <w:right w:val="none" w:sz="0" w:space="0" w:color="auto"/>
      </w:divBdr>
    </w:div>
    <w:div w:id="1500317051">
      <w:bodyDiv w:val="1"/>
      <w:marLeft w:val="0"/>
      <w:marRight w:val="0"/>
      <w:marTop w:val="0"/>
      <w:marBottom w:val="0"/>
      <w:divBdr>
        <w:top w:val="none" w:sz="0" w:space="0" w:color="auto"/>
        <w:left w:val="none" w:sz="0" w:space="0" w:color="auto"/>
        <w:bottom w:val="none" w:sz="0" w:space="0" w:color="auto"/>
        <w:right w:val="none" w:sz="0" w:space="0" w:color="auto"/>
      </w:divBdr>
    </w:div>
    <w:div w:id="1507600446">
      <w:bodyDiv w:val="1"/>
      <w:marLeft w:val="0"/>
      <w:marRight w:val="0"/>
      <w:marTop w:val="0"/>
      <w:marBottom w:val="0"/>
      <w:divBdr>
        <w:top w:val="none" w:sz="0" w:space="0" w:color="auto"/>
        <w:left w:val="none" w:sz="0" w:space="0" w:color="auto"/>
        <w:bottom w:val="none" w:sz="0" w:space="0" w:color="auto"/>
        <w:right w:val="none" w:sz="0" w:space="0" w:color="auto"/>
      </w:divBdr>
    </w:div>
    <w:div w:id="1755471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pressroom.zenith-watches.com/login/?redirect_to=%2F&amp;reauth=1"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950</Words>
  <Characters>5231</Characters>
  <Application>Microsoft Office Word</Application>
  <DocSecurity>0</DocSecurity>
  <Lines>43</Lines>
  <Paragraphs>12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6169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Vittoria Pelà</cp:lastModifiedBy>
  <cp:revision>22</cp:revision>
  <cp:lastPrinted>2019-06-06T07:15:00Z</cp:lastPrinted>
  <dcterms:created xsi:type="dcterms:W3CDTF">2019-02-27T11:17:00Z</dcterms:created>
  <dcterms:modified xsi:type="dcterms:W3CDTF">2019-06-06T07:15:00Z</dcterms:modified>
</cp:coreProperties>
</file>