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62CDB" w14:textId="77777777" w:rsidR="002E22EC" w:rsidRPr="002E22EC" w:rsidRDefault="002E22EC" w:rsidP="002E22EC">
      <w:pPr>
        <w:tabs>
          <w:tab w:val="left" w:pos="0"/>
        </w:tabs>
        <w:spacing w:line="276" w:lineRule="auto"/>
        <w:jc w:val="center"/>
        <w:rPr>
          <w:rFonts w:ascii="Avenir Next" w:eastAsia="Arial Unicode MS" w:hAnsi="Avenir Next" w:cs="Arial Unicode MS"/>
          <w:b/>
          <w:bCs/>
          <w:color w:val="222222"/>
          <w:szCs w:val="22"/>
          <w:lang w:val="en-US"/>
        </w:rPr>
      </w:pPr>
    </w:p>
    <w:p w14:paraId="329923AF" w14:textId="3CEB4008" w:rsidR="00DD7416" w:rsidRPr="002E22EC" w:rsidRDefault="002E22EC" w:rsidP="002E22EC">
      <w:pPr>
        <w:tabs>
          <w:tab w:val="left" w:pos="0"/>
        </w:tabs>
        <w:spacing w:line="276" w:lineRule="auto"/>
        <w:jc w:val="center"/>
        <w:rPr>
          <w:rFonts w:ascii="Avenir Next" w:eastAsia="Arial Unicode MS" w:hAnsi="Avenir Next" w:cs="Arial Unicode MS"/>
          <w:color w:val="222222"/>
          <w:szCs w:val="22"/>
          <w:lang w:val="en-US"/>
        </w:rPr>
      </w:pPr>
      <w:r w:rsidRPr="002E22EC">
        <w:rPr>
          <w:rFonts w:ascii="Avenir Next" w:eastAsia="Arial Unicode MS" w:hAnsi="Avenir Next" w:cs="Arial Unicode MS"/>
          <w:b/>
          <w:bCs/>
          <w:color w:val="222222"/>
          <w:sz w:val="22"/>
          <w:szCs w:val="22"/>
          <w:lang w:val="en-US"/>
        </w:rPr>
        <w:t>DEFY EL PRIMERO 21 CARBON</w:t>
      </w:r>
      <w:r w:rsidRPr="002E22EC">
        <w:rPr>
          <w:rFonts w:ascii="Avenir Next" w:eastAsia="Arial Unicode MS" w:hAnsi="Avenir Next" w:cs="Arial Unicode MS"/>
          <w:b/>
          <w:bCs/>
          <w:color w:val="222222"/>
          <w:sz w:val="22"/>
          <w:szCs w:val="22"/>
          <w:lang w:val="en-US"/>
        </w:rPr>
        <w:br/>
      </w:r>
    </w:p>
    <w:p w14:paraId="37FAC492" w14:textId="77777777" w:rsidR="00DD7416" w:rsidRPr="002E22EC" w:rsidRDefault="006B3E89" w:rsidP="002E22EC">
      <w:pPr>
        <w:tabs>
          <w:tab w:val="left" w:pos="0"/>
        </w:tabs>
        <w:spacing w:after="120" w:line="276" w:lineRule="auto"/>
        <w:jc w:val="both"/>
        <w:rPr>
          <w:rFonts w:ascii="Avenir Next" w:eastAsia="Arial Unicode MS" w:hAnsi="Avenir Next" w:cs="Arial Unicode MS"/>
          <w:color w:val="222222"/>
          <w:sz w:val="18"/>
          <w:szCs w:val="18"/>
          <w:lang w:eastAsia="ja-JP"/>
        </w:rPr>
      </w:pPr>
      <w:proofErr w:type="spellStart"/>
      <w:r w:rsidRPr="002E22EC">
        <w:rPr>
          <w:rFonts w:ascii="Avenir Next" w:eastAsia="Arial Unicode MS" w:hAnsi="Avenir Next" w:cs="Arial Unicode MS"/>
          <w:b/>
          <w:bCs/>
          <w:color w:val="222222"/>
          <w:sz w:val="18"/>
          <w:szCs w:val="18"/>
          <w:lang w:val="ja-JP"/>
        </w:rPr>
        <w:t>腕クロノグラフとして最高の精度を誇る</w:t>
      </w:r>
      <w:r w:rsidRPr="002E22EC">
        <w:rPr>
          <w:rFonts w:ascii="Avenir Next" w:eastAsia="Arial Unicode MS" w:hAnsi="Avenir Next" w:cs="Arial Unicode MS"/>
          <w:b/>
          <w:bCs/>
          <w:color w:val="222222"/>
          <w:sz w:val="18"/>
          <w:szCs w:val="18"/>
          <w:lang w:val="en-US"/>
        </w:rPr>
        <w:t>DEFY</w:t>
      </w:r>
      <w:proofErr w:type="spellEnd"/>
      <w:r w:rsidRPr="002E22EC">
        <w:rPr>
          <w:rFonts w:ascii="Avenir Next" w:eastAsia="Arial Unicode MS" w:hAnsi="Avenir Next" w:cs="Arial Unicode MS"/>
          <w:b/>
          <w:bCs/>
          <w:color w:val="222222"/>
          <w:sz w:val="18"/>
          <w:szCs w:val="18"/>
          <w:lang w:val="en-US"/>
        </w:rPr>
        <w:t xml:space="preserve"> El Primero 21</w:t>
      </w:r>
      <w:r w:rsidRPr="002E22EC">
        <w:rPr>
          <w:rFonts w:ascii="Avenir Next" w:eastAsia="Arial Unicode MS" w:hAnsi="Avenir Next" w:cs="Arial Unicode MS"/>
          <w:b/>
          <w:bCs/>
          <w:color w:val="222222"/>
          <w:sz w:val="18"/>
          <w:szCs w:val="18"/>
          <w:lang w:val="ja-JP"/>
        </w:rPr>
        <w:t>は、偉大なレガシーを誇る</w:t>
      </w:r>
      <w:r w:rsidRPr="002E22EC">
        <w:rPr>
          <w:rFonts w:ascii="Avenir Next" w:eastAsia="Arial Unicode MS" w:hAnsi="Avenir Next" w:cs="Arial Unicode MS"/>
          <w:b/>
          <w:bCs/>
          <w:color w:val="222222"/>
          <w:sz w:val="18"/>
          <w:szCs w:val="18"/>
          <w:lang w:val="en-US"/>
        </w:rPr>
        <w:t xml:space="preserve">El </w:t>
      </w:r>
      <w:proofErr w:type="spellStart"/>
      <w:r w:rsidRPr="002E22EC">
        <w:rPr>
          <w:rFonts w:ascii="Avenir Next" w:eastAsia="Arial Unicode MS" w:hAnsi="Avenir Next" w:cs="Arial Unicode MS"/>
          <w:b/>
          <w:bCs/>
          <w:color w:val="222222"/>
          <w:sz w:val="18"/>
          <w:szCs w:val="18"/>
          <w:lang w:val="en-US"/>
        </w:rPr>
        <w:t>Primero</w:t>
      </w:r>
      <w:r w:rsidRPr="002E22EC">
        <w:rPr>
          <w:rFonts w:ascii="Avenir Next" w:eastAsia="Arial Unicode MS" w:hAnsi="Avenir Next" w:cs="Arial Unicode MS"/>
          <w:b/>
          <w:bCs/>
          <w:color w:val="222222"/>
          <w:sz w:val="18"/>
          <w:szCs w:val="18"/>
          <w:lang w:val="ja-JP"/>
        </w:rPr>
        <w:t>クロノグラフキャリバーを搭載</w:t>
      </w:r>
      <w:proofErr w:type="spellEnd"/>
      <w:r w:rsidRPr="002E22EC">
        <w:rPr>
          <w:rFonts w:ascii="Avenir Next" w:eastAsia="Arial Unicode MS" w:hAnsi="Avenir Next" w:cs="Arial Unicode MS"/>
          <w:b/>
          <w:bCs/>
          <w:color w:val="222222"/>
          <w:sz w:val="18"/>
          <w:szCs w:val="18"/>
          <w:lang w:val="ja-JP"/>
        </w:rPr>
        <w:t>。</w:t>
      </w:r>
      <w:r w:rsidRPr="002E22EC">
        <w:rPr>
          <w:rFonts w:ascii="Avenir Next" w:eastAsia="Arial Unicode MS" w:hAnsi="Avenir Next" w:cs="Arial Unicode MS"/>
          <w:b/>
          <w:bCs/>
          <w:color w:val="222222"/>
          <w:sz w:val="18"/>
          <w:szCs w:val="18"/>
          <w:lang w:val="ja-JP" w:eastAsia="ja-JP"/>
        </w:rPr>
        <w:t>21</w:t>
      </w:r>
      <w:r w:rsidRPr="002E22EC">
        <w:rPr>
          <w:rFonts w:ascii="Avenir Next" w:eastAsia="Arial Unicode MS" w:hAnsi="Avenir Next" w:cs="Arial Unicode MS"/>
          <w:b/>
          <w:bCs/>
          <w:color w:val="222222"/>
          <w:sz w:val="18"/>
          <w:szCs w:val="18"/>
          <w:lang w:val="ja-JP" w:eastAsia="ja-JP"/>
        </w:rPr>
        <w:t>世紀の歴史に偉大なページを記すこの革新的なムーブメントは、ユニ</w:t>
      </w:r>
      <w:r w:rsidR="005E0A81" w:rsidRPr="002E22EC">
        <w:rPr>
          <w:rFonts w:ascii="Avenir Next" w:eastAsia="Arial Unicode MS" w:hAnsi="Avenir Next" w:cs="Arial Unicode MS"/>
          <w:b/>
          <w:bCs/>
          <w:color w:val="222222"/>
          <w:sz w:val="18"/>
          <w:szCs w:val="18"/>
          <w:lang w:val="ja-JP" w:eastAsia="ja-JP"/>
        </w:rPr>
        <w:t>ークなスタイルと共にさらに優れたパフォーマンスを目指しています。</w:t>
      </w:r>
      <w:r w:rsidRPr="002E22EC">
        <w:rPr>
          <w:rFonts w:ascii="Avenir Next" w:eastAsia="Arial Unicode MS" w:hAnsi="Avenir Next" w:cs="Arial Unicode MS"/>
          <w:b/>
          <w:bCs/>
          <w:color w:val="222222"/>
          <w:sz w:val="18"/>
          <w:szCs w:val="18"/>
          <w:lang w:val="ja-JP" w:eastAsia="ja-JP"/>
        </w:rPr>
        <w:t>この未来的なクロノグラフの</w:t>
      </w:r>
      <w:r w:rsidRPr="002E22EC">
        <w:rPr>
          <w:rFonts w:ascii="Avenir Next" w:eastAsia="Arial Unicode MS" w:hAnsi="Avenir Next" w:cs="Arial Unicode MS"/>
          <w:b/>
          <w:bCs/>
          <w:sz w:val="18"/>
          <w:szCs w:val="18"/>
          <w:lang w:val="ja-JP" w:eastAsia="ja-JP"/>
        </w:rPr>
        <w:t>最新のバージョン、ゼニスの自信作</w:t>
      </w:r>
      <w:r w:rsidRPr="002E22EC">
        <w:rPr>
          <w:rFonts w:ascii="Avenir Next" w:eastAsia="Arial Unicode MS" w:hAnsi="Avenir Next" w:cs="Arial Unicode MS"/>
          <w:b/>
          <w:bCs/>
          <w:color w:val="222222"/>
          <w:sz w:val="18"/>
          <w:szCs w:val="18"/>
          <w:lang w:val="ja-JP" w:eastAsia="ja-JP"/>
        </w:rPr>
        <w:t>が</w:t>
      </w:r>
      <w:r w:rsidRPr="002E22EC">
        <w:rPr>
          <w:rFonts w:ascii="Avenir Next" w:eastAsia="Arial Unicode MS" w:hAnsi="Avenir Next" w:cs="Arial Unicode MS"/>
          <w:b/>
          <w:bCs/>
          <w:color w:val="222222"/>
          <w:sz w:val="18"/>
          <w:szCs w:val="18"/>
          <w:lang w:val="ja-JP" w:eastAsia="ja-JP"/>
        </w:rPr>
        <w:t>DEFY El Primero 21 Carbon</w:t>
      </w:r>
      <w:r w:rsidRPr="002E22EC">
        <w:rPr>
          <w:rFonts w:ascii="Avenir Next" w:eastAsia="Arial Unicode MS" w:hAnsi="Avenir Next" w:cs="Arial Unicode MS"/>
          <w:b/>
          <w:bCs/>
          <w:color w:val="222222"/>
          <w:sz w:val="18"/>
          <w:szCs w:val="18"/>
          <w:lang w:val="ja-JP" w:eastAsia="ja-JP"/>
        </w:rPr>
        <w:t>です。</w:t>
      </w:r>
    </w:p>
    <w:p w14:paraId="2A53E045" w14:textId="77777777" w:rsidR="00DD7416" w:rsidRPr="002E22EC" w:rsidRDefault="00DD7416" w:rsidP="002E22EC">
      <w:pPr>
        <w:tabs>
          <w:tab w:val="left" w:pos="0"/>
        </w:tabs>
        <w:spacing w:after="120" w:line="276" w:lineRule="auto"/>
        <w:jc w:val="both"/>
        <w:rPr>
          <w:rFonts w:ascii="Avenir Next" w:eastAsia="Arial Unicode MS" w:hAnsi="Avenir Next" w:cs="Arial Unicode MS"/>
          <w:color w:val="222222"/>
          <w:sz w:val="18"/>
          <w:szCs w:val="18"/>
          <w:lang w:eastAsia="ja-JP"/>
        </w:rPr>
      </w:pPr>
    </w:p>
    <w:p w14:paraId="6ECF78A0" w14:textId="77777777" w:rsidR="00DD7416" w:rsidRPr="002E22EC" w:rsidRDefault="006B3E89" w:rsidP="002E22EC">
      <w:pPr>
        <w:tabs>
          <w:tab w:val="left" w:pos="0"/>
        </w:tabs>
        <w:spacing w:after="120" w:line="276" w:lineRule="auto"/>
        <w:jc w:val="both"/>
        <w:rPr>
          <w:rFonts w:ascii="Avenir Next" w:eastAsia="Arial Unicode MS" w:hAnsi="Avenir Next" w:cs="Arial Unicode MS"/>
          <w:color w:val="222222"/>
          <w:sz w:val="22"/>
          <w:szCs w:val="22"/>
          <w:lang w:eastAsia="ja-JP"/>
        </w:rPr>
      </w:pPr>
      <w:r w:rsidRPr="002E22EC">
        <w:rPr>
          <w:rFonts w:ascii="Avenir Next" w:eastAsia="Arial Unicode MS" w:hAnsi="Avenir Next" w:cs="Arial Unicode MS"/>
          <w:color w:val="222222"/>
          <w:sz w:val="18"/>
          <w:szCs w:val="18"/>
          <w:lang w:val="ja-JP" w:eastAsia="ja-JP"/>
        </w:rPr>
        <w:t>優れた性能を持つ</w:t>
      </w:r>
      <w:r w:rsidRPr="002E22EC">
        <w:rPr>
          <w:rFonts w:ascii="Avenir Next" w:eastAsia="Arial Unicode MS" w:hAnsi="Avenir Next" w:cs="Arial Unicode MS"/>
          <w:color w:val="222222"/>
          <w:sz w:val="18"/>
          <w:szCs w:val="18"/>
          <w:lang w:val="ja-JP" w:eastAsia="ja-JP"/>
        </w:rPr>
        <w:t>El Primero 21</w:t>
      </w:r>
      <w:r w:rsidRPr="002E22EC">
        <w:rPr>
          <w:rFonts w:ascii="Avenir Next" w:eastAsia="Arial Unicode MS" w:hAnsi="Avenir Next" w:cs="Arial Unicode MS"/>
          <w:color w:val="222222"/>
          <w:sz w:val="18"/>
          <w:szCs w:val="18"/>
          <w:lang w:val="ja-JP" w:eastAsia="ja-JP"/>
        </w:rPr>
        <w:t>はコンテンポラリーな感性のデザインに包まれ、同時にその精神は常に精度の限界に挑戦する</w:t>
      </w:r>
      <w:r w:rsidRPr="002E22EC">
        <w:rPr>
          <w:rFonts w:ascii="Avenir Next" w:eastAsia="Arial Unicode MS" w:hAnsi="Avenir Next" w:cs="Arial Unicode MS"/>
          <w:color w:val="222222"/>
          <w:sz w:val="18"/>
          <w:szCs w:val="18"/>
          <w:lang w:val="ja-JP" w:eastAsia="ja-JP"/>
        </w:rPr>
        <w:t>Zenith El Primero</w:t>
      </w:r>
      <w:r w:rsidRPr="002E22EC">
        <w:rPr>
          <w:rFonts w:ascii="Avenir Next" w:eastAsia="Arial Unicode MS" w:hAnsi="Avenir Next" w:cs="Arial Unicode MS"/>
          <w:color w:val="222222"/>
          <w:sz w:val="18"/>
          <w:szCs w:val="18"/>
          <w:lang w:val="ja-JP" w:eastAsia="ja-JP"/>
        </w:rPr>
        <w:t>の延長線上にあります。</w:t>
      </w:r>
      <w:r w:rsidRPr="002E22EC">
        <w:rPr>
          <w:rFonts w:ascii="Avenir Next" w:eastAsia="Arial Unicode MS" w:hAnsi="Avenir Next" w:cs="Arial Unicode MS"/>
          <w:color w:val="222222"/>
          <w:sz w:val="18"/>
          <w:szCs w:val="18"/>
          <w:lang w:val="ja-JP" w:eastAsia="ja-JP"/>
        </w:rPr>
        <w:t xml:space="preserve"> </w:t>
      </w:r>
      <w:r w:rsidRPr="002E22EC">
        <w:rPr>
          <w:rFonts w:ascii="Avenir Next" w:eastAsia="Arial Unicode MS" w:hAnsi="Avenir Next" w:cs="Arial Unicode MS"/>
          <w:color w:val="222222"/>
          <w:sz w:val="18"/>
          <w:szCs w:val="18"/>
          <w:lang w:val="ja-JP" w:eastAsia="ja-JP"/>
        </w:rPr>
        <w:t>直線とストレートなアングルを組み合わせた幾何学的なケースのファセットは、オープンワークのムーブメントの存在感ある構造を巧みに引き立てています。現在市場で量産される最高振動数のクロノグラフが、今回は軽やかで耐久性の高いカーボン</w:t>
      </w:r>
      <w:r w:rsidRPr="002E22EC">
        <w:rPr>
          <w:rFonts w:ascii="Avenir Next" w:eastAsia="Arial Unicode MS" w:hAnsi="Avenir Next" w:cs="Arial Unicode MS"/>
          <w:sz w:val="18"/>
          <w:szCs w:val="18"/>
          <w:lang w:val="ja-JP" w:eastAsia="ja-JP"/>
        </w:rPr>
        <w:t xml:space="preserve"> </w:t>
      </w:r>
      <w:r w:rsidRPr="002E22EC">
        <w:rPr>
          <w:rFonts w:ascii="Avenir Next" w:eastAsia="Arial Unicode MS" w:hAnsi="Avenir Next" w:cs="Arial Unicode MS"/>
          <w:sz w:val="18"/>
          <w:szCs w:val="18"/>
          <w:lang w:val="ja-JP" w:eastAsia="ja-JP"/>
        </w:rPr>
        <w:t>ファイバー</w:t>
      </w:r>
      <w:r w:rsidRPr="002E22EC">
        <w:rPr>
          <w:rFonts w:ascii="Avenir Next" w:eastAsia="Arial Unicode MS" w:hAnsi="Avenir Next" w:cs="Arial Unicode MS"/>
          <w:color w:val="222222"/>
          <w:sz w:val="18"/>
          <w:szCs w:val="18"/>
          <w:lang w:val="ja-JP" w:eastAsia="ja-JP"/>
        </w:rPr>
        <w:t>のケースで登場しました。</w:t>
      </w:r>
      <w:r w:rsidRPr="002E22EC">
        <w:rPr>
          <w:rFonts w:ascii="Avenir Next" w:eastAsia="Arial Unicode MS" w:hAnsi="Avenir Next" w:cs="Arial Unicode MS"/>
          <w:color w:val="222222"/>
          <w:sz w:val="22"/>
          <w:szCs w:val="22"/>
          <w:lang w:val="ja-JP" w:eastAsia="ja-JP"/>
        </w:rPr>
        <w:t xml:space="preserve"> </w:t>
      </w:r>
    </w:p>
    <w:p w14:paraId="28538FDB" w14:textId="77777777" w:rsidR="00DD7416" w:rsidRPr="002E22EC" w:rsidRDefault="00DD7416" w:rsidP="002E22EC">
      <w:pPr>
        <w:tabs>
          <w:tab w:val="left" w:pos="0"/>
        </w:tabs>
        <w:spacing w:after="120" w:line="276" w:lineRule="auto"/>
        <w:jc w:val="both"/>
        <w:rPr>
          <w:rFonts w:ascii="Avenir Next" w:eastAsia="Arial Unicode MS" w:hAnsi="Avenir Next" w:cs="Arial Unicode MS"/>
          <w:color w:val="222222"/>
          <w:sz w:val="20"/>
          <w:szCs w:val="20"/>
          <w:lang w:eastAsia="ja-JP"/>
        </w:rPr>
      </w:pPr>
    </w:p>
    <w:p w14:paraId="28C2969B" w14:textId="77777777" w:rsidR="00DD7416" w:rsidRPr="002E22EC" w:rsidRDefault="006B3E89" w:rsidP="002E22EC">
      <w:pPr>
        <w:tabs>
          <w:tab w:val="left" w:pos="0"/>
        </w:tabs>
        <w:spacing w:after="120" w:line="276" w:lineRule="auto"/>
        <w:jc w:val="both"/>
        <w:rPr>
          <w:rFonts w:ascii="Avenir Next" w:eastAsia="Arial Unicode MS" w:hAnsi="Avenir Next" w:cs="Arial Unicode MS"/>
          <w:b/>
          <w:color w:val="000000" w:themeColor="text1"/>
          <w:sz w:val="18"/>
          <w:szCs w:val="18"/>
          <w:lang w:eastAsia="ja-JP"/>
        </w:rPr>
      </w:pPr>
      <w:r w:rsidRPr="002E22EC">
        <w:rPr>
          <w:rFonts w:ascii="Avenir Next" w:eastAsia="Arial Unicode MS" w:hAnsi="Avenir Next" w:cs="Arial Unicode MS"/>
          <w:b/>
          <w:bCs/>
          <w:color w:val="000000" w:themeColor="text1"/>
          <w:sz w:val="18"/>
          <w:szCs w:val="18"/>
          <w:lang w:val="ja-JP" w:eastAsia="ja-JP"/>
        </w:rPr>
        <w:t>未来派のフォルムと精度</w:t>
      </w:r>
    </w:p>
    <w:p w14:paraId="4C188E2D" w14:textId="77777777" w:rsidR="00DD7416" w:rsidRPr="002E22EC" w:rsidRDefault="006B3E89" w:rsidP="002E22EC">
      <w:pPr>
        <w:tabs>
          <w:tab w:val="left" w:pos="0"/>
        </w:tabs>
        <w:spacing w:after="120" w:line="276" w:lineRule="auto"/>
        <w:jc w:val="both"/>
        <w:rPr>
          <w:rFonts w:ascii="Avenir Next" w:eastAsia="Arial Unicode MS" w:hAnsi="Avenir Next" w:cs="Arial Unicode MS"/>
          <w:b/>
          <w:color w:val="000000" w:themeColor="text1"/>
          <w:sz w:val="18"/>
          <w:szCs w:val="18"/>
          <w:lang w:val="fr-FR" w:eastAsia="ja-JP"/>
        </w:rPr>
      </w:pPr>
      <w:r w:rsidRPr="002E22EC">
        <w:rPr>
          <w:rFonts w:ascii="Avenir Next" w:eastAsia="Arial Unicode MS" w:hAnsi="Avenir Next" w:cs="Arial Unicode MS"/>
          <w:sz w:val="18"/>
          <w:szCs w:val="18"/>
          <w:lang w:val="ja-JP" w:eastAsia="ja-JP"/>
        </w:rPr>
        <w:t>カーボンファイバー</w:t>
      </w:r>
      <w:r w:rsidRPr="002E22EC">
        <w:rPr>
          <w:rFonts w:ascii="Avenir Next" w:eastAsia="Arial Unicode MS" w:hAnsi="Avenir Next" w:cs="Arial Unicode MS"/>
          <w:color w:val="222222"/>
          <w:sz w:val="18"/>
          <w:szCs w:val="18"/>
          <w:lang w:val="ja-JP" w:eastAsia="ja-JP"/>
        </w:rPr>
        <w:t>という素材には独特の特徴があります。軽量で耐久性に優れたハイテク合成素材。</w:t>
      </w:r>
      <w:r w:rsidR="005E0A81" w:rsidRPr="002E22EC">
        <w:rPr>
          <w:rFonts w:ascii="Avenir Next" w:eastAsia="Arial Unicode MS" w:hAnsi="Avenir Next" w:cs="Arial Unicode MS"/>
          <w:color w:val="222222"/>
          <w:sz w:val="18"/>
          <w:szCs w:val="18"/>
          <w:lang w:val="ja-JP" w:eastAsia="ja-JP"/>
        </w:rPr>
        <w:t>黙っていても何かを主張するような素材と言えるかもしれません</w:t>
      </w:r>
      <w:r w:rsidR="005E0A81" w:rsidRPr="002E22EC">
        <w:rPr>
          <w:rFonts w:ascii="Avenir Next" w:eastAsia="MS Mincho" w:hAnsi="Avenir Next" w:cs="MS Mincho"/>
          <w:color w:val="222222"/>
          <w:sz w:val="18"/>
          <w:szCs w:val="18"/>
          <w:lang w:val="ja-JP" w:eastAsia="ja-JP"/>
        </w:rPr>
        <w:t>。</w:t>
      </w:r>
      <w:r w:rsidR="005E0A81" w:rsidRPr="002E22EC">
        <w:rPr>
          <w:rFonts w:ascii="Avenir Next" w:eastAsia="Arial Unicode MS" w:hAnsi="Avenir Next" w:cs="Arial Unicode MS"/>
          <w:color w:val="222222"/>
          <w:sz w:val="18"/>
          <w:szCs w:val="18"/>
          <w:lang w:val="ja-JP" w:eastAsia="ja-JP"/>
        </w:rPr>
        <w:t>幾重にもランダムに重ね</w:t>
      </w:r>
      <w:r w:rsidRPr="002E22EC">
        <w:rPr>
          <w:rFonts w:ascii="Avenir Next" w:eastAsia="Arial Unicode MS" w:hAnsi="Avenir Next" w:cs="Arial Unicode MS"/>
          <w:color w:val="222222"/>
          <w:sz w:val="18"/>
          <w:szCs w:val="18"/>
          <w:lang w:val="ja-JP" w:eastAsia="ja-JP"/>
        </w:rPr>
        <w:t>たカーボンファイバーの層が光を反射しユニークなビジュアル効果を生み出します。一つ一つのケースがまさにユニークピースとなります。</w:t>
      </w:r>
      <w:r w:rsidRPr="002E22EC">
        <w:rPr>
          <w:rFonts w:ascii="Avenir Next" w:eastAsia="Arial Unicode MS" w:hAnsi="Avenir Next" w:cs="Arial Unicode MS"/>
          <w:color w:val="222222"/>
          <w:sz w:val="18"/>
          <w:szCs w:val="18"/>
          <w:lang w:val="ja-JP" w:eastAsia="ja-JP"/>
        </w:rPr>
        <w:t xml:space="preserve"> </w:t>
      </w:r>
      <w:r w:rsidR="005E0A81" w:rsidRPr="002E22EC">
        <w:rPr>
          <w:rFonts w:ascii="Avenir Next" w:eastAsia="Arial Unicode MS" w:hAnsi="Avenir Next" w:cs="Arial Unicode MS"/>
          <w:color w:val="222222"/>
          <w:sz w:val="18"/>
          <w:szCs w:val="18"/>
          <w:lang w:val="ja-JP" w:eastAsia="ja-JP"/>
        </w:rPr>
        <w:t>意表をつくそのビジュアル効果は</w:t>
      </w:r>
      <w:r w:rsidR="005E0A81" w:rsidRPr="002E22EC">
        <w:rPr>
          <w:rFonts w:ascii="Avenir Next" w:eastAsia="MS Mincho" w:hAnsi="Avenir Next" w:cs="MS Mincho"/>
          <w:color w:val="222222"/>
          <w:sz w:val="18"/>
          <w:szCs w:val="18"/>
          <w:lang w:val="ja-JP" w:eastAsia="ja-JP"/>
        </w:rPr>
        <w:t>、</w:t>
      </w:r>
      <w:r w:rsidR="005E0A81" w:rsidRPr="002E22EC">
        <w:rPr>
          <w:rFonts w:ascii="Avenir Next" w:eastAsia="Arial Unicode MS" w:hAnsi="Avenir Next" w:cs="Arial Unicode MS"/>
          <w:color w:val="222222"/>
          <w:sz w:val="18"/>
          <w:szCs w:val="18"/>
          <w:lang w:val="ja-JP" w:eastAsia="ja-JP"/>
        </w:rPr>
        <w:t>シャープでありながら</w:t>
      </w:r>
      <w:r w:rsidRPr="002E22EC">
        <w:rPr>
          <w:rFonts w:ascii="Avenir Next" w:eastAsia="Arial Unicode MS" w:hAnsi="Avenir Next" w:cs="Arial Unicode MS"/>
          <w:color w:val="222222"/>
          <w:sz w:val="18"/>
          <w:szCs w:val="18"/>
          <w:lang w:val="ja-JP" w:eastAsia="ja-JP"/>
        </w:rPr>
        <w:t>すっと消えるような面白さがあり、腕に着けた時に思いがけない魅力を発揮します。この</w:t>
      </w:r>
      <w:r w:rsidRPr="002E22EC">
        <w:rPr>
          <w:rFonts w:ascii="Avenir Next" w:eastAsia="Arial Unicode MS" w:hAnsi="Avenir Next" w:cs="Arial Unicode MS"/>
          <w:color w:val="222222"/>
          <w:sz w:val="18"/>
          <w:szCs w:val="18"/>
          <w:lang w:val="ja-JP" w:eastAsia="ja-JP"/>
        </w:rPr>
        <w:t>DEFY El Primero 21</w:t>
      </w:r>
      <w:r w:rsidRPr="002E22EC">
        <w:rPr>
          <w:rFonts w:ascii="Avenir Next" w:eastAsia="Arial Unicode MS" w:hAnsi="Avenir Next" w:cs="Arial Unicode MS"/>
          <w:color w:val="222222"/>
          <w:sz w:val="18"/>
          <w:szCs w:val="18"/>
          <w:lang w:val="ja-JP" w:eastAsia="ja-JP"/>
        </w:rPr>
        <w:t>のバージョンでは、ファセットケースとラウンドベゼルだけでなく、リューズとクロノグラフのプッシュボタンもカーボン製です。</w:t>
      </w:r>
    </w:p>
    <w:p w14:paraId="65133454" w14:textId="77777777" w:rsidR="00DD7416" w:rsidRPr="002E22EC" w:rsidRDefault="006B3E89" w:rsidP="002E22EC">
      <w:pPr>
        <w:tabs>
          <w:tab w:val="left" w:pos="0"/>
        </w:tabs>
        <w:spacing w:after="120" w:line="276" w:lineRule="auto"/>
        <w:jc w:val="both"/>
        <w:rPr>
          <w:rFonts w:ascii="Avenir Next" w:eastAsia="Arial Unicode MS" w:hAnsi="Avenir Next" w:cs="Arial Unicode MS"/>
          <w:color w:val="222222"/>
          <w:sz w:val="22"/>
          <w:szCs w:val="22"/>
          <w:lang w:val="fr-FR" w:eastAsia="ja-JP"/>
        </w:rPr>
      </w:pPr>
      <w:r w:rsidRPr="002E22EC">
        <w:rPr>
          <w:rFonts w:ascii="Avenir Next" w:eastAsia="Arial Unicode MS" w:hAnsi="Avenir Next" w:cs="Arial Unicode MS"/>
          <w:color w:val="222222"/>
          <w:sz w:val="18"/>
          <w:szCs w:val="18"/>
          <w:lang w:val="ja-JP" w:eastAsia="ja-JP"/>
        </w:rPr>
        <w:t>DEFY El Primero 21 Carbon</w:t>
      </w:r>
      <w:r w:rsidRPr="002E22EC">
        <w:rPr>
          <w:rFonts w:ascii="Avenir Next" w:eastAsia="Arial Unicode MS" w:hAnsi="Avenir Next" w:cs="Arial Unicode MS"/>
          <w:color w:val="222222"/>
          <w:sz w:val="18"/>
          <w:szCs w:val="18"/>
          <w:lang w:val="ja-JP" w:eastAsia="ja-JP"/>
        </w:rPr>
        <w:t>を快適に腕にフィットさせるストラップは</w:t>
      </w:r>
      <w:r w:rsidRPr="002E22EC">
        <w:rPr>
          <w:rFonts w:ascii="Avenir Next" w:eastAsia="Arial Unicode MS" w:hAnsi="Avenir Next" w:cs="Arial Unicode MS"/>
          <w:color w:val="222222"/>
          <w:sz w:val="18"/>
          <w:szCs w:val="18"/>
          <w:lang w:val="ja-JP" w:eastAsia="ja-JP"/>
        </w:rPr>
        <w:t>2</w:t>
      </w:r>
      <w:r w:rsidRPr="002E22EC">
        <w:rPr>
          <w:rFonts w:ascii="Avenir Next" w:eastAsia="Arial Unicode MS" w:hAnsi="Avenir Next" w:cs="Arial Unicode MS"/>
          <w:color w:val="222222"/>
          <w:sz w:val="18"/>
          <w:szCs w:val="18"/>
          <w:lang w:val="ja-JP" w:eastAsia="ja-JP"/>
        </w:rPr>
        <w:t>種類あります：</w:t>
      </w:r>
      <w:r w:rsidRPr="002E22EC">
        <w:rPr>
          <w:rFonts w:ascii="Avenir Next" w:eastAsia="Arial Unicode MS" w:hAnsi="Avenir Next" w:cs="Arial Unicode MS"/>
          <w:color w:val="222222"/>
          <w:sz w:val="18"/>
          <w:szCs w:val="18"/>
          <w:lang w:val="ja-JP" w:eastAsia="ja-JP"/>
        </w:rPr>
        <w:t xml:space="preserve"> </w:t>
      </w:r>
      <w:r w:rsidRPr="002E22EC">
        <w:rPr>
          <w:rFonts w:ascii="Avenir Next" w:eastAsia="Arial Unicode MS" w:hAnsi="Avenir Next" w:cs="Arial Unicode MS"/>
          <w:color w:val="222222"/>
          <w:sz w:val="18"/>
          <w:szCs w:val="18"/>
          <w:lang w:val="ja-JP" w:eastAsia="ja-JP"/>
        </w:rPr>
        <w:t>ブラックテキスチャーのラバーストラップと、カーボンイフェクトの特製ラバーストラップというアーバンなスタイル</w:t>
      </w:r>
      <w:r w:rsidR="005E0A81" w:rsidRPr="002E22EC">
        <w:rPr>
          <w:rFonts w:ascii="Avenir Next" w:eastAsia="MS Mincho" w:hAnsi="Avenir Next" w:cs="MS Mincho"/>
          <w:sz w:val="18"/>
          <w:szCs w:val="18"/>
          <w:lang w:val="ja-JP" w:eastAsia="ja-JP"/>
        </w:rPr>
        <w:t>です</w:t>
      </w:r>
      <w:r w:rsidRPr="002E22EC">
        <w:rPr>
          <w:rFonts w:ascii="Avenir Next" w:eastAsia="Arial Unicode MS" w:hAnsi="Avenir Next" w:cs="Arial Unicode MS"/>
          <w:color w:val="222222"/>
          <w:sz w:val="18"/>
          <w:szCs w:val="18"/>
          <w:lang w:val="ja-JP" w:eastAsia="ja-JP"/>
        </w:rPr>
        <w:t>。</w:t>
      </w:r>
    </w:p>
    <w:p w14:paraId="2CCB6E82" w14:textId="77777777" w:rsidR="00DD7416" w:rsidRPr="002E22EC" w:rsidRDefault="00DD7416" w:rsidP="002E22EC">
      <w:pPr>
        <w:tabs>
          <w:tab w:val="left" w:pos="0"/>
        </w:tabs>
        <w:spacing w:after="120" w:line="276" w:lineRule="auto"/>
        <w:jc w:val="both"/>
        <w:rPr>
          <w:rFonts w:ascii="Avenir Next" w:eastAsia="Arial Unicode MS" w:hAnsi="Avenir Next" w:cs="Arial Unicode MS"/>
          <w:color w:val="222222"/>
          <w:sz w:val="18"/>
          <w:szCs w:val="18"/>
          <w:lang w:val="fr-FR" w:eastAsia="ja-JP"/>
        </w:rPr>
      </w:pPr>
    </w:p>
    <w:p w14:paraId="135B2B99" w14:textId="77777777" w:rsidR="00DD7416" w:rsidRPr="002E22EC" w:rsidRDefault="006B3E89" w:rsidP="002E22EC">
      <w:pPr>
        <w:tabs>
          <w:tab w:val="left" w:pos="0"/>
        </w:tabs>
        <w:spacing w:after="120" w:line="276" w:lineRule="auto"/>
        <w:jc w:val="both"/>
        <w:rPr>
          <w:rFonts w:ascii="Avenir Next" w:eastAsia="Arial Unicode MS" w:hAnsi="Avenir Next" w:cs="Arial Unicode MS"/>
          <w:color w:val="222222"/>
          <w:sz w:val="22"/>
          <w:szCs w:val="22"/>
          <w:lang w:val="fr-FR" w:eastAsia="ja-JP"/>
        </w:rPr>
      </w:pPr>
      <w:r w:rsidRPr="002E22EC">
        <w:rPr>
          <w:rFonts w:ascii="Avenir Next" w:eastAsia="Arial Unicode MS" w:hAnsi="Avenir Next" w:cs="Arial Unicode MS"/>
          <w:b/>
          <w:bCs/>
          <w:color w:val="000000" w:themeColor="text1"/>
          <w:sz w:val="18"/>
          <w:szCs w:val="18"/>
          <w:lang w:val="ja-JP" w:eastAsia="ja-JP"/>
        </w:rPr>
        <w:t>優れた機能とシャープなスタイル</w:t>
      </w:r>
    </w:p>
    <w:p w14:paraId="2BA4532B" w14:textId="77777777" w:rsidR="00DD7416" w:rsidRPr="002E22EC" w:rsidRDefault="006B3E89" w:rsidP="002E22EC">
      <w:pPr>
        <w:tabs>
          <w:tab w:val="left" w:pos="0"/>
        </w:tabs>
        <w:spacing w:after="120" w:line="276" w:lineRule="auto"/>
        <w:jc w:val="both"/>
        <w:rPr>
          <w:rFonts w:ascii="Avenir Next" w:eastAsia="Arial Unicode MS" w:hAnsi="Avenir Next" w:cs="Arial Unicode MS"/>
          <w:b/>
          <w:color w:val="000000" w:themeColor="text1"/>
          <w:sz w:val="18"/>
          <w:szCs w:val="18"/>
          <w:lang w:val="en-GB" w:eastAsia="ja-JP"/>
        </w:rPr>
      </w:pPr>
      <w:r w:rsidRPr="002E22EC">
        <w:rPr>
          <w:rFonts w:ascii="Avenir Next" w:eastAsia="Arial Unicode MS" w:hAnsi="Avenir Next" w:cs="Arial Unicode MS"/>
          <w:color w:val="000000" w:themeColor="text1"/>
          <w:sz w:val="18"/>
          <w:szCs w:val="18"/>
          <w:lang w:val="ja-JP" w:eastAsia="ja-JP"/>
        </w:rPr>
        <w:t>このようなカーボンケースに合わせ、ムーブメントとダイヤルも神秘的な雰囲気をかもし出します。毎時</w:t>
      </w:r>
      <w:r w:rsidRPr="002E22EC">
        <w:rPr>
          <w:rFonts w:ascii="Avenir Next" w:eastAsia="Arial Unicode MS" w:hAnsi="Avenir Next" w:cs="Arial Unicode MS"/>
          <w:color w:val="000000" w:themeColor="text1"/>
          <w:sz w:val="18"/>
          <w:szCs w:val="18"/>
          <w:lang w:val="ja-JP" w:eastAsia="ja-JP"/>
        </w:rPr>
        <w:t>360,000</w:t>
      </w:r>
      <w:r w:rsidRPr="002E22EC">
        <w:rPr>
          <w:rFonts w:ascii="Avenir Next" w:eastAsia="Arial Unicode MS" w:hAnsi="Avenir Next" w:cs="Arial Unicode MS"/>
          <w:color w:val="000000" w:themeColor="text1"/>
          <w:sz w:val="18"/>
          <w:szCs w:val="18"/>
          <w:lang w:val="ja-JP" w:eastAsia="ja-JP"/>
        </w:rPr>
        <w:t>振動</w:t>
      </w:r>
      <w:r w:rsidRPr="002E22EC">
        <w:rPr>
          <w:rFonts w:ascii="Avenir Next" w:eastAsia="Arial Unicode MS" w:hAnsi="Avenir Next" w:cs="Arial Unicode MS"/>
          <w:color w:val="000000" w:themeColor="text1"/>
          <w:sz w:val="18"/>
          <w:szCs w:val="18"/>
          <w:lang w:val="ja-JP" w:eastAsia="ja-JP"/>
        </w:rPr>
        <w:t xml:space="preserve">(50 Hz) </w:t>
      </w:r>
      <w:r w:rsidRPr="002E22EC">
        <w:rPr>
          <w:rFonts w:ascii="Avenir Next" w:eastAsia="Arial Unicode MS" w:hAnsi="Avenir Next" w:cs="Arial Unicode MS"/>
          <w:color w:val="000000" w:themeColor="text1"/>
          <w:sz w:val="18"/>
          <w:szCs w:val="18"/>
          <w:lang w:val="ja-JP" w:eastAsia="ja-JP"/>
        </w:rPr>
        <w:t>という驚くべき性能を誇る</w:t>
      </w:r>
      <w:r w:rsidRPr="002E22EC">
        <w:rPr>
          <w:rFonts w:ascii="Avenir Next" w:eastAsia="Arial Unicode MS" w:hAnsi="Avenir Next" w:cs="Arial Unicode MS"/>
          <w:color w:val="000000" w:themeColor="text1"/>
          <w:sz w:val="18"/>
          <w:szCs w:val="18"/>
          <w:lang w:val="ja-JP" w:eastAsia="ja-JP"/>
        </w:rPr>
        <w:t>1/100</w:t>
      </w:r>
      <w:r w:rsidRPr="002E22EC">
        <w:rPr>
          <w:rFonts w:ascii="Avenir Next" w:eastAsia="Arial Unicode MS" w:hAnsi="Avenir Next" w:cs="Arial Unicode MS"/>
          <w:color w:val="000000" w:themeColor="text1"/>
          <w:sz w:val="18"/>
          <w:szCs w:val="18"/>
          <w:lang w:val="ja-JP" w:eastAsia="ja-JP"/>
        </w:rPr>
        <w:t>秒精度のクロノグラフ</w:t>
      </w:r>
      <w:r w:rsidRPr="002E22EC">
        <w:rPr>
          <w:rFonts w:ascii="Avenir Next" w:eastAsia="Arial Unicode MS" w:hAnsi="Avenir Next" w:cs="Arial Unicode MS"/>
          <w:color w:val="000000" w:themeColor="text1"/>
          <w:sz w:val="18"/>
          <w:szCs w:val="18"/>
          <w:lang w:val="ja-JP" w:eastAsia="ja-JP"/>
        </w:rPr>
        <w:t xml:space="preserve"> DEFY El Primero 21</w:t>
      </w:r>
      <w:r w:rsidRPr="002E22EC">
        <w:rPr>
          <w:rFonts w:ascii="Avenir Next" w:eastAsia="Arial Unicode MS" w:hAnsi="Avenir Next" w:cs="Arial Unicode MS"/>
          <w:color w:val="000000" w:themeColor="text1"/>
          <w:sz w:val="18"/>
          <w:szCs w:val="18"/>
          <w:lang w:val="ja-JP" w:eastAsia="ja-JP"/>
        </w:rPr>
        <w:t>のキャリバーは、初の深いブラック仕上げ。革新的なスケルトンムーブメントのシャープなエッジがダークな暗闇の中でキラリと光ります。オープンダイヤルもブラックですが、白のマーキングのコントラストにより、読み取りも問題ありません。時針、分針、秒針、アプライドアワーマーカーはファセットを施しダークなルテニウムのコーティングを施していますが、さらに加えたスーパールミノバ加工により暗がりの中でもわずかに光って見えます。高速のクロノグラフ機能を具体的に示すセンターの</w:t>
      </w:r>
      <w:r w:rsidRPr="002E22EC">
        <w:rPr>
          <w:rFonts w:ascii="Avenir Next" w:eastAsia="Arial Unicode MS" w:hAnsi="Avenir Next" w:cs="Arial Unicode MS"/>
          <w:color w:val="000000" w:themeColor="text1"/>
          <w:sz w:val="18"/>
          <w:szCs w:val="18"/>
          <w:lang w:val="ja-JP" w:eastAsia="ja-JP"/>
        </w:rPr>
        <w:t>1/100</w:t>
      </w:r>
      <w:r w:rsidRPr="002E22EC">
        <w:rPr>
          <w:rFonts w:ascii="Avenir Next" w:eastAsia="Arial Unicode MS" w:hAnsi="Avenir Next" w:cs="Arial Unicode MS"/>
          <w:color w:val="000000" w:themeColor="text1"/>
          <w:sz w:val="18"/>
          <w:szCs w:val="18"/>
          <w:lang w:val="ja-JP" w:eastAsia="ja-JP"/>
        </w:rPr>
        <w:t>秒精度の秒針、分と秒のトータライザーの針は、ブラック加工で先端に赤いチップがついています。新未来派のアーキテクチャルなデザイン。ゼニスはスタイルにこだわるウォッチ愛好家の皆様のために明日のタイムピースを創造します。</w:t>
      </w:r>
    </w:p>
    <w:p w14:paraId="09DF3603" w14:textId="77777777" w:rsidR="004F15EF" w:rsidRPr="002E22EC" w:rsidRDefault="004F15EF" w:rsidP="002E22EC">
      <w:pPr>
        <w:tabs>
          <w:tab w:val="left" w:pos="0"/>
        </w:tabs>
        <w:spacing w:after="120"/>
        <w:jc w:val="both"/>
        <w:rPr>
          <w:rFonts w:ascii="Avenir Next" w:eastAsia="Arial Unicode MS" w:hAnsi="Avenir Next" w:cs="Arial Unicode MS"/>
          <w:b/>
          <w:color w:val="000000" w:themeColor="text1"/>
          <w:sz w:val="18"/>
          <w:szCs w:val="18"/>
          <w:lang w:val="en-GB" w:eastAsia="ja-JP"/>
        </w:rPr>
      </w:pPr>
    </w:p>
    <w:p w14:paraId="4B6A65C5" w14:textId="77777777" w:rsidR="00DD7416" w:rsidRPr="002E22EC" w:rsidRDefault="006B3E89" w:rsidP="002E22EC">
      <w:pPr>
        <w:tabs>
          <w:tab w:val="left" w:pos="8564"/>
        </w:tabs>
        <w:spacing w:after="120" w:line="276" w:lineRule="auto"/>
        <w:jc w:val="both"/>
        <w:rPr>
          <w:rFonts w:ascii="Avenir Next" w:eastAsia="Arial Unicode MS" w:hAnsi="Avenir Next" w:cs="Arial Unicode MS"/>
          <w:b/>
          <w:color w:val="000000" w:themeColor="text1"/>
          <w:sz w:val="18"/>
          <w:szCs w:val="18"/>
          <w:lang w:val="en-GB" w:eastAsia="ja-JP"/>
        </w:rPr>
      </w:pPr>
      <w:r w:rsidRPr="002E22EC">
        <w:rPr>
          <w:rFonts w:ascii="Avenir Next" w:eastAsia="Arial Unicode MS" w:hAnsi="Avenir Next" w:cs="Arial Unicode MS"/>
          <w:b/>
          <w:bCs/>
          <w:color w:val="000000" w:themeColor="text1"/>
          <w:sz w:val="18"/>
          <w:szCs w:val="18"/>
          <w:lang w:val="ja-JP" w:eastAsia="ja-JP"/>
        </w:rPr>
        <w:lastRenderedPageBreak/>
        <w:t>ゼニス：</w:t>
      </w:r>
      <w:r w:rsidRPr="002E22EC">
        <w:rPr>
          <w:rFonts w:ascii="Avenir Next" w:eastAsia="Arial Unicode MS" w:hAnsi="Avenir Next" w:cs="Arial Unicode MS"/>
          <w:b/>
          <w:bCs/>
          <w:color w:val="000000" w:themeColor="text1"/>
          <w:sz w:val="18"/>
          <w:szCs w:val="18"/>
          <w:lang w:val="ja-JP" w:eastAsia="ja-JP"/>
        </w:rPr>
        <w:t xml:space="preserve"> </w:t>
      </w:r>
      <w:r w:rsidRPr="002E22EC">
        <w:rPr>
          <w:rFonts w:ascii="Avenir Next" w:eastAsia="Arial Unicode MS" w:hAnsi="Avenir Next" w:cs="Arial Unicode MS"/>
          <w:b/>
          <w:bCs/>
          <w:color w:val="000000" w:themeColor="text1"/>
          <w:sz w:val="18"/>
          <w:szCs w:val="18"/>
          <w:lang w:val="ja-JP" w:eastAsia="ja-JP"/>
        </w:rPr>
        <w:t>未来の時計づくり</w:t>
      </w:r>
    </w:p>
    <w:p w14:paraId="59AD478C" w14:textId="77777777" w:rsidR="002E22EC" w:rsidRDefault="006B3E89" w:rsidP="002E22EC">
      <w:pPr>
        <w:tabs>
          <w:tab w:val="left" w:pos="8564"/>
        </w:tabs>
        <w:spacing w:after="120" w:line="276" w:lineRule="auto"/>
        <w:jc w:val="both"/>
        <w:rPr>
          <w:rFonts w:ascii="Avenir Next" w:eastAsia="Arial Unicode MS" w:hAnsi="Avenir Next" w:cs="Arial Unicode MS"/>
          <w:color w:val="000000" w:themeColor="text1"/>
          <w:sz w:val="18"/>
          <w:szCs w:val="18"/>
          <w:lang w:val="ja-JP" w:eastAsia="ja-JP"/>
        </w:rPr>
      </w:pPr>
      <w:r w:rsidRPr="002E22EC">
        <w:rPr>
          <w:rFonts w:ascii="Avenir Next" w:eastAsia="Arial Unicode MS" w:hAnsi="Avenir Next" w:cs="Arial Unicode MS"/>
          <w:color w:val="000000" w:themeColor="text1"/>
          <w:sz w:val="18"/>
          <w:szCs w:val="18"/>
          <w:lang w:val="ja-JP" w:eastAsia="ja-JP"/>
        </w:rPr>
        <w:t>ゼニスは</w:t>
      </w:r>
      <w:r w:rsidRPr="002E22EC">
        <w:rPr>
          <w:rFonts w:ascii="Avenir Next" w:eastAsia="Arial Unicode MS" w:hAnsi="Avenir Next" w:cs="Arial Unicode MS"/>
          <w:color w:val="000000" w:themeColor="text1"/>
          <w:sz w:val="18"/>
          <w:szCs w:val="18"/>
          <w:lang w:val="ja-JP" w:eastAsia="ja-JP"/>
        </w:rPr>
        <w:t>1865</w:t>
      </w:r>
      <w:r w:rsidRPr="002E22EC">
        <w:rPr>
          <w:rFonts w:ascii="Avenir Next" w:eastAsia="Arial Unicode MS" w:hAnsi="Avenir Next" w:cs="Arial Unicode MS"/>
          <w:color w:val="000000" w:themeColor="text1"/>
          <w:sz w:val="18"/>
          <w:szCs w:val="18"/>
          <w:lang w:val="ja-JP" w:eastAsia="ja-JP"/>
        </w:rPr>
        <w:t>年の創業以来、本物の魅力と大胆さ、情熱を駆動力として、卓越性、精度、革新の限界を絶えず押し広げてきました。他とは違う視点を持った時計職人、ジョルジュ・ファーブル＝ジャコによりル・ロックルで創業後間もなく、ゼニスは、特にクロノメーターの分野において目覚ましい成功を収め、その過程で</w:t>
      </w:r>
      <w:r w:rsidRPr="002E22EC">
        <w:rPr>
          <w:rFonts w:ascii="Avenir Next" w:eastAsia="Arial Unicode MS" w:hAnsi="Avenir Next" w:cs="Arial Unicode MS"/>
          <w:color w:val="000000" w:themeColor="text1"/>
          <w:sz w:val="18"/>
          <w:szCs w:val="18"/>
          <w:lang w:val="ja-JP" w:eastAsia="ja-JP"/>
        </w:rPr>
        <w:t>2,333</w:t>
      </w:r>
      <w:r w:rsidRPr="002E22EC">
        <w:rPr>
          <w:rFonts w:ascii="Avenir Next" w:eastAsia="Arial Unicode MS" w:hAnsi="Avenir Next" w:cs="Arial Unicode MS"/>
          <w:color w:val="000000" w:themeColor="text1"/>
          <w:sz w:val="18"/>
          <w:szCs w:val="18"/>
          <w:lang w:val="ja-JP" w:eastAsia="ja-JP"/>
        </w:rPr>
        <w:t>回もの受賞記録を達成しました。</w:t>
      </w:r>
      <w:r w:rsidRPr="002E22EC">
        <w:rPr>
          <w:rFonts w:ascii="Avenir Next" w:eastAsia="Arial Unicode MS" w:hAnsi="Avenir Next" w:cs="Arial Unicode MS"/>
          <w:color w:val="000000" w:themeColor="text1"/>
          <w:sz w:val="18"/>
          <w:szCs w:val="18"/>
          <w:lang w:val="ja-JP" w:eastAsia="ja-JP"/>
        </w:rPr>
        <w:t xml:space="preserve"> </w:t>
      </w:r>
      <w:r w:rsidRPr="002E22EC">
        <w:rPr>
          <w:rFonts w:ascii="Avenir Next" w:eastAsia="Arial Unicode MS" w:hAnsi="Avenir Next" w:cs="Arial Unicode MS"/>
          <w:color w:val="000000" w:themeColor="text1"/>
          <w:sz w:val="18"/>
          <w:szCs w:val="18"/>
          <w:lang w:val="ja-JP" w:eastAsia="ja-JP"/>
        </w:rPr>
        <w:t>記録的な偉業です。</w:t>
      </w:r>
      <w:r w:rsidRPr="002E22EC">
        <w:rPr>
          <w:rFonts w:ascii="Avenir Next" w:eastAsia="Arial Unicode MS" w:hAnsi="Avenir Next" w:cs="Arial Unicode MS"/>
          <w:color w:val="000000" w:themeColor="text1"/>
          <w:sz w:val="18"/>
          <w:szCs w:val="18"/>
          <w:lang w:val="ja-JP" w:eastAsia="ja-JP"/>
        </w:rPr>
        <w:t>1/10</w:t>
      </w:r>
      <w:r w:rsidRPr="002E22EC">
        <w:rPr>
          <w:rFonts w:ascii="Avenir Next" w:eastAsia="Arial Unicode MS" w:hAnsi="Avenir Next" w:cs="Arial Unicode MS"/>
          <w:color w:val="000000" w:themeColor="text1"/>
          <w:sz w:val="18"/>
          <w:szCs w:val="18"/>
          <w:lang w:val="ja-JP" w:eastAsia="ja-JP"/>
        </w:rPr>
        <w:t>秒単位の精度を実現した伝説の</w:t>
      </w:r>
      <w:r w:rsidRPr="002E22EC">
        <w:rPr>
          <w:rFonts w:ascii="Avenir Next" w:eastAsia="Arial Unicode MS" w:hAnsi="Avenir Next" w:cs="Arial Unicode MS"/>
          <w:color w:val="000000" w:themeColor="text1"/>
          <w:sz w:val="18"/>
          <w:szCs w:val="18"/>
          <w:lang w:val="ja-JP" w:eastAsia="ja-JP"/>
        </w:rPr>
        <w:t>El Primero</w:t>
      </w:r>
      <w:r w:rsidRPr="002E22EC">
        <w:rPr>
          <w:rFonts w:ascii="Avenir Next" w:eastAsia="Arial Unicode MS" w:hAnsi="Avenir Next" w:cs="Arial Unicode MS"/>
          <w:color w:val="000000" w:themeColor="text1"/>
          <w:sz w:val="18"/>
          <w:szCs w:val="18"/>
          <w:lang w:val="ja-JP" w:eastAsia="ja-JP"/>
        </w:rPr>
        <w:t>キャリバーで有名なマニュファクチュールは、</w:t>
      </w:r>
      <w:r w:rsidRPr="002E22EC">
        <w:rPr>
          <w:rFonts w:ascii="Avenir Next" w:eastAsia="Arial Unicode MS" w:hAnsi="Avenir Next" w:cs="Arial Unicode MS"/>
          <w:color w:val="000000" w:themeColor="text1"/>
          <w:sz w:val="18"/>
          <w:szCs w:val="18"/>
          <w:lang w:val="ja-JP" w:eastAsia="ja-JP"/>
        </w:rPr>
        <w:t>600</w:t>
      </w:r>
      <w:r w:rsidRPr="002E22EC">
        <w:rPr>
          <w:rFonts w:ascii="Avenir Next" w:eastAsia="Arial Unicode MS" w:hAnsi="Avenir Next" w:cs="Arial Unicode MS"/>
          <w:color w:val="000000" w:themeColor="text1"/>
          <w:sz w:val="18"/>
          <w:szCs w:val="18"/>
          <w:lang w:val="ja-JP" w:eastAsia="ja-JP"/>
        </w:rPr>
        <w:t>を超える様々なムーブメントの開発を手掛けています。</w:t>
      </w:r>
      <w:r w:rsidR="005E0A81" w:rsidRPr="002E22EC">
        <w:rPr>
          <w:rFonts w:ascii="Avenir Next" w:eastAsia="Arial Unicode MS" w:hAnsi="Avenir Next" w:cs="Arial Unicode MS"/>
          <w:color w:val="000000" w:themeColor="text1"/>
          <w:sz w:val="18"/>
          <w:szCs w:val="18"/>
          <w:lang w:val="ja-JP" w:eastAsia="ja-JP"/>
        </w:rPr>
        <w:t>今日</w:t>
      </w:r>
      <w:r w:rsidRPr="002E22EC">
        <w:rPr>
          <w:rFonts w:ascii="Avenir Next" w:eastAsia="Arial Unicode MS" w:hAnsi="Avenir Next" w:cs="Arial Unicode MS"/>
          <w:color w:val="000000" w:themeColor="text1"/>
          <w:sz w:val="18"/>
          <w:szCs w:val="18"/>
          <w:lang w:val="ja-JP" w:eastAsia="ja-JP"/>
        </w:rPr>
        <w:t>ゼニスは、</w:t>
      </w:r>
      <w:r w:rsidRPr="002E22EC">
        <w:rPr>
          <w:rFonts w:ascii="Avenir Next" w:eastAsia="Arial Unicode MS" w:hAnsi="Avenir Next" w:cs="Arial Unicode MS"/>
          <w:color w:val="000000" w:themeColor="text1"/>
          <w:sz w:val="18"/>
          <w:szCs w:val="18"/>
          <w:lang w:val="ja-JP" w:eastAsia="ja-JP"/>
        </w:rPr>
        <w:t>1/100</w:t>
      </w:r>
      <w:r w:rsidRPr="002E22EC">
        <w:rPr>
          <w:rFonts w:ascii="Avenir Next" w:eastAsia="Arial Unicode MS" w:hAnsi="Avenir Next" w:cs="Arial Unicode MS"/>
          <w:color w:val="000000" w:themeColor="text1"/>
          <w:sz w:val="18"/>
          <w:szCs w:val="18"/>
          <w:lang w:val="ja-JP" w:eastAsia="ja-JP"/>
        </w:rPr>
        <w:t>秒精度のクロノグラフ、</w:t>
      </w:r>
      <w:r w:rsidRPr="002E22EC">
        <w:rPr>
          <w:rFonts w:ascii="Avenir Next" w:eastAsia="Arial Unicode MS" w:hAnsi="Avenir Next" w:cs="Arial Unicode MS"/>
          <w:color w:val="000000" w:themeColor="text1"/>
          <w:sz w:val="18"/>
          <w:szCs w:val="18"/>
          <w:lang w:val="ja-JP" w:eastAsia="ja-JP"/>
        </w:rPr>
        <w:t>Defy El Primero 21</w:t>
      </w:r>
      <w:r w:rsidRPr="002E22EC">
        <w:rPr>
          <w:rFonts w:ascii="Avenir Next" w:eastAsia="Arial Unicode MS" w:hAnsi="Avenir Next" w:cs="Arial Unicode MS"/>
          <w:color w:val="000000" w:themeColor="text1"/>
          <w:sz w:val="18"/>
          <w:szCs w:val="18"/>
          <w:lang w:val="ja-JP" w:eastAsia="ja-JP"/>
        </w:rPr>
        <w:t>とともに魅力的なラインナップを展開し、ダイナミックで前衛的な思考の伝統との結び付きを改めて実感しつつ、ゼニスは、ブランドの未来、そして時計づくりの未来を綴り続けるのです。</w:t>
      </w:r>
    </w:p>
    <w:p w14:paraId="4E1EC825" w14:textId="77777777" w:rsidR="002E22EC" w:rsidRDefault="002E22EC" w:rsidP="002E22EC">
      <w:pPr>
        <w:tabs>
          <w:tab w:val="left" w:pos="8564"/>
        </w:tabs>
        <w:spacing w:after="120" w:line="276" w:lineRule="auto"/>
        <w:jc w:val="both"/>
        <w:rPr>
          <w:rFonts w:ascii="Avenir Next" w:hAnsi="Avenir Next" w:cstheme="majorHAnsi"/>
          <w:b/>
          <w:sz w:val="18"/>
          <w:szCs w:val="20"/>
          <w:lang w:val="en-US" w:eastAsia="ja-JP"/>
        </w:rPr>
      </w:pPr>
    </w:p>
    <w:p w14:paraId="59DABD9A" w14:textId="679EB1FB" w:rsidR="002E22EC" w:rsidRPr="002E22EC" w:rsidRDefault="002E22EC" w:rsidP="002E22EC">
      <w:pPr>
        <w:tabs>
          <w:tab w:val="left" w:pos="8564"/>
        </w:tabs>
        <w:spacing w:after="120" w:line="276" w:lineRule="auto"/>
        <w:jc w:val="both"/>
        <w:rPr>
          <w:rFonts w:ascii="Avenir Next" w:eastAsia="Arial Unicode MS" w:hAnsi="Avenir Next" w:cs="Arial Unicode MS"/>
          <w:color w:val="000000" w:themeColor="text1"/>
          <w:sz w:val="18"/>
          <w:szCs w:val="18"/>
          <w:lang w:val="en-GB" w:eastAsia="ja-JP"/>
        </w:rPr>
      </w:pPr>
      <w:r>
        <w:rPr>
          <w:rFonts w:ascii="Avenir Next" w:hAnsi="Avenir Next" w:cstheme="majorHAnsi"/>
          <w:b/>
          <w:sz w:val="18"/>
          <w:szCs w:val="20"/>
          <w:lang w:val="en-US"/>
        </w:rPr>
        <w:t>PRESS ROOM</w:t>
      </w:r>
    </w:p>
    <w:p w14:paraId="37A89211" w14:textId="77777777" w:rsidR="002E22EC" w:rsidRDefault="002E22EC" w:rsidP="002E22EC">
      <w:pPr>
        <w:pStyle w:val="A"/>
        <w:tabs>
          <w:tab w:val="left" w:pos="8564"/>
        </w:tabs>
        <w:spacing w:line="276" w:lineRule="auto"/>
        <w:ind w:right="-8"/>
        <w:jc w:val="both"/>
        <w:rPr>
          <w:rFonts w:ascii="Avenir Next" w:hAnsi="Avenir Next" w:cstheme="majorHAnsi"/>
          <w:color w:val="auto"/>
          <w:sz w:val="18"/>
          <w:szCs w:val="20"/>
        </w:rPr>
      </w:pPr>
      <w:r>
        <w:rPr>
          <w:rFonts w:ascii="Avenir Next" w:hAnsi="Avenir Next" w:cstheme="majorHAnsi"/>
          <w:color w:val="auto"/>
          <w:sz w:val="18"/>
          <w:szCs w:val="20"/>
        </w:rPr>
        <w:t>For additional pictures please access the below link</w:t>
      </w:r>
    </w:p>
    <w:p w14:paraId="58F856D6" w14:textId="77777777" w:rsidR="002E22EC" w:rsidRPr="00D77E8F" w:rsidRDefault="00E854EE" w:rsidP="002E22EC">
      <w:pPr>
        <w:pStyle w:val="A"/>
        <w:tabs>
          <w:tab w:val="left" w:pos="8564"/>
        </w:tabs>
        <w:spacing w:line="276" w:lineRule="auto"/>
        <w:ind w:right="-8"/>
        <w:rPr>
          <w:rFonts w:ascii="Avenir Next" w:hAnsi="Avenir Next" w:cstheme="majorHAnsi"/>
          <w:b/>
          <w:color w:val="4472C4" w:themeColor="accent1"/>
          <w:sz w:val="20"/>
          <w:szCs w:val="20"/>
        </w:rPr>
      </w:pPr>
      <w:hyperlink r:id="rId7" w:history="1">
        <w:r w:rsidR="002E22EC" w:rsidRPr="00D77E8F">
          <w:rPr>
            <w:rStyle w:val="Hyperlink"/>
            <w:rFonts w:ascii="Avenir Next" w:hAnsi="Avenir Next" w:cstheme="majorHAnsi"/>
            <w:b/>
            <w:color w:val="4472C4" w:themeColor="accent1"/>
            <w:sz w:val="20"/>
            <w:szCs w:val="20"/>
          </w:rPr>
          <w:t>http://pressroom.zenith-watches.com/login/?redirect_to=%2F&amp;reauth=1</w:t>
        </w:r>
      </w:hyperlink>
    </w:p>
    <w:p w14:paraId="5A84EC08" w14:textId="77777777" w:rsidR="00DD7416" w:rsidRPr="002E22EC" w:rsidRDefault="00DD7416" w:rsidP="00DD7416">
      <w:pPr>
        <w:pStyle w:val="A"/>
        <w:tabs>
          <w:tab w:val="left" w:pos="8564"/>
        </w:tabs>
        <w:spacing w:line="276" w:lineRule="auto"/>
        <w:ind w:right="-8"/>
        <w:jc w:val="both"/>
        <w:rPr>
          <w:rFonts w:ascii="Avenir Next" w:hAnsi="Avenir Next"/>
          <w:b/>
          <w:color w:val="auto"/>
          <w:sz w:val="24"/>
          <w:szCs w:val="20"/>
          <w:lang w:eastAsia="ja-JP"/>
        </w:rPr>
      </w:pPr>
    </w:p>
    <w:p w14:paraId="2A5621DE" w14:textId="77777777" w:rsidR="002E22EC" w:rsidRDefault="002E22E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venir Next" w:eastAsia="Arial Unicode MS" w:hAnsi="Avenir Next" w:cs="Arial Unicode MS"/>
          <w:b/>
          <w:bCs/>
          <w:szCs w:val="20"/>
          <w:u w:color="000000"/>
          <w:bdr w:val="none" w:sz="0" w:space="0" w:color="auto"/>
          <w:lang w:val="ja-JP" w:eastAsia="ja-JP"/>
        </w:rPr>
      </w:pPr>
      <w:r>
        <w:rPr>
          <w:rFonts w:ascii="Avenir Next" w:hAnsi="Avenir Next"/>
          <w:b/>
          <w:bCs/>
          <w:szCs w:val="20"/>
          <w:lang w:val="ja-JP" w:eastAsia="ja-JP"/>
        </w:rPr>
        <w:br w:type="page"/>
      </w:r>
    </w:p>
    <w:p w14:paraId="385FE119" w14:textId="27333C19" w:rsidR="00DD7416" w:rsidRPr="002E22EC" w:rsidRDefault="00E854EE" w:rsidP="00DD7416">
      <w:pPr>
        <w:pStyle w:val="A"/>
        <w:tabs>
          <w:tab w:val="left" w:pos="8564"/>
        </w:tabs>
        <w:spacing w:line="276" w:lineRule="auto"/>
        <w:ind w:right="-8"/>
        <w:jc w:val="both"/>
        <w:rPr>
          <w:rFonts w:ascii="Avenir Next" w:hAnsi="Avenir Next"/>
          <w:b/>
          <w:color w:val="auto"/>
          <w:szCs w:val="20"/>
          <w:lang w:val="es-ES" w:eastAsia="ja-JP"/>
        </w:rPr>
      </w:pPr>
      <w:r>
        <w:rPr>
          <w:noProof/>
        </w:rPr>
        <w:lastRenderedPageBreak/>
        <w:drawing>
          <wp:anchor distT="0" distB="0" distL="114300" distR="114300" simplePos="0" relativeHeight="251658240" behindDoc="1" locked="0" layoutInCell="1" allowOverlap="1" wp14:anchorId="73954E71" wp14:editId="45A7929F">
            <wp:simplePos x="0" y="0"/>
            <wp:positionH relativeFrom="column">
              <wp:posOffset>3519805</wp:posOffset>
            </wp:positionH>
            <wp:positionV relativeFrom="paragraph">
              <wp:posOffset>7620</wp:posOffset>
            </wp:positionV>
            <wp:extent cx="2522220" cy="3596640"/>
            <wp:effectExtent l="0" t="0" r="0" b="3810"/>
            <wp:wrapTight wrapText="bothSides">
              <wp:wrapPolygon edited="0">
                <wp:start x="0" y="0"/>
                <wp:lineTo x="0" y="21508"/>
                <wp:lineTo x="21372" y="21508"/>
                <wp:lineTo x="21372" y="0"/>
                <wp:lineTo x="0" y="0"/>
              </wp:wrapPolygon>
            </wp:wrapTight>
            <wp:docPr id="3" name="Picture 3" descr="\\WJEZEN-SCHLOE\Departement_MarCom_Dossiers\_Communication 2019\PR\BASELWORLD 2019\PRESS KITS\DEFY CARBON\IMAGES\10.9000.9004.96.R921.jpg"/>
            <wp:cNvGraphicFramePr/>
            <a:graphic xmlns:a="http://schemas.openxmlformats.org/drawingml/2006/main">
              <a:graphicData uri="http://schemas.openxmlformats.org/drawingml/2006/picture">
                <pic:pic xmlns:pic="http://schemas.openxmlformats.org/drawingml/2006/picture">
                  <pic:nvPicPr>
                    <pic:cNvPr id="3" name="Picture 3" descr="\\WJEZEN-SCHLOE\Departement_MarCom_Dossiers\_Communication 2019\PR\BASELWORLD 2019\PRESS KITS\DEFY CARBON\IMAGES\10.9000.9004.96.R921.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sidR="006B3E89" w:rsidRPr="002E22EC">
        <w:rPr>
          <w:rFonts w:ascii="Avenir Next" w:hAnsi="Avenir Next"/>
          <w:b/>
          <w:bCs/>
          <w:color w:val="auto"/>
          <w:szCs w:val="20"/>
          <w:lang w:val="ja-JP" w:eastAsia="ja-JP"/>
        </w:rPr>
        <w:t>DEFY EL PRIMERO 21 CARBON</w:t>
      </w:r>
    </w:p>
    <w:p w14:paraId="514B4F07" w14:textId="77777777" w:rsidR="00DD7416" w:rsidRPr="002E22EC" w:rsidRDefault="006B3E89" w:rsidP="00DD7416">
      <w:pPr>
        <w:spacing w:line="276" w:lineRule="auto"/>
        <w:jc w:val="both"/>
        <w:rPr>
          <w:rFonts w:ascii="Avenir Next" w:eastAsia="Arial Unicode MS" w:hAnsi="Avenir Next" w:cs="Arial Unicode MS"/>
          <w:b/>
          <w:sz w:val="18"/>
          <w:szCs w:val="20"/>
          <w:lang w:val="es-ES" w:eastAsia="ja-JP"/>
        </w:rPr>
      </w:pPr>
      <w:r w:rsidRPr="002E22EC">
        <w:rPr>
          <w:rFonts w:ascii="Avenir Next" w:eastAsia="Arial Unicode MS" w:hAnsi="Avenir Next" w:cs="Arial Unicode MS"/>
          <w:b/>
          <w:bCs/>
          <w:sz w:val="18"/>
          <w:szCs w:val="20"/>
          <w:lang w:val="ja-JP" w:eastAsia="ja-JP"/>
        </w:rPr>
        <w:t>技術データ</w:t>
      </w:r>
    </w:p>
    <w:p w14:paraId="51239C4E" w14:textId="6B8F040E" w:rsidR="00DD7416" w:rsidRPr="00E854EE" w:rsidRDefault="006B3E89" w:rsidP="002E22EC">
      <w:pPr>
        <w:spacing w:after="20"/>
        <w:jc w:val="both"/>
        <w:rPr>
          <w:rFonts w:ascii="Avenir Next" w:eastAsia="Arial Unicode MS" w:hAnsi="Avenir Next" w:cs="Arial Unicode MS" w:hint="eastAsia"/>
          <w:sz w:val="18"/>
          <w:szCs w:val="20"/>
          <w:lang w:val="es-ES" w:eastAsia="ja-JP"/>
        </w:rPr>
      </w:pPr>
      <w:r w:rsidRPr="002E22EC">
        <w:rPr>
          <w:rFonts w:ascii="Avenir Next" w:eastAsia="Arial Unicode MS" w:hAnsi="Avenir Next" w:cs="Arial Unicode MS"/>
          <w:sz w:val="10"/>
          <w:szCs w:val="10"/>
          <w:lang w:val="ja-JP" w:eastAsia="ja-JP"/>
        </w:rPr>
        <w:br/>
      </w:r>
      <w:r w:rsidRPr="002E22EC">
        <w:rPr>
          <w:rFonts w:ascii="Avenir Next" w:eastAsia="Arial Unicode MS" w:hAnsi="Avenir Next" w:cs="Arial Unicode MS"/>
          <w:sz w:val="18"/>
          <w:szCs w:val="20"/>
          <w:lang w:val="ja-JP" w:eastAsia="ja-JP"/>
        </w:rPr>
        <w:t>リファレンス：</w:t>
      </w:r>
      <w:r w:rsidRPr="002E22EC">
        <w:rPr>
          <w:rFonts w:ascii="Avenir Next" w:eastAsia="Arial Unicode MS" w:hAnsi="Avenir Next" w:cs="Arial Unicode MS"/>
          <w:sz w:val="18"/>
          <w:szCs w:val="20"/>
          <w:lang w:val="ja-JP" w:eastAsia="ja-JP"/>
        </w:rPr>
        <w:t>10.9000.9004/96.R</w:t>
      </w:r>
      <w:r w:rsidR="00E854EE" w:rsidRPr="00E854EE">
        <w:rPr>
          <w:rFonts w:ascii="Avenir Next" w:eastAsia="Arial Unicode MS" w:hAnsi="Avenir Next" w:cs="Arial Unicode MS"/>
          <w:sz w:val="18"/>
          <w:szCs w:val="20"/>
          <w:lang w:val="es-ES" w:eastAsia="ja-JP"/>
        </w:rPr>
        <w:t>9</w:t>
      </w:r>
      <w:r w:rsidR="00E854EE">
        <w:rPr>
          <w:rFonts w:ascii="Avenir Next" w:eastAsia="Arial Unicode MS" w:hAnsi="Avenir Next" w:cs="Arial Unicode MS"/>
          <w:sz w:val="18"/>
          <w:szCs w:val="20"/>
          <w:lang w:val="es-ES" w:eastAsia="ja-JP"/>
        </w:rPr>
        <w:t>21</w:t>
      </w:r>
    </w:p>
    <w:p w14:paraId="5E30313A" w14:textId="77777777" w:rsidR="00DD7416" w:rsidRPr="002E22EC" w:rsidRDefault="00DD7416" w:rsidP="002E22EC">
      <w:pPr>
        <w:spacing w:after="20"/>
        <w:jc w:val="both"/>
        <w:rPr>
          <w:rFonts w:ascii="Avenir Next" w:eastAsia="Arial Unicode MS" w:hAnsi="Avenir Next" w:cs="Arial Unicode MS"/>
          <w:sz w:val="8"/>
          <w:szCs w:val="10"/>
          <w:lang w:val="es-ES" w:eastAsia="ja-JP"/>
        </w:rPr>
      </w:pPr>
    </w:p>
    <w:p w14:paraId="79DD768D" w14:textId="77777777" w:rsidR="00DD7416" w:rsidRPr="002E22EC" w:rsidRDefault="006B3E89" w:rsidP="002E22EC">
      <w:pPr>
        <w:spacing w:after="20"/>
        <w:jc w:val="both"/>
        <w:rPr>
          <w:rFonts w:ascii="Avenir Next" w:eastAsia="Arial Unicode MS" w:hAnsi="Avenir Next" w:cs="Arial Unicode MS"/>
          <w:b/>
          <w:sz w:val="16"/>
          <w:szCs w:val="16"/>
          <w:lang w:val="es-ES" w:eastAsia="ja-JP"/>
        </w:rPr>
      </w:pPr>
      <w:r w:rsidRPr="002E22EC">
        <w:rPr>
          <w:rFonts w:ascii="Avenir Next" w:eastAsia="Arial Unicode MS" w:hAnsi="Avenir Next" w:cs="Arial Unicode MS"/>
          <w:b/>
          <w:bCs/>
          <w:sz w:val="16"/>
          <w:szCs w:val="16"/>
          <w:lang w:val="ja-JP" w:eastAsia="ja-JP"/>
        </w:rPr>
        <w:t>セールスポイント</w:t>
      </w:r>
    </w:p>
    <w:p w14:paraId="401A026C"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44</w:t>
      </w:r>
      <w:r w:rsidRPr="002E22EC">
        <w:rPr>
          <w:rFonts w:ascii="Avenir Next" w:eastAsia="Arial Unicode MS" w:hAnsi="Avenir Next" w:cs="Arial Unicode MS"/>
          <w:sz w:val="16"/>
          <w:szCs w:val="16"/>
          <w:lang w:val="ja-JP" w:eastAsia="ja-JP"/>
        </w:rPr>
        <w:t>ミリの新しいフルカーボンケース（プッシュボタンとリューズもカーボン）</w:t>
      </w:r>
    </w:p>
    <w:p w14:paraId="40DBC52C" w14:textId="77777777" w:rsidR="00DD7416" w:rsidRPr="002E22EC" w:rsidRDefault="006B3E89" w:rsidP="002E22EC">
      <w:pPr>
        <w:spacing w:after="20"/>
        <w:jc w:val="both"/>
        <w:rPr>
          <w:rFonts w:ascii="Avenir Next" w:eastAsia="Arial Unicode MS" w:hAnsi="Avenir Next" w:cs="Arial Unicode MS"/>
          <w:b/>
          <w:sz w:val="16"/>
          <w:szCs w:val="16"/>
          <w:lang w:val="es-ES" w:eastAsia="ja-JP"/>
        </w:rPr>
      </w:pPr>
      <w:r w:rsidRPr="002E22EC">
        <w:rPr>
          <w:rFonts w:ascii="Avenir Next" w:eastAsia="Arial Unicode MS" w:hAnsi="Avenir Next" w:cs="Arial Unicode MS"/>
          <w:sz w:val="16"/>
          <w:szCs w:val="16"/>
          <w:lang w:val="ja-JP" w:eastAsia="ja-JP"/>
        </w:rPr>
        <w:t>1/100</w:t>
      </w:r>
      <w:r w:rsidRPr="002E22EC">
        <w:rPr>
          <w:rFonts w:ascii="Avenir Next" w:eastAsia="Arial Unicode MS" w:hAnsi="Avenir Next" w:cs="Arial Unicode MS"/>
          <w:sz w:val="16"/>
          <w:szCs w:val="16"/>
          <w:lang w:val="ja-JP" w:eastAsia="ja-JP"/>
        </w:rPr>
        <w:t>秒精度のクロノグラフムーブメント</w:t>
      </w:r>
      <w:bookmarkStart w:id="0" w:name="_GoBack"/>
      <w:bookmarkEnd w:id="0"/>
    </w:p>
    <w:p w14:paraId="4A27FDF4"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 xml:space="preserve">1 </w:t>
      </w:r>
      <w:r w:rsidRPr="002E22EC">
        <w:rPr>
          <w:rFonts w:ascii="Avenir Next" w:eastAsia="Arial Unicode MS" w:hAnsi="Avenir Next" w:cs="Arial Unicode MS"/>
          <w:sz w:val="16"/>
          <w:szCs w:val="16"/>
          <w:lang w:val="ja-JP" w:eastAsia="ja-JP"/>
        </w:rPr>
        <w:t>秒で</w:t>
      </w:r>
      <w:r w:rsidRPr="002E22EC">
        <w:rPr>
          <w:rFonts w:ascii="Avenir Next" w:eastAsia="Arial Unicode MS" w:hAnsi="Avenir Next" w:cs="Arial Unicode MS"/>
          <w:sz w:val="16"/>
          <w:szCs w:val="16"/>
          <w:lang w:val="ja-JP" w:eastAsia="ja-JP"/>
        </w:rPr>
        <w:t xml:space="preserve"> 1 </w:t>
      </w:r>
      <w:r w:rsidRPr="002E22EC">
        <w:rPr>
          <w:rFonts w:ascii="Avenir Next" w:eastAsia="Arial Unicode MS" w:hAnsi="Avenir Next" w:cs="Arial Unicode MS"/>
          <w:sz w:val="16"/>
          <w:szCs w:val="16"/>
          <w:lang w:val="ja-JP" w:eastAsia="ja-JP"/>
        </w:rPr>
        <w:t>回転する独自のダイナミックなシグネチャー</w:t>
      </w:r>
    </w:p>
    <w:p w14:paraId="7B4652BA"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ウォッチ機能用のエスケープメント（毎時</w:t>
      </w:r>
      <w:r w:rsidRPr="002E22EC">
        <w:rPr>
          <w:rFonts w:ascii="Avenir Next" w:eastAsia="Arial Unicode MS" w:hAnsi="Avenir Next" w:cs="Arial Unicode MS"/>
          <w:sz w:val="16"/>
          <w:szCs w:val="16"/>
          <w:lang w:val="ja-JP" w:eastAsia="ja-JP"/>
        </w:rPr>
        <w:t xml:space="preserve"> 36,000 </w:t>
      </w:r>
      <w:r w:rsidRPr="002E22EC">
        <w:rPr>
          <w:rFonts w:ascii="Avenir Next" w:eastAsia="Arial Unicode MS" w:hAnsi="Avenir Next" w:cs="Arial Unicode MS"/>
          <w:sz w:val="16"/>
          <w:szCs w:val="16"/>
          <w:lang w:val="ja-JP" w:eastAsia="ja-JP"/>
        </w:rPr>
        <w:t>振動</w:t>
      </w:r>
      <w:r w:rsidRPr="002E22EC">
        <w:rPr>
          <w:rFonts w:ascii="Avenir Next" w:eastAsia="Arial Unicode MS" w:hAnsi="Avenir Next" w:cs="Arial Unicode MS"/>
          <w:sz w:val="16"/>
          <w:szCs w:val="16"/>
          <w:lang w:val="ja-JP" w:eastAsia="ja-JP"/>
        </w:rPr>
        <w:t xml:space="preserve"> - 5 Hz)</w:t>
      </w:r>
    </w:p>
    <w:p w14:paraId="53E0A8A6"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クロノグラフ機能用のエスケープメント（毎時</w:t>
      </w:r>
      <w:r w:rsidRPr="002E22EC">
        <w:rPr>
          <w:rFonts w:ascii="Avenir Next" w:eastAsia="Arial Unicode MS" w:hAnsi="Avenir Next" w:cs="Arial Unicode MS"/>
          <w:sz w:val="16"/>
          <w:szCs w:val="16"/>
          <w:lang w:val="ja-JP" w:eastAsia="ja-JP"/>
        </w:rPr>
        <w:t xml:space="preserve"> 360,000 </w:t>
      </w:r>
      <w:r w:rsidRPr="002E22EC">
        <w:rPr>
          <w:rFonts w:ascii="Avenir Next" w:eastAsia="Arial Unicode MS" w:hAnsi="Avenir Next" w:cs="Arial Unicode MS"/>
          <w:sz w:val="16"/>
          <w:szCs w:val="16"/>
          <w:lang w:val="ja-JP" w:eastAsia="ja-JP"/>
        </w:rPr>
        <w:t>振動</w:t>
      </w:r>
      <w:r w:rsidRPr="002E22EC">
        <w:rPr>
          <w:rFonts w:ascii="Avenir Next" w:eastAsia="Arial Unicode MS" w:hAnsi="Avenir Next" w:cs="Arial Unicode MS"/>
          <w:sz w:val="16"/>
          <w:szCs w:val="16"/>
          <w:lang w:val="ja-JP" w:eastAsia="ja-JP"/>
        </w:rPr>
        <w:t xml:space="preserve"> - 50 Hz)</w:t>
      </w:r>
    </w:p>
    <w:p w14:paraId="6CB2C48A"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TIME LAB</w:t>
      </w:r>
      <w:r w:rsidRPr="002E22EC">
        <w:rPr>
          <w:rFonts w:ascii="Avenir Next" w:eastAsia="Arial Unicode MS" w:hAnsi="Avenir Next" w:cs="Arial Unicode MS"/>
          <w:sz w:val="16"/>
          <w:szCs w:val="16"/>
          <w:lang w:val="ja-JP" w:eastAsia="ja-JP"/>
        </w:rPr>
        <w:t>クロノメーター証書を保持</w:t>
      </w:r>
    </w:p>
    <w:p w14:paraId="212AD2FA"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ムーブメントはブラックカラー仕上げ</w:t>
      </w:r>
    </w:p>
    <w:p w14:paraId="02EC8994" w14:textId="77777777" w:rsidR="00DD7416" w:rsidRPr="002E22EC" w:rsidRDefault="00DD7416" w:rsidP="002E22EC">
      <w:pPr>
        <w:spacing w:after="20"/>
        <w:jc w:val="both"/>
        <w:rPr>
          <w:rFonts w:ascii="Avenir Next" w:eastAsia="Arial Unicode MS" w:hAnsi="Avenir Next" w:cs="Arial Unicode MS"/>
          <w:b/>
          <w:sz w:val="6"/>
          <w:szCs w:val="10"/>
          <w:lang w:val="es-ES" w:eastAsia="ja-JP"/>
        </w:rPr>
      </w:pPr>
    </w:p>
    <w:p w14:paraId="4766B48D" w14:textId="77777777" w:rsidR="00DD7416" w:rsidRPr="002E22EC" w:rsidRDefault="006B3E89" w:rsidP="002E22EC">
      <w:pPr>
        <w:spacing w:after="20"/>
        <w:jc w:val="both"/>
        <w:rPr>
          <w:rFonts w:ascii="Avenir Next" w:eastAsia="Arial Unicode MS" w:hAnsi="Avenir Next" w:cs="Arial Unicode MS"/>
          <w:b/>
          <w:sz w:val="16"/>
          <w:szCs w:val="16"/>
          <w:lang w:val="es-ES" w:eastAsia="ja-JP"/>
        </w:rPr>
      </w:pPr>
      <w:r w:rsidRPr="002E22EC">
        <w:rPr>
          <w:rFonts w:ascii="Avenir Next" w:eastAsia="Arial Unicode MS" w:hAnsi="Avenir Next" w:cs="Arial Unicode MS"/>
          <w:b/>
          <w:bCs/>
          <w:sz w:val="16"/>
          <w:szCs w:val="16"/>
          <w:lang w:val="ja-JP" w:eastAsia="ja-JP"/>
        </w:rPr>
        <w:t>ムーブメント</w:t>
      </w:r>
    </w:p>
    <w:p w14:paraId="4A29717F" w14:textId="77777777" w:rsidR="00DD7416" w:rsidRPr="002E22EC" w:rsidRDefault="006B3E89" w:rsidP="002E22EC">
      <w:pPr>
        <w:spacing w:after="20"/>
        <w:jc w:val="both"/>
        <w:rPr>
          <w:rFonts w:ascii="Avenir Next" w:eastAsia="Arial Unicode MS" w:hAnsi="Avenir Next" w:cs="Arial Unicode MS"/>
          <w:b/>
          <w:sz w:val="16"/>
          <w:szCs w:val="16"/>
          <w:lang w:val="es-ES" w:eastAsia="ja-JP"/>
        </w:rPr>
      </w:pPr>
      <w:r w:rsidRPr="002E22EC">
        <w:rPr>
          <w:rFonts w:ascii="Avenir Next" w:eastAsia="Arial Unicode MS" w:hAnsi="Avenir Next" w:cs="Arial Unicode MS"/>
          <w:sz w:val="16"/>
          <w:szCs w:val="16"/>
          <w:lang w:val="ja-JP" w:eastAsia="ja-JP"/>
        </w:rPr>
        <w:t>El Primero 9004</w:t>
      </w:r>
      <w:r w:rsidRPr="002E22EC">
        <w:rPr>
          <w:rFonts w:ascii="Avenir Next" w:eastAsia="Arial Unicode MS" w:hAnsi="Avenir Next" w:cs="Arial Unicode MS"/>
          <w:sz w:val="16"/>
          <w:szCs w:val="16"/>
          <w:lang w:val="ja-JP" w:eastAsia="ja-JP"/>
        </w:rPr>
        <w:t>、自動巻ムーブメント</w:t>
      </w:r>
    </w:p>
    <w:p w14:paraId="32F3F1AD"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キャリバー</w:t>
      </w:r>
      <w:r w:rsidRPr="002E22EC">
        <w:rPr>
          <w:rFonts w:ascii="Avenir Next" w:eastAsia="Arial Unicode MS" w:hAnsi="Avenir Next" w:cs="Arial Unicode MS"/>
          <w:sz w:val="16"/>
          <w:szCs w:val="16"/>
          <w:lang w:val="ja-JP" w:eastAsia="ja-JP"/>
        </w:rPr>
        <w:t>: 14¼``` (</w:t>
      </w:r>
      <w:r w:rsidRPr="002E22EC">
        <w:rPr>
          <w:rFonts w:ascii="Avenir Next" w:eastAsia="Arial Unicode MS" w:hAnsi="Avenir Next" w:cs="Arial Unicode MS"/>
          <w:sz w:val="16"/>
          <w:szCs w:val="16"/>
          <w:lang w:val="ja-JP" w:eastAsia="ja-JP"/>
        </w:rPr>
        <w:t>径</w:t>
      </w:r>
      <w:r w:rsidRPr="002E22EC">
        <w:rPr>
          <w:rFonts w:ascii="Avenir Next" w:eastAsia="Arial Unicode MS" w:hAnsi="Avenir Next" w:cs="Arial Unicode MS"/>
          <w:sz w:val="16"/>
          <w:szCs w:val="16"/>
          <w:lang w:val="ja-JP" w:eastAsia="ja-JP"/>
        </w:rPr>
        <w:t>: 32.80 mm)</w:t>
      </w:r>
    </w:p>
    <w:p w14:paraId="538B39D6"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高さ</w:t>
      </w:r>
      <w:r w:rsidRPr="002E22EC">
        <w:rPr>
          <w:rFonts w:ascii="Avenir Next" w:eastAsia="Arial Unicode MS" w:hAnsi="Avenir Next" w:cs="Arial Unicode MS"/>
          <w:sz w:val="16"/>
          <w:szCs w:val="16"/>
          <w:lang w:val="ja-JP" w:eastAsia="ja-JP"/>
        </w:rPr>
        <w:t>: 7.9 mm</w:t>
      </w:r>
    </w:p>
    <w:p w14:paraId="1F36A53B"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部品数</w:t>
      </w:r>
      <w:r w:rsidRPr="002E22EC">
        <w:rPr>
          <w:rFonts w:ascii="Avenir Next" w:eastAsia="Arial Unicode MS" w:hAnsi="Avenir Next" w:cs="Arial Unicode MS"/>
          <w:sz w:val="16"/>
          <w:szCs w:val="16"/>
          <w:lang w:val="ja-JP" w:eastAsia="ja-JP"/>
        </w:rPr>
        <w:t>: 293</w:t>
      </w:r>
    </w:p>
    <w:p w14:paraId="0E6D7DC9"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石数</w:t>
      </w:r>
      <w:r w:rsidRPr="002E22EC">
        <w:rPr>
          <w:rFonts w:ascii="Avenir Next" w:eastAsia="Arial Unicode MS" w:hAnsi="Avenir Next" w:cs="Arial Unicode MS"/>
          <w:sz w:val="16"/>
          <w:szCs w:val="16"/>
          <w:lang w:val="ja-JP" w:eastAsia="ja-JP"/>
        </w:rPr>
        <w:t>: 53</w:t>
      </w:r>
    </w:p>
    <w:p w14:paraId="197F4816"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振動数：（毎時</w:t>
      </w:r>
      <w:r w:rsidRPr="002E22EC">
        <w:rPr>
          <w:rFonts w:ascii="Avenir Next" w:eastAsia="Arial Unicode MS" w:hAnsi="Avenir Next" w:cs="Arial Unicode MS"/>
          <w:sz w:val="16"/>
          <w:szCs w:val="16"/>
          <w:lang w:val="ja-JP" w:eastAsia="ja-JP"/>
        </w:rPr>
        <w:t xml:space="preserve"> 36,000 </w:t>
      </w:r>
      <w:r w:rsidRPr="002E22EC">
        <w:rPr>
          <w:rFonts w:ascii="Avenir Next" w:eastAsia="Arial Unicode MS" w:hAnsi="Avenir Next" w:cs="Arial Unicode MS"/>
          <w:sz w:val="16"/>
          <w:szCs w:val="16"/>
          <w:lang w:val="ja-JP" w:eastAsia="ja-JP"/>
        </w:rPr>
        <w:t>振動</w:t>
      </w:r>
      <w:r w:rsidRPr="002E22EC">
        <w:rPr>
          <w:rFonts w:ascii="Avenir Next" w:eastAsia="Arial Unicode MS" w:hAnsi="Avenir Next" w:cs="Arial Unicode MS"/>
          <w:sz w:val="16"/>
          <w:szCs w:val="16"/>
          <w:lang w:val="ja-JP" w:eastAsia="ja-JP"/>
        </w:rPr>
        <w:t xml:space="preserve"> - 5 Hz)</w:t>
      </w:r>
    </w:p>
    <w:p w14:paraId="42FD3315" w14:textId="25C76601"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パワーリザーブ：約</w:t>
      </w:r>
      <w:r w:rsidRPr="002E22EC">
        <w:rPr>
          <w:rFonts w:ascii="Avenir Next" w:eastAsia="Arial Unicode MS" w:hAnsi="Avenir Next" w:cs="Arial Unicode MS"/>
          <w:sz w:val="16"/>
          <w:szCs w:val="16"/>
          <w:lang w:val="ja-JP" w:eastAsia="ja-JP"/>
        </w:rPr>
        <w:t xml:space="preserve"> 50</w:t>
      </w:r>
      <w:r w:rsidRPr="002E22EC">
        <w:rPr>
          <w:rFonts w:ascii="Avenir Next" w:eastAsia="Arial Unicode MS" w:hAnsi="Avenir Next" w:cs="Arial Unicode MS"/>
          <w:sz w:val="16"/>
          <w:szCs w:val="16"/>
          <w:lang w:val="ja-JP" w:eastAsia="ja-JP"/>
        </w:rPr>
        <w:t>時間</w:t>
      </w:r>
    </w:p>
    <w:p w14:paraId="069D8439"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サーキュラーサテン仕上げの特製回転錘</w:t>
      </w:r>
    </w:p>
    <w:p w14:paraId="12A62542" w14:textId="77777777" w:rsidR="00F62A1C" w:rsidRPr="002E22EC" w:rsidRDefault="00F62A1C" w:rsidP="002E22EC">
      <w:pPr>
        <w:spacing w:after="20"/>
        <w:jc w:val="both"/>
        <w:rPr>
          <w:rFonts w:ascii="Avenir Next" w:eastAsia="Arial Unicode MS" w:hAnsi="Avenir Next" w:cs="Arial Unicode MS"/>
          <w:sz w:val="6"/>
          <w:szCs w:val="10"/>
          <w:lang w:val="es-ES" w:eastAsia="ja-JP"/>
        </w:rPr>
      </w:pPr>
    </w:p>
    <w:p w14:paraId="13115060" w14:textId="77777777" w:rsidR="00DD7416" w:rsidRPr="002E22EC" w:rsidRDefault="006B3E89" w:rsidP="002E22EC">
      <w:pPr>
        <w:spacing w:after="20"/>
        <w:jc w:val="both"/>
        <w:rPr>
          <w:rFonts w:ascii="Avenir Next" w:eastAsia="Arial Unicode MS" w:hAnsi="Avenir Next" w:cs="Arial Unicode MS"/>
          <w:b/>
          <w:sz w:val="16"/>
          <w:szCs w:val="16"/>
          <w:lang w:val="es-ES" w:eastAsia="ja-JP"/>
        </w:rPr>
      </w:pPr>
      <w:r w:rsidRPr="002E22EC">
        <w:rPr>
          <w:rFonts w:ascii="Avenir Next" w:eastAsia="Arial Unicode MS" w:hAnsi="Avenir Next" w:cs="Arial Unicode MS"/>
          <w:b/>
          <w:bCs/>
          <w:sz w:val="16"/>
          <w:szCs w:val="16"/>
          <w:lang w:val="ja-JP" w:eastAsia="ja-JP"/>
        </w:rPr>
        <w:t>機能</w:t>
      </w:r>
      <w:r w:rsidRPr="002E22EC">
        <w:rPr>
          <w:rFonts w:ascii="Avenir Next" w:eastAsia="Arial Unicode MS" w:hAnsi="Avenir Next" w:cs="Arial Unicode MS"/>
          <w:b/>
          <w:bCs/>
          <w:sz w:val="16"/>
          <w:szCs w:val="16"/>
          <w:lang w:val="ja-JP" w:eastAsia="ja-JP"/>
        </w:rPr>
        <w:t xml:space="preserve"> </w:t>
      </w:r>
    </w:p>
    <w:p w14:paraId="1A4535DD"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1/100</w:t>
      </w:r>
      <w:r w:rsidRPr="002E22EC">
        <w:rPr>
          <w:rFonts w:ascii="Avenir Next" w:eastAsia="Arial Unicode MS" w:hAnsi="Avenir Next" w:cs="Arial Unicode MS"/>
          <w:sz w:val="16"/>
          <w:szCs w:val="16"/>
          <w:lang w:val="ja-JP" w:eastAsia="ja-JP"/>
        </w:rPr>
        <w:t>秒精度のクロノグラフ機能</w:t>
      </w:r>
    </w:p>
    <w:p w14:paraId="6C302198"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12</w:t>
      </w:r>
      <w:r w:rsidRPr="002E22EC">
        <w:rPr>
          <w:rFonts w:ascii="Avenir Next" w:eastAsia="Arial Unicode MS" w:hAnsi="Avenir Next" w:cs="Arial Unicode MS"/>
          <w:sz w:val="16"/>
          <w:szCs w:val="16"/>
          <w:lang w:val="ja-JP" w:eastAsia="ja-JP"/>
        </w:rPr>
        <w:t>時位置にクロノグラフのパワーリザーブ表示</w:t>
      </w:r>
    </w:p>
    <w:p w14:paraId="0D85BAE9"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中央に時針と分針</w:t>
      </w:r>
    </w:p>
    <w:p w14:paraId="5E602554"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 xml:space="preserve">9 </w:t>
      </w:r>
      <w:r w:rsidRPr="002E22EC">
        <w:rPr>
          <w:rFonts w:ascii="Avenir Next" w:eastAsia="Arial Unicode MS" w:hAnsi="Avenir Next" w:cs="Arial Unicode MS"/>
          <w:sz w:val="16"/>
          <w:szCs w:val="16"/>
          <w:lang w:val="ja-JP" w:eastAsia="ja-JP"/>
        </w:rPr>
        <w:t>時位置にスモールセコンド</w:t>
      </w:r>
    </w:p>
    <w:p w14:paraId="2984F98F"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 xml:space="preserve">- </w:t>
      </w:r>
      <w:r w:rsidRPr="002E22EC">
        <w:rPr>
          <w:rFonts w:ascii="Avenir Next" w:eastAsia="Arial Unicode MS" w:hAnsi="Avenir Next" w:cs="Arial Unicode MS"/>
          <w:sz w:val="16"/>
          <w:szCs w:val="16"/>
          <w:lang w:val="ja-JP" w:eastAsia="ja-JP"/>
        </w:rPr>
        <w:t>中央にクロノグラフ針</w:t>
      </w:r>
    </w:p>
    <w:p w14:paraId="6D66A7F5"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 xml:space="preserve">- 3 </w:t>
      </w:r>
      <w:r w:rsidRPr="002E22EC">
        <w:rPr>
          <w:rFonts w:ascii="Avenir Next" w:eastAsia="Arial Unicode MS" w:hAnsi="Avenir Next" w:cs="Arial Unicode MS"/>
          <w:sz w:val="16"/>
          <w:szCs w:val="16"/>
          <w:lang w:val="ja-JP" w:eastAsia="ja-JP"/>
        </w:rPr>
        <w:t>時位置に</w:t>
      </w:r>
      <w:r w:rsidRPr="002E22EC">
        <w:rPr>
          <w:rFonts w:ascii="Avenir Next" w:eastAsia="Arial Unicode MS" w:hAnsi="Avenir Next" w:cs="Arial Unicode MS"/>
          <w:sz w:val="16"/>
          <w:szCs w:val="16"/>
          <w:lang w:val="ja-JP" w:eastAsia="ja-JP"/>
        </w:rPr>
        <w:t xml:space="preserve"> 30 </w:t>
      </w:r>
      <w:r w:rsidRPr="002E22EC">
        <w:rPr>
          <w:rFonts w:ascii="Avenir Next" w:eastAsia="Arial Unicode MS" w:hAnsi="Avenir Next" w:cs="Arial Unicode MS"/>
          <w:sz w:val="16"/>
          <w:szCs w:val="16"/>
          <w:lang w:val="ja-JP" w:eastAsia="ja-JP"/>
        </w:rPr>
        <w:t>分カウンター</w:t>
      </w:r>
    </w:p>
    <w:p w14:paraId="16464703"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 xml:space="preserve">- 6 </w:t>
      </w:r>
      <w:r w:rsidRPr="002E22EC">
        <w:rPr>
          <w:rFonts w:ascii="Avenir Next" w:eastAsia="Arial Unicode MS" w:hAnsi="Avenir Next" w:cs="Arial Unicode MS"/>
          <w:sz w:val="16"/>
          <w:szCs w:val="16"/>
          <w:lang w:val="ja-JP" w:eastAsia="ja-JP"/>
        </w:rPr>
        <w:t>時位置に</w:t>
      </w:r>
      <w:r w:rsidRPr="002E22EC">
        <w:rPr>
          <w:rFonts w:ascii="Avenir Next" w:eastAsia="Arial Unicode MS" w:hAnsi="Avenir Next" w:cs="Arial Unicode MS"/>
          <w:sz w:val="16"/>
          <w:szCs w:val="16"/>
          <w:lang w:val="ja-JP" w:eastAsia="ja-JP"/>
        </w:rPr>
        <w:t xml:space="preserve"> 60 </w:t>
      </w:r>
      <w:r w:rsidRPr="002E22EC">
        <w:rPr>
          <w:rFonts w:ascii="Avenir Next" w:eastAsia="Arial Unicode MS" w:hAnsi="Avenir Next" w:cs="Arial Unicode MS"/>
          <w:sz w:val="16"/>
          <w:szCs w:val="16"/>
          <w:lang w:val="ja-JP" w:eastAsia="ja-JP"/>
        </w:rPr>
        <w:t>秒カウンター</w:t>
      </w:r>
    </w:p>
    <w:p w14:paraId="211EEBE0" w14:textId="77777777" w:rsidR="00DD7416" w:rsidRPr="002E22EC" w:rsidRDefault="00DD7416" w:rsidP="002E22EC">
      <w:pPr>
        <w:spacing w:after="20"/>
        <w:jc w:val="both"/>
        <w:rPr>
          <w:rFonts w:ascii="Avenir Next" w:eastAsia="Arial Unicode MS" w:hAnsi="Avenir Next" w:cs="Arial Unicode MS"/>
          <w:sz w:val="6"/>
          <w:szCs w:val="10"/>
          <w:lang w:val="es-ES" w:eastAsia="ja-JP"/>
        </w:rPr>
      </w:pPr>
    </w:p>
    <w:p w14:paraId="3A4BA32D" w14:textId="77777777" w:rsidR="00DD7416" w:rsidRPr="002E22EC" w:rsidRDefault="006B3E89" w:rsidP="002E22EC">
      <w:pPr>
        <w:spacing w:after="20"/>
        <w:jc w:val="both"/>
        <w:rPr>
          <w:rFonts w:ascii="Avenir Next" w:eastAsia="Arial Unicode MS" w:hAnsi="Avenir Next" w:cs="Arial Unicode MS"/>
          <w:b/>
          <w:sz w:val="16"/>
          <w:szCs w:val="16"/>
          <w:lang w:val="es-ES" w:eastAsia="ja-JP"/>
        </w:rPr>
      </w:pPr>
      <w:r w:rsidRPr="002E22EC">
        <w:rPr>
          <w:rFonts w:ascii="Avenir Next" w:eastAsia="Arial Unicode MS" w:hAnsi="Avenir Next" w:cs="Arial Unicode MS"/>
          <w:b/>
          <w:bCs/>
          <w:sz w:val="16"/>
          <w:szCs w:val="16"/>
          <w:lang w:val="ja-JP" w:eastAsia="ja-JP"/>
        </w:rPr>
        <w:t>ケース、文字盤、針</w:t>
      </w:r>
      <w:r w:rsidRPr="002E22EC">
        <w:rPr>
          <w:rFonts w:ascii="Avenir Next" w:eastAsia="Arial Unicode MS" w:hAnsi="Avenir Next" w:cs="Arial Unicode MS"/>
          <w:b/>
          <w:bCs/>
          <w:sz w:val="16"/>
          <w:szCs w:val="16"/>
          <w:lang w:val="ja-JP" w:eastAsia="ja-JP"/>
        </w:rPr>
        <w:t xml:space="preserve"> </w:t>
      </w:r>
    </w:p>
    <w:p w14:paraId="02BFD509"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直径</w:t>
      </w:r>
      <w:r w:rsidRPr="002E22EC">
        <w:rPr>
          <w:rFonts w:ascii="Avenir Next" w:eastAsia="Arial Unicode MS" w:hAnsi="Avenir Next" w:cs="Arial Unicode MS"/>
          <w:sz w:val="16"/>
          <w:szCs w:val="16"/>
          <w:lang w:val="ja-JP" w:eastAsia="ja-JP"/>
        </w:rPr>
        <w:t>: 44 mm</w:t>
      </w:r>
    </w:p>
    <w:p w14:paraId="145C6C06"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オープニング径</w:t>
      </w:r>
      <w:r w:rsidRPr="002E22EC">
        <w:rPr>
          <w:rFonts w:ascii="Avenir Next" w:eastAsia="Arial Unicode MS" w:hAnsi="Avenir Next" w:cs="Arial Unicode MS"/>
          <w:sz w:val="16"/>
          <w:szCs w:val="16"/>
          <w:lang w:val="ja-JP" w:eastAsia="ja-JP"/>
        </w:rPr>
        <w:t>: 35.5 mm</w:t>
      </w:r>
    </w:p>
    <w:p w14:paraId="38A8ED09" w14:textId="448A2EAD"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高さ</w:t>
      </w:r>
      <w:r w:rsidRPr="002E22EC">
        <w:rPr>
          <w:rFonts w:ascii="Avenir Next" w:eastAsia="Arial Unicode MS" w:hAnsi="Avenir Next" w:cs="Arial Unicode MS"/>
          <w:sz w:val="16"/>
          <w:szCs w:val="16"/>
          <w:lang w:val="ja-JP" w:eastAsia="ja-JP"/>
        </w:rPr>
        <w:t xml:space="preserve">: </w:t>
      </w:r>
      <w:r w:rsidR="00F62A1C" w:rsidRPr="002E22EC">
        <w:rPr>
          <w:rFonts w:ascii="Avenir Next" w:eastAsia="Arial Unicode MS" w:hAnsi="Avenir Next" w:cs="Arial Unicode MS"/>
          <w:sz w:val="16"/>
          <w:szCs w:val="16"/>
          <w:lang w:val="es-ES" w:eastAsia="ja-JP"/>
        </w:rPr>
        <w:t>14.50</w:t>
      </w:r>
      <w:r w:rsidRPr="002E22EC">
        <w:rPr>
          <w:rFonts w:ascii="Avenir Next" w:eastAsia="Arial Unicode MS" w:hAnsi="Avenir Next" w:cs="Arial Unicode MS"/>
          <w:sz w:val="16"/>
          <w:szCs w:val="16"/>
          <w:lang w:val="ja-JP" w:eastAsia="ja-JP"/>
        </w:rPr>
        <w:t> mm</w:t>
      </w:r>
    </w:p>
    <w:p w14:paraId="439A4E5B"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クリスタル：</w:t>
      </w:r>
      <w:r w:rsidRPr="002E22EC">
        <w:rPr>
          <w:rFonts w:ascii="Avenir Next" w:eastAsia="Arial Unicode MS" w:hAnsi="Avenir Next" w:cs="Arial Unicode MS"/>
          <w:sz w:val="16"/>
          <w:szCs w:val="16"/>
          <w:lang w:val="ja-JP" w:eastAsia="ja-JP"/>
        </w:rPr>
        <w:t xml:space="preserve"> </w:t>
      </w:r>
      <w:r w:rsidRPr="002E22EC">
        <w:rPr>
          <w:rFonts w:ascii="Avenir Next" w:eastAsia="Arial Unicode MS" w:hAnsi="Avenir Next" w:cs="Arial Unicode MS"/>
          <w:sz w:val="16"/>
          <w:szCs w:val="16"/>
          <w:lang w:val="ja-JP" w:eastAsia="ja-JP"/>
        </w:rPr>
        <w:t>両面無反射コーティングのドーム型サファイアガラス</w:t>
      </w:r>
    </w:p>
    <w:p w14:paraId="11BCDBF8"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裏蓋：</w:t>
      </w:r>
      <w:r w:rsidRPr="002E22EC">
        <w:rPr>
          <w:rFonts w:ascii="Avenir Next" w:eastAsia="Arial Unicode MS" w:hAnsi="Avenir Next" w:cs="Arial Unicode MS"/>
          <w:sz w:val="16"/>
          <w:szCs w:val="16"/>
          <w:lang w:val="ja-JP" w:eastAsia="ja-JP"/>
        </w:rPr>
        <w:t xml:space="preserve"> </w:t>
      </w:r>
      <w:r w:rsidRPr="002E22EC">
        <w:rPr>
          <w:rFonts w:ascii="Avenir Next" w:eastAsia="Arial Unicode MS" w:hAnsi="Avenir Next" w:cs="Arial Unicode MS"/>
          <w:sz w:val="16"/>
          <w:szCs w:val="16"/>
          <w:lang w:val="ja-JP" w:eastAsia="ja-JP"/>
        </w:rPr>
        <w:t>透明サファイアクリスタル</w:t>
      </w:r>
    </w:p>
    <w:p w14:paraId="154F6395"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素材</w:t>
      </w:r>
      <w:r w:rsidRPr="002E22EC">
        <w:rPr>
          <w:rFonts w:ascii="Avenir Next" w:eastAsia="Arial Unicode MS" w:hAnsi="Avenir Next" w:cs="Arial Unicode MS"/>
          <w:sz w:val="16"/>
          <w:szCs w:val="16"/>
          <w:lang w:val="ja-JP" w:eastAsia="ja-JP"/>
        </w:rPr>
        <w:t xml:space="preserve">: </w:t>
      </w:r>
      <w:r w:rsidRPr="002E22EC">
        <w:rPr>
          <w:rFonts w:ascii="Avenir Next" w:eastAsia="Arial Unicode MS" w:hAnsi="Avenir Next" w:cs="Arial Unicode MS"/>
          <w:sz w:val="16"/>
          <w:szCs w:val="16"/>
          <w:lang w:val="ja-JP" w:eastAsia="ja-JP"/>
        </w:rPr>
        <w:t>カーボン</w:t>
      </w:r>
      <w:r w:rsidRPr="002E22EC">
        <w:rPr>
          <w:rFonts w:ascii="Avenir Next" w:eastAsia="Arial Unicode MS" w:hAnsi="Avenir Next" w:cs="Arial Unicode MS"/>
          <w:sz w:val="16"/>
          <w:szCs w:val="16"/>
          <w:lang w:val="ja-JP" w:eastAsia="ja-JP"/>
        </w:rPr>
        <w:t xml:space="preserve"> </w:t>
      </w:r>
    </w:p>
    <w:p w14:paraId="21ABFE3B"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防水機能：</w:t>
      </w:r>
      <w:r w:rsidRPr="002E22EC">
        <w:rPr>
          <w:rFonts w:ascii="Avenir Next" w:eastAsia="Arial Unicode MS" w:hAnsi="Avenir Next" w:cs="Arial Unicode MS"/>
          <w:sz w:val="16"/>
          <w:szCs w:val="16"/>
          <w:lang w:val="ja-JP" w:eastAsia="ja-JP"/>
        </w:rPr>
        <w:t xml:space="preserve"> 10 </w:t>
      </w:r>
      <w:r w:rsidRPr="002E22EC">
        <w:rPr>
          <w:rFonts w:ascii="Avenir Next" w:eastAsia="Arial Unicode MS" w:hAnsi="Avenir Next" w:cs="Arial Unicode MS"/>
          <w:sz w:val="16"/>
          <w:szCs w:val="16"/>
          <w:lang w:val="ja-JP" w:eastAsia="ja-JP"/>
        </w:rPr>
        <w:t>気圧</w:t>
      </w:r>
    </w:p>
    <w:p w14:paraId="5E44F2A0"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文字盤</w:t>
      </w:r>
      <w:r w:rsidRPr="002E22EC">
        <w:rPr>
          <w:rFonts w:ascii="Avenir Next" w:eastAsia="Arial Unicode MS" w:hAnsi="Avenir Next" w:cs="Arial Unicode MS"/>
          <w:sz w:val="16"/>
          <w:szCs w:val="16"/>
          <w:lang w:val="ja-JP" w:eastAsia="ja-JP"/>
        </w:rPr>
        <w:t xml:space="preserve">: </w:t>
      </w:r>
      <w:r w:rsidRPr="002E22EC">
        <w:rPr>
          <w:rFonts w:ascii="Avenir Next" w:eastAsia="Arial Unicode MS" w:hAnsi="Avenir Next" w:cs="Arial Unicode MS"/>
          <w:sz w:val="16"/>
          <w:szCs w:val="16"/>
          <w:lang w:val="ja-JP" w:eastAsia="ja-JP"/>
        </w:rPr>
        <w:t>ブラック、オープンワーク</w:t>
      </w:r>
    </w:p>
    <w:p w14:paraId="161CD21F"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アワーマーカー：</w:t>
      </w:r>
      <w:r w:rsidRPr="002E22EC">
        <w:rPr>
          <w:rFonts w:ascii="Avenir Next" w:eastAsia="Arial Unicode MS" w:hAnsi="Avenir Next" w:cs="Arial Unicode MS"/>
          <w:sz w:val="16"/>
          <w:szCs w:val="16"/>
          <w:lang w:val="ja-JP" w:eastAsia="ja-JP"/>
        </w:rPr>
        <w:t xml:space="preserve"> </w:t>
      </w:r>
      <w:r w:rsidRPr="002E22EC">
        <w:rPr>
          <w:rFonts w:ascii="Avenir Next" w:eastAsia="Arial Unicode MS" w:hAnsi="Avenir Next" w:cs="Arial Unicode MS"/>
          <w:sz w:val="16"/>
          <w:szCs w:val="16"/>
          <w:lang w:val="ja-JP" w:eastAsia="ja-JP"/>
        </w:rPr>
        <w:t>ルテニウムプレート、ファセット、ブラックのスーパールミノバ</w:t>
      </w:r>
      <w:r w:rsidRPr="002E22EC">
        <w:rPr>
          <w:rFonts w:ascii="Avenir Next" w:eastAsia="Arial Unicode MS" w:hAnsi="Avenir Next" w:cs="Arial Unicode MS"/>
          <w:sz w:val="16"/>
          <w:szCs w:val="16"/>
          <w:lang w:val="ja-JP" w:eastAsia="ja-JP"/>
        </w:rPr>
        <w:t xml:space="preserve">® </w:t>
      </w:r>
      <w:r w:rsidRPr="002E22EC">
        <w:rPr>
          <w:rFonts w:ascii="Avenir Next" w:eastAsia="Arial Unicode MS" w:hAnsi="Avenir Next" w:cs="Arial Unicode MS"/>
          <w:sz w:val="16"/>
          <w:szCs w:val="16"/>
          <w:lang w:val="ja-JP" w:eastAsia="ja-JP"/>
        </w:rPr>
        <w:t>コーティング</w:t>
      </w:r>
    </w:p>
    <w:p w14:paraId="6AB5BB9D"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針</w:t>
      </w:r>
      <w:r w:rsidRPr="002E22EC">
        <w:rPr>
          <w:rFonts w:ascii="Avenir Next" w:eastAsia="Arial Unicode MS" w:hAnsi="Avenir Next" w:cs="Arial Unicode MS"/>
          <w:sz w:val="16"/>
          <w:szCs w:val="16"/>
          <w:lang w:val="ja-JP" w:eastAsia="ja-JP"/>
        </w:rPr>
        <w:t xml:space="preserve">: </w:t>
      </w:r>
      <w:r w:rsidRPr="002E22EC">
        <w:rPr>
          <w:rFonts w:ascii="Avenir Next" w:eastAsia="Arial Unicode MS" w:hAnsi="Avenir Next" w:cs="Arial Unicode MS"/>
          <w:sz w:val="16"/>
          <w:szCs w:val="16"/>
          <w:lang w:val="ja-JP" w:eastAsia="ja-JP"/>
        </w:rPr>
        <w:t>ルテニウムプレート、ファセット、ブラックのスーパールミノバ</w:t>
      </w:r>
      <w:r w:rsidRPr="002E22EC">
        <w:rPr>
          <w:rFonts w:ascii="Avenir Next" w:eastAsia="Arial Unicode MS" w:hAnsi="Avenir Next" w:cs="Arial Unicode MS"/>
          <w:sz w:val="16"/>
          <w:szCs w:val="16"/>
          <w:lang w:val="ja-JP" w:eastAsia="ja-JP"/>
        </w:rPr>
        <w:t xml:space="preserve">® </w:t>
      </w:r>
      <w:r w:rsidRPr="002E22EC">
        <w:rPr>
          <w:rFonts w:ascii="Avenir Next" w:eastAsia="Arial Unicode MS" w:hAnsi="Avenir Next" w:cs="Arial Unicode MS"/>
          <w:sz w:val="16"/>
          <w:szCs w:val="16"/>
          <w:lang w:val="ja-JP" w:eastAsia="ja-JP"/>
        </w:rPr>
        <w:t>コーティング</w:t>
      </w:r>
    </w:p>
    <w:p w14:paraId="58EB5365" w14:textId="77777777" w:rsidR="00DD7416" w:rsidRPr="002E22EC" w:rsidRDefault="00DD7416" w:rsidP="002E22EC">
      <w:pPr>
        <w:spacing w:after="20"/>
        <w:jc w:val="both"/>
        <w:rPr>
          <w:rFonts w:ascii="Avenir Next" w:eastAsia="Arial Unicode MS" w:hAnsi="Avenir Next" w:cs="Arial Unicode MS"/>
          <w:sz w:val="6"/>
          <w:szCs w:val="10"/>
          <w:lang w:val="es-ES" w:eastAsia="ja-JP"/>
        </w:rPr>
      </w:pPr>
    </w:p>
    <w:p w14:paraId="56EB2FF8" w14:textId="77777777" w:rsidR="00DD7416" w:rsidRPr="002E22EC" w:rsidRDefault="006B3E89" w:rsidP="002E22EC">
      <w:pPr>
        <w:spacing w:after="20"/>
        <w:jc w:val="both"/>
        <w:rPr>
          <w:rFonts w:ascii="Avenir Next" w:eastAsia="Arial Unicode MS" w:hAnsi="Avenir Next" w:cs="Arial Unicode MS"/>
          <w:b/>
          <w:sz w:val="16"/>
          <w:szCs w:val="16"/>
          <w:lang w:val="es-ES" w:eastAsia="ja-JP"/>
        </w:rPr>
      </w:pPr>
      <w:r w:rsidRPr="002E22EC">
        <w:rPr>
          <w:rFonts w:ascii="Avenir Next" w:eastAsia="Arial Unicode MS" w:hAnsi="Avenir Next" w:cs="Arial Unicode MS"/>
          <w:b/>
          <w:bCs/>
          <w:sz w:val="16"/>
          <w:szCs w:val="16"/>
          <w:lang w:val="ja-JP" w:eastAsia="ja-JP"/>
        </w:rPr>
        <w:t>ストラップとバックル</w:t>
      </w:r>
      <w:r w:rsidRPr="002E22EC">
        <w:rPr>
          <w:rFonts w:ascii="Avenir Next" w:eastAsia="Arial Unicode MS" w:hAnsi="Avenir Next" w:cs="Arial Unicode MS"/>
          <w:b/>
          <w:bCs/>
          <w:sz w:val="16"/>
          <w:szCs w:val="16"/>
          <w:lang w:val="ja-JP" w:eastAsia="ja-JP"/>
        </w:rPr>
        <w:t xml:space="preserve"> </w:t>
      </w:r>
    </w:p>
    <w:p w14:paraId="179C149D"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ブラックのラバーストラップ</w:t>
      </w:r>
    </w:p>
    <w:p w14:paraId="59CF8481" w14:textId="77777777" w:rsidR="00DD7416" w:rsidRPr="002E22EC" w:rsidRDefault="006B3E89" w:rsidP="002E22EC">
      <w:pPr>
        <w:spacing w:after="20"/>
        <w:jc w:val="both"/>
        <w:rPr>
          <w:rFonts w:ascii="Avenir Next" w:eastAsia="Arial Unicode MS" w:hAnsi="Avenir Next" w:cs="Arial Unicode MS"/>
          <w:sz w:val="16"/>
          <w:szCs w:val="16"/>
          <w:lang w:val="es-ES" w:eastAsia="ja-JP"/>
        </w:rPr>
      </w:pPr>
      <w:r w:rsidRPr="002E22EC">
        <w:rPr>
          <w:rFonts w:ascii="Avenir Next" w:eastAsia="Arial Unicode MS" w:hAnsi="Avenir Next" w:cs="Arial Unicode MS"/>
          <w:sz w:val="16"/>
          <w:szCs w:val="16"/>
          <w:lang w:val="ja-JP" w:eastAsia="ja-JP"/>
        </w:rPr>
        <w:t>チタンとカーボンのダブルフォールディングクラスプ、ブラック</w:t>
      </w:r>
      <w:r w:rsidRPr="002E22EC">
        <w:rPr>
          <w:rFonts w:ascii="Avenir Next" w:eastAsia="Arial Unicode MS" w:hAnsi="Avenir Next" w:cs="Arial Unicode MS"/>
          <w:sz w:val="16"/>
          <w:szCs w:val="16"/>
          <w:lang w:val="ja-JP" w:eastAsia="ja-JP"/>
        </w:rPr>
        <w:t>DLC</w:t>
      </w:r>
      <w:r w:rsidRPr="002E22EC">
        <w:rPr>
          <w:rFonts w:ascii="Avenir Next" w:eastAsia="Arial Unicode MS" w:hAnsi="Avenir Next" w:cs="Arial Unicode MS"/>
          <w:sz w:val="16"/>
          <w:szCs w:val="16"/>
          <w:lang w:val="ja-JP" w:eastAsia="ja-JP"/>
        </w:rPr>
        <w:t>加工</w:t>
      </w:r>
    </w:p>
    <w:p w14:paraId="091B2EEB" w14:textId="77777777" w:rsidR="00A55BC3" w:rsidRPr="002E22EC" w:rsidRDefault="006B3E89" w:rsidP="002E22EC">
      <w:pPr>
        <w:spacing w:after="20"/>
        <w:rPr>
          <w:rFonts w:ascii="Avenir Next" w:eastAsia="Arial Unicode MS" w:hAnsi="Avenir Next" w:cs="Arial Unicode MS"/>
          <w:i/>
          <w:sz w:val="16"/>
          <w:szCs w:val="16"/>
          <w:lang w:val="es-ES" w:eastAsia="ja-JP"/>
        </w:rPr>
      </w:pPr>
      <w:r w:rsidRPr="002E22EC">
        <w:rPr>
          <w:rFonts w:ascii="Avenir Next" w:eastAsia="Arial Unicode MS" w:hAnsi="Avenir Next" w:cs="Arial Unicode MS"/>
          <w:sz w:val="16"/>
          <w:szCs w:val="16"/>
          <w:lang w:val="ja-JP" w:eastAsia="ja-JP"/>
        </w:rPr>
        <w:lastRenderedPageBreak/>
        <w:t>カーボンイフェクトの特製ブラックラバーストラップが付属</w:t>
      </w:r>
    </w:p>
    <w:sectPr w:rsidR="00A55BC3" w:rsidRPr="002E22EC">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26DDE7" w14:textId="77777777" w:rsidR="007F1A54" w:rsidRDefault="007F1A54">
      <w:r>
        <w:separator/>
      </w:r>
    </w:p>
  </w:endnote>
  <w:endnote w:type="continuationSeparator" w:id="0">
    <w:p w14:paraId="52F598B6" w14:textId="77777777" w:rsidR="007F1A54" w:rsidRDefault="007F1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venir Next">
    <w:panose1 w:val="020B0503020202020204"/>
    <w:charset w:val="00"/>
    <w:family w:val="swiss"/>
    <w:pitch w:val="variable"/>
    <w:sig w:usb0="800000AF"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0140C" w14:textId="77777777" w:rsidR="00AA193D" w:rsidRPr="002E22EC" w:rsidRDefault="006B3E89" w:rsidP="009D5829">
    <w:pPr>
      <w:pStyle w:val="Footer"/>
      <w:jc w:val="center"/>
      <w:rPr>
        <w:rFonts w:ascii="Avenir Next" w:hAnsi="Avenir Next"/>
        <w:sz w:val="18"/>
        <w:szCs w:val="18"/>
        <w:lang w:val="fr-CH"/>
      </w:rPr>
    </w:pPr>
    <w:r w:rsidRPr="002E22EC">
      <w:rPr>
        <w:rFonts w:ascii="Avenir Next" w:hAnsi="Avenir Next"/>
        <w:b/>
        <w:bCs/>
        <w:sz w:val="18"/>
        <w:szCs w:val="18"/>
        <w:lang w:val="fr-CH"/>
      </w:rPr>
      <w:t>ZENITH</w:t>
    </w:r>
    <w:r w:rsidRPr="002E22EC">
      <w:rPr>
        <w:rFonts w:ascii="Avenir Next" w:hAnsi="Avenir Next"/>
        <w:sz w:val="18"/>
        <w:szCs w:val="18"/>
        <w:lang w:val="fr-CH"/>
      </w:rPr>
      <w:t xml:space="preserve"> | www.zenith-watches.com | Rue des Billodes 34-36 | CH-2400 Le Locle</w:t>
    </w:r>
  </w:p>
  <w:p w14:paraId="512DD944" w14:textId="77777777" w:rsidR="00AA193D" w:rsidRPr="002E22EC" w:rsidRDefault="006B3E89" w:rsidP="009D5829">
    <w:pPr>
      <w:pStyle w:val="Footer"/>
      <w:jc w:val="center"/>
      <w:rPr>
        <w:rFonts w:ascii="Avenir Next" w:hAnsi="Avenir Next"/>
        <w:sz w:val="18"/>
        <w:szCs w:val="18"/>
      </w:rPr>
    </w:pPr>
    <w:r w:rsidRPr="002E22EC">
      <w:rPr>
        <w:rFonts w:ascii="Avenir Next" w:hAnsi="Avenir Next"/>
        <w:sz w:val="18"/>
        <w:szCs w:val="18"/>
        <w:lang w:val="ja-JP"/>
      </w:rPr>
      <w:t xml:space="preserve">International Media Relations : Minh-Tan Bui – Email : </w:t>
    </w:r>
    <w:hyperlink r:id="rId1" w:history="1">
      <w:r w:rsidRPr="002E22EC">
        <w:rPr>
          <w:rStyle w:val="Hyperlink"/>
          <w:rFonts w:ascii="Avenir Next" w:hAnsi="Avenir Next"/>
          <w:sz w:val="18"/>
          <w:szCs w:val="18"/>
          <w:lang w:val="ja-JP"/>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60814" w14:textId="77777777" w:rsidR="007F1A54" w:rsidRDefault="007F1A54">
      <w:r>
        <w:separator/>
      </w:r>
    </w:p>
  </w:footnote>
  <w:footnote w:type="continuationSeparator" w:id="0">
    <w:p w14:paraId="58C28A76" w14:textId="77777777" w:rsidR="007F1A54" w:rsidRDefault="007F1A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B3801" w14:textId="77777777" w:rsidR="00AA193D" w:rsidRDefault="006B3E89" w:rsidP="00FD535D">
    <w:pPr>
      <w:pStyle w:val="Header"/>
      <w:spacing w:after="360"/>
      <w:jc w:val="center"/>
    </w:pPr>
    <w:r>
      <w:rPr>
        <w:noProof/>
        <w:lang w:val="fr-CH" w:eastAsia="zh-CN"/>
      </w:rPr>
      <w:drawing>
        <wp:inline distT="0" distB="0" distL="0" distR="0" wp14:anchorId="4DB4D8C5" wp14:editId="2DECE5F1">
          <wp:extent cx="1700206" cy="723333"/>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69991" name="ZE-ETOILE-BASELINE-POS-Swiss.png"/>
                  <pic:cNvPicPr/>
                </pic:nvPicPr>
                <pic:blipFill>
                  <a:blip r:embed="rId1"/>
                  <a:stretch>
                    <a:fillRect/>
                  </a:stretch>
                </pic:blipFill>
                <pic:spPr>
                  <a:xfrm>
                    <a:off x="0" y="0"/>
                    <a:ext cx="1700206" cy="7233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BA74690E">
      <w:start w:val="1"/>
      <w:numFmt w:val="bullet"/>
      <w:lvlText w:val=""/>
      <w:lvlJc w:val="left"/>
      <w:pPr>
        <w:ind w:left="720" w:hanging="360"/>
      </w:pPr>
      <w:rPr>
        <w:rFonts w:ascii="Wingdings" w:hAnsi="Wingdings" w:hint="default"/>
      </w:rPr>
    </w:lvl>
    <w:lvl w:ilvl="1" w:tplc="CC8A8654" w:tentative="1">
      <w:start w:val="1"/>
      <w:numFmt w:val="bullet"/>
      <w:lvlText w:val="o"/>
      <w:lvlJc w:val="left"/>
      <w:pPr>
        <w:ind w:left="1440" w:hanging="360"/>
      </w:pPr>
      <w:rPr>
        <w:rFonts w:ascii="Courier New" w:hAnsi="Courier New" w:cs="Courier New" w:hint="default"/>
      </w:rPr>
    </w:lvl>
    <w:lvl w:ilvl="2" w:tplc="A5FA1334" w:tentative="1">
      <w:start w:val="1"/>
      <w:numFmt w:val="bullet"/>
      <w:lvlText w:val=""/>
      <w:lvlJc w:val="left"/>
      <w:pPr>
        <w:ind w:left="2160" w:hanging="360"/>
      </w:pPr>
      <w:rPr>
        <w:rFonts w:ascii="Wingdings" w:hAnsi="Wingdings" w:hint="default"/>
      </w:rPr>
    </w:lvl>
    <w:lvl w:ilvl="3" w:tplc="1DBC091A" w:tentative="1">
      <w:start w:val="1"/>
      <w:numFmt w:val="bullet"/>
      <w:lvlText w:val=""/>
      <w:lvlJc w:val="left"/>
      <w:pPr>
        <w:ind w:left="2880" w:hanging="360"/>
      </w:pPr>
      <w:rPr>
        <w:rFonts w:ascii="Symbol" w:hAnsi="Symbol" w:hint="default"/>
      </w:rPr>
    </w:lvl>
    <w:lvl w:ilvl="4" w:tplc="8C7E2E90" w:tentative="1">
      <w:start w:val="1"/>
      <w:numFmt w:val="bullet"/>
      <w:lvlText w:val="o"/>
      <w:lvlJc w:val="left"/>
      <w:pPr>
        <w:ind w:left="3600" w:hanging="360"/>
      </w:pPr>
      <w:rPr>
        <w:rFonts w:ascii="Courier New" w:hAnsi="Courier New" w:cs="Courier New" w:hint="default"/>
      </w:rPr>
    </w:lvl>
    <w:lvl w:ilvl="5" w:tplc="D26ABFEA" w:tentative="1">
      <w:start w:val="1"/>
      <w:numFmt w:val="bullet"/>
      <w:lvlText w:val=""/>
      <w:lvlJc w:val="left"/>
      <w:pPr>
        <w:ind w:left="4320" w:hanging="360"/>
      </w:pPr>
      <w:rPr>
        <w:rFonts w:ascii="Wingdings" w:hAnsi="Wingdings" w:hint="default"/>
      </w:rPr>
    </w:lvl>
    <w:lvl w:ilvl="6" w:tplc="2DD49DF8" w:tentative="1">
      <w:start w:val="1"/>
      <w:numFmt w:val="bullet"/>
      <w:lvlText w:val=""/>
      <w:lvlJc w:val="left"/>
      <w:pPr>
        <w:ind w:left="5040" w:hanging="360"/>
      </w:pPr>
      <w:rPr>
        <w:rFonts w:ascii="Symbol" w:hAnsi="Symbol" w:hint="default"/>
      </w:rPr>
    </w:lvl>
    <w:lvl w:ilvl="7" w:tplc="9CA03BE6" w:tentative="1">
      <w:start w:val="1"/>
      <w:numFmt w:val="bullet"/>
      <w:lvlText w:val="o"/>
      <w:lvlJc w:val="left"/>
      <w:pPr>
        <w:ind w:left="5760" w:hanging="360"/>
      </w:pPr>
      <w:rPr>
        <w:rFonts w:ascii="Courier New" w:hAnsi="Courier New" w:cs="Courier New" w:hint="default"/>
      </w:rPr>
    </w:lvl>
    <w:lvl w:ilvl="8" w:tplc="681A1D3C"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2BF490C6">
      <w:start w:val="1"/>
      <w:numFmt w:val="bullet"/>
      <w:lvlText w:val=""/>
      <w:lvlJc w:val="left"/>
      <w:pPr>
        <w:ind w:left="720" w:hanging="360"/>
      </w:pPr>
      <w:rPr>
        <w:rFonts w:ascii="Symbol" w:hAnsi="Symbol" w:hint="default"/>
      </w:rPr>
    </w:lvl>
    <w:lvl w:ilvl="1" w:tplc="80C6AC18" w:tentative="1">
      <w:start w:val="1"/>
      <w:numFmt w:val="bullet"/>
      <w:lvlText w:val="o"/>
      <w:lvlJc w:val="left"/>
      <w:pPr>
        <w:ind w:left="1440" w:hanging="360"/>
      </w:pPr>
      <w:rPr>
        <w:rFonts w:ascii="Courier New" w:hAnsi="Courier New" w:cs="Courier New" w:hint="default"/>
      </w:rPr>
    </w:lvl>
    <w:lvl w:ilvl="2" w:tplc="C17072C6" w:tentative="1">
      <w:start w:val="1"/>
      <w:numFmt w:val="bullet"/>
      <w:lvlText w:val=""/>
      <w:lvlJc w:val="left"/>
      <w:pPr>
        <w:ind w:left="2160" w:hanging="360"/>
      </w:pPr>
      <w:rPr>
        <w:rFonts w:ascii="Wingdings" w:hAnsi="Wingdings" w:hint="default"/>
      </w:rPr>
    </w:lvl>
    <w:lvl w:ilvl="3" w:tplc="7B887B3E" w:tentative="1">
      <w:start w:val="1"/>
      <w:numFmt w:val="bullet"/>
      <w:lvlText w:val=""/>
      <w:lvlJc w:val="left"/>
      <w:pPr>
        <w:ind w:left="2880" w:hanging="360"/>
      </w:pPr>
      <w:rPr>
        <w:rFonts w:ascii="Symbol" w:hAnsi="Symbol" w:hint="default"/>
      </w:rPr>
    </w:lvl>
    <w:lvl w:ilvl="4" w:tplc="72C0A01C" w:tentative="1">
      <w:start w:val="1"/>
      <w:numFmt w:val="bullet"/>
      <w:lvlText w:val="o"/>
      <w:lvlJc w:val="left"/>
      <w:pPr>
        <w:ind w:left="3600" w:hanging="360"/>
      </w:pPr>
      <w:rPr>
        <w:rFonts w:ascii="Courier New" w:hAnsi="Courier New" w:cs="Courier New" w:hint="default"/>
      </w:rPr>
    </w:lvl>
    <w:lvl w:ilvl="5" w:tplc="C5AE4298" w:tentative="1">
      <w:start w:val="1"/>
      <w:numFmt w:val="bullet"/>
      <w:lvlText w:val=""/>
      <w:lvlJc w:val="left"/>
      <w:pPr>
        <w:ind w:left="4320" w:hanging="360"/>
      </w:pPr>
      <w:rPr>
        <w:rFonts w:ascii="Wingdings" w:hAnsi="Wingdings" w:hint="default"/>
      </w:rPr>
    </w:lvl>
    <w:lvl w:ilvl="6" w:tplc="3FB8FA78" w:tentative="1">
      <w:start w:val="1"/>
      <w:numFmt w:val="bullet"/>
      <w:lvlText w:val=""/>
      <w:lvlJc w:val="left"/>
      <w:pPr>
        <w:ind w:left="5040" w:hanging="360"/>
      </w:pPr>
      <w:rPr>
        <w:rFonts w:ascii="Symbol" w:hAnsi="Symbol" w:hint="default"/>
      </w:rPr>
    </w:lvl>
    <w:lvl w:ilvl="7" w:tplc="8D9C1550" w:tentative="1">
      <w:start w:val="1"/>
      <w:numFmt w:val="bullet"/>
      <w:lvlText w:val="o"/>
      <w:lvlJc w:val="left"/>
      <w:pPr>
        <w:ind w:left="5760" w:hanging="360"/>
      </w:pPr>
      <w:rPr>
        <w:rFonts w:ascii="Courier New" w:hAnsi="Courier New" w:cs="Courier New" w:hint="default"/>
      </w:rPr>
    </w:lvl>
    <w:lvl w:ilvl="8" w:tplc="FE9EA234"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041A6D"/>
    <w:multiLevelType w:val="hybridMultilevel"/>
    <w:tmpl w:val="D8FCC2E2"/>
    <w:lvl w:ilvl="0" w:tplc="FD60140E">
      <w:start w:val="1"/>
      <w:numFmt w:val="bullet"/>
      <w:lvlText w:val=""/>
      <w:lvlJc w:val="left"/>
      <w:pPr>
        <w:ind w:left="720" w:hanging="360"/>
      </w:pPr>
      <w:rPr>
        <w:rFonts w:ascii="Symbol" w:hAnsi="Symbol" w:hint="default"/>
      </w:rPr>
    </w:lvl>
    <w:lvl w:ilvl="1" w:tplc="A77CF286" w:tentative="1">
      <w:start w:val="1"/>
      <w:numFmt w:val="bullet"/>
      <w:lvlText w:val="o"/>
      <w:lvlJc w:val="left"/>
      <w:pPr>
        <w:ind w:left="1440" w:hanging="360"/>
      </w:pPr>
      <w:rPr>
        <w:rFonts w:ascii="Courier New" w:hAnsi="Courier New" w:cs="Courier New" w:hint="default"/>
      </w:rPr>
    </w:lvl>
    <w:lvl w:ilvl="2" w:tplc="B596E444" w:tentative="1">
      <w:start w:val="1"/>
      <w:numFmt w:val="bullet"/>
      <w:lvlText w:val=""/>
      <w:lvlJc w:val="left"/>
      <w:pPr>
        <w:ind w:left="2160" w:hanging="360"/>
      </w:pPr>
      <w:rPr>
        <w:rFonts w:ascii="Wingdings" w:hAnsi="Wingdings" w:hint="default"/>
      </w:rPr>
    </w:lvl>
    <w:lvl w:ilvl="3" w:tplc="9E6E8840" w:tentative="1">
      <w:start w:val="1"/>
      <w:numFmt w:val="bullet"/>
      <w:lvlText w:val=""/>
      <w:lvlJc w:val="left"/>
      <w:pPr>
        <w:ind w:left="2880" w:hanging="360"/>
      </w:pPr>
      <w:rPr>
        <w:rFonts w:ascii="Symbol" w:hAnsi="Symbol" w:hint="default"/>
      </w:rPr>
    </w:lvl>
    <w:lvl w:ilvl="4" w:tplc="879292F2" w:tentative="1">
      <w:start w:val="1"/>
      <w:numFmt w:val="bullet"/>
      <w:lvlText w:val="o"/>
      <w:lvlJc w:val="left"/>
      <w:pPr>
        <w:ind w:left="3600" w:hanging="360"/>
      </w:pPr>
      <w:rPr>
        <w:rFonts w:ascii="Courier New" w:hAnsi="Courier New" w:cs="Courier New" w:hint="default"/>
      </w:rPr>
    </w:lvl>
    <w:lvl w:ilvl="5" w:tplc="E9B2F564" w:tentative="1">
      <w:start w:val="1"/>
      <w:numFmt w:val="bullet"/>
      <w:lvlText w:val=""/>
      <w:lvlJc w:val="left"/>
      <w:pPr>
        <w:ind w:left="4320" w:hanging="360"/>
      </w:pPr>
      <w:rPr>
        <w:rFonts w:ascii="Wingdings" w:hAnsi="Wingdings" w:hint="default"/>
      </w:rPr>
    </w:lvl>
    <w:lvl w:ilvl="6" w:tplc="B5480FF4" w:tentative="1">
      <w:start w:val="1"/>
      <w:numFmt w:val="bullet"/>
      <w:lvlText w:val=""/>
      <w:lvlJc w:val="left"/>
      <w:pPr>
        <w:ind w:left="5040" w:hanging="360"/>
      </w:pPr>
      <w:rPr>
        <w:rFonts w:ascii="Symbol" w:hAnsi="Symbol" w:hint="default"/>
      </w:rPr>
    </w:lvl>
    <w:lvl w:ilvl="7" w:tplc="3F7863F4" w:tentative="1">
      <w:start w:val="1"/>
      <w:numFmt w:val="bullet"/>
      <w:lvlText w:val="o"/>
      <w:lvlJc w:val="left"/>
      <w:pPr>
        <w:ind w:left="5760" w:hanging="360"/>
      </w:pPr>
      <w:rPr>
        <w:rFonts w:ascii="Courier New" w:hAnsi="Courier New" w:cs="Courier New" w:hint="default"/>
      </w:rPr>
    </w:lvl>
    <w:lvl w:ilvl="8" w:tplc="FB22DE0E"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5829"/>
    <w:rsid w:val="000030CF"/>
    <w:rsid w:val="00012BB8"/>
    <w:rsid w:val="00016E3A"/>
    <w:rsid w:val="00032CF8"/>
    <w:rsid w:val="00037CA0"/>
    <w:rsid w:val="0004563A"/>
    <w:rsid w:val="00047468"/>
    <w:rsid w:val="00051869"/>
    <w:rsid w:val="00051C0A"/>
    <w:rsid w:val="000571C6"/>
    <w:rsid w:val="00060F89"/>
    <w:rsid w:val="00061A87"/>
    <w:rsid w:val="00072F45"/>
    <w:rsid w:val="00073247"/>
    <w:rsid w:val="0007446D"/>
    <w:rsid w:val="00076693"/>
    <w:rsid w:val="00081744"/>
    <w:rsid w:val="000849A5"/>
    <w:rsid w:val="00092454"/>
    <w:rsid w:val="000976BA"/>
    <w:rsid w:val="000B03B4"/>
    <w:rsid w:val="000B0B12"/>
    <w:rsid w:val="000B0D5E"/>
    <w:rsid w:val="000B2EE9"/>
    <w:rsid w:val="000B5EFF"/>
    <w:rsid w:val="000C4DF8"/>
    <w:rsid w:val="000D196A"/>
    <w:rsid w:val="000D7948"/>
    <w:rsid w:val="000E0BB5"/>
    <w:rsid w:val="000E7A37"/>
    <w:rsid w:val="000F642A"/>
    <w:rsid w:val="00104B4F"/>
    <w:rsid w:val="0012070C"/>
    <w:rsid w:val="00126288"/>
    <w:rsid w:val="001265D4"/>
    <w:rsid w:val="00135347"/>
    <w:rsid w:val="001361D5"/>
    <w:rsid w:val="00136816"/>
    <w:rsid w:val="001427D6"/>
    <w:rsid w:val="00150D11"/>
    <w:rsid w:val="00154E28"/>
    <w:rsid w:val="00163138"/>
    <w:rsid w:val="00166861"/>
    <w:rsid w:val="00170906"/>
    <w:rsid w:val="001709B3"/>
    <w:rsid w:val="00170FE7"/>
    <w:rsid w:val="00172E24"/>
    <w:rsid w:val="00185796"/>
    <w:rsid w:val="001863B9"/>
    <w:rsid w:val="00187454"/>
    <w:rsid w:val="00187D76"/>
    <w:rsid w:val="00191493"/>
    <w:rsid w:val="0019435E"/>
    <w:rsid w:val="001A21CB"/>
    <w:rsid w:val="001B1BF2"/>
    <w:rsid w:val="001C0035"/>
    <w:rsid w:val="001C1E5C"/>
    <w:rsid w:val="001D5900"/>
    <w:rsid w:val="001E23A5"/>
    <w:rsid w:val="001E30E3"/>
    <w:rsid w:val="001E5C3B"/>
    <w:rsid w:val="001F3C7D"/>
    <w:rsid w:val="001F5C2E"/>
    <w:rsid w:val="0020455F"/>
    <w:rsid w:val="002208FE"/>
    <w:rsid w:val="00221BF2"/>
    <w:rsid w:val="0022340D"/>
    <w:rsid w:val="00224784"/>
    <w:rsid w:val="00231A2C"/>
    <w:rsid w:val="00245987"/>
    <w:rsid w:val="00263A7A"/>
    <w:rsid w:val="00271A65"/>
    <w:rsid w:val="00276EB8"/>
    <w:rsid w:val="00292009"/>
    <w:rsid w:val="002A047D"/>
    <w:rsid w:val="002A4FCF"/>
    <w:rsid w:val="002A519A"/>
    <w:rsid w:val="002A741E"/>
    <w:rsid w:val="002B0F09"/>
    <w:rsid w:val="002C5397"/>
    <w:rsid w:val="002E18F5"/>
    <w:rsid w:val="002E22EC"/>
    <w:rsid w:val="002E3116"/>
    <w:rsid w:val="002E7D93"/>
    <w:rsid w:val="002F7303"/>
    <w:rsid w:val="002F7659"/>
    <w:rsid w:val="002F7A1E"/>
    <w:rsid w:val="003019D9"/>
    <w:rsid w:val="003055EB"/>
    <w:rsid w:val="00305DD3"/>
    <w:rsid w:val="00311014"/>
    <w:rsid w:val="003215CA"/>
    <w:rsid w:val="00323A8D"/>
    <w:rsid w:val="00330598"/>
    <w:rsid w:val="00336B0A"/>
    <w:rsid w:val="00343C36"/>
    <w:rsid w:val="00344369"/>
    <w:rsid w:val="00350F4E"/>
    <w:rsid w:val="00355180"/>
    <w:rsid w:val="00363600"/>
    <w:rsid w:val="00364117"/>
    <w:rsid w:val="00365539"/>
    <w:rsid w:val="00375260"/>
    <w:rsid w:val="00376F02"/>
    <w:rsid w:val="00377D3A"/>
    <w:rsid w:val="003804B0"/>
    <w:rsid w:val="00384F11"/>
    <w:rsid w:val="00393040"/>
    <w:rsid w:val="00396865"/>
    <w:rsid w:val="00396CE2"/>
    <w:rsid w:val="003A06BB"/>
    <w:rsid w:val="003A0DAA"/>
    <w:rsid w:val="003A1026"/>
    <w:rsid w:val="003A213B"/>
    <w:rsid w:val="003A6E37"/>
    <w:rsid w:val="003B6157"/>
    <w:rsid w:val="003C540D"/>
    <w:rsid w:val="003D25D7"/>
    <w:rsid w:val="003D67C2"/>
    <w:rsid w:val="003E0F9D"/>
    <w:rsid w:val="003E23AF"/>
    <w:rsid w:val="003E2DDA"/>
    <w:rsid w:val="003F144D"/>
    <w:rsid w:val="003F6766"/>
    <w:rsid w:val="00405ECB"/>
    <w:rsid w:val="004222FF"/>
    <w:rsid w:val="0042724D"/>
    <w:rsid w:val="004301E2"/>
    <w:rsid w:val="00431D9B"/>
    <w:rsid w:val="0043253A"/>
    <w:rsid w:val="004428E7"/>
    <w:rsid w:val="004433DE"/>
    <w:rsid w:val="004470D4"/>
    <w:rsid w:val="00447AF2"/>
    <w:rsid w:val="0045005C"/>
    <w:rsid w:val="004524AD"/>
    <w:rsid w:val="004555EE"/>
    <w:rsid w:val="00474C91"/>
    <w:rsid w:val="004750E8"/>
    <w:rsid w:val="004947DE"/>
    <w:rsid w:val="004A07E9"/>
    <w:rsid w:val="004B4AE7"/>
    <w:rsid w:val="004B56E7"/>
    <w:rsid w:val="004B579F"/>
    <w:rsid w:val="004C0638"/>
    <w:rsid w:val="004C408A"/>
    <w:rsid w:val="004C7222"/>
    <w:rsid w:val="004F15EF"/>
    <w:rsid w:val="004F53A7"/>
    <w:rsid w:val="00501330"/>
    <w:rsid w:val="005071F4"/>
    <w:rsid w:val="00511B82"/>
    <w:rsid w:val="0051224B"/>
    <w:rsid w:val="00514D25"/>
    <w:rsid w:val="0052249B"/>
    <w:rsid w:val="00523232"/>
    <w:rsid w:val="00523723"/>
    <w:rsid w:val="0052586D"/>
    <w:rsid w:val="00527A8E"/>
    <w:rsid w:val="005311AD"/>
    <w:rsid w:val="00533810"/>
    <w:rsid w:val="00555102"/>
    <w:rsid w:val="005654C7"/>
    <w:rsid w:val="005657E0"/>
    <w:rsid w:val="00573887"/>
    <w:rsid w:val="00573E97"/>
    <w:rsid w:val="00574193"/>
    <w:rsid w:val="0057579C"/>
    <w:rsid w:val="005815AE"/>
    <w:rsid w:val="0058164C"/>
    <w:rsid w:val="00584CBC"/>
    <w:rsid w:val="005874C2"/>
    <w:rsid w:val="00591644"/>
    <w:rsid w:val="005932F6"/>
    <w:rsid w:val="00594EAC"/>
    <w:rsid w:val="00595A30"/>
    <w:rsid w:val="00595A73"/>
    <w:rsid w:val="00596BFC"/>
    <w:rsid w:val="005B1036"/>
    <w:rsid w:val="005B5E92"/>
    <w:rsid w:val="005C4FA6"/>
    <w:rsid w:val="005C58DE"/>
    <w:rsid w:val="005D0B4C"/>
    <w:rsid w:val="005D2661"/>
    <w:rsid w:val="005E0A81"/>
    <w:rsid w:val="005F0E07"/>
    <w:rsid w:val="005F729E"/>
    <w:rsid w:val="005F7821"/>
    <w:rsid w:val="00611526"/>
    <w:rsid w:val="0061562E"/>
    <w:rsid w:val="006178BE"/>
    <w:rsid w:val="00617F58"/>
    <w:rsid w:val="00621A1C"/>
    <w:rsid w:val="006222E7"/>
    <w:rsid w:val="006327F2"/>
    <w:rsid w:val="00640AF3"/>
    <w:rsid w:val="00673449"/>
    <w:rsid w:val="00690C94"/>
    <w:rsid w:val="00696072"/>
    <w:rsid w:val="006A0098"/>
    <w:rsid w:val="006A1ADA"/>
    <w:rsid w:val="006A259A"/>
    <w:rsid w:val="006A5A34"/>
    <w:rsid w:val="006A632D"/>
    <w:rsid w:val="006B3E89"/>
    <w:rsid w:val="006B4ADC"/>
    <w:rsid w:val="006C2DD2"/>
    <w:rsid w:val="006C2FB2"/>
    <w:rsid w:val="006E1D87"/>
    <w:rsid w:val="006E2DC6"/>
    <w:rsid w:val="006E7B46"/>
    <w:rsid w:val="00722147"/>
    <w:rsid w:val="0072513D"/>
    <w:rsid w:val="00726153"/>
    <w:rsid w:val="00727920"/>
    <w:rsid w:val="00730C05"/>
    <w:rsid w:val="00733E3B"/>
    <w:rsid w:val="007400C9"/>
    <w:rsid w:val="00750EF5"/>
    <w:rsid w:val="007554CA"/>
    <w:rsid w:val="00763FAC"/>
    <w:rsid w:val="007937E4"/>
    <w:rsid w:val="0079581A"/>
    <w:rsid w:val="0079748D"/>
    <w:rsid w:val="007974C4"/>
    <w:rsid w:val="00797D34"/>
    <w:rsid w:val="007A5082"/>
    <w:rsid w:val="007A6503"/>
    <w:rsid w:val="007B0DC3"/>
    <w:rsid w:val="007B12FF"/>
    <w:rsid w:val="007B78BA"/>
    <w:rsid w:val="007C4702"/>
    <w:rsid w:val="007D0237"/>
    <w:rsid w:val="007E5506"/>
    <w:rsid w:val="007E73B3"/>
    <w:rsid w:val="007F1A54"/>
    <w:rsid w:val="007F478A"/>
    <w:rsid w:val="007F6B51"/>
    <w:rsid w:val="007F73A9"/>
    <w:rsid w:val="00800D44"/>
    <w:rsid w:val="008038EF"/>
    <w:rsid w:val="00807722"/>
    <w:rsid w:val="00821503"/>
    <w:rsid w:val="00831D3E"/>
    <w:rsid w:val="008338EA"/>
    <w:rsid w:val="008374B5"/>
    <w:rsid w:val="00844DA3"/>
    <w:rsid w:val="00844E02"/>
    <w:rsid w:val="00847CD3"/>
    <w:rsid w:val="0085230D"/>
    <w:rsid w:val="00861E9F"/>
    <w:rsid w:val="00862E79"/>
    <w:rsid w:val="00865787"/>
    <w:rsid w:val="00886AF7"/>
    <w:rsid w:val="00886CCC"/>
    <w:rsid w:val="008876A3"/>
    <w:rsid w:val="00897275"/>
    <w:rsid w:val="008A66BF"/>
    <w:rsid w:val="008B0089"/>
    <w:rsid w:val="008B7F5A"/>
    <w:rsid w:val="008C08B6"/>
    <w:rsid w:val="008C7BBD"/>
    <w:rsid w:val="008D0752"/>
    <w:rsid w:val="008D28F1"/>
    <w:rsid w:val="008D3802"/>
    <w:rsid w:val="008D5892"/>
    <w:rsid w:val="008D6BCE"/>
    <w:rsid w:val="008E064B"/>
    <w:rsid w:val="008E65EF"/>
    <w:rsid w:val="008F0D98"/>
    <w:rsid w:val="008F0D9F"/>
    <w:rsid w:val="008F1DF1"/>
    <w:rsid w:val="008F3717"/>
    <w:rsid w:val="008F395D"/>
    <w:rsid w:val="008F53E9"/>
    <w:rsid w:val="00900D83"/>
    <w:rsid w:val="00902DAE"/>
    <w:rsid w:val="009056D1"/>
    <w:rsid w:val="0090607B"/>
    <w:rsid w:val="00907167"/>
    <w:rsid w:val="00921F5B"/>
    <w:rsid w:val="00926449"/>
    <w:rsid w:val="00930FAC"/>
    <w:rsid w:val="00933D85"/>
    <w:rsid w:val="00937C70"/>
    <w:rsid w:val="00940409"/>
    <w:rsid w:val="00940A3A"/>
    <w:rsid w:val="0094406D"/>
    <w:rsid w:val="009616AD"/>
    <w:rsid w:val="00966C15"/>
    <w:rsid w:val="0097079F"/>
    <w:rsid w:val="009717E9"/>
    <w:rsid w:val="00973482"/>
    <w:rsid w:val="009741EC"/>
    <w:rsid w:val="00990968"/>
    <w:rsid w:val="009936B9"/>
    <w:rsid w:val="00997A5B"/>
    <w:rsid w:val="009A2129"/>
    <w:rsid w:val="009A347C"/>
    <w:rsid w:val="009B549D"/>
    <w:rsid w:val="009C4E78"/>
    <w:rsid w:val="009C647B"/>
    <w:rsid w:val="009D1FF7"/>
    <w:rsid w:val="009D22C0"/>
    <w:rsid w:val="009D5829"/>
    <w:rsid w:val="009D6E0E"/>
    <w:rsid w:val="009D7AFD"/>
    <w:rsid w:val="009E2A97"/>
    <w:rsid w:val="009E7F0E"/>
    <w:rsid w:val="009F068A"/>
    <w:rsid w:val="009F2490"/>
    <w:rsid w:val="00A03B8A"/>
    <w:rsid w:val="00A10127"/>
    <w:rsid w:val="00A3018B"/>
    <w:rsid w:val="00A301D1"/>
    <w:rsid w:val="00A30F16"/>
    <w:rsid w:val="00A33792"/>
    <w:rsid w:val="00A37235"/>
    <w:rsid w:val="00A40423"/>
    <w:rsid w:val="00A5251D"/>
    <w:rsid w:val="00A55BC3"/>
    <w:rsid w:val="00A57187"/>
    <w:rsid w:val="00A574D9"/>
    <w:rsid w:val="00A621D8"/>
    <w:rsid w:val="00A63050"/>
    <w:rsid w:val="00A70C15"/>
    <w:rsid w:val="00A81208"/>
    <w:rsid w:val="00A83FED"/>
    <w:rsid w:val="00A91380"/>
    <w:rsid w:val="00A95F09"/>
    <w:rsid w:val="00AA0115"/>
    <w:rsid w:val="00AA0DAB"/>
    <w:rsid w:val="00AA193D"/>
    <w:rsid w:val="00AB0F0A"/>
    <w:rsid w:val="00AB3C6D"/>
    <w:rsid w:val="00AC19F3"/>
    <w:rsid w:val="00AC6A4A"/>
    <w:rsid w:val="00AD22B0"/>
    <w:rsid w:val="00AD3BEB"/>
    <w:rsid w:val="00AE3FB1"/>
    <w:rsid w:val="00AE45B3"/>
    <w:rsid w:val="00AF1490"/>
    <w:rsid w:val="00B0161A"/>
    <w:rsid w:val="00B0643A"/>
    <w:rsid w:val="00B108D7"/>
    <w:rsid w:val="00B10E2A"/>
    <w:rsid w:val="00B13656"/>
    <w:rsid w:val="00B13868"/>
    <w:rsid w:val="00B27AF5"/>
    <w:rsid w:val="00B3152C"/>
    <w:rsid w:val="00B37B08"/>
    <w:rsid w:val="00B40DB1"/>
    <w:rsid w:val="00B42BF1"/>
    <w:rsid w:val="00B46531"/>
    <w:rsid w:val="00B5406F"/>
    <w:rsid w:val="00B64129"/>
    <w:rsid w:val="00B652F2"/>
    <w:rsid w:val="00B72BD4"/>
    <w:rsid w:val="00B73A3C"/>
    <w:rsid w:val="00B82E34"/>
    <w:rsid w:val="00B83A48"/>
    <w:rsid w:val="00B857FD"/>
    <w:rsid w:val="00BA505E"/>
    <w:rsid w:val="00BA68FE"/>
    <w:rsid w:val="00BB06C7"/>
    <w:rsid w:val="00BB54AC"/>
    <w:rsid w:val="00BB6E38"/>
    <w:rsid w:val="00BB7ACA"/>
    <w:rsid w:val="00BC28B7"/>
    <w:rsid w:val="00BD4655"/>
    <w:rsid w:val="00BD61BB"/>
    <w:rsid w:val="00BE2151"/>
    <w:rsid w:val="00BE2D94"/>
    <w:rsid w:val="00BE37D9"/>
    <w:rsid w:val="00BE4FAD"/>
    <w:rsid w:val="00BE5256"/>
    <w:rsid w:val="00BF047E"/>
    <w:rsid w:val="00BF71F7"/>
    <w:rsid w:val="00C04A26"/>
    <w:rsid w:val="00C0728D"/>
    <w:rsid w:val="00C07DD2"/>
    <w:rsid w:val="00C07EBB"/>
    <w:rsid w:val="00C15A0C"/>
    <w:rsid w:val="00C1675C"/>
    <w:rsid w:val="00C21842"/>
    <w:rsid w:val="00C25824"/>
    <w:rsid w:val="00C27044"/>
    <w:rsid w:val="00C35CE4"/>
    <w:rsid w:val="00C37C00"/>
    <w:rsid w:val="00C4175C"/>
    <w:rsid w:val="00C447CE"/>
    <w:rsid w:val="00C5267A"/>
    <w:rsid w:val="00C62D65"/>
    <w:rsid w:val="00C64BF7"/>
    <w:rsid w:val="00C64F98"/>
    <w:rsid w:val="00C65D77"/>
    <w:rsid w:val="00C67037"/>
    <w:rsid w:val="00C76B29"/>
    <w:rsid w:val="00C85653"/>
    <w:rsid w:val="00C95DCD"/>
    <w:rsid w:val="00CB2EBC"/>
    <w:rsid w:val="00CB53AD"/>
    <w:rsid w:val="00CC049F"/>
    <w:rsid w:val="00CC666E"/>
    <w:rsid w:val="00CD4EC6"/>
    <w:rsid w:val="00CD704F"/>
    <w:rsid w:val="00CE1767"/>
    <w:rsid w:val="00CE3E5F"/>
    <w:rsid w:val="00CE41B2"/>
    <w:rsid w:val="00CE63AF"/>
    <w:rsid w:val="00CF0773"/>
    <w:rsid w:val="00D003FA"/>
    <w:rsid w:val="00D00DD1"/>
    <w:rsid w:val="00D046E4"/>
    <w:rsid w:val="00D06EFE"/>
    <w:rsid w:val="00D17238"/>
    <w:rsid w:val="00D222DF"/>
    <w:rsid w:val="00D22D41"/>
    <w:rsid w:val="00D255C6"/>
    <w:rsid w:val="00D27690"/>
    <w:rsid w:val="00D350AF"/>
    <w:rsid w:val="00D40694"/>
    <w:rsid w:val="00D428C1"/>
    <w:rsid w:val="00D477CC"/>
    <w:rsid w:val="00D52714"/>
    <w:rsid w:val="00D52FE2"/>
    <w:rsid w:val="00D5364E"/>
    <w:rsid w:val="00D567D2"/>
    <w:rsid w:val="00D56A49"/>
    <w:rsid w:val="00D56EB7"/>
    <w:rsid w:val="00D7445C"/>
    <w:rsid w:val="00D744DE"/>
    <w:rsid w:val="00DA008E"/>
    <w:rsid w:val="00DB3973"/>
    <w:rsid w:val="00DC2C84"/>
    <w:rsid w:val="00DC5FC5"/>
    <w:rsid w:val="00DD1DE1"/>
    <w:rsid w:val="00DD3281"/>
    <w:rsid w:val="00DD7416"/>
    <w:rsid w:val="00DE0614"/>
    <w:rsid w:val="00DE748F"/>
    <w:rsid w:val="00DF0FF7"/>
    <w:rsid w:val="00DF1C63"/>
    <w:rsid w:val="00DF2383"/>
    <w:rsid w:val="00DF3396"/>
    <w:rsid w:val="00DF444F"/>
    <w:rsid w:val="00DF61C0"/>
    <w:rsid w:val="00DF77EF"/>
    <w:rsid w:val="00E15F29"/>
    <w:rsid w:val="00E1612B"/>
    <w:rsid w:val="00E16D1E"/>
    <w:rsid w:val="00E304D9"/>
    <w:rsid w:val="00E53039"/>
    <w:rsid w:val="00E541FC"/>
    <w:rsid w:val="00E57584"/>
    <w:rsid w:val="00E60A34"/>
    <w:rsid w:val="00E620D9"/>
    <w:rsid w:val="00E62E21"/>
    <w:rsid w:val="00E73DEF"/>
    <w:rsid w:val="00E74C0B"/>
    <w:rsid w:val="00E7729B"/>
    <w:rsid w:val="00E8172E"/>
    <w:rsid w:val="00E83827"/>
    <w:rsid w:val="00E83F0E"/>
    <w:rsid w:val="00E8465C"/>
    <w:rsid w:val="00E84B97"/>
    <w:rsid w:val="00E854EE"/>
    <w:rsid w:val="00E93853"/>
    <w:rsid w:val="00E94F73"/>
    <w:rsid w:val="00EA3C68"/>
    <w:rsid w:val="00EA4FFF"/>
    <w:rsid w:val="00EA5064"/>
    <w:rsid w:val="00EA56FE"/>
    <w:rsid w:val="00EB6467"/>
    <w:rsid w:val="00EC5962"/>
    <w:rsid w:val="00EC5DCD"/>
    <w:rsid w:val="00ED248C"/>
    <w:rsid w:val="00ED3EF3"/>
    <w:rsid w:val="00ED5C77"/>
    <w:rsid w:val="00EE3ECD"/>
    <w:rsid w:val="00EE4F3D"/>
    <w:rsid w:val="00F00C6B"/>
    <w:rsid w:val="00F07D6D"/>
    <w:rsid w:val="00F10EC9"/>
    <w:rsid w:val="00F13A73"/>
    <w:rsid w:val="00F13E17"/>
    <w:rsid w:val="00F21258"/>
    <w:rsid w:val="00F243F7"/>
    <w:rsid w:val="00F25270"/>
    <w:rsid w:val="00F40E8E"/>
    <w:rsid w:val="00F442D9"/>
    <w:rsid w:val="00F5368B"/>
    <w:rsid w:val="00F55E0D"/>
    <w:rsid w:val="00F62A1C"/>
    <w:rsid w:val="00F70930"/>
    <w:rsid w:val="00F70ACD"/>
    <w:rsid w:val="00F84023"/>
    <w:rsid w:val="00F871A3"/>
    <w:rsid w:val="00F874BD"/>
    <w:rsid w:val="00F9435E"/>
    <w:rsid w:val="00FA0660"/>
    <w:rsid w:val="00FA3C8E"/>
    <w:rsid w:val="00FA7172"/>
    <w:rsid w:val="00FB03E7"/>
    <w:rsid w:val="00FB3C72"/>
    <w:rsid w:val="00FB4AC0"/>
    <w:rsid w:val="00FB6530"/>
    <w:rsid w:val="00FC5876"/>
    <w:rsid w:val="00FC6596"/>
    <w:rsid w:val="00FC6DBF"/>
    <w:rsid w:val="00FD2999"/>
    <w:rsid w:val="00FD4CCA"/>
    <w:rsid w:val="00FD535D"/>
    <w:rsid w:val="00FE00FA"/>
    <w:rsid w:val="00FF025E"/>
    <w:rsid w:val="00FF0A66"/>
    <w:rsid w:val="00FF290A"/>
    <w:rsid w:val="00FF4946"/>
    <w:rsid w:val="00FF656C"/>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C5B452"/>
  <w15:docId w15:val="{5B1AB00F-2C3B-4805-ACFC-D14290AC1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5829"/>
    <w:pPr>
      <w:tabs>
        <w:tab w:val="center" w:pos="4536"/>
        <w:tab w:val="right" w:pos="9072"/>
      </w:tabs>
    </w:pPr>
  </w:style>
  <w:style w:type="character" w:customStyle="1" w:styleId="HeaderChar">
    <w:name w:val="Header Char"/>
    <w:basedOn w:val="DefaultParagraphFont"/>
    <w:link w:val="Header"/>
    <w:uiPriority w:val="99"/>
    <w:rsid w:val="009D5829"/>
  </w:style>
  <w:style w:type="paragraph" w:styleId="Footer">
    <w:name w:val="footer"/>
    <w:basedOn w:val="Normal"/>
    <w:link w:val="FooterChar"/>
    <w:uiPriority w:val="99"/>
    <w:unhideWhenUsed/>
    <w:rsid w:val="009D5829"/>
    <w:pPr>
      <w:tabs>
        <w:tab w:val="center" w:pos="4536"/>
        <w:tab w:val="right" w:pos="9072"/>
      </w:tabs>
    </w:pPr>
  </w:style>
  <w:style w:type="character" w:customStyle="1" w:styleId="FooterChar">
    <w:name w:val="Footer Char"/>
    <w:basedOn w:val="DefaultParagraphFont"/>
    <w:link w:val="Footer"/>
    <w:uiPriority w:val="99"/>
    <w:rsid w:val="009D5829"/>
  </w:style>
  <w:style w:type="character" w:styleId="Hyperlink">
    <w:name w:val="Hyperlink"/>
    <w:rsid w:val="009D5829"/>
    <w:rPr>
      <w:u w:val="single"/>
    </w:rPr>
  </w:style>
  <w:style w:type="paragraph" w:styleId="ListParagraph">
    <w:name w:val="List Paragraph"/>
    <w:basedOn w:val="Normal"/>
    <w:uiPriority w:val="34"/>
    <w:qFormat/>
    <w:rsid w:val="009D5829"/>
    <w:pPr>
      <w:ind w:left="720"/>
      <w:contextualSpacing/>
    </w:pPr>
  </w:style>
  <w:style w:type="character" w:styleId="Strong">
    <w:name w:val="Strong"/>
    <w:basedOn w:val="DefaultParagraphFon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CommentReference">
    <w:name w:val="annotation reference"/>
    <w:basedOn w:val="DefaultParagraphFont"/>
    <w:uiPriority w:val="99"/>
    <w:semiHidden/>
    <w:unhideWhenUsed/>
    <w:rsid w:val="005D2661"/>
    <w:rPr>
      <w:sz w:val="16"/>
      <w:szCs w:val="16"/>
    </w:rPr>
  </w:style>
  <w:style w:type="paragraph" w:styleId="CommentText">
    <w:name w:val="annotation text"/>
    <w:basedOn w:val="Normal"/>
    <w:link w:val="CommentTextChar"/>
    <w:uiPriority w:val="99"/>
    <w:semiHidden/>
    <w:unhideWhenUsed/>
    <w:rsid w:val="005D2661"/>
    <w:rPr>
      <w:sz w:val="20"/>
      <w:szCs w:val="20"/>
    </w:rPr>
  </w:style>
  <w:style w:type="character" w:customStyle="1" w:styleId="CommentTextChar">
    <w:name w:val="Comment Text Char"/>
    <w:basedOn w:val="DefaultParagraphFont"/>
    <w:link w:val="CommentText"/>
    <w:uiPriority w:val="99"/>
    <w:semiHidden/>
    <w:rsid w:val="005D2661"/>
    <w:rPr>
      <w:rFonts w:ascii="Times New Roman" w:eastAsiaTheme="minorEastAsia" w:hAnsi="Times New Roman"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5D2661"/>
    <w:rPr>
      <w:b/>
      <w:bCs/>
    </w:rPr>
  </w:style>
  <w:style w:type="character" w:customStyle="1" w:styleId="CommentSubjectChar">
    <w:name w:val="Comment Subject Char"/>
    <w:basedOn w:val="CommentTextChar"/>
    <w:link w:val="CommentSubject"/>
    <w:uiPriority w:val="99"/>
    <w:semiHidden/>
    <w:rsid w:val="005D2661"/>
    <w:rPr>
      <w:rFonts w:ascii="Times New Roman" w:eastAsiaTheme="minorEastAsia" w:hAnsi="Times New Roman" w:cs="Times New Roman"/>
      <w:b/>
      <w:bCs/>
      <w:sz w:val="20"/>
      <w:szCs w:val="20"/>
      <w:bdr w:val="nil"/>
      <w:lang w:val="en-US"/>
    </w:rPr>
  </w:style>
  <w:style w:type="paragraph" w:styleId="BalloonText">
    <w:name w:val="Balloon Text"/>
    <w:basedOn w:val="Normal"/>
    <w:link w:val="BalloonTextChar"/>
    <w:uiPriority w:val="99"/>
    <w:semiHidden/>
    <w:unhideWhenUsed/>
    <w:rsid w:val="005D26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 w:type="paragraph" w:customStyle="1" w:styleId="BodyA">
    <w:name w:val="Body A"/>
    <w:rsid w:val="00595A73"/>
    <w:pPr>
      <w:spacing w:after="0" w:line="240" w:lineRule="auto"/>
    </w:pPr>
    <w:rPr>
      <w:rFonts w:ascii="Cambria" w:eastAsia="Cambria" w:hAnsi="Cambria" w:cs="Cambria"/>
      <w:color w:val="000000"/>
      <w:sz w:val="24"/>
      <w:szCs w:val="24"/>
      <w:u w:color="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pressroom.zenith-watches.com/login/?redirect_to=%2F&amp;reauth=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433</Words>
  <Characters>2385</Characters>
  <Application>Microsoft Office Word</Application>
  <DocSecurity>0</DocSecurity>
  <Lines>19</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Vittoria Pelà</cp:lastModifiedBy>
  <cp:revision>23</cp:revision>
  <cp:lastPrinted>2019-07-22T15:39:00Z</cp:lastPrinted>
  <dcterms:created xsi:type="dcterms:W3CDTF">2019-02-27T11:17:00Z</dcterms:created>
  <dcterms:modified xsi:type="dcterms:W3CDTF">2019-07-22T15:39:00Z</dcterms:modified>
</cp:coreProperties>
</file>