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2607" w14:textId="77777777" w:rsidR="00547F47" w:rsidRDefault="00547F47" w:rsidP="00547F47">
      <w:pPr>
        <w:autoSpaceDE w:val="0"/>
        <w:autoSpaceDN w:val="0"/>
        <w:adjustRightInd w:val="0"/>
        <w:spacing w:line="276" w:lineRule="auto"/>
        <w:jc w:val="center"/>
        <w:rPr>
          <w:rFonts w:ascii="Avenir Next" w:eastAsiaTheme="minorHAnsi" w:hAnsi="Avenir Next" w:cstheme="minorHAnsi"/>
          <w:b/>
          <w:szCs w:val="18"/>
          <w:bdr w:val="none" w:sz="0" w:space="0" w:color="auto"/>
        </w:rPr>
      </w:pPr>
    </w:p>
    <w:p w14:paraId="4100850F" w14:textId="267D0E59" w:rsidR="00B83CAB" w:rsidRPr="00547F47" w:rsidRDefault="00A6782D" w:rsidP="00547F47">
      <w:pPr>
        <w:autoSpaceDE w:val="0"/>
        <w:autoSpaceDN w:val="0"/>
        <w:adjustRightInd w:val="0"/>
        <w:spacing w:line="276" w:lineRule="auto"/>
        <w:jc w:val="center"/>
        <w:rPr>
          <w:rFonts w:ascii="Avenir Next" w:eastAsiaTheme="minorHAnsi" w:hAnsi="Avenir Next" w:cstheme="minorHAnsi"/>
          <w:b/>
          <w:szCs w:val="18"/>
          <w:bdr w:val="none" w:sz="0" w:space="0" w:color="auto"/>
        </w:rPr>
      </w:pPr>
      <w:r w:rsidRPr="00B83CAB">
        <w:rPr>
          <w:rFonts w:ascii="Avenir Next" w:eastAsiaTheme="minorHAnsi" w:hAnsi="Avenir Next" w:cstheme="minorHAnsi"/>
          <w:b/>
          <w:szCs w:val="18"/>
          <w:bdr w:val="none" w:sz="0" w:space="0" w:color="auto"/>
        </w:rPr>
        <w:t>DEFY EL PRIMERO DOUBLE TOURBILLON</w:t>
      </w:r>
    </w:p>
    <w:p w14:paraId="6A588D74" w14:textId="705BF339" w:rsidR="00B83CAB" w:rsidRPr="00547F47" w:rsidRDefault="00EA7EBB" w:rsidP="00547F47">
      <w:pPr>
        <w:autoSpaceDE w:val="0"/>
        <w:autoSpaceDN w:val="0"/>
        <w:adjustRightInd w:val="0"/>
        <w:spacing w:line="276" w:lineRule="auto"/>
        <w:jc w:val="center"/>
        <w:rPr>
          <w:rFonts w:ascii="Avenir Next" w:eastAsiaTheme="minorHAnsi" w:hAnsi="Avenir Next" w:cstheme="minorHAnsi"/>
          <w:b/>
          <w:sz w:val="22"/>
          <w:szCs w:val="18"/>
          <w:bdr w:val="none" w:sz="0" w:space="0" w:color="auto"/>
          <w:lang w:val="en-GB"/>
        </w:rPr>
      </w:pPr>
      <w:r w:rsidRPr="00547F47">
        <w:rPr>
          <w:rFonts w:ascii="Avenir Next" w:eastAsiaTheme="minorHAnsi" w:hAnsi="Avenir Next" w:cstheme="minorHAnsi"/>
          <w:b/>
          <w:sz w:val="22"/>
          <w:szCs w:val="18"/>
          <w:bdr w:val="none" w:sz="0" w:space="0" w:color="auto"/>
          <w:lang w:val="en-GB"/>
        </w:rPr>
        <w:t>Power, speed and precision</w:t>
      </w:r>
    </w:p>
    <w:p w14:paraId="128ED74F" w14:textId="77777777" w:rsidR="00547F47" w:rsidRPr="00547F47" w:rsidRDefault="00547F47" w:rsidP="00B83CAB">
      <w:pPr>
        <w:autoSpaceDE w:val="0"/>
        <w:autoSpaceDN w:val="0"/>
        <w:adjustRightInd w:val="0"/>
        <w:spacing w:after="120" w:line="276" w:lineRule="auto"/>
        <w:jc w:val="center"/>
        <w:rPr>
          <w:rFonts w:ascii="Avenir Next" w:eastAsiaTheme="minorHAnsi" w:hAnsi="Avenir Next" w:cstheme="minorHAnsi"/>
          <w:b/>
          <w:szCs w:val="18"/>
          <w:bdr w:val="none" w:sz="0" w:space="0" w:color="auto"/>
          <w:lang w:val="en-GB"/>
        </w:rPr>
      </w:pPr>
    </w:p>
    <w:p w14:paraId="320BD674" w14:textId="1C49DE28" w:rsidR="00656894" w:rsidRPr="00A6782D" w:rsidRDefault="00EA7EBB" w:rsidP="00B83CAB">
      <w:pPr>
        <w:tabs>
          <w:tab w:val="left" w:pos="8564"/>
        </w:tabs>
        <w:spacing w:after="120" w:line="276" w:lineRule="auto"/>
        <w:ind w:right="-6"/>
        <w:jc w:val="both"/>
        <w:rPr>
          <w:rFonts w:ascii="Avenir Next" w:hAnsi="Avenir Next"/>
          <w:b/>
          <w:sz w:val="18"/>
          <w:szCs w:val="18"/>
          <w:lang w:val="en-GB"/>
        </w:rPr>
      </w:pPr>
      <w:r w:rsidRPr="00A6782D">
        <w:rPr>
          <w:rFonts w:ascii="Avenir Next" w:hAnsi="Avenir Next"/>
          <w:b/>
          <w:sz w:val="18"/>
          <w:szCs w:val="18"/>
          <w:lang w:val="en-GB"/>
        </w:rPr>
        <w:t xml:space="preserve">Two years ago, Zenith introduced the revolutionary Defy El Primero 21, the only high-frequency automatic chronograph designed to measure </w:t>
      </w:r>
      <w:r w:rsidR="00C60DB1" w:rsidRPr="00A6782D">
        <w:rPr>
          <w:rFonts w:ascii="Avenir Next" w:hAnsi="Avenir Next"/>
          <w:b/>
          <w:sz w:val="18"/>
          <w:szCs w:val="18"/>
          <w:lang w:val="en-GB"/>
        </w:rPr>
        <w:t>hundredths of</w:t>
      </w:r>
      <w:r w:rsidRPr="00A6782D">
        <w:rPr>
          <w:rFonts w:ascii="Avenir Next" w:hAnsi="Avenir Next"/>
          <w:b/>
          <w:sz w:val="18"/>
          <w:szCs w:val="18"/>
          <w:lang w:val="en-GB"/>
        </w:rPr>
        <w:t xml:space="preserve"> a second, </w:t>
      </w:r>
      <w:r w:rsidR="00C60DB1" w:rsidRPr="00A6782D">
        <w:rPr>
          <w:rFonts w:ascii="Avenir Next" w:hAnsi="Avenir Next"/>
          <w:b/>
          <w:sz w:val="18"/>
          <w:szCs w:val="18"/>
          <w:lang w:val="en-GB"/>
        </w:rPr>
        <w:t>ushering</w:t>
      </w:r>
      <w:r w:rsidRPr="00A6782D">
        <w:rPr>
          <w:rFonts w:ascii="Avenir Next" w:hAnsi="Avenir Next"/>
          <w:b/>
          <w:sz w:val="18"/>
          <w:szCs w:val="18"/>
          <w:lang w:val="en-GB"/>
        </w:rPr>
        <w:t xml:space="preserve"> watchmaking </w:t>
      </w:r>
      <w:r w:rsidR="00C60DB1" w:rsidRPr="00A6782D">
        <w:rPr>
          <w:rFonts w:ascii="Avenir Next" w:hAnsi="Avenir Next"/>
          <w:b/>
          <w:sz w:val="18"/>
          <w:szCs w:val="18"/>
          <w:lang w:val="en-GB"/>
        </w:rPr>
        <w:t>firmly into the 21</w:t>
      </w:r>
      <w:r w:rsidR="00C60DB1" w:rsidRPr="00A6782D">
        <w:rPr>
          <w:rFonts w:ascii="Avenir Next" w:hAnsi="Avenir Next"/>
          <w:b/>
          <w:sz w:val="18"/>
          <w:szCs w:val="18"/>
          <w:vertAlign w:val="superscript"/>
          <w:lang w:val="en-GB"/>
        </w:rPr>
        <w:t>st</w:t>
      </w:r>
      <w:r w:rsidRPr="00A6782D">
        <w:rPr>
          <w:rFonts w:ascii="Avenir Next" w:hAnsi="Avenir Next"/>
          <w:b/>
          <w:sz w:val="18"/>
          <w:szCs w:val="18"/>
          <w:lang w:val="en-GB"/>
        </w:rPr>
        <w:t xml:space="preserve"> century. In 2019, the Swiss </w:t>
      </w:r>
      <w:r w:rsidR="00C60DB1" w:rsidRPr="00A6782D">
        <w:rPr>
          <w:rFonts w:ascii="Avenir Next" w:hAnsi="Avenir Next"/>
          <w:b/>
          <w:sz w:val="18"/>
          <w:szCs w:val="18"/>
          <w:lang w:val="en-GB"/>
        </w:rPr>
        <w:t>Manufacture is taking another big leap</w:t>
      </w:r>
      <w:r w:rsidRPr="00A6782D">
        <w:rPr>
          <w:rFonts w:ascii="Avenir Next" w:hAnsi="Avenir Next"/>
          <w:b/>
          <w:sz w:val="18"/>
          <w:szCs w:val="18"/>
          <w:lang w:val="en-GB"/>
        </w:rPr>
        <w:t xml:space="preserve"> with the Defy El Primero Double Tourbillon</w:t>
      </w:r>
      <w:r w:rsidR="00C60DB1" w:rsidRPr="00A6782D">
        <w:rPr>
          <w:rFonts w:ascii="Avenir Next" w:hAnsi="Avenir Next"/>
          <w:b/>
          <w:sz w:val="18"/>
          <w:szCs w:val="18"/>
          <w:lang w:val="en-GB"/>
        </w:rPr>
        <w:t>: an innovative model powered by</w:t>
      </w:r>
      <w:r w:rsidRPr="00A6782D">
        <w:rPr>
          <w:rFonts w:ascii="Avenir Next" w:hAnsi="Avenir Next"/>
          <w:b/>
          <w:sz w:val="18"/>
          <w:szCs w:val="18"/>
          <w:lang w:val="en-GB"/>
        </w:rPr>
        <w:t xml:space="preserve"> the El Primero 9020 calibre and its two </w:t>
      </w:r>
      <w:r w:rsidR="00C60DB1" w:rsidRPr="00A6782D">
        <w:rPr>
          <w:rFonts w:ascii="Avenir Next" w:hAnsi="Avenir Next"/>
          <w:b/>
          <w:sz w:val="18"/>
          <w:szCs w:val="18"/>
          <w:lang w:val="en-GB"/>
        </w:rPr>
        <w:t>separate</w:t>
      </w:r>
      <w:r w:rsidRPr="00A6782D">
        <w:rPr>
          <w:rFonts w:ascii="Avenir Next" w:hAnsi="Avenir Next"/>
          <w:b/>
          <w:sz w:val="18"/>
          <w:szCs w:val="18"/>
          <w:lang w:val="en-GB"/>
        </w:rPr>
        <w:t xml:space="preserve"> escapements</w:t>
      </w:r>
      <w:r w:rsidR="00C60DB1" w:rsidRPr="00A6782D">
        <w:rPr>
          <w:rFonts w:ascii="Avenir Next" w:hAnsi="Avenir Next"/>
          <w:b/>
          <w:sz w:val="18"/>
          <w:szCs w:val="18"/>
          <w:lang w:val="en-GB"/>
        </w:rPr>
        <w:t xml:space="preserve">. One </w:t>
      </w:r>
      <w:r w:rsidR="006544A3" w:rsidRPr="00A6782D">
        <w:rPr>
          <w:rFonts w:ascii="Avenir Next" w:hAnsi="Avenir Next"/>
          <w:b/>
          <w:sz w:val="18"/>
          <w:szCs w:val="18"/>
          <w:lang w:val="en-GB"/>
        </w:rPr>
        <w:t xml:space="preserve">of the latter </w:t>
      </w:r>
      <w:r w:rsidR="00C60DB1" w:rsidRPr="00A6782D">
        <w:rPr>
          <w:rFonts w:ascii="Avenir Next" w:hAnsi="Avenir Next"/>
          <w:b/>
          <w:sz w:val="18"/>
          <w:szCs w:val="18"/>
          <w:lang w:val="en-GB"/>
        </w:rPr>
        <w:t>serves</w:t>
      </w:r>
      <w:r w:rsidRPr="00A6782D">
        <w:rPr>
          <w:rFonts w:ascii="Avenir Next" w:hAnsi="Avenir Next"/>
          <w:b/>
          <w:sz w:val="18"/>
          <w:szCs w:val="18"/>
          <w:lang w:val="en-GB"/>
        </w:rPr>
        <w:t xml:space="preserve"> to </w:t>
      </w:r>
      <w:r w:rsidR="00C60DB1" w:rsidRPr="00A6782D">
        <w:rPr>
          <w:rFonts w:ascii="Avenir Next" w:hAnsi="Avenir Next"/>
          <w:b/>
          <w:sz w:val="18"/>
          <w:szCs w:val="18"/>
          <w:lang w:val="en-GB"/>
        </w:rPr>
        <w:t>keep the chronograph beating</w:t>
      </w:r>
      <w:r w:rsidRPr="00A6782D">
        <w:rPr>
          <w:rFonts w:ascii="Avenir Next" w:hAnsi="Avenir Next"/>
          <w:b/>
          <w:sz w:val="18"/>
          <w:szCs w:val="18"/>
          <w:lang w:val="en-GB"/>
        </w:rPr>
        <w:t xml:space="preserve"> at an exceptional frequency and </w:t>
      </w:r>
      <w:r w:rsidR="00C60DB1" w:rsidRPr="00A6782D">
        <w:rPr>
          <w:rFonts w:ascii="Avenir Next" w:hAnsi="Avenir Next"/>
          <w:b/>
          <w:sz w:val="18"/>
          <w:szCs w:val="18"/>
          <w:lang w:val="en-GB"/>
        </w:rPr>
        <w:t>power the 1/100</w:t>
      </w:r>
      <w:r w:rsidR="00C60DB1" w:rsidRPr="00A6782D">
        <w:rPr>
          <w:rFonts w:ascii="Avenir Next" w:hAnsi="Avenir Next"/>
          <w:b/>
          <w:sz w:val="18"/>
          <w:szCs w:val="18"/>
          <w:vertAlign w:val="superscript"/>
          <w:lang w:val="en-GB"/>
        </w:rPr>
        <w:t>th</w:t>
      </w:r>
      <w:r w:rsidR="00C60DB1" w:rsidRPr="00A6782D">
        <w:rPr>
          <w:rFonts w:ascii="Avenir Next" w:hAnsi="Avenir Next"/>
          <w:b/>
          <w:sz w:val="18"/>
          <w:szCs w:val="18"/>
          <w:lang w:val="en-GB"/>
        </w:rPr>
        <w:t xml:space="preserve"> of a second display, while the other ensures the lasting </w:t>
      </w:r>
      <w:r w:rsidR="006544A3" w:rsidRPr="00A6782D">
        <w:rPr>
          <w:rFonts w:ascii="Avenir Next" w:hAnsi="Avenir Next"/>
          <w:b/>
          <w:sz w:val="18"/>
          <w:szCs w:val="18"/>
          <w:lang w:val="en-GB"/>
        </w:rPr>
        <w:t>precision</w:t>
      </w:r>
      <w:r w:rsidR="00C60DB1" w:rsidRPr="00A6782D">
        <w:rPr>
          <w:rFonts w:ascii="Avenir Next" w:hAnsi="Avenir Next"/>
          <w:b/>
          <w:sz w:val="18"/>
          <w:szCs w:val="18"/>
          <w:lang w:val="en-GB"/>
        </w:rPr>
        <w:t xml:space="preserve"> of the watch. This model is a</w:t>
      </w:r>
      <w:r w:rsidRPr="00A6782D">
        <w:rPr>
          <w:rFonts w:ascii="Avenir Next" w:hAnsi="Avenir Next"/>
          <w:b/>
          <w:sz w:val="18"/>
          <w:szCs w:val="18"/>
          <w:lang w:val="en-GB"/>
        </w:rPr>
        <w:t xml:space="preserve">vailable in two limited editions: </w:t>
      </w:r>
      <w:r w:rsidR="00C60DB1" w:rsidRPr="00A6782D">
        <w:rPr>
          <w:rFonts w:ascii="Avenir Next" w:hAnsi="Avenir Next"/>
          <w:b/>
          <w:sz w:val="18"/>
          <w:szCs w:val="18"/>
          <w:lang w:val="en-GB"/>
        </w:rPr>
        <w:t>a 10-piece platinum version and a 50-</w:t>
      </w:r>
      <w:r w:rsidR="006544A3" w:rsidRPr="00A6782D">
        <w:rPr>
          <w:rFonts w:ascii="Avenir Next" w:hAnsi="Avenir Next"/>
          <w:b/>
          <w:sz w:val="18"/>
          <w:szCs w:val="18"/>
          <w:lang w:val="en-GB"/>
        </w:rPr>
        <w:t>unit</w:t>
      </w:r>
      <w:r w:rsidR="00C60DB1" w:rsidRPr="00A6782D">
        <w:rPr>
          <w:rFonts w:ascii="Avenir Next" w:hAnsi="Avenir Next"/>
          <w:b/>
          <w:sz w:val="18"/>
          <w:szCs w:val="18"/>
          <w:lang w:val="en-GB"/>
        </w:rPr>
        <w:t xml:space="preserve"> carbon interpretation.</w:t>
      </w:r>
    </w:p>
    <w:p w14:paraId="35061624" w14:textId="77777777" w:rsidR="00262B6D" w:rsidRPr="00A6782D" w:rsidRDefault="00262B6D" w:rsidP="00B83CAB">
      <w:pPr>
        <w:tabs>
          <w:tab w:val="left" w:pos="8564"/>
        </w:tabs>
        <w:spacing w:after="120" w:line="276" w:lineRule="auto"/>
        <w:ind w:right="-6"/>
        <w:jc w:val="both"/>
        <w:rPr>
          <w:rFonts w:ascii="Avenir Next" w:hAnsi="Avenir Next"/>
          <w:b/>
          <w:sz w:val="18"/>
          <w:szCs w:val="18"/>
          <w:lang w:val="en-GB"/>
        </w:rPr>
      </w:pPr>
    </w:p>
    <w:p w14:paraId="1D64A516" w14:textId="5F72D605" w:rsidR="00262B6D" w:rsidRPr="00A6782D" w:rsidRDefault="00EA7EBB" w:rsidP="00B83CA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lang w:val="en-GB"/>
        </w:rPr>
      </w:pPr>
      <w:r w:rsidRPr="00A6782D">
        <w:rPr>
          <w:rFonts w:ascii="Avenir Next" w:hAnsi="Avenir Next"/>
          <w:b/>
          <w:sz w:val="18"/>
          <w:szCs w:val="18"/>
          <w:lang w:val="en-GB"/>
        </w:rPr>
        <w:t>One sweep of the dial per second</w:t>
      </w:r>
    </w:p>
    <w:p w14:paraId="6C649D0F" w14:textId="339EA5CF" w:rsidR="00EA7EBB" w:rsidRPr="00A6782D" w:rsidRDefault="00EA7EBB" w:rsidP="00B83CA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en-GB"/>
        </w:rPr>
      </w:pPr>
      <w:r w:rsidRPr="00A6782D">
        <w:rPr>
          <w:rFonts w:ascii="Avenir Next" w:hAnsi="Avenir Next"/>
          <w:sz w:val="18"/>
          <w:szCs w:val="18"/>
          <w:lang w:val="en-GB"/>
        </w:rPr>
        <w:t>With its DEFY collection, Zenith is constantly innovating and setting the standard for tomorrow's watchmaking: after the unequalled Defy El Primero 21</w:t>
      </w:r>
      <w:r w:rsidR="00C04C18" w:rsidRPr="00A6782D">
        <w:rPr>
          <w:rFonts w:ascii="Avenir Next" w:hAnsi="Avenir Next"/>
          <w:sz w:val="18"/>
          <w:szCs w:val="18"/>
          <w:lang w:val="en-GB"/>
        </w:rPr>
        <w:t xml:space="preserve">, the </w:t>
      </w:r>
      <w:r w:rsidRPr="00A6782D">
        <w:rPr>
          <w:rFonts w:ascii="Avenir Next" w:hAnsi="Avenir Next"/>
          <w:sz w:val="18"/>
          <w:szCs w:val="18"/>
          <w:lang w:val="en-GB"/>
        </w:rPr>
        <w:t xml:space="preserve">first </w:t>
      </w:r>
      <w:r w:rsidR="00C60DB1" w:rsidRPr="00A6782D">
        <w:rPr>
          <w:rFonts w:ascii="Avenir Next" w:hAnsi="Avenir Next"/>
          <w:sz w:val="18"/>
          <w:szCs w:val="18"/>
          <w:lang w:val="en-GB"/>
        </w:rPr>
        <w:t xml:space="preserve">serially produced </w:t>
      </w:r>
      <w:r w:rsidRPr="00A6782D">
        <w:rPr>
          <w:rFonts w:ascii="Avenir Next" w:hAnsi="Avenir Next"/>
          <w:sz w:val="18"/>
          <w:szCs w:val="18"/>
          <w:lang w:val="en-GB"/>
        </w:rPr>
        <w:t>mechanical</w:t>
      </w:r>
      <w:r w:rsidR="00C60DB1" w:rsidRPr="00A6782D">
        <w:rPr>
          <w:rFonts w:ascii="Avenir Next" w:hAnsi="Avenir Next"/>
          <w:sz w:val="18"/>
          <w:szCs w:val="18"/>
          <w:lang w:val="en-GB"/>
        </w:rPr>
        <w:t xml:space="preserve"> </w:t>
      </w:r>
      <w:r w:rsidRPr="00A6782D">
        <w:rPr>
          <w:rFonts w:ascii="Avenir Next" w:hAnsi="Avenir Next"/>
          <w:sz w:val="18"/>
          <w:szCs w:val="18"/>
          <w:lang w:val="en-GB"/>
        </w:rPr>
        <w:t>chronograph</w:t>
      </w:r>
      <w:r w:rsidR="006544A3" w:rsidRPr="00A6782D">
        <w:rPr>
          <w:rFonts w:ascii="Avenir Next" w:hAnsi="Avenir Next"/>
          <w:sz w:val="18"/>
          <w:szCs w:val="18"/>
          <w:lang w:val="en-GB"/>
        </w:rPr>
        <w:t xml:space="preserve"> to provide hundredth of a second measurement</w:t>
      </w:r>
      <w:r w:rsidR="00C60DB1" w:rsidRPr="00A6782D">
        <w:rPr>
          <w:rFonts w:ascii="Avenir Next" w:hAnsi="Avenir Next"/>
          <w:sz w:val="18"/>
          <w:szCs w:val="18"/>
          <w:lang w:val="en-GB"/>
        </w:rPr>
        <w:t xml:space="preserve">; followed by the Defy Lab, the world’s most accurate mechanical watch with an unprecedented </w:t>
      </w:r>
      <w:r w:rsidRPr="00A6782D">
        <w:rPr>
          <w:rFonts w:ascii="Avenir Next" w:hAnsi="Avenir Next"/>
          <w:sz w:val="18"/>
          <w:szCs w:val="18"/>
          <w:lang w:val="en-GB"/>
        </w:rPr>
        <w:t>oscillator</w:t>
      </w:r>
      <w:r w:rsidR="00C60DB1" w:rsidRPr="00A6782D">
        <w:rPr>
          <w:rFonts w:ascii="Avenir Next" w:hAnsi="Avenir Next"/>
          <w:sz w:val="18"/>
          <w:szCs w:val="18"/>
          <w:lang w:val="en-GB"/>
        </w:rPr>
        <w:t xml:space="preserve">, the </w:t>
      </w:r>
      <w:r w:rsidR="006544A3" w:rsidRPr="00A6782D">
        <w:rPr>
          <w:rFonts w:ascii="Avenir Next" w:hAnsi="Avenir Next"/>
          <w:sz w:val="18"/>
          <w:szCs w:val="18"/>
          <w:lang w:val="en-GB"/>
        </w:rPr>
        <w:t xml:space="preserve">Haute </w:t>
      </w:r>
      <w:proofErr w:type="spellStart"/>
      <w:r w:rsidR="006544A3" w:rsidRPr="00A6782D">
        <w:rPr>
          <w:rFonts w:ascii="Avenir Next" w:hAnsi="Avenir Next"/>
          <w:sz w:val="18"/>
          <w:szCs w:val="18"/>
          <w:lang w:val="en-GB"/>
        </w:rPr>
        <w:t>Horlogerie</w:t>
      </w:r>
      <w:proofErr w:type="spellEnd"/>
      <w:r w:rsidR="00C60DB1" w:rsidRPr="00A6782D">
        <w:rPr>
          <w:rFonts w:ascii="Avenir Next" w:hAnsi="Avenir Next"/>
          <w:sz w:val="18"/>
          <w:szCs w:val="18"/>
          <w:lang w:val="en-GB"/>
        </w:rPr>
        <w:t xml:space="preserve"> manufacturer is unveiling</w:t>
      </w:r>
      <w:r w:rsidRPr="00A6782D">
        <w:rPr>
          <w:rFonts w:ascii="Avenir Next" w:hAnsi="Avenir Next"/>
          <w:sz w:val="18"/>
          <w:szCs w:val="18"/>
          <w:lang w:val="en-GB"/>
        </w:rPr>
        <w:t xml:space="preserve"> the Defy El Primero Double Tourbillon. </w:t>
      </w:r>
      <w:r w:rsidR="00C04C18" w:rsidRPr="00A6782D">
        <w:rPr>
          <w:rFonts w:ascii="Avenir Next" w:hAnsi="Avenir Next"/>
          <w:sz w:val="18"/>
          <w:szCs w:val="18"/>
          <w:lang w:val="en-GB"/>
        </w:rPr>
        <w:t>This</w:t>
      </w:r>
      <w:r w:rsidR="00C60DB1" w:rsidRPr="00A6782D">
        <w:rPr>
          <w:rFonts w:ascii="Avenir Next" w:hAnsi="Avenir Next"/>
          <w:sz w:val="18"/>
          <w:szCs w:val="18"/>
          <w:lang w:val="en-GB"/>
        </w:rPr>
        <w:t xml:space="preserve"> unprecedented combination of horological complications</w:t>
      </w:r>
      <w:r w:rsidR="00C04C18" w:rsidRPr="00A6782D">
        <w:rPr>
          <w:rFonts w:ascii="Avenir Next" w:hAnsi="Avenir Next"/>
          <w:sz w:val="18"/>
          <w:szCs w:val="18"/>
          <w:lang w:val="en-GB"/>
        </w:rPr>
        <w:t xml:space="preserve"> –</w:t>
      </w:r>
      <w:r w:rsidR="006544A3" w:rsidRPr="00A6782D">
        <w:rPr>
          <w:rFonts w:ascii="Avenir Next" w:hAnsi="Avenir Next"/>
          <w:sz w:val="18"/>
          <w:szCs w:val="18"/>
          <w:lang w:val="en-GB"/>
        </w:rPr>
        <w:t xml:space="preserve"> </w:t>
      </w:r>
      <w:r w:rsidRPr="00A6782D">
        <w:rPr>
          <w:rFonts w:ascii="Avenir Next" w:hAnsi="Avenir Next"/>
          <w:sz w:val="18"/>
          <w:szCs w:val="18"/>
          <w:lang w:val="en-GB"/>
        </w:rPr>
        <w:t>two tourbillons and</w:t>
      </w:r>
      <w:r w:rsidR="00C04C18" w:rsidRPr="00A6782D">
        <w:rPr>
          <w:rFonts w:ascii="Avenir Next" w:hAnsi="Avenir Next"/>
          <w:sz w:val="18"/>
          <w:szCs w:val="18"/>
          <w:lang w:val="en-GB"/>
        </w:rPr>
        <w:t xml:space="preserve"> a</w:t>
      </w:r>
      <w:r w:rsidRPr="00A6782D">
        <w:rPr>
          <w:rFonts w:ascii="Avenir Next" w:hAnsi="Avenir Next"/>
          <w:sz w:val="18"/>
          <w:szCs w:val="18"/>
          <w:lang w:val="en-GB"/>
        </w:rPr>
        <w:t xml:space="preserve"> </w:t>
      </w:r>
      <w:r w:rsidR="00C04C18" w:rsidRPr="00A6782D">
        <w:rPr>
          <w:rFonts w:ascii="Avenir Next" w:hAnsi="Avenir Next"/>
          <w:sz w:val="18"/>
          <w:szCs w:val="18"/>
          <w:lang w:val="en-GB"/>
        </w:rPr>
        <w:t>1/100</w:t>
      </w:r>
      <w:r w:rsidR="00C04C18" w:rsidRPr="00A6782D">
        <w:rPr>
          <w:rFonts w:ascii="Avenir Next" w:hAnsi="Avenir Next"/>
          <w:sz w:val="18"/>
          <w:szCs w:val="18"/>
          <w:vertAlign w:val="superscript"/>
          <w:lang w:val="en-GB"/>
        </w:rPr>
        <w:t>t</w:t>
      </w:r>
      <w:r w:rsidR="006544A3" w:rsidRPr="00A6782D">
        <w:rPr>
          <w:rFonts w:ascii="Avenir Next" w:hAnsi="Avenir Next"/>
          <w:sz w:val="18"/>
          <w:szCs w:val="18"/>
          <w:vertAlign w:val="superscript"/>
          <w:lang w:val="en-GB"/>
        </w:rPr>
        <w:t>h</w:t>
      </w:r>
      <w:r w:rsidR="00C04C18" w:rsidRPr="00A6782D">
        <w:rPr>
          <w:rFonts w:ascii="Avenir Next" w:hAnsi="Avenir Next"/>
          <w:sz w:val="18"/>
          <w:szCs w:val="18"/>
          <w:lang w:val="en-GB"/>
        </w:rPr>
        <w:t xml:space="preserve"> of a second </w:t>
      </w:r>
      <w:r w:rsidRPr="00A6782D">
        <w:rPr>
          <w:rFonts w:ascii="Avenir Next" w:hAnsi="Avenir Next"/>
          <w:sz w:val="18"/>
          <w:szCs w:val="18"/>
          <w:lang w:val="en-GB"/>
        </w:rPr>
        <w:t xml:space="preserve">chronograph </w:t>
      </w:r>
      <w:r w:rsidR="00C04C18" w:rsidRPr="00A6782D">
        <w:rPr>
          <w:rFonts w:ascii="Avenir Next" w:hAnsi="Avenir Next"/>
          <w:sz w:val="18"/>
          <w:szCs w:val="18"/>
          <w:lang w:val="en-GB"/>
        </w:rPr>
        <w:t>– features truly</w:t>
      </w:r>
      <w:r w:rsidRPr="00A6782D">
        <w:rPr>
          <w:rFonts w:ascii="Avenir Next" w:hAnsi="Avenir Next"/>
          <w:sz w:val="18"/>
          <w:szCs w:val="18"/>
          <w:lang w:val="en-GB"/>
        </w:rPr>
        <w:t xml:space="preserve"> exceptional qualities. </w:t>
      </w:r>
    </w:p>
    <w:p w14:paraId="7DF9AFD8" w14:textId="3D5D1055" w:rsidR="00EA7EBB" w:rsidRPr="00A6782D" w:rsidRDefault="00C04C18" w:rsidP="00B83CA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en-GB"/>
        </w:rPr>
      </w:pPr>
      <w:r w:rsidRPr="00A6782D">
        <w:rPr>
          <w:rFonts w:ascii="Avenir Next" w:hAnsi="Avenir Next"/>
          <w:sz w:val="18"/>
          <w:szCs w:val="18"/>
          <w:lang w:val="en-GB"/>
        </w:rPr>
        <w:t>A distillation of</w:t>
      </w:r>
      <w:r w:rsidR="00EA7EBB" w:rsidRPr="00A6782D">
        <w:rPr>
          <w:rFonts w:ascii="Avenir Next" w:hAnsi="Avenir Next"/>
          <w:sz w:val="18"/>
          <w:szCs w:val="18"/>
          <w:lang w:val="en-GB"/>
        </w:rPr>
        <w:t xml:space="preserve"> technology, innovation, performance and design, the </w:t>
      </w:r>
      <w:r w:rsidRPr="00A6782D">
        <w:rPr>
          <w:rFonts w:ascii="Avenir Next" w:hAnsi="Avenir Next"/>
          <w:sz w:val="18"/>
          <w:szCs w:val="18"/>
          <w:lang w:val="en-GB"/>
        </w:rPr>
        <w:t>latest</w:t>
      </w:r>
      <w:r w:rsidR="00EA7EBB" w:rsidRPr="00A6782D">
        <w:rPr>
          <w:rFonts w:ascii="Avenir Next" w:hAnsi="Avenir Next"/>
          <w:sz w:val="18"/>
          <w:szCs w:val="18"/>
          <w:lang w:val="en-GB"/>
        </w:rPr>
        <w:t xml:space="preserve"> addition to the Defy collection </w:t>
      </w:r>
      <w:r w:rsidRPr="00A6782D">
        <w:rPr>
          <w:rFonts w:ascii="Avenir Next" w:hAnsi="Avenir Next"/>
          <w:sz w:val="18"/>
          <w:szCs w:val="18"/>
          <w:lang w:val="en-GB"/>
        </w:rPr>
        <w:t>asserts</w:t>
      </w:r>
      <w:r w:rsidR="00EA7EBB" w:rsidRPr="00A6782D">
        <w:rPr>
          <w:rFonts w:ascii="Avenir Next" w:hAnsi="Avenir Next"/>
          <w:sz w:val="18"/>
          <w:szCs w:val="18"/>
          <w:lang w:val="en-GB"/>
        </w:rPr>
        <w:t xml:space="preserve"> itself </w:t>
      </w:r>
      <w:r w:rsidRPr="00A6782D">
        <w:rPr>
          <w:rFonts w:ascii="Avenir Next" w:hAnsi="Avenir Next"/>
          <w:sz w:val="18"/>
          <w:szCs w:val="18"/>
          <w:lang w:val="en-GB"/>
        </w:rPr>
        <w:t xml:space="preserve">in terms of both its construction and its </w:t>
      </w:r>
      <w:r w:rsidR="00EA7EBB" w:rsidRPr="00A6782D">
        <w:rPr>
          <w:rFonts w:ascii="Avenir Next" w:hAnsi="Avenir Next"/>
          <w:sz w:val="18"/>
          <w:szCs w:val="18"/>
          <w:lang w:val="en-GB"/>
        </w:rPr>
        <w:t>aesthetics. For this model, Zenith has developed two tourbillons</w:t>
      </w:r>
      <w:r w:rsidRPr="00A6782D">
        <w:rPr>
          <w:rFonts w:ascii="Avenir Next" w:hAnsi="Avenir Next"/>
          <w:sz w:val="18"/>
          <w:szCs w:val="18"/>
          <w:lang w:val="en-GB"/>
        </w:rPr>
        <w:t>, a first for the Maison</w:t>
      </w:r>
      <w:r w:rsidR="00EA7EBB" w:rsidRPr="00A6782D">
        <w:rPr>
          <w:rFonts w:ascii="Avenir Next" w:hAnsi="Avenir Next"/>
          <w:sz w:val="18"/>
          <w:szCs w:val="18"/>
          <w:lang w:val="en-GB"/>
        </w:rPr>
        <w:t xml:space="preserve">. </w:t>
      </w:r>
      <w:r w:rsidRPr="00A6782D">
        <w:rPr>
          <w:rFonts w:ascii="Avenir Next" w:hAnsi="Avenir Next"/>
          <w:sz w:val="18"/>
          <w:szCs w:val="18"/>
          <w:lang w:val="en-GB"/>
        </w:rPr>
        <w:t>In an</w:t>
      </w:r>
      <w:r w:rsidR="00EA7EBB" w:rsidRPr="00A6782D">
        <w:rPr>
          <w:rFonts w:ascii="Avenir Next" w:hAnsi="Avenir Next"/>
          <w:sz w:val="18"/>
          <w:szCs w:val="18"/>
          <w:lang w:val="en-GB"/>
        </w:rPr>
        <w:t xml:space="preserve"> additional feat</w:t>
      </w:r>
      <w:r w:rsidRPr="00A6782D">
        <w:rPr>
          <w:rFonts w:ascii="Avenir Next" w:hAnsi="Avenir Next"/>
          <w:sz w:val="18"/>
          <w:szCs w:val="18"/>
          <w:lang w:val="en-GB"/>
        </w:rPr>
        <w:t xml:space="preserve">, </w:t>
      </w:r>
      <w:r w:rsidR="00EA7EBB" w:rsidRPr="00A6782D">
        <w:rPr>
          <w:rFonts w:ascii="Avenir Next" w:hAnsi="Avenir Next"/>
          <w:sz w:val="18"/>
          <w:szCs w:val="18"/>
          <w:lang w:val="en-GB"/>
        </w:rPr>
        <w:t xml:space="preserve">one of the tourbillons (at 10 o'clock) is coupled </w:t>
      </w:r>
      <w:r w:rsidR="006544A3" w:rsidRPr="00A6782D">
        <w:rPr>
          <w:rFonts w:ascii="Avenir Next" w:hAnsi="Avenir Next"/>
          <w:sz w:val="18"/>
          <w:szCs w:val="18"/>
          <w:lang w:val="en-GB"/>
        </w:rPr>
        <w:t xml:space="preserve">with </w:t>
      </w:r>
      <w:r w:rsidR="00EA7EBB" w:rsidRPr="00A6782D">
        <w:rPr>
          <w:rFonts w:ascii="Avenir Next" w:hAnsi="Avenir Next"/>
          <w:sz w:val="18"/>
          <w:szCs w:val="18"/>
          <w:lang w:val="en-GB"/>
        </w:rPr>
        <w:t xml:space="preserve">and regulates the chronograph measuring and displaying </w:t>
      </w:r>
      <w:r w:rsidRPr="00A6782D">
        <w:rPr>
          <w:rFonts w:ascii="Avenir Next" w:hAnsi="Avenir Next"/>
          <w:sz w:val="18"/>
          <w:szCs w:val="18"/>
          <w:lang w:val="en-GB"/>
        </w:rPr>
        <w:t>hundredths of a second</w:t>
      </w:r>
      <w:r w:rsidR="00EA7EBB" w:rsidRPr="00A6782D">
        <w:rPr>
          <w:rFonts w:ascii="Avenir Next" w:hAnsi="Avenir Next"/>
          <w:sz w:val="18"/>
          <w:szCs w:val="18"/>
          <w:lang w:val="en-GB"/>
        </w:rPr>
        <w:t xml:space="preserve"> in a perfectly legible manner. </w:t>
      </w:r>
      <w:r w:rsidRPr="00A6782D">
        <w:rPr>
          <w:rFonts w:ascii="Avenir Next" w:hAnsi="Avenir Next"/>
          <w:sz w:val="18"/>
          <w:szCs w:val="18"/>
          <w:lang w:val="en-GB"/>
        </w:rPr>
        <w:t>Beating a frequency of</w:t>
      </w:r>
      <w:r w:rsidR="00EA7EBB" w:rsidRPr="00A6782D">
        <w:rPr>
          <w:rFonts w:ascii="Avenir Next" w:hAnsi="Avenir Next"/>
          <w:sz w:val="18"/>
          <w:szCs w:val="18"/>
          <w:lang w:val="en-GB"/>
        </w:rPr>
        <w:t xml:space="preserve"> 50</w:t>
      </w:r>
      <w:r w:rsidRPr="00A6782D">
        <w:rPr>
          <w:rFonts w:ascii="Avenir Next" w:hAnsi="Avenir Next"/>
          <w:sz w:val="18"/>
          <w:szCs w:val="18"/>
          <w:lang w:val="en-GB"/>
        </w:rPr>
        <w:t xml:space="preserve"> </w:t>
      </w:r>
      <w:r w:rsidR="00EA7EBB" w:rsidRPr="00A6782D">
        <w:rPr>
          <w:rFonts w:ascii="Avenir Next" w:hAnsi="Avenir Next"/>
          <w:sz w:val="18"/>
          <w:szCs w:val="18"/>
          <w:lang w:val="en-GB"/>
        </w:rPr>
        <w:t xml:space="preserve">Hz (360,000 vibrations per hour) with its </w:t>
      </w:r>
      <w:r w:rsidR="006544A3" w:rsidRPr="00A6782D">
        <w:rPr>
          <w:rFonts w:ascii="Avenir Next" w:hAnsi="Avenir Next"/>
          <w:sz w:val="18"/>
          <w:szCs w:val="18"/>
          <w:lang w:val="en-GB"/>
        </w:rPr>
        <w:t>carriage</w:t>
      </w:r>
      <w:r w:rsidR="00EA7EBB" w:rsidRPr="00A6782D">
        <w:rPr>
          <w:rFonts w:ascii="Avenir Next" w:hAnsi="Avenir Next"/>
          <w:sz w:val="18"/>
          <w:szCs w:val="18"/>
          <w:lang w:val="en-GB"/>
        </w:rPr>
        <w:t xml:space="preserve"> </w:t>
      </w:r>
      <w:r w:rsidRPr="00A6782D">
        <w:rPr>
          <w:rFonts w:ascii="Avenir Next" w:hAnsi="Avenir Next"/>
          <w:sz w:val="18"/>
          <w:szCs w:val="18"/>
          <w:lang w:val="en-GB"/>
        </w:rPr>
        <w:t>performing a complete rotation every five</w:t>
      </w:r>
      <w:r w:rsidR="00EA7EBB" w:rsidRPr="00A6782D">
        <w:rPr>
          <w:rFonts w:ascii="Avenir Next" w:hAnsi="Avenir Next"/>
          <w:sz w:val="18"/>
          <w:szCs w:val="18"/>
          <w:lang w:val="en-GB"/>
        </w:rPr>
        <w:t xml:space="preserve"> seconds, this tourbillon is the fastest in the world. It drives the chronograph hand at the amazing speed of one </w:t>
      </w:r>
      <w:r w:rsidRPr="00A6782D">
        <w:rPr>
          <w:rFonts w:ascii="Avenir Next" w:hAnsi="Avenir Next"/>
          <w:sz w:val="18"/>
          <w:szCs w:val="18"/>
          <w:lang w:val="en-GB"/>
        </w:rPr>
        <w:t>full turn</w:t>
      </w:r>
      <w:r w:rsidR="00EA7EBB" w:rsidRPr="00A6782D">
        <w:rPr>
          <w:rFonts w:ascii="Avenir Next" w:hAnsi="Avenir Next"/>
          <w:sz w:val="18"/>
          <w:szCs w:val="18"/>
          <w:lang w:val="en-GB"/>
        </w:rPr>
        <w:t xml:space="preserve"> </w:t>
      </w:r>
      <w:r w:rsidR="006544A3" w:rsidRPr="00A6782D">
        <w:rPr>
          <w:rFonts w:ascii="Avenir Next" w:hAnsi="Avenir Next"/>
          <w:sz w:val="18"/>
          <w:szCs w:val="18"/>
          <w:lang w:val="en-GB"/>
        </w:rPr>
        <w:t xml:space="preserve">of the dial </w:t>
      </w:r>
      <w:r w:rsidR="00EA7EBB" w:rsidRPr="00A6782D">
        <w:rPr>
          <w:rFonts w:ascii="Avenir Next" w:hAnsi="Avenir Next"/>
          <w:sz w:val="18"/>
          <w:szCs w:val="18"/>
          <w:lang w:val="en-GB"/>
        </w:rPr>
        <w:t xml:space="preserve">per second. The second tourbillon (at 8 o'clock), </w:t>
      </w:r>
      <w:r w:rsidRPr="00A6782D">
        <w:rPr>
          <w:rFonts w:ascii="Avenir Next" w:hAnsi="Avenir Next"/>
          <w:sz w:val="18"/>
          <w:szCs w:val="18"/>
          <w:lang w:val="en-GB"/>
        </w:rPr>
        <w:t>operating at</w:t>
      </w:r>
      <w:r w:rsidR="00EA7EBB" w:rsidRPr="00A6782D">
        <w:rPr>
          <w:rFonts w:ascii="Avenir Next" w:hAnsi="Avenir Next"/>
          <w:sz w:val="18"/>
          <w:szCs w:val="18"/>
          <w:lang w:val="en-GB"/>
        </w:rPr>
        <w:t xml:space="preserve"> 5 Hz with a </w:t>
      </w:r>
      <w:r w:rsidRPr="00A6782D">
        <w:rPr>
          <w:rFonts w:ascii="Avenir Next" w:hAnsi="Avenir Next"/>
          <w:sz w:val="18"/>
          <w:szCs w:val="18"/>
          <w:lang w:val="en-GB"/>
        </w:rPr>
        <w:t>carriage performing one rotation</w:t>
      </w:r>
      <w:r w:rsidR="00EA7EBB" w:rsidRPr="00A6782D">
        <w:rPr>
          <w:rFonts w:ascii="Avenir Next" w:hAnsi="Avenir Next"/>
          <w:sz w:val="18"/>
          <w:szCs w:val="18"/>
          <w:lang w:val="en-GB"/>
        </w:rPr>
        <w:t xml:space="preserve"> per minute, regulates the </w:t>
      </w:r>
      <w:r w:rsidRPr="00A6782D">
        <w:rPr>
          <w:rFonts w:ascii="Avenir Next" w:hAnsi="Avenir Next"/>
          <w:sz w:val="18"/>
          <w:szCs w:val="18"/>
          <w:lang w:val="en-GB"/>
        </w:rPr>
        <w:t>rate</w:t>
      </w:r>
      <w:r w:rsidR="00EA7EBB" w:rsidRPr="00A6782D">
        <w:rPr>
          <w:rFonts w:ascii="Avenir Next" w:hAnsi="Avenir Next"/>
          <w:sz w:val="18"/>
          <w:szCs w:val="18"/>
          <w:lang w:val="en-GB"/>
        </w:rPr>
        <w:t xml:space="preserve"> of the watch, </w:t>
      </w:r>
      <w:r w:rsidRPr="00A6782D">
        <w:rPr>
          <w:rFonts w:ascii="Avenir Next" w:hAnsi="Avenir Next"/>
          <w:sz w:val="18"/>
          <w:szCs w:val="18"/>
          <w:lang w:val="en-GB"/>
        </w:rPr>
        <w:t xml:space="preserve">meaning the </w:t>
      </w:r>
      <w:r w:rsidR="00EA7EBB" w:rsidRPr="00A6782D">
        <w:rPr>
          <w:rFonts w:ascii="Avenir Next" w:hAnsi="Avenir Next"/>
          <w:sz w:val="18"/>
          <w:szCs w:val="18"/>
          <w:lang w:val="en-GB"/>
        </w:rPr>
        <w:t xml:space="preserve">hours, minutes and seconds. </w:t>
      </w:r>
    </w:p>
    <w:p w14:paraId="0831D575" w14:textId="77777777" w:rsidR="00EA7EBB" w:rsidRPr="00A6782D" w:rsidRDefault="00EA7EBB" w:rsidP="00B83CA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en-GB"/>
        </w:rPr>
      </w:pPr>
    </w:p>
    <w:p w14:paraId="30A25C30" w14:textId="71856F48" w:rsidR="00262B6D" w:rsidRPr="00A6782D" w:rsidRDefault="00C04C18" w:rsidP="00B83CA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lang w:val="en-GB"/>
        </w:rPr>
      </w:pPr>
      <w:r w:rsidRPr="00A6782D">
        <w:rPr>
          <w:rFonts w:ascii="Avenir Next" w:hAnsi="Avenir Next"/>
          <w:b/>
          <w:sz w:val="18"/>
          <w:szCs w:val="18"/>
          <w:lang w:val="en-GB"/>
        </w:rPr>
        <w:t>A vivid expression</w:t>
      </w:r>
      <w:r w:rsidR="00EA7EBB" w:rsidRPr="00A6782D">
        <w:rPr>
          <w:rFonts w:ascii="Avenir Next" w:hAnsi="Avenir Next"/>
          <w:b/>
          <w:sz w:val="18"/>
          <w:szCs w:val="18"/>
          <w:lang w:val="en-GB"/>
        </w:rPr>
        <w:t xml:space="preserve"> of futuristic horology</w:t>
      </w:r>
    </w:p>
    <w:p w14:paraId="6BED98C4" w14:textId="38125DA0" w:rsidR="00EA4CAB" w:rsidRPr="00A6782D" w:rsidRDefault="00EA7EBB" w:rsidP="00B83CAB">
      <w:pPr>
        <w:tabs>
          <w:tab w:val="left" w:pos="8564"/>
        </w:tabs>
        <w:spacing w:after="120" w:line="276" w:lineRule="auto"/>
        <w:ind w:right="-6"/>
        <w:jc w:val="both"/>
        <w:rPr>
          <w:rFonts w:ascii="Avenir Next" w:hAnsi="Avenir Next"/>
          <w:sz w:val="18"/>
          <w:szCs w:val="18"/>
          <w:lang w:val="en-GB"/>
        </w:rPr>
      </w:pPr>
      <w:r w:rsidRPr="00A6782D">
        <w:rPr>
          <w:rFonts w:ascii="Avenir Next" w:hAnsi="Avenir Next"/>
          <w:sz w:val="18"/>
          <w:szCs w:val="18"/>
          <w:lang w:val="en-GB"/>
        </w:rPr>
        <w:t>Echoing this dual architecture, two dedicated barrel</w:t>
      </w:r>
      <w:r w:rsidR="00C04C18" w:rsidRPr="00A6782D">
        <w:rPr>
          <w:rFonts w:ascii="Avenir Next" w:hAnsi="Avenir Next"/>
          <w:sz w:val="18"/>
          <w:szCs w:val="18"/>
          <w:lang w:val="en-GB"/>
        </w:rPr>
        <w:t>s – one for the watch and the other for the chronograph – store and deliver energy. They respectively provide 60 hours of power reserve for the watch and 50 minutes for the 1/100</w:t>
      </w:r>
      <w:r w:rsidR="00C04C18" w:rsidRPr="00A6782D">
        <w:rPr>
          <w:rFonts w:ascii="Avenir Next" w:hAnsi="Avenir Next"/>
          <w:sz w:val="18"/>
          <w:szCs w:val="18"/>
          <w:vertAlign w:val="superscript"/>
          <w:lang w:val="en-GB"/>
        </w:rPr>
        <w:t>th</w:t>
      </w:r>
      <w:r w:rsidR="00C04C18" w:rsidRPr="00A6782D">
        <w:rPr>
          <w:rFonts w:ascii="Avenir Next" w:hAnsi="Avenir Next"/>
          <w:sz w:val="18"/>
          <w:szCs w:val="18"/>
          <w:lang w:val="en-GB"/>
        </w:rPr>
        <w:t xml:space="preserve"> of a second chronograph</w:t>
      </w:r>
      <w:r w:rsidRPr="00A6782D">
        <w:rPr>
          <w:rFonts w:ascii="Avenir Next" w:hAnsi="Avenir Next"/>
          <w:sz w:val="18"/>
          <w:szCs w:val="18"/>
          <w:lang w:val="en-GB"/>
        </w:rPr>
        <w:t xml:space="preserve">. Heir to the legendary </w:t>
      </w:r>
      <w:r w:rsidR="00C04C18" w:rsidRPr="00A6782D">
        <w:rPr>
          <w:rFonts w:ascii="Avenir Next" w:hAnsi="Avenir Next"/>
          <w:sz w:val="18"/>
          <w:szCs w:val="18"/>
          <w:lang w:val="en-GB"/>
        </w:rPr>
        <w:t xml:space="preserve">1969 </w:t>
      </w:r>
      <w:r w:rsidRPr="00A6782D">
        <w:rPr>
          <w:rFonts w:ascii="Avenir Next" w:hAnsi="Avenir Next"/>
          <w:sz w:val="18"/>
          <w:szCs w:val="18"/>
          <w:lang w:val="en-GB"/>
        </w:rPr>
        <w:t xml:space="preserve">El Primero, this new high-frequency </w:t>
      </w:r>
      <w:r w:rsidR="00C04C18" w:rsidRPr="00A6782D">
        <w:rPr>
          <w:rFonts w:ascii="Avenir Next" w:hAnsi="Avenir Next"/>
          <w:sz w:val="18"/>
          <w:szCs w:val="18"/>
          <w:lang w:val="en-GB"/>
        </w:rPr>
        <w:t>in-house</w:t>
      </w:r>
      <w:r w:rsidRPr="00A6782D">
        <w:rPr>
          <w:rFonts w:ascii="Avenir Next" w:hAnsi="Avenir Next"/>
          <w:sz w:val="18"/>
          <w:szCs w:val="18"/>
          <w:lang w:val="en-GB"/>
        </w:rPr>
        <w:t xml:space="preserve"> movement </w:t>
      </w:r>
      <w:r w:rsidR="00C04C18" w:rsidRPr="00A6782D">
        <w:rPr>
          <w:rFonts w:ascii="Avenir Next" w:hAnsi="Avenir Next"/>
          <w:sz w:val="18"/>
          <w:szCs w:val="18"/>
          <w:lang w:val="en-GB"/>
        </w:rPr>
        <w:t>drives</w:t>
      </w:r>
      <w:r w:rsidRPr="00A6782D">
        <w:rPr>
          <w:rFonts w:ascii="Avenir Next" w:hAnsi="Avenir Next"/>
          <w:sz w:val="18"/>
          <w:szCs w:val="18"/>
          <w:lang w:val="en-GB"/>
        </w:rPr>
        <w:t xml:space="preserve"> the hours, minutes, </w:t>
      </w:r>
      <w:r w:rsidR="00C04C18" w:rsidRPr="00A6782D">
        <w:rPr>
          <w:rFonts w:ascii="Avenir Next" w:hAnsi="Avenir Next"/>
          <w:sz w:val="18"/>
          <w:szCs w:val="18"/>
          <w:lang w:val="en-GB"/>
        </w:rPr>
        <w:t>1/100</w:t>
      </w:r>
      <w:r w:rsidR="00C04C18" w:rsidRPr="00A6782D">
        <w:rPr>
          <w:rFonts w:ascii="Avenir Next" w:hAnsi="Avenir Next"/>
          <w:sz w:val="18"/>
          <w:szCs w:val="18"/>
          <w:vertAlign w:val="superscript"/>
          <w:lang w:val="en-GB"/>
        </w:rPr>
        <w:t>th</w:t>
      </w:r>
      <w:r w:rsidR="00C04C18" w:rsidRPr="00A6782D">
        <w:rPr>
          <w:rFonts w:ascii="Avenir Next" w:hAnsi="Avenir Next"/>
          <w:sz w:val="18"/>
          <w:szCs w:val="18"/>
          <w:lang w:val="en-GB"/>
        </w:rPr>
        <w:t xml:space="preserve"> of a second </w:t>
      </w:r>
      <w:r w:rsidRPr="00A6782D">
        <w:rPr>
          <w:rFonts w:ascii="Avenir Next" w:hAnsi="Avenir Next"/>
          <w:sz w:val="18"/>
          <w:szCs w:val="18"/>
          <w:lang w:val="en-GB"/>
        </w:rPr>
        <w:t>chronograph, 60-second and 30-minute counters</w:t>
      </w:r>
      <w:r w:rsidR="00C04C18" w:rsidRPr="00A6782D">
        <w:rPr>
          <w:rFonts w:ascii="Avenir Next" w:hAnsi="Avenir Next"/>
          <w:sz w:val="18"/>
          <w:szCs w:val="18"/>
          <w:lang w:val="en-GB"/>
        </w:rPr>
        <w:t xml:space="preserve"> (at 6 and 9 o'clock respectively)</w:t>
      </w:r>
      <w:r w:rsidRPr="00A6782D">
        <w:rPr>
          <w:rFonts w:ascii="Avenir Next" w:hAnsi="Avenir Next"/>
          <w:sz w:val="18"/>
          <w:szCs w:val="18"/>
          <w:lang w:val="en-GB"/>
        </w:rPr>
        <w:t xml:space="preserve">, </w:t>
      </w:r>
      <w:r w:rsidR="00C04C18" w:rsidRPr="00A6782D">
        <w:rPr>
          <w:rFonts w:ascii="Avenir Next" w:hAnsi="Avenir Next"/>
          <w:sz w:val="18"/>
          <w:szCs w:val="18"/>
          <w:lang w:val="en-GB"/>
        </w:rPr>
        <w:t>along with a chronograph power-reserve</w:t>
      </w:r>
      <w:r w:rsidRPr="00A6782D">
        <w:rPr>
          <w:rFonts w:ascii="Avenir Next" w:hAnsi="Avenir Next"/>
          <w:sz w:val="18"/>
          <w:szCs w:val="18"/>
          <w:lang w:val="en-GB"/>
        </w:rPr>
        <w:t xml:space="preserve"> indicator at 12 o'clock. A</w:t>
      </w:r>
      <w:r w:rsidR="00C04C18" w:rsidRPr="00A6782D">
        <w:rPr>
          <w:rFonts w:ascii="Avenir Next" w:hAnsi="Avenir Next"/>
          <w:sz w:val="18"/>
          <w:szCs w:val="18"/>
          <w:lang w:val="en-GB"/>
        </w:rPr>
        <w:t xml:space="preserve">s a further </w:t>
      </w:r>
      <w:r w:rsidRPr="00A6782D">
        <w:rPr>
          <w:rFonts w:ascii="Avenir Next" w:hAnsi="Avenir Next"/>
          <w:sz w:val="18"/>
          <w:szCs w:val="18"/>
          <w:lang w:val="en-GB"/>
        </w:rPr>
        <w:t xml:space="preserve">guarantee of precision, the El Primero 9020 calibre is </w:t>
      </w:r>
      <w:r w:rsidR="00C04C18" w:rsidRPr="00A6782D">
        <w:rPr>
          <w:rFonts w:ascii="Avenir Next" w:hAnsi="Avenir Next"/>
          <w:sz w:val="18"/>
          <w:szCs w:val="18"/>
          <w:lang w:val="en-GB"/>
        </w:rPr>
        <w:t>chronometer-certified by</w:t>
      </w:r>
      <w:r w:rsidRPr="00A6782D">
        <w:rPr>
          <w:rFonts w:ascii="Avenir Next" w:hAnsi="Avenir Next"/>
          <w:sz w:val="18"/>
          <w:szCs w:val="18"/>
          <w:lang w:val="en-GB"/>
        </w:rPr>
        <w:t xml:space="preserve"> an independent body (</w:t>
      </w:r>
      <w:proofErr w:type="spellStart"/>
      <w:r w:rsidRPr="00A6782D">
        <w:rPr>
          <w:rFonts w:ascii="Avenir Next" w:hAnsi="Avenir Next"/>
          <w:sz w:val="18"/>
          <w:szCs w:val="18"/>
          <w:lang w:val="en-GB"/>
        </w:rPr>
        <w:t>TimeLab</w:t>
      </w:r>
      <w:proofErr w:type="spellEnd"/>
      <w:r w:rsidRPr="00A6782D">
        <w:rPr>
          <w:rFonts w:ascii="Avenir Next" w:hAnsi="Avenir Next"/>
          <w:sz w:val="18"/>
          <w:szCs w:val="18"/>
          <w:lang w:val="en-GB"/>
        </w:rPr>
        <w:t>).</w:t>
      </w:r>
    </w:p>
    <w:p w14:paraId="615285D6" w14:textId="77777777" w:rsidR="00B83CAB" w:rsidRDefault="00C04C18" w:rsidP="00B83CAB">
      <w:pPr>
        <w:tabs>
          <w:tab w:val="left" w:pos="8564"/>
        </w:tabs>
        <w:spacing w:after="120" w:line="276" w:lineRule="auto"/>
        <w:ind w:right="-6"/>
        <w:jc w:val="both"/>
        <w:rPr>
          <w:rFonts w:ascii="Avenir Next" w:hAnsi="Avenir Next"/>
          <w:sz w:val="18"/>
          <w:szCs w:val="18"/>
          <w:lang w:val="en-GB"/>
        </w:rPr>
      </w:pPr>
      <w:r w:rsidRPr="00A6782D">
        <w:rPr>
          <w:rFonts w:ascii="Avenir Next" w:hAnsi="Avenir Next"/>
          <w:sz w:val="18"/>
          <w:szCs w:val="18"/>
          <w:lang w:val="en-GB"/>
        </w:rPr>
        <w:t>While vividly expressing</w:t>
      </w:r>
      <w:r w:rsidR="00EA7EBB" w:rsidRPr="00A6782D">
        <w:rPr>
          <w:rFonts w:ascii="Avenir Next" w:hAnsi="Avenir Next"/>
          <w:sz w:val="18"/>
          <w:szCs w:val="18"/>
          <w:lang w:val="en-GB"/>
        </w:rPr>
        <w:t xml:space="preserve"> futuristic, technical and assertive watchmaking, the Defy El Primero Double Tourbillon also stands out for its powerful aesthetics. </w:t>
      </w:r>
      <w:r w:rsidR="006544A3" w:rsidRPr="00A6782D">
        <w:rPr>
          <w:rFonts w:ascii="Avenir Next" w:hAnsi="Avenir Next"/>
          <w:sz w:val="18"/>
          <w:szCs w:val="18"/>
          <w:lang w:val="en-GB"/>
        </w:rPr>
        <w:t xml:space="preserve">With its generously </w:t>
      </w:r>
      <w:proofErr w:type="spellStart"/>
      <w:r w:rsidR="006544A3" w:rsidRPr="00A6782D">
        <w:rPr>
          <w:rFonts w:ascii="Avenir Next" w:hAnsi="Avenir Next"/>
          <w:sz w:val="18"/>
          <w:szCs w:val="18"/>
          <w:lang w:val="en-GB"/>
        </w:rPr>
        <w:t>openworked</w:t>
      </w:r>
      <w:proofErr w:type="spellEnd"/>
      <w:r w:rsidR="006544A3" w:rsidRPr="00A6782D">
        <w:rPr>
          <w:rFonts w:ascii="Avenir Next" w:hAnsi="Avenir Next"/>
          <w:sz w:val="18"/>
          <w:szCs w:val="18"/>
          <w:lang w:val="en-GB"/>
        </w:rPr>
        <w:t xml:space="preserve"> dial accentuated </w:t>
      </w:r>
      <w:r w:rsidR="00EA7EBB" w:rsidRPr="00A6782D">
        <w:rPr>
          <w:rFonts w:ascii="Avenir Next" w:hAnsi="Avenir Next"/>
          <w:sz w:val="18"/>
          <w:szCs w:val="18"/>
          <w:lang w:val="en-GB"/>
        </w:rPr>
        <w:t>by a two-tone treatment</w:t>
      </w:r>
      <w:r w:rsidRPr="00A6782D">
        <w:rPr>
          <w:rFonts w:ascii="Avenir Next" w:hAnsi="Avenir Next"/>
          <w:sz w:val="18"/>
          <w:szCs w:val="18"/>
          <w:lang w:val="en-GB"/>
        </w:rPr>
        <w:t xml:space="preserve"> – a new </w:t>
      </w:r>
      <w:r w:rsidR="00EA7EBB" w:rsidRPr="00A6782D">
        <w:rPr>
          <w:rFonts w:ascii="Avenir Next" w:hAnsi="Avenir Next"/>
          <w:sz w:val="18"/>
          <w:szCs w:val="18"/>
          <w:lang w:val="en-GB"/>
        </w:rPr>
        <w:t xml:space="preserve">signature of Zenith </w:t>
      </w:r>
      <w:r w:rsidRPr="00A6782D">
        <w:rPr>
          <w:rFonts w:ascii="Avenir Next" w:hAnsi="Avenir Next"/>
          <w:sz w:val="18"/>
          <w:szCs w:val="18"/>
          <w:lang w:val="en-GB"/>
        </w:rPr>
        <w:t xml:space="preserve">Haute </w:t>
      </w:r>
      <w:proofErr w:type="spellStart"/>
      <w:r w:rsidRPr="00A6782D">
        <w:rPr>
          <w:rFonts w:ascii="Avenir Next" w:hAnsi="Avenir Next"/>
          <w:sz w:val="18"/>
          <w:szCs w:val="18"/>
          <w:lang w:val="en-GB"/>
        </w:rPr>
        <w:t>Horlogerie</w:t>
      </w:r>
      <w:proofErr w:type="spellEnd"/>
      <w:r w:rsidR="00EA7EBB" w:rsidRPr="00A6782D">
        <w:rPr>
          <w:rFonts w:ascii="Avenir Next" w:hAnsi="Avenir Next"/>
          <w:sz w:val="18"/>
          <w:szCs w:val="18"/>
          <w:lang w:val="en-GB"/>
        </w:rPr>
        <w:t xml:space="preserve"> movements </w:t>
      </w:r>
      <w:r w:rsidRPr="00A6782D">
        <w:rPr>
          <w:rFonts w:ascii="Avenir Next" w:hAnsi="Avenir Next"/>
          <w:sz w:val="18"/>
          <w:szCs w:val="18"/>
          <w:lang w:val="en-GB"/>
        </w:rPr>
        <w:t>–</w:t>
      </w:r>
      <w:r w:rsidR="006544A3" w:rsidRPr="00A6782D">
        <w:rPr>
          <w:rFonts w:ascii="Avenir Next" w:hAnsi="Avenir Next"/>
          <w:sz w:val="18"/>
          <w:szCs w:val="18"/>
          <w:lang w:val="en-GB"/>
        </w:rPr>
        <w:t xml:space="preserve"> </w:t>
      </w:r>
      <w:r w:rsidR="00EA7EBB" w:rsidRPr="00A6782D">
        <w:rPr>
          <w:rFonts w:ascii="Avenir Next" w:hAnsi="Avenir Next"/>
          <w:sz w:val="18"/>
          <w:szCs w:val="18"/>
          <w:lang w:val="en-GB"/>
        </w:rPr>
        <w:t xml:space="preserve">El Primero 9020 and its 311 components </w:t>
      </w:r>
      <w:r w:rsidR="006544A3" w:rsidRPr="00A6782D">
        <w:rPr>
          <w:rFonts w:ascii="Avenir Next" w:hAnsi="Avenir Next"/>
          <w:sz w:val="18"/>
          <w:szCs w:val="18"/>
          <w:lang w:val="en-GB"/>
        </w:rPr>
        <w:t>are shown to full advantage</w:t>
      </w:r>
      <w:r w:rsidR="00EA7EBB" w:rsidRPr="00A6782D">
        <w:rPr>
          <w:rFonts w:ascii="Avenir Next" w:hAnsi="Avenir Next"/>
          <w:sz w:val="18"/>
          <w:szCs w:val="18"/>
          <w:lang w:val="en-GB"/>
        </w:rPr>
        <w:t xml:space="preserve">. </w:t>
      </w:r>
      <w:r w:rsidR="006544A3" w:rsidRPr="00A6782D">
        <w:rPr>
          <w:rFonts w:ascii="Avenir Next" w:hAnsi="Avenir Next"/>
          <w:sz w:val="18"/>
          <w:szCs w:val="18"/>
          <w:lang w:val="en-GB"/>
        </w:rPr>
        <w:t>The blue-treated tourbillon carriages</w:t>
      </w:r>
      <w:r w:rsidR="00EA7EBB" w:rsidRPr="00A6782D">
        <w:rPr>
          <w:rFonts w:ascii="Avenir Next" w:hAnsi="Avenir Next"/>
          <w:sz w:val="18"/>
          <w:szCs w:val="18"/>
          <w:lang w:val="en-GB"/>
        </w:rPr>
        <w:t xml:space="preserve"> with the Zenith star, </w:t>
      </w:r>
      <w:r w:rsidR="006544A3" w:rsidRPr="00A6782D">
        <w:rPr>
          <w:rFonts w:ascii="Avenir Next" w:hAnsi="Avenir Next"/>
          <w:sz w:val="18"/>
          <w:szCs w:val="18"/>
          <w:lang w:val="en-GB"/>
        </w:rPr>
        <w:t>along with the</w:t>
      </w:r>
      <w:r w:rsidR="00EA7EBB" w:rsidRPr="00A6782D">
        <w:rPr>
          <w:rFonts w:ascii="Avenir Next" w:hAnsi="Avenir Next"/>
          <w:sz w:val="18"/>
          <w:szCs w:val="18"/>
          <w:lang w:val="en-GB"/>
        </w:rPr>
        <w:t xml:space="preserve"> bridges and </w:t>
      </w:r>
      <w:r w:rsidR="006544A3" w:rsidRPr="00A6782D">
        <w:rPr>
          <w:rFonts w:ascii="Avenir Next" w:hAnsi="Avenir Next"/>
          <w:sz w:val="18"/>
          <w:szCs w:val="18"/>
          <w:lang w:val="en-GB"/>
        </w:rPr>
        <w:t>baseplate, feature</w:t>
      </w:r>
      <w:r w:rsidR="00EA7EBB" w:rsidRPr="00A6782D">
        <w:rPr>
          <w:rFonts w:ascii="Avenir Next" w:hAnsi="Avenir Next"/>
          <w:sz w:val="18"/>
          <w:szCs w:val="18"/>
          <w:lang w:val="en-GB"/>
        </w:rPr>
        <w:t xml:space="preserve"> </w:t>
      </w:r>
      <w:r w:rsidR="006544A3" w:rsidRPr="00A6782D">
        <w:rPr>
          <w:rFonts w:ascii="Avenir Next" w:hAnsi="Avenir Next"/>
          <w:sz w:val="18"/>
          <w:szCs w:val="18"/>
          <w:lang w:val="en-GB"/>
        </w:rPr>
        <w:t xml:space="preserve">polished </w:t>
      </w:r>
      <w:r w:rsidR="00EA7EBB" w:rsidRPr="00A6782D">
        <w:rPr>
          <w:rFonts w:ascii="Avenir Next" w:hAnsi="Avenir Next"/>
          <w:sz w:val="18"/>
          <w:szCs w:val="18"/>
          <w:lang w:val="en-GB"/>
        </w:rPr>
        <w:t xml:space="preserve">angles that further enhance the 3D </w:t>
      </w:r>
      <w:r w:rsidR="006544A3" w:rsidRPr="00A6782D">
        <w:rPr>
          <w:rFonts w:ascii="Avenir Next" w:hAnsi="Avenir Next"/>
          <w:sz w:val="18"/>
          <w:szCs w:val="18"/>
          <w:lang w:val="en-GB"/>
        </w:rPr>
        <w:t>view</w:t>
      </w:r>
      <w:r w:rsidR="00EA7EBB" w:rsidRPr="00A6782D">
        <w:rPr>
          <w:rFonts w:ascii="Avenir Next" w:hAnsi="Avenir Next"/>
          <w:sz w:val="18"/>
          <w:szCs w:val="18"/>
          <w:lang w:val="en-GB"/>
        </w:rPr>
        <w:t xml:space="preserve"> of this stunning mechanism</w:t>
      </w:r>
      <w:r w:rsidR="006544A3" w:rsidRPr="00A6782D">
        <w:rPr>
          <w:rFonts w:ascii="Avenir Next" w:hAnsi="Avenir Next"/>
          <w:sz w:val="18"/>
          <w:szCs w:val="18"/>
          <w:lang w:val="en-GB"/>
        </w:rPr>
        <w:t xml:space="preserve"> in motion</w:t>
      </w:r>
      <w:r w:rsidR="00EA7EBB" w:rsidRPr="00A6782D">
        <w:rPr>
          <w:rFonts w:ascii="Avenir Next" w:hAnsi="Avenir Next"/>
          <w:sz w:val="18"/>
          <w:szCs w:val="18"/>
          <w:lang w:val="en-GB"/>
        </w:rPr>
        <w:t>.</w:t>
      </w:r>
      <w:r w:rsidR="00B83CAB">
        <w:rPr>
          <w:rFonts w:ascii="Avenir Next" w:hAnsi="Avenir Next"/>
          <w:sz w:val="18"/>
          <w:szCs w:val="18"/>
          <w:lang w:val="en-GB"/>
        </w:rPr>
        <w:t xml:space="preserve"> </w:t>
      </w:r>
    </w:p>
    <w:p w14:paraId="1018E681" w14:textId="6A1DFCBF" w:rsidR="00B83CAB" w:rsidRDefault="00EA4CAB" w:rsidP="00B83CAB">
      <w:pPr>
        <w:tabs>
          <w:tab w:val="left" w:pos="8564"/>
        </w:tabs>
        <w:spacing w:after="120" w:line="276" w:lineRule="auto"/>
        <w:ind w:right="-6"/>
        <w:jc w:val="both"/>
        <w:rPr>
          <w:rFonts w:ascii="Avenir Next" w:hAnsi="Avenir Next"/>
          <w:sz w:val="18"/>
          <w:szCs w:val="18"/>
          <w:lang w:val="en-GB"/>
        </w:rPr>
      </w:pPr>
      <w:r w:rsidRPr="00A6782D">
        <w:rPr>
          <w:rFonts w:ascii="Avenir Next" w:hAnsi="Avenir Next"/>
          <w:sz w:val="18"/>
          <w:szCs w:val="18"/>
          <w:lang w:val="en-GB"/>
        </w:rPr>
        <w:lastRenderedPageBreak/>
        <w:t>Whether crafted</w:t>
      </w:r>
      <w:r w:rsidR="00EA7EBB" w:rsidRPr="00A6782D">
        <w:rPr>
          <w:rFonts w:ascii="Avenir Next" w:hAnsi="Avenir Next"/>
          <w:sz w:val="18"/>
          <w:szCs w:val="18"/>
          <w:lang w:val="en-GB"/>
        </w:rPr>
        <w:t xml:space="preserve"> in platinum with </w:t>
      </w:r>
      <w:r w:rsidRPr="00A6782D">
        <w:rPr>
          <w:rFonts w:ascii="Avenir Next" w:hAnsi="Avenir Next"/>
          <w:sz w:val="18"/>
          <w:szCs w:val="18"/>
          <w:lang w:val="en-GB"/>
        </w:rPr>
        <w:t xml:space="preserve">the collection’s characteristic </w:t>
      </w:r>
      <w:r w:rsidR="00EA7EBB" w:rsidRPr="00A6782D">
        <w:rPr>
          <w:rFonts w:ascii="Avenir Next" w:hAnsi="Avenir Next"/>
          <w:sz w:val="18"/>
          <w:szCs w:val="18"/>
          <w:lang w:val="en-GB"/>
        </w:rPr>
        <w:t>satin</w:t>
      </w:r>
      <w:r w:rsidRPr="00A6782D">
        <w:rPr>
          <w:rFonts w:ascii="Avenir Next" w:hAnsi="Avenir Next"/>
          <w:sz w:val="18"/>
          <w:szCs w:val="18"/>
          <w:lang w:val="en-GB"/>
        </w:rPr>
        <w:t>-brushed</w:t>
      </w:r>
      <w:r w:rsidR="00EA7EBB" w:rsidRPr="00A6782D">
        <w:rPr>
          <w:rFonts w:ascii="Avenir Next" w:hAnsi="Avenir Next"/>
          <w:sz w:val="18"/>
          <w:szCs w:val="18"/>
          <w:lang w:val="en-GB"/>
        </w:rPr>
        <w:t xml:space="preserve"> and polished finishes and a sapphire </w:t>
      </w:r>
      <w:r w:rsidR="006544A3" w:rsidRPr="00A6782D">
        <w:rPr>
          <w:rFonts w:ascii="Avenir Next" w:hAnsi="Avenir Next"/>
          <w:sz w:val="18"/>
          <w:szCs w:val="18"/>
          <w:lang w:val="en-GB"/>
        </w:rPr>
        <w:t>case</w:t>
      </w:r>
      <w:r w:rsidRPr="00A6782D">
        <w:rPr>
          <w:rFonts w:ascii="Avenir Next" w:hAnsi="Avenir Next"/>
          <w:sz w:val="18"/>
          <w:szCs w:val="18"/>
          <w:lang w:val="en-GB"/>
        </w:rPr>
        <w:t>-</w:t>
      </w:r>
      <w:r w:rsidR="00EA7EBB" w:rsidRPr="00A6782D">
        <w:rPr>
          <w:rFonts w:ascii="Avenir Next" w:hAnsi="Avenir Next"/>
          <w:sz w:val="18"/>
          <w:szCs w:val="18"/>
          <w:lang w:val="en-GB"/>
        </w:rPr>
        <w:t xml:space="preserve">back, or entirely </w:t>
      </w:r>
      <w:r w:rsidR="006544A3" w:rsidRPr="00A6782D">
        <w:rPr>
          <w:rFonts w:ascii="Avenir Next" w:hAnsi="Avenir Next"/>
          <w:sz w:val="18"/>
          <w:szCs w:val="18"/>
          <w:lang w:val="en-GB"/>
        </w:rPr>
        <w:t>made of</w:t>
      </w:r>
      <w:r w:rsidR="00EA7EBB" w:rsidRPr="00A6782D">
        <w:rPr>
          <w:rFonts w:ascii="Avenir Next" w:hAnsi="Avenir Next"/>
          <w:sz w:val="18"/>
          <w:szCs w:val="18"/>
          <w:lang w:val="en-GB"/>
        </w:rPr>
        <w:t xml:space="preserve"> carbon, the case is water-resistant to 100 </w:t>
      </w:r>
      <w:r w:rsidR="006544A3" w:rsidRPr="00A6782D">
        <w:rPr>
          <w:rFonts w:ascii="Avenir Next" w:hAnsi="Avenir Next"/>
          <w:sz w:val="18"/>
          <w:szCs w:val="18"/>
          <w:lang w:val="en-GB"/>
        </w:rPr>
        <w:t>metres</w:t>
      </w:r>
      <w:r w:rsidR="00EA7EBB" w:rsidRPr="00A6782D">
        <w:rPr>
          <w:rFonts w:ascii="Avenir Next" w:hAnsi="Avenir Next"/>
          <w:sz w:val="18"/>
          <w:szCs w:val="18"/>
          <w:lang w:val="en-GB"/>
        </w:rPr>
        <w:t xml:space="preserve">. It is </w:t>
      </w:r>
      <w:r w:rsidRPr="00A6782D">
        <w:rPr>
          <w:rFonts w:ascii="Avenir Next" w:hAnsi="Avenir Next"/>
          <w:sz w:val="18"/>
          <w:szCs w:val="18"/>
          <w:lang w:val="en-GB"/>
        </w:rPr>
        <w:t>secured</w:t>
      </w:r>
      <w:r w:rsidR="006544A3" w:rsidRPr="00A6782D">
        <w:rPr>
          <w:rFonts w:ascii="Avenir Next" w:hAnsi="Avenir Next"/>
          <w:sz w:val="18"/>
          <w:szCs w:val="18"/>
          <w:lang w:val="en-GB"/>
        </w:rPr>
        <w:t xml:space="preserve"> to the wrist with</w:t>
      </w:r>
      <w:r w:rsidR="00EA7EBB" w:rsidRPr="00A6782D">
        <w:rPr>
          <w:rFonts w:ascii="Avenir Next" w:hAnsi="Avenir Next"/>
          <w:sz w:val="18"/>
          <w:szCs w:val="18"/>
          <w:lang w:val="en-GB"/>
        </w:rPr>
        <w:t xml:space="preserve"> a luxurious high-tech black rubber strap</w:t>
      </w:r>
      <w:r w:rsidR="00D93605" w:rsidRPr="00A6782D">
        <w:rPr>
          <w:rFonts w:ascii="Avenir Next" w:hAnsi="Avenir Next"/>
          <w:sz w:val="18"/>
          <w:szCs w:val="18"/>
          <w:lang w:val="en-GB"/>
        </w:rPr>
        <w:t>,</w:t>
      </w:r>
      <w:r w:rsidR="00EA7EBB" w:rsidRPr="00A6782D">
        <w:rPr>
          <w:rFonts w:ascii="Avenir Next" w:hAnsi="Avenir Next"/>
          <w:sz w:val="18"/>
          <w:szCs w:val="18"/>
          <w:lang w:val="en-GB"/>
        </w:rPr>
        <w:t xml:space="preserve"> </w:t>
      </w:r>
      <w:r w:rsidR="006544A3" w:rsidRPr="00A6782D">
        <w:rPr>
          <w:rFonts w:ascii="Avenir Next" w:hAnsi="Avenir Next"/>
          <w:sz w:val="18"/>
          <w:szCs w:val="18"/>
          <w:lang w:val="en-GB"/>
        </w:rPr>
        <w:t>coated</w:t>
      </w:r>
      <w:r w:rsidR="00EA7EBB" w:rsidRPr="00A6782D">
        <w:rPr>
          <w:rFonts w:ascii="Avenir Next" w:hAnsi="Avenir Next"/>
          <w:sz w:val="18"/>
          <w:szCs w:val="18"/>
          <w:lang w:val="en-GB"/>
        </w:rPr>
        <w:t xml:space="preserve"> with alligator leather or </w:t>
      </w:r>
      <w:proofErr w:type="spellStart"/>
      <w:r w:rsidR="00EA7EBB" w:rsidRPr="00A6782D">
        <w:rPr>
          <w:rFonts w:ascii="Avenir Next" w:hAnsi="Avenir Next"/>
          <w:sz w:val="18"/>
          <w:szCs w:val="18"/>
          <w:lang w:val="en-GB"/>
        </w:rPr>
        <w:t>Cordur</w:t>
      </w:r>
      <w:r w:rsidR="006544A3" w:rsidRPr="00A6782D">
        <w:rPr>
          <w:rFonts w:ascii="Avenir Next" w:hAnsi="Avenir Next"/>
          <w:sz w:val="18"/>
          <w:szCs w:val="18"/>
          <w:lang w:val="en-GB"/>
        </w:rPr>
        <w:t>a</w:t>
      </w:r>
      <w:proofErr w:type="spellEnd"/>
      <w:r w:rsidR="006544A3" w:rsidRPr="00A6782D">
        <w:rPr>
          <w:rFonts w:ascii="Avenir Next" w:hAnsi="Avenir Next"/>
          <w:sz w:val="18"/>
          <w:szCs w:val="18"/>
          <w:lang w:val="en-GB"/>
        </w:rPr>
        <w:t>-patterned</w:t>
      </w:r>
      <w:r w:rsidR="00D93605" w:rsidRPr="00A6782D">
        <w:rPr>
          <w:rFonts w:ascii="Avenir Next" w:hAnsi="Avenir Next"/>
          <w:sz w:val="18"/>
          <w:szCs w:val="18"/>
          <w:lang w:val="en-GB"/>
        </w:rPr>
        <w:t>.</w:t>
      </w:r>
      <w:r w:rsidR="006544A3" w:rsidRPr="00A6782D">
        <w:rPr>
          <w:rFonts w:ascii="Avenir Next" w:hAnsi="Avenir Next"/>
          <w:sz w:val="18"/>
          <w:szCs w:val="18"/>
          <w:lang w:val="en-GB"/>
        </w:rPr>
        <w:t xml:space="preserve"> Effectively c</w:t>
      </w:r>
      <w:r w:rsidR="00EA7EBB" w:rsidRPr="00A6782D">
        <w:rPr>
          <w:rFonts w:ascii="Avenir Next" w:hAnsi="Avenir Next"/>
          <w:sz w:val="18"/>
          <w:szCs w:val="18"/>
          <w:lang w:val="en-GB"/>
        </w:rPr>
        <w:t>ombining aesthetics, function</w:t>
      </w:r>
      <w:r w:rsidR="006544A3" w:rsidRPr="00A6782D">
        <w:rPr>
          <w:rFonts w:ascii="Avenir Next" w:hAnsi="Avenir Next"/>
          <w:sz w:val="18"/>
          <w:szCs w:val="18"/>
          <w:lang w:val="en-GB"/>
        </w:rPr>
        <w:t>ality</w:t>
      </w:r>
      <w:r w:rsidR="00EA7EBB" w:rsidRPr="00A6782D">
        <w:rPr>
          <w:rFonts w:ascii="Avenir Next" w:hAnsi="Avenir Next"/>
          <w:sz w:val="18"/>
          <w:szCs w:val="18"/>
          <w:lang w:val="en-GB"/>
        </w:rPr>
        <w:t xml:space="preserve"> and polymorphism, its composition is resistant, durable and hypoallergenic, </w:t>
      </w:r>
      <w:r w:rsidR="006544A3" w:rsidRPr="00A6782D">
        <w:rPr>
          <w:rFonts w:ascii="Avenir Next" w:hAnsi="Avenir Next"/>
          <w:sz w:val="18"/>
          <w:szCs w:val="18"/>
          <w:lang w:val="en-GB"/>
        </w:rPr>
        <w:t xml:space="preserve">while </w:t>
      </w:r>
      <w:r w:rsidR="00EA7EBB" w:rsidRPr="00A6782D">
        <w:rPr>
          <w:rFonts w:ascii="Avenir Next" w:hAnsi="Avenir Next"/>
          <w:sz w:val="18"/>
          <w:szCs w:val="18"/>
          <w:lang w:val="en-GB"/>
        </w:rPr>
        <w:t xml:space="preserve">offering infinite possibilities for variations in textures, colours and topstitching. The </w:t>
      </w:r>
      <w:r w:rsidRPr="00A6782D">
        <w:rPr>
          <w:rFonts w:ascii="Avenir Next" w:hAnsi="Avenir Next"/>
          <w:sz w:val="18"/>
          <w:szCs w:val="18"/>
          <w:lang w:val="en-GB"/>
        </w:rPr>
        <w:t xml:space="preserve">platinum </w:t>
      </w:r>
      <w:r w:rsidR="00EA7EBB" w:rsidRPr="00A6782D">
        <w:rPr>
          <w:rFonts w:ascii="Avenir Next" w:hAnsi="Avenir Next"/>
          <w:sz w:val="18"/>
          <w:szCs w:val="18"/>
          <w:lang w:val="en-GB"/>
        </w:rPr>
        <w:t xml:space="preserve">Defy El Primero Double Tourbillon is available in a </w:t>
      </w:r>
      <w:r w:rsidR="006544A3" w:rsidRPr="00A6782D">
        <w:rPr>
          <w:rFonts w:ascii="Avenir Next" w:hAnsi="Avenir Next"/>
          <w:sz w:val="18"/>
          <w:szCs w:val="18"/>
          <w:lang w:val="en-GB"/>
        </w:rPr>
        <w:t>10-piece limited edition</w:t>
      </w:r>
      <w:r w:rsidRPr="00A6782D">
        <w:rPr>
          <w:rFonts w:ascii="Avenir Next" w:hAnsi="Avenir Next"/>
          <w:sz w:val="18"/>
          <w:szCs w:val="18"/>
          <w:lang w:val="en-GB"/>
        </w:rPr>
        <w:t>,</w:t>
      </w:r>
      <w:r w:rsidR="00EA7EBB" w:rsidRPr="00A6782D">
        <w:rPr>
          <w:rFonts w:ascii="Avenir Next" w:hAnsi="Avenir Next"/>
          <w:sz w:val="18"/>
          <w:szCs w:val="18"/>
          <w:lang w:val="en-GB"/>
        </w:rPr>
        <w:t xml:space="preserve"> while the carbon model is limited to 50 </w:t>
      </w:r>
      <w:r w:rsidR="006544A3" w:rsidRPr="00A6782D">
        <w:rPr>
          <w:rFonts w:ascii="Avenir Next" w:hAnsi="Avenir Next"/>
          <w:sz w:val="18"/>
          <w:szCs w:val="18"/>
          <w:lang w:val="en-GB"/>
        </w:rPr>
        <w:t>units</w:t>
      </w:r>
      <w:r w:rsidR="00EA7EBB" w:rsidRPr="00A6782D">
        <w:rPr>
          <w:rFonts w:ascii="Avenir Next" w:hAnsi="Avenir Next"/>
          <w:sz w:val="18"/>
          <w:szCs w:val="18"/>
          <w:lang w:val="en-GB"/>
        </w:rPr>
        <w:t>.</w:t>
      </w:r>
    </w:p>
    <w:p w14:paraId="1B760A2C" w14:textId="77777777" w:rsidR="00547F47" w:rsidRPr="00A6782D" w:rsidRDefault="00547F47" w:rsidP="00B83CAB">
      <w:pPr>
        <w:tabs>
          <w:tab w:val="left" w:pos="8564"/>
        </w:tabs>
        <w:spacing w:after="120" w:line="276" w:lineRule="auto"/>
        <w:ind w:right="-6"/>
        <w:jc w:val="both"/>
        <w:rPr>
          <w:rFonts w:ascii="Avenir Next" w:hAnsi="Avenir Next"/>
          <w:sz w:val="18"/>
          <w:szCs w:val="18"/>
          <w:lang w:val="en-GB"/>
        </w:rPr>
      </w:pPr>
    </w:p>
    <w:p w14:paraId="74D38266" w14:textId="77777777" w:rsidR="00DC7EEA" w:rsidRPr="00A6782D" w:rsidRDefault="00DC7EEA" w:rsidP="00B83CAB">
      <w:pPr>
        <w:tabs>
          <w:tab w:val="left" w:pos="8564"/>
        </w:tabs>
        <w:spacing w:after="120" w:line="276" w:lineRule="auto"/>
        <w:jc w:val="both"/>
        <w:rPr>
          <w:rFonts w:ascii="Avenir Next" w:hAnsi="Avenir Next" w:cstheme="majorHAnsi"/>
          <w:b/>
          <w:color w:val="000000" w:themeColor="text1"/>
          <w:sz w:val="18"/>
          <w:szCs w:val="18"/>
          <w:lang w:val="en-GB"/>
        </w:rPr>
      </w:pPr>
      <w:r w:rsidRPr="00A6782D">
        <w:rPr>
          <w:rFonts w:ascii="Avenir Next" w:hAnsi="Avenir Next" w:cstheme="majorHAnsi"/>
          <w:b/>
          <w:color w:val="000000" w:themeColor="text1"/>
          <w:sz w:val="18"/>
          <w:szCs w:val="18"/>
          <w:lang w:val="en-GB"/>
        </w:rPr>
        <w:t>ZENITH: the future of Swiss watchmaking</w:t>
      </w:r>
    </w:p>
    <w:p w14:paraId="713E6E46" w14:textId="3132F8C8" w:rsidR="00DC7EEA" w:rsidRDefault="00DC7EEA" w:rsidP="00B83CAB">
      <w:pPr>
        <w:tabs>
          <w:tab w:val="left" w:pos="8564"/>
        </w:tabs>
        <w:spacing w:after="120" w:line="276" w:lineRule="auto"/>
        <w:jc w:val="both"/>
        <w:rPr>
          <w:rFonts w:ascii="Avenir Next" w:hAnsi="Avenir Next" w:cstheme="majorHAnsi"/>
          <w:color w:val="000000" w:themeColor="text1"/>
          <w:sz w:val="18"/>
          <w:szCs w:val="18"/>
          <w:lang w:val="en-GB"/>
        </w:rPr>
      </w:pPr>
      <w:r w:rsidRPr="00A6782D">
        <w:rPr>
          <w:rFonts w:ascii="Avenir Next" w:hAnsi="Avenir Next" w:cstheme="majorHAnsi"/>
          <w:color w:val="000000" w:themeColor="text1"/>
          <w:sz w:val="18"/>
          <w:szCs w:val="18"/>
          <w:lang w:val="en-GB"/>
        </w:rPr>
        <w:t>Since 1865, Zenith has been guided by authenticity, daring and passion in pushing the boundaries of excellence, precision and innovation. Soon after its founding in le Locle by visionary watchmaker Georges Favre-</w:t>
      </w:r>
      <w:proofErr w:type="spellStart"/>
      <w:r w:rsidRPr="00A6782D">
        <w:rPr>
          <w:rFonts w:ascii="Avenir Next" w:hAnsi="Avenir Next" w:cstheme="majorHAnsi"/>
          <w:color w:val="000000" w:themeColor="text1"/>
          <w:sz w:val="18"/>
          <w:szCs w:val="18"/>
          <w:lang w:val="en-GB"/>
        </w:rPr>
        <w:t>Jacot</w:t>
      </w:r>
      <w:proofErr w:type="spellEnd"/>
      <w:r w:rsidRPr="00A6782D">
        <w:rPr>
          <w:rFonts w:ascii="Avenir Next" w:hAnsi="Avenir Next" w:cstheme="majorHAnsi"/>
          <w:color w:val="000000" w:themeColor="text1"/>
          <w:sz w:val="18"/>
          <w:szCs w:val="18"/>
          <w:lang w:val="en-GB"/>
        </w:rPr>
        <w:t>, Zenith gained recognition for the precision of its chronometers, which it has won 2,333 chronometry prizes in just over a century and a half of existence: an absolute record. Famed for its legendary 1969 El Primero calibre enabling short-time measurement accurate to the nearest 1/10</w:t>
      </w:r>
      <w:r w:rsidRPr="00A6782D">
        <w:rPr>
          <w:rFonts w:ascii="Avenir Next" w:hAnsi="Avenir Next" w:cstheme="majorHAnsi"/>
          <w:color w:val="000000" w:themeColor="text1"/>
          <w:sz w:val="18"/>
          <w:szCs w:val="18"/>
          <w:vertAlign w:val="superscript"/>
          <w:lang w:val="en-GB"/>
        </w:rPr>
        <w:t>th</w:t>
      </w:r>
      <w:r w:rsidRPr="00A6782D">
        <w:rPr>
          <w:rFonts w:ascii="Avenir Next" w:hAnsi="Avenir Next" w:cstheme="majorHAnsi"/>
          <w:color w:val="000000" w:themeColor="text1"/>
          <w:sz w:val="18"/>
          <w:szCs w:val="18"/>
          <w:lang w:val="en-GB"/>
        </w:rPr>
        <w:t xml:space="preserve"> of a second, Zenith has since developed over 600 movement variations. Today, Zenith offers new and fascinating vistas, including 1/100</w:t>
      </w:r>
      <w:r w:rsidRPr="00A6782D">
        <w:rPr>
          <w:rFonts w:ascii="Avenir Next" w:hAnsi="Avenir Next" w:cstheme="majorHAnsi"/>
          <w:color w:val="000000" w:themeColor="text1"/>
          <w:sz w:val="18"/>
          <w:szCs w:val="18"/>
          <w:vertAlign w:val="superscript"/>
          <w:lang w:val="en-GB"/>
        </w:rPr>
        <w:t>th</w:t>
      </w:r>
      <w:r w:rsidRPr="00A6782D">
        <w:rPr>
          <w:rFonts w:ascii="Avenir Next" w:hAnsi="Avenir Next" w:cstheme="majorHAnsi"/>
          <w:color w:val="000000" w:themeColor="text1"/>
          <w:sz w:val="18"/>
          <w:szCs w:val="18"/>
          <w:lang w:val="en-GB"/>
        </w:rPr>
        <w:t xml:space="preserve"> of a second timing with the Defy El Primero 21. Energised by newly reinforced ties with a proud tradition of dynamic, avant-garde thinking, Zenith is writing its future… and the future of Swiss watchmaking.</w:t>
      </w:r>
    </w:p>
    <w:p w14:paraId="0B7ECF60" w14:textId="1AE64AA1" w:rsidR="00453B7F" w:rsidRDefault="00453B7F" w:rsidP="00B83CAB">
      <w:pPr>
        <w:tabs>
          <w:tab w:val="left" w:pos="8564"/>
        </w:tabs>
        <w:spacing w:after="120" w:line="276" w:lineRule="auto"/>
        <w:jc w:val="both"/>
        <w:rPr>
          <w:rFonts w:ascii="Avenir Next" w:hAnsi="Avenir Next" w:cstheme="majorHAnsi"/>
          <w:color w:val="000000" w:themeColor="text1"/>
          <w:sz w:val="18"/>
          <w:szCs w:val="18"/>
          <w:lang w:val="en-GB"/>
        </w:rPr>
      </w:pPr>
    </w:p>
    <w:p w14:paraId="479E9EAE" w14:textId="77777777" w:rsidR="00453B7F" w:rsidRDefault="00453B7F" w:rsidP="00453B7F">
      <w:pPr>
        <w:pStyle w:val="A"/>
        <w:tabs>
          <w:tab w:val="left" w:pos="8564"/>
        </w:tabs>
        <w:spacing w:line="276" w:lineRule="auto"/>
        <w:ind w:right="-8"/>
        <w:jc w:val="both"/>
        <w:rPr>
          <w:rFonts w:ascii="Avenir Next" w:hAnsi="Avenir Next" w:cstheme="majorHAnsi"/>
          <w:b/>
          <w:color w:val="auto"/>
          <w:sz w:val="18"/>
          <w:szCs w:val="20"/>
        </w:rPr>
      </w:pPr>
      <w:r w:rsidRPr="00C42CA7">
        <w:rPr>
          <w:rFonts w:ascii="Avenir Next" w:hAnsi="Avenir Next" w:cstheme="majorHAnsi"/>
          <w:b/>
          <w:color w:val="auto"/>
          <w:sz w:val="18"/>
          <w:szCs w:val="20"/>
        </w:rPr>
        <w:t>PRESS ROOM</w:t>
      </w:r>
    </w:p>
    <w:p w14:paraId="2B3A4DCE" w14:textId="77777777" w:rsidR="00453B7F" w:rsidRPr="00E13AD1" w:rsidRDefault="00453B7F" w:rsidP="00453B7F">
      <w:pPr>
        <w:pStyle w:val="A"/>
        <w:tabs>
          <w:tab w:val="left" w:pos="8564"/>
        </w:tabs>
        <w:spacing w:line="276" w:lineRule="auto"/>
        <w:ind w:right="-8"/>
        <w:jc w:val="both"/>
        <w:rPr>
          <w:rFonts w:ascii="Avenir Next" w:hAnsi="Avenir Next" w:cstheme="majorHAnsi"/>
          <w:color w:val="auto"/>
          <w:sz w:val="18"/>
          <w:szCs w:val="20"/>
        </w:rPr>
      </w:pPr>
      <w:r w:rsidRPr="00E13AD1">
        <w:rPr>
          <w:rFonts w:ascii="Avenir Next" w:hAnsi="Avenir Next" w:cstheme="majorHAnsi"/>
          <w:color w:val="auto"/>
          <w:sz w:val="18"/>
          <w:szCs w:val="20"/>
        </w:rPr>
        <w:t>For additional pictures please access the below link</w:t>
      </w:r>
    </w:p>
    <w:p w14:paraId="76C7B472" w14:textId="77777777" w:rsidR="00453B7F" w:rsidRPr="00C42CA7" w:rsidRDefault="00F258D5" w:rsidP="00453B7F">
      <w:pPr>
        <w:pStyle w:val="A"/>
        <w:tabs>
          <w:tab w:val="left" w:pos="8564"/>
        </w:tabs>
        <w:spacing w:line="276" w:lineRule="auto"/>
        <w:ind w:right="-8"/>
        <w:rPr>
          <w:rFonts w:ascii="Avenir Next" w:hAnsi="Avenir Next" w:cstheme="majorHAnsi"/>
          <w:b/>
          <w:color w:val="0070C0"/>
          <w:sz w:val="20"/>
          <w:szCs w:val="20"/>
        </w:rPr>
      </w:pPr>
      <w:hyperlink r:id="rId7" w:history="1">
        <w:r w:rsidR="00453B7F" w:rsidRPr="00C42CA7">
          <w:rPr>
            <w:rStyle w:val="Lienhypertexte"/>
            <w:rFonts w:ascii="Avenir Next" w:hAnsi="Avenir Next" w:cstheme="majorHAnsi"/>
            <w:b/>
            <w:color w:val="0070C0"/>
            <w:sz w:val="20"/>
            <w:szCs w:val="20"/>
          </w:rPr>
          <w:t>http://pressroom.zenith-watches.com/login/?redirect_to=%2F&amp;reauth=1</w:t>
        </w:r>
      </w:hyperlink>
    </w:p>
    <w:p w14:paraId="0FC9B12C" w14:textId="77777777" w:rsidR="00453B7F" w:rsidRPr="00453B7F" w:rsidRDefault="00453B7F" w:rsidP="00B83CAB">
      <w:pPr>
        <w:tabs>
          <w:tab w:val="left" w:pos="8564"/>
        </w:tabs>
        <w:spacing w:after="120" w:line="276" w:lineRule="auto"/>
        <w:jc w:val="both"/>
        <w:rPr>
          <w:rFonts w:ascii="Avenir Next" w:hAnsi="Avenir Next" w:cstheme="majorHAnsi"/>
          <w:color w:val="000000" w:themeColor="text1"/>
          <w:sz w:val="18"/>
          <w:szCs w:val="18"/>
        </w:rPr>
      </w:pPr>
    </w:p>
    <w:p w14:paraId="2B2DD2D2" w14:textId="53E76FFE" w:rsidR="006E7CA6" w:rsidRDefault="006E7CA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eastAsia="Arial Unicode MS" w:hAnsi="Avenir Next" w:cstheme="majorHAnsi"/>
          <w:b/>
          <w:sz w:val="18"/>
          <w:szCs w:val="18"/>
          <w:u w:color="000000"/>
          <w:bdr w:val="none" w:sz="0" w:space="0" w:color="auto"/>
          <w:lang w:val="en-GB" w:eastAsia="zh-CN"/>
        </w:rPr>
      </w:pPr>
      <w:r>
        <w:rPr>
          <w:rFonts w:ascii="Avenir Next" w:hAnsi="Avenir Next" w:cstheme="majorHAnsi"/>
          <w:b/>
          <w:sz w:val="18"/>
          <w:szCs w:val="18"/>
          <w:lang w:val="en-GB"/>
        </w:rPr>
        <w:br w:type="page"/>
      </w:r>
    </w:p>
    <w:p w14:paraId="0347B010" w14:textId="22C1113A" w:rsidR="00DB68AE" w:rsidRPr="00F258D5" w:rsidRDefault="00F258D5" w:rsidP="006E7CA6">
      <w:pPr>
        <w:pStyle w:val="A"/>
        <w:tabs>
          <w:tab w:val="left" w:pos="8564"/>
        </w:tabs>
        <w:spacing w:line="276" w:lineRule="auto"/>
        <w:ind w:right="-8"/>
        <w:jc w:val="both"/>
        <w:rPr>
          <w:rFonts w:ascii="Avenir Next" w:hAnsi="Avenir Next" w:cstheme="majorHAnsi"/>
          <w:b/>
          <w:color w:val="auto"/>
          <w:sz w:val="24"/>
          <w:szCs w:val="24"/>
          <w:lang w:val="fr-CH"/>
        </w:rPr>
      </w:pPr>
      <w:r>
        <w:rPr>
          <w:noProof/>
        </w:rPr>
        <w:lastRenderedPageBreak/>
        <w:drawing>
          <wp:anchor distT="0" distB="0" distL="114300" distR="114300" simplePos="0" relativeHeight="251665408" behindDoc="1" locked="0" layoutInCell="1" allowOverlap="1" wp14:anchorId="2361D848" wp14:editId="403F0328">
            <wp:simplePos x="0" y="0"/>
            <wp:positionH relativeFrom="column">
              <wp:posOffset>3938905</wp:posOffset>
            </wp:positionH>
            <wp:positionV relativeFrom="paragraph">
              <wp:posOffset>6350</wp:posOffset>
            </wp:positionV>
            <wp:extent cx="2487930" cy="3552825"/>
            <wp:effectExtent l="0" t="0" r="7620" b="9525"/>
            <wp:wrapTight wrapText="bothSides">
              <wp:wrapPolygon edited="0">
                <wp:start x="0" y="0"/>
                <wp:lineTo x="0" y="21542"/>
                <wp:lineTo x="21501" y="21542"/>
                <wp:lineTo x="21501"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3552825"/>
                    </a:xfrm>
                    <a:prstGeom prst="rect">
                      <a:avLst/>
                    </a:prstGeom>
                    <a:noFill/>
                    <a:ln>
                      <a:noFill/>
                    </a:ln>
                  </pic:spPr>
                </pic:pic>
              </a:graphicData>
            </a:graphic>
          </wp:anchor>
        </w:drawing>
      </w:r>
      <w:r w:rsidR="00DB68AE" w:rsidRPr="00F258D5">
        <w:rPr>
          <w:rFonts w:ascii="Avenir Next" w:hAnsi="Avenir Next" w:cstheme="majorHAnsi"/>
          <w:b/>
          <w:color w:val="auto"/>
          <w:sz w:val="24"/>
          <w:szCs w:val="24"/>
          <w:lang w:val="fr-CH"/>
        </w:rPr>
        <w:t xml:space="preserve">DEFY EL PRIMERO DOUBLE TOURBILLON </w:t>
      </w:r>
    </w:p>
    <w:p w14:paraId="7F4515A6" w14:textId="507E27A4" w:rsidR="00453B7F" w:rsidRPr="00453B7F" w:rsidRDefault="00453B7F" w:rsidP="00453B7F">
      <w:pPr>
        <w:spacing w:line="276" w:lineRule="auto"/>
        <w:jc w:val="both"/>
        <w:rPr>
          <w:rFonts w:ascii="Avenir Next" w:eastAsiaTheme="minorHAnsi" w:hAnsi="Avenir Next" w:cs="OpenSans-CondensedLight"/>
          <w:sz w:val="20"/>
          <w:szCs w:val="18"/>
          <w:bdr w:val="none" w:sz="0" w:space="0" w:color="auto"/>
        </w:rPr>
      </w:pPr>
      <w:r w:rsidRPr="00453B7F">
        <w:rPr>
          <w:rFonts w:ascii="Avenir Next" w:eastAsiaTheme="minorHAnsi" w:hAnsi="Avenir Next" w:cs="OpenSans-CondensedLight"/>
          <w:sz w:val="20"/>
          <w:szCs w:val="18"/>
          <w:bdr w:val="none" w:sz="0" w:space="0" w:color="auto"/>
        </w:rPr>
        <w:t>LIMITED EDITION 10</w:t>
      </w:r>
    </w:p>
    <w:p w14:paraId="59F607AC" w14:textId="5D31B964" w:rsidR="00547F47" w:rsidRDefault="00DB68AE" w:rsidP="006E7CA6">
      <w:pPr>
        <w:spacing w:line="276" w:lineRule="auto"/>
        <w:jc w:val="both"/>
        <w:rPr>
          <w:rFonts w:ascii="Avenir Next" w:hAnsi="Avenir Next" w:cstheme="majorHAnsi"/>
          <w:b/>
          <w:sz w:val="18"/>
          <w:szCs w:val="18"/>
          <w:lang w:val="en-GB"/>
        </w:rPr>
      </w:pPr>
      <w:r w:rsidRPr="00A6782D">
        <w:rPr>
          <w:rFonts w:ascii="Avenir Next" w:hAnsi="Avenir Next" w:cstheme="majorHAnsi"/>
          <w:b/>
          <w:sz w:val="18"/>
          <w:szCs w:val="18"/>
          <w:lang w:val="en-GB"/>
        </w:rPr>
        <w:t>TECHNICAL DETAILS</w:t>
      </w:r>
    </w:p>
    <w:p w14:paraId="1A0B4075" w14:textId="787E5CF5" w:rsidR="00D4211B" w:rsidRPr="00366C01" w:rsidRDefault="00D4211B" w:rsidP="006E7CA6">
      <w:pPr>
        <w:spacing w:line="276" w:lineRule="auto"/>
        <w:jc w:val="both"/>
        <w:rPr>
          <w:rFonts w:ascii="Avenir Next" w:hAnsi="Avenir Next" w:cstheme="majorHAnsi"/>
          <w:b/>
          <w:sz w:val="10"/>
          <w:szCs w:val="10"/>
          <w:lang w:val="en-GB"/>
        </w:rPr>
      </w:pPr>
    </w:p>
    <w:p w14:paraId="7AD14C98" w14:textId="164E6E9C" w:rsidR="00DB68AE" w:rsidRPr="00B83CAB" w:rsidRDefault="00DB68AE" w:rsidP="006E7CA6">
      <w:pPr>
        <w:spacing w:line="276" w:lineRule="auto"/>
        <w:jc w:val="both"/>
        <w:rPr>
          <w:rFonts w:ascii="Avenir Next" w:hAnsi="Avenir Next" w:cstheme="majorHAnsi"/>
          <w:sz w:val="18"/>
          <w:szCs w:val="18"/>
          <w:lang w:val="en-GB"/>
        </w:rPr>
      </w:pPr>
      <w:r w:rsidRPr="00A6782D">
        <w:rPr>
          <w:rFonts w:ascii="Avenir Next" w:hAnsi="Avenir Next" w:cstheme="majorHAnsi"/>
          <w:sz w:val="18"/>
          <w:szCs w:val="18"/>
          <w:lang w:val="en-GB"/>
        </w:rPr>
        <w:t xml:space="preserve">Reference: </w:t>
      </w:r>
      <w:r w:rsidRPr="00A6782D">
        <w:rPr>
          <w:rFonts w:ascii="Avenir Next" w:hAnsi="Avenir Next" w:cstheme="majorHAnsi"/>
          <w:sz w:val="18"/>
          <w:szCs w:val="18"/>
          <w:lang w:val="en-GB"/>
        </w:rPr>
        <w:tab/>
      </w:r>
      <w:r w:rsidRPr="00B83CAB">
        <w:rPr>
          <w:rFonts w:ascii="Avenir Next" w:hAnsi="Avenir Next" w:cstheme="majorHAnsi"/>
          <w:sz w:val="18"/>
          <w:szCs w:val="18"/>
          <w:lang w:val="en-GB"/>
        </w:rPr>
        <w:t>40.9000.9020/</w:t>
      </w:r>
      <w:proofErr w:type="gramStart"/>
      <w:r w:rsidRPr="00B83CAB">
        <w:rPr>
          <w:rFonts w:ascii="Avenir Next" w:hAnsi="Avenir Next" w:cstheme="majorHAnsi"/>
          <w:sz w:val="18"/>
          <w:szCs w:val="18"/>
          <w:lang w:val="en-GB"/>
        </w:rPr>
        <w:t>78.R</w:t>
      </w:r>
      <w:proofErr w:type="gramEnd"/>
      <w:r w:rsidRPr="00B83CAB">
        <w:rPr>
          <w:rFonts w:ascii="Avenir Next" w:hAnsi="Avenir Next" w:cstheme="majorHAnsi"/>
          <w:sz w:val="18"/>
          <w:szCs w:val="18"/>
          <w:lang w:val="en-GB"/>
        </w:rPr>
        <w:t>582</w:t>
      </w:r>
    </w:p>
    <w:p w14:paraId="4A744B4B" w14:textId="77777777" w:rsidR="00DB68AE" w:rsidRPr="00366C01" w:rsidRDefault="00DB68AE" w:rsidP="006E7CA6">
      <w:pPr>
        <w:spacing w:line="276" w:lineRule="auto"/>
        <w:jc w:val="both"/>
        <w:rPr>
          <w:rFonts w:ascii="Avenir Next" w:hAnsi="Avenir Next" w:cstheme="majorHAnsi"/>
          <w:sz w:val="10"/>
          <w:szCs w:val="10"/>
          <w:lang w:val="en-GB"/>
        </w:rPr>
      </w:pPr>
    </w:p>
    <w:p w14:paraId="6A79619F" w14:textId="77777777" w:rsidR="00DB68AE" w:rsidRPr="00A6782D" w:rsidRDefault="00DB68AE" w:rsidP="00366C01">
      <w:pPr>
        <w:jc w:val="both"/>
        <w:rPr>
          <w:rFonts w:ascii="Avenir Next" w:hAnsi="Avenir Next" w:cstheme="majorHAnsi"/>
          <w:b/>
          <w:sz w:val="18"/>
          <w:szCs w:val="18"/>
          <w:lang w:val="en-GB"/>
        </w:rPr>
      </w:pPr>
      <w:r w:rsidRPr="00A6782D">
        <w:rPr>
          <w:rFonts w:ascii="Avenir Next" w:hAnsi="Avenir Next" w:cstheme="majorHAnsi"/>
          <w:b/>
          <w:sz w:val="18"/>
          <w:szCs w:val="18"/>
          <w:lang w:val="en-GB"/>
        </w:rPr>
        <w:t>UNIQUE SELLING POINTS</w:t>
      </w:r>
    </w:p>
    <w:p w14:paraId="4DA307BF" w14:textId="6A17C56C"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1/100</w:t>
      </w:r>
      <w:r w:rsidR="00EA4CAB" w:rsidRPr="00A6782D">
        <w:rPr>
          <w:rFonts w:ascii="Avenir Next" w:eastAsiaTheme="minorHAnsi" w:hAnsi="Avenir Next" w:cs="OpenSans-CondensedLight"/>
          <w:sz w:val="18"/>
          <w:szCs w:val="18"/>
          <w:bdr w:val="none" w:sz="0" w:space="0" w:color="auto"/>
          <w:vertAlign w:val="superscript"/>
          <w:lang w:val="en-GB"/>
        </w:rPr>
        <w:t>th</w:t>
      </w:r>
      <w:r w:rsidR="00EA4CAB"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of a second Double Tourbillon Chronograph movement</w:t>
      </w:r>
    </w:p>
    <w:p w14:paraId="557B8C6A" w14:textId="77777777" w:rsidR="006E7CA6"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1 Tourbillon escapement for the Watch (36,000 </w:t>
      </w:r>
      <w:proofErr w:type="spellStart"/>
      <w:r w:rsidRPr="00A6782D">
        <w:rPr>
          <w:rFonts w:ascii="Avenir Next" w:eastAsiaTheme="minorHAnsi" w:hAnsi="Avenir Next" w:cs="OpenSans-CondensedLight"/>
          <w:sz w:val="18"/>
          <w:szCs w:val="18"/>
          <w:bdr w:val="none" w:sz="0" w:space="0" w:color="auto"/>
          <w:lang w:val="en-GB"/>
        </w:rPr>
        <w:t>VpH</w:t>
      </w:r>
      <w:proofErr w:type="spellEnd"/>
      <w:r w:rsidRPr="00A6782D">
        <w:rPr>
          <w:rFonts w:ascii="Avenir Next" w:eastAsiaTheme="minorHAnsi" w:hAnsi="Avenir Next" w:cs="OpenSans-CondensedLight"/>
          <w:sz w:val="18"/>
          <w:szCs w:val="18"/>
          <w:bdr w:val="none" w:sz="0" w:space="0" w:color="auto"/>
          <w:lang w:val="en-GB"/>
        </w:rPr>
        <w:t xml:space="preserve"> - 5 Hz</w:t>
      </w:r>
      <w:proofErr w:type="gramStart"/>
      <w:r w:rsidRPr="00A6782D">
        <w:rPr>
          <w:rFonts w:ascii="Avenir Next" w:eastAsiaTheme="minorHAnsi" w:hAnsi="Avenir Next" w:cs="OpenSans-CondensedLight"/>
          <w:sz w:val="18"/>
          <w:szCs w:val="18"/>
          <w:bdr w:val="none" w:sz="0" w:space="0" w:color="auto"/>
          <w:lang w:val="en-GB"/>
        </w:rPr>
        <w:t>) ;</w:t>
      </w:r>
      <w:proofErr w:type="gramEnd"/>
      <w:r w:rsidR="006E7CA6">
        <w:rPr>
          <w:rFonts w:ascii="Avenir Next" w:eastAsiaTheme="minorHAnsi" w:hAnsi="Avenir Next" w:cs="OpenSans-CondensedLight"/>
          <w:sz w:val="18"/>
          <w:szCs w:val="18"/>
          <w:bdr w:val="none" w:sz="0" w:space="0" w:color="auto"/>
          <w:lang w:val="en-GB"/>
        </w:rPr>
        <w:t xml:space="preserve"> </w:t>
      </w:r>
    </w:p>
    <w:p w14:paraId="2DD75942" w14:textId="2CF50732"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1</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 xml:space="preserve">Tourbillon escapement for the Chronograph (360,000 </w:t>
      </w:r>
      <w:proofErr w:type="spellStart"/>
      <w:r w:rsidRPr="00A6782D">
        <w:rPr>
          <w:rFonts w:ascii="Avenir Next" w:eastAsiaTheme="minorHAnsi" w:hAnsi="Avenir Next" w:cs="OpenSans-CondensedLight"/>
          <w:sz w:val="18"/>
          <w:szCs w:val="18"/>
          <w:bdr w:val="none" w:sz="0" w:space="0" w:color="auto"/>
          <w:lang w:val="en-GB"/>
        </w:rPr>
        <w:t>VpH</w:t>
      </w:r>
      <w:proofErr w:type="spellEnd"/>
      <w:r w:rsidRPr="00A6782D">
        <w:rPr>
          <w:rFonts w:ascii="Avenir Next" w:eastAsiaTheme="minorHAnsi" w:hAnsi="Avenir Next" w:cs="OpenSans-CondensedLight"/>
          <w:sz w:val="18"/>
          <w:szCs w:val="18"/>
          <w:bdr w:val="none" w:sz="0" w:space="0" w:color="auto"/>
          <w:lang w:val="en-GB"/>
        </w:rPr>
        <w:t xml:space="preserve"> - 50Hz)</w:t>
      </w:r>
    </w:p>
    <w:p w14:paraId="316125F8" w14:textId="6AE76BDA"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Exclusive dynamic signature of one rotation per second for the</w:t>
      </w:r>
      <w:r w:rsidR="00C05C25" w:rsidRPr="00A6782D">
        <w:rPr>
          <w:rFonts w:ascii="Avenir Next" w:eastAsiaTheme="minorHAnsi" w:hAnsi="Avenir Next" w:cs="OpenSans-CondensedLight"/>
          <w:sz w:val="18"/>
          <w:szCs w:val="18"/>
          <w:bdr w:val="none" w:sz="0" w:space="0" w:color="auto"/>
          <w:lang w:val="en-GB"/>
        </w:rPr>
        <w:t xml:space="preserve"> </w:t>
      </w:r>
      <w:r w:rsidR="00EA4CAB" w:rsidRPr="00A6782D">
        <w:rPr>
          <w:rFonts w:ascii="Avenir Next" w:eastAsiaTheme="minorHAnsi" w:hAnsi="Avenir Next" w:cs="OpenSans-CondensedLight"/>
          <w:sz w:val="18"/>
          <w:szCs w:val="18"/>
          <w:bdr w:val="none" w:sz="0" w:space="0" w:color="auto"/>
          <w:lang w:val="en-GB"/>
        </w:rPr>
        <w:t>chronograph</w:t>
      </w:r>
      <w:r w:rsidRPr="00A6782D">
        <w:rPr>
          <w:rFonts w:ascii="Avenir Next" w:eastAsiaTheme="minorHAnsi" w:hAnsi="Avenir Next" w:cs="OpenSans-CondensedLight"/>
          <w:sz w:val="18"/>
          <w:szCs w:val="18"/>
          <w:bdr w:val="none" w:sz="0" w:space="0" w:color="auto"/>
          <w:lang w:val="en-GB"/>
        </w:rPr>
        <w:t xml:space="preserve"> hand</w:t>
      </w:r>
    </w:p>
    <w:p w14:paraId="76FA6079" w14:textId="4966C916" w:rsidR="00DB68AE" w:rsidRPr="00A6782D" w:rsidRDefault="00EA4CAB" w:rsidP="00366C01">
      <w:pPr>
        <w:jc w:val="both"/>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Chronometer-certified</w:t>
      </w:r>
      <w:r w:rsidR="00C05C25" w:rsidRPr="00A6782D">
        <w:rPr>
          <w:rFonts w:ascii="Avenir Next" w:eastAsiaTheme="minorHAnsi" w:hAnsi="Avenir Next" w:cs="OpenSans-CondensedLight"/>
          <w:sz w:val="18"/>
          <w:szCs w:val="18"/>
          <w:bdr w:val="none" w:sz="0" w:space="0" w:color="auto"/>
          <w:lang w:val="en-GB"/>
        </w:rPr>
        <w:t xml:space="preserve"> by </w:t>
      </w:r>
      <w:proofErr w:type="spellStart"/>
      <w:r w:rsidR="00C05C25" w:rsidRPr="00A6782D">
        <w:rPr>
          <w:rFonts w:ascii="Avenir Next" w:eastAsiaTheme="minorHAnsi" w:hAnsi="Avenir Next" w:cs="OpenSans-CondensedLight"/>
          <w:sz w:val="18"/>
          <w:szCs w:val="18"/>
          <w:bdr w:val="none" w:sz="0" w:space="0" w:color="auto"/>
          <w:lang w:val="en-GB"/>
        </w:rPr>
        <w:t>Time</w:t>
      </w:r>
      <w:r w:rsidRPr="00A6782D">
        <w:rPr>
          <w:rFonts w:ascii="Avenir Next" w:eastAsiaTheme="minorHAnsi" w:hAnsi="Avenir Next" w:cs="OpenSans-CondensedLight"/>
          <w:sz w:val="18"/>
          <w:szCs w:val="18"/>
          <w:bdr w:val="none" w:sz="0" w:space="0" w:color="auto"/>
          <w:lang w:val="en-GB"/>
        </w:rPr>
        <w:t>l</w:t>
      </w:r>
      <w:r w:rsidR="00C05C25" w:rsidRPr="00A6782D">
        <w:rPr>
          <w:rFonts w:ascii="Avenir Next" w:eastAsiaTheme="minorHAnsi" w:hAnsi="Avenir Next" w:cs="OpenSans-CondensedLight"/>
          <w:sz w:val="18"/>
          <w:szCs w:val="18"/>
          <w:bdr w:val="none" w:sz="0" w:space="0" w:color="auto"/>
          <w:lang w:val="en-GB"/>
        </w:rPr>
        <w:t>ab</w:t>
      </w:r>
      <w:proofErr w:type="spellEnd"/>
    </w:p>
    <w:p w14:paraId="7E5409CC" w14:textId="77777777" w:rsidR="00DB68AE" w:rsidRPr="00366C01" w:rsidRDefault="00DB68AE" w:rsidP="00366C01">
      <w:pPr>
        <w:jc w:val="both"/>
        <w:rPr>
          <w:rFonts w:ascii="Avenir Next" w:hAnsi="Avenir Next" w:cstheme="majorHAnsi"/>
          <w:b/>
          <w:sz w:val="10"/>
          <w:szCs w:val="10"/>
          <w:lang w:val="en-GB"/>
        </w:rPr>
      </w:pPr>
    </w:p>
    <w:p w14:paraId="7908E372" w14:textId="7C6FD47F" w:rsidR="00DB68AE" w:rsidRPr="00A6782D" w:rsidRDefault="00DB68AE" w:rsidP="00366C01">
      <w:pPr>
        <w:jc w:val="both"/>
        <w:rPr>
          <w:rFonts w:ascii="Avenir Next" w:hAnsi="Avenir Next" w:cstheme="majorHAnsi"/>
          <w:b/>
          <w:sz w:val="18"/>
          <w:szCs w:val="18"/>
          <w:lang w:val="en-GB"/>
        </w:rPr>
      </w:pPr>
      <w:r w:rsidRPr="00A6782D">
        <w:rPr>
          <w:rFonts w:ascii="Avenir Next" w:hAnsi="Avenir Next" w:cstheme="majorHAnsi"/>
          <w:b/>
          <w:sz w:val="18"/>
          <w:szCs w:val="18"/>
          <w:lang w:val="en-GB"/>
        </w:rPr>
        <w:t xml:space="preserve">MOVEMENT </w:t>
      </w:r>
    </w:p>
    <w:p w14:paraId="650A94DB" w14:textId="2E8DC36A"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Movement El Primero 9020, Automatic</w:t>
      </w:r>
    </w:p>
    <w:p w14:paraId="61FD8CEB" w14:textId="478E6A81"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Calibre 15</w:t>
      </w:r>
      <w:r w:rsidR="00C05C25" w:rsidRPr="00A6782D">
        <w:rPr>
          <w:rFonts w:ascii="Avenir Next" w:eastAsiaTheme="minorHAnsi" w:hAnsi="Avenir Next" w:cs="OpenSans-CondensedLight"/>
          <w:sz w:val="18"/>
          <w:szCs w:val="18"/>
          <w:bdr w:val="none" w:sz="0" w:space="0" w:color="auto"/>
          <w:lang w:val="en-GB"/>
        </w:rPr>
        <w:t xml:space="preserve"> ¾ </w:t>
      </w:r>
      <w:r w:rsidRPr="00A6782D">
        <w:rPr>
          <w:rFonts w:ascii="Avenir Next" w:eastAsiaTheme="minorHAnsi" w:hAnsi="Avenir Next" w:cs="OpenSans-CondensedLight"/>
          <w:sz w:val="18"/>
          <w:szCs w:val="18"/>
          <w:bdr w:val="none" w:sz="0" w:space="0" w:color="auto"/>
          <w:lang w:val="en-GB"/>
        </w:rPr>
        <w:t>``` (Diameter: 35.8 mm)</w:t>
      </w:r>
    </w:p>
    <w:p w14:paraId="5713FAC5" w14:textId="064A9CC0"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Movement thickness</w:t>
      </w:r>
      <w:r w:rsidR="00C05C25"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7.9 mm</w:t>
      </w:r>
    </w:p>
    <w:p w14:paraId="34884AE2" w14:textId="776C19AF"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Components</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311</w:t>
      </w:r>
    </w:p>
    <w:p w14:paraId="6BAD887B" w14:textId="68307EBB"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Exclusive </w:t>
      </w:r>
      <w:r w:rsidR="00EA4CAB" w:rsidRPr="00A6782D">
        <w:rPr>
          <w:rFonts w:ascii="Avenir Next" w:eastAsiaTheme="minorHAnsi" w:hAnsi="Avenir Next" w:cs="OpenSans-CondensedLight"/>
          <w:sz w:val="18"/>
          <w:szCs w:val="18"/>
          <w:bdr w:val="none" w:sz="0" w:space="0" w:color="auto"/>
          <w:lang w:val="en-GB"/>
        </w:rPr>
        <w:t>two-tone</w:t>
      </w:r>
      <w:r w:rsidRPr="00A6782D">
        <w:rPr>
          <w:rFonts w:ascii="Avenir Next" w:eastAsiaTheme="minorHAnsi" w:hAnsi="Avenir Next" w:cs="OpenSans-CondensedLight"/>
          <w:sz w:val="18"/>
          <w:szCs w:val="18"/>
          <w:bdr w:val="none" w:sz="0" w:space="0" w:color="auto"/>
          <w:lang w:val="en-GB"/>
        </w:rPr>
        <w:t xml:space="preserve"> signature on plates and bridges</w:t>
      </w:r>
    </w:p>
    <w:p w14:paraId="7B59C25A" w14:textId="03AE3712"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Jewel</w:t>
      </w:r>
      <w:r w:rsidR="00EA4CAB" w:rsidRPr="00A6782D">
        <w:rPr>
          <w:rFonts w:ascii="Avenir Next" w:eastAsiaTheme="minorHAnsi" w:hAnsi="Avenir Next" w:cs="OpenSans-CondensedLight"/>
          <w:sz w:val="18"/>
          <w:szCs w:val="18"/>
          <w:bdr w:val="none" w:sz="0" w:space="0" w:color="auto"/>
          <w:lang w:val="en-GB"/>
        </w:rPr>
        <w:t>s:</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59</w:t>
      </w:r>
    </w:p>
    <w:p w14:paraId="3D81F7A6" w14:textId="459085CF"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Frequency</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 xml:space="preserve">36,000 </w:t>
      </w:r>
      <w:proofErr w:type="spellStart"/>
      <w:r w:rsidRPr="00A6782D">
        <w:rPr>
          <w:rFonts w:ascii="Avenir Next" w:eastAsiaTheme="minorHAnsi" w:hAnsi="Avenir Next" w:cs="OpenSans-CondensedLight"/>
          <w:sz w:val="18"/>
          <w:szCs w:val="18"/>
          <w:bdr w:val="none" w:sz="0" w:space="0" w:color="auto"/>
          <w:lang w:val="en-GB"/>
        </w:rPr>
        <w:t>VpH</w:t>
      </w:r>
      <w:proofErr w:type="spellEnd"/>
      <w:r w:rsidRPr="00A6782D">
        <w:rPr>
          <w:rFonts w:ascii="Avenir Next" w:eastAsiaTheme="minorHAnsi" w:hAnsi="Avenir Next" w:cs="OpenSans-CondensedLight"/>
          <w:sz w:val="18"/>
          <w:szCs w:val="18"/>
          <w:bdr w:val="none" w:sz="0" w:space="0" w:color="auto"/>
          <w:lang w:val="en-GB"/>
        </w:rPr>
        <w:t xml:space="preserve"> (5 Hz)</w:t>
      </w:r>
    </w:p>
    <w:p w14:paraId="3E066602" w14:textId="44EB039B"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Power-reserve approx.</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50 hours</w:t>
      </w:r>
    </w:p>
    <w:p w14:paraId="1684383D" w14:textId="760B5844" w:rsidR="00DB68AE" w:rsidRPr="00A6782D" w:rsidRDefault="00DB68AE" w:rsidP="00366C01">
      <w:pPr>
        <w:jc w:val="both"/>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Finishes</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 xml:space="preserve">Special oscillating weight with </w:t>
      </w:r>
      <w:r w:rsidR="00EA4CAB" w:rsidRPr="00A6782D">
        <w:rPr>
          <w:rFonts w:ascii="Avenir Next" w:eastAsiaTheme="minorHAnsi" w:hAnsi="Avenir Next" w:cs="OpenSans-CondensedLight"/>
          <w:sz w:val="18"/>
          <w:szCs w:val="18"/>
          <w:bdr w:val="none" w:sz="0" w:space="0" w:color="auto"/>
          <w:lang w:val="en-GB"/>
        </w:rPr>
        <w:t>satin-brushed finishes</w:t>
      </w:r>
    </w:p>
    <w:p w14:paraId="696E4A02" w14:textId="77777777" w:rsidR="00DB68AE" w:rsidRPr="00366C01" w:rsidRDefault="00DB68AE" w:rsidP="00366C01">
      <w:pPr>
        <w:jc w:val="both"/>
        <w:rPr>
          <w:rFonts w:ascii="Avenir Next" w:hAnsi="Avenir Next" w:cstheme="majorHAnsi"/>
          <w:sz w:val="10"/>
          <w:szCs w:val="10"/>
          <w:lang w:val="en-GB"/>
        </w:rPr>
      </w:pPr>
    </w:p>
    <w:p w14:paraId="471A245D" w14:textId="534D0664" w:rsidR="00DB68AE" w:rsidRPr="00A6782D" w:rsidRDefault="00DB68AE" w:rsidP="00366C01">
      <w:pPr>
        <w:jc w:val="both"/>
        <w:rPr>
          <w:rFonts w:ascii="Avenir Next" w:hAnsi="Avenir Next" w:cstheme="majorHAnsi"/>
          <w:b/>
          <w:sz w:val="18"/>
          <w:szCs w:val="18"/>
          <w:lang w:val="en-GB"/>
        </w:rPr>
      </w:pPr>
      <w:r w:rsidRPr="00A6782D">
        <w:rPr>
          <w:rFonts w:ascii="Avenir Next" w:hAnsi="Avenir Next" w:cstheme="majorHAnsi"/>
          <w:b/>
          <w:sz w:val="18"/>
          <w:szCs w:val="18"/>
          <w:lang w:val="en-GB"/>
        </w:rPr>
        <w:t xml:space="preserve">FUNCTIONS </w:t>
      </w:r>
    </w:p>
    <w:p w14:paraId="50F1E45E" w14:textId="77777777"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Hours and minutes in the centre</w:t>
      </w:r>
    </w:p>
    <w:p w14:paraId="6AD2C928" w14:textId="612D32D7"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Double Tourbillon</w:t>
      </w:r>
      <w:r w:rsidR="006E7CA6">
        <w:rPr>
          <w:rFonts w:ascii="Avenir Next" w:eastAsiaTheme="minorHAnsi" w:hAnsi="Avenir Next" w:cs="OpenSans-CondensedLight"/>
          <w:sz w:val="18"/>
          <w:szCs w:val="18"/>
          <w:bdr w:val="none" w:sz="0" w:space="0" w:color="auto"/>
          <w:lang w:val="en-GB"/>
        </w:rPr>
        <w:t>:</w:t>
      </w:r>
    </w:p>
    <w:p w14:paraId="337BE9A9" w14:textId="2757E312" w:rsidR="00DB68AE" w:rsidRPr="006E7CA6"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6E7CA6">
        <w:rPr>
          <w:rFonts w:ascii="Avenir Next" w:eastAsiaTheme="minorHAnsi" w:hAnsi="Avenir Next" w:cs="OpenSans-CondensedLight"/>
          <w:sz w:val="18"/>
          <w:szCs w:val="18"/>
          <w:bdr w:val="none" w:sz="0" w:space="0" w:color="auto"/>
          <w:lang w:val="en-GB"/>
        </w:rPr>
        <w:t xml:space="preserve">1 escapement for the Watch (36,000 </w:t>
      </w:r>
      <w:proofErr w:type="spellStart"/>
      <w:r w:rsidRPr="006E7CA6">
        <w:rPr>
          <w:rFonts w:ascii="Avenir Next" w:eastAsiaTheme="minorHAnsi" w:hAnsi="Avenir Next" w:cs="OpenSans-CondensedLight"/>
          <w:sz w:val="18"/>
          <w:szCs w:val="18"/>
          <w:bdr w:val="none" w:sz="0" w:space="0" w:color="auto"/>
          <w:lang w:val="en-GB"/>
        </w:rPr>
        <w:t>VpH</w:t>
      </w:r>
      <w:proofErr w:type="spellEnd"/>
      <w:r w:rsidRPr="006E7CA6">
        <w:rPr>
          <w:rFonts w:ascii="Avenir Next" w:eastAsiaTheme="minorHAnsi" w:hAnsi="Avenir Next" w:cs="OpenSans-CondensedLight"/>
          <w:sz w:val="18"/>
          <w:szCs w:val="18"/>
          <w:bdr w:val="none" w:sz="0" w:space="0" w:color="auto"/>
          <w:lang w:val="en-GB"/>
        </w:rPr>
        <w:t xml:space="preserve"> / 5 Hz </w:t>
      </w:r>
      <w:r w:rsidR="00EA4CAB" w:rsidRPr="006E7CA6">
        <w:rPr>
          <w:rFonts w:ascii="Avenir Next" w:eastAsiaTheme="minorHAnsi" w:hAnsi="Avenir Next" w:cs="OpenSans-CondensedLight"/>
          <w:sz w:val="18"/>
          <w:szCs w:val="18"/>
          <w:bdr w:val="none" w:sz="0" w:space="0" w:color="auto"/>
          <w:lang w:val="en-GB"/>
        </w:rPr>
        <w:t>–</w:t>
      </w:r>
      <w:r w:rsidRPr="006E7CA6">
        <w:rPr>
          <w:rFonts w:ascii="Avenir Next" w:eastAsiaTheme="minorHAnsi" w:hAnsi="Avenir Next" w:cs="OpenSans-CondensedLight"/>
          <w:sz w:val="18"/>
          <w:szCs w:val="18"/>
          <w:bdr w:val="none" w:sz="0" w:space="0" w:color="auto"/>
          <w:lang w:val="en-GB"/>
        </w:rPr>
        <w:t xml:space="preserve"> </w:t>
      </w:r>
      <w:r w:rsidR="00EA4CAB" w:rsidRPr="006E7CA6">
        <w:rPr>
          <w:rFonts w:ascii="Avenir Next" w:eastAsiaTheme="minorHAnsi" w:hAnsi="Avenir Next" w:cs="OpenSans-CondensedLight"/>
          <w:sz w:val="18"/>
          <w:szCs w:val="18"/>
          <w:bdr w:val="none" w:sz="0" w:space="0" w:color="auto"/>
          <w:lang w:val="en-GB"/>
        </w:rPr>
        <w:t>the carriage makes one full turn</w:t>
      </w:r>
      <w:r w:rsidRPr="006E7CA6">
        <w:rPr>
          <w:rFonts w:ascii="Avenir Next" w:eastAsiaTheme="minorHAnsi" w:hAnsi="Avenir Next" w:cs="OpenSans-CondensedLight"/>
          <w:sz w:val="18"/>
          <w:szCs w:val="18"/>
          <w:bdr w:val="none" w:sz="0" w:space="0" w:color="auto"/>
          <w:lang w:val="en-GB"/>
        </w:rPr>
        <w:t xml:space="preserve"> in 60 second</w:t>
      </w:r>
      <w:r w:rsidR="00EA4CAB" w:rsidRPr="006E7CA6">
        <w:rPr>
          <w:rFonts w:ascii="Avenir Next" w:eastAsiaTheme="minorHAnsi" w:hAnsi="Avenir Next" w:cs="OpenSans-CondensedLight"/>
          <w:sz w:val="18"/>
          <w:szCs w:val="18"/>
          <w:bdr w:val="none" w:sz="0" w:space="0" w:color="auto"/>
          <w:lang w:val="en-GB"/>
        </w:rPr>
        <w:t>s</w:t>
      </w:r>
      <w:r w:rsidRPr="006E7CA6">
        <w:rPr>
          <w:rFonts w:ascii="Avenir Next" w:eastAsiaTheme="minorHAnsi" w:hAnsi="Avenir Next" w:cs="OpenSans-CondensedLight"/>
          <w:sz w:val="18"/>
          <w:szCs w:val="18"/>
          <w:bdr w:val="none" w:sz="0" w:space="0" w:color="auto"/>
          <w:lang w:val="en-GB"/>
        </w:rPr>
        <w:t>)</w:t>
      </w:r>
    </w:p>
    <w:p w14:paraId="33BFC20D" w14:textId="618EF8B9"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1 escapement for the Chronograph (360,000 </w:t>
      </w:r>
      <w:proofErr w:type="spellStart"/>
      <w:r w:rsidRPr="00A6782D">
        <w:rPr>
          <w:rFonts w:ascii="Avenir Next" w:eastAsiaTheme="minorHAnsi" w:hAnsi="Avenir Next" w:cs="OpenSans-CondensedLight"/>
          <w:sz w:val="18"/>
          <w:szCs w:val="18"/>
          <w:bdr w:val="none" w:sz="0" w:space="0" w:color="auto"/>
          <w:lang w:val="en-GB"/>
        </w:rPr>
        <w:t>VpH</w:t>
      </w:r>
      <w:proofErr w:type="spellEnd"/>
      <w:r w:rsidRPr="00A6782D">
        <w:rPr>
          <w:rFonts w:ascii="Avenir Next" w:eastAsiaTheme="minorHAnsi" w:hAnsi="Avenir Next" w:cs="OpenSans-CondensedLight"/>
          <w:sz w:val="18"/>
          <w:szCs w:val="18"/>
          <w:bdr w:val="none" w:sz="0" w:space="0" w:color="auto"/>
          <w:lang w:val="en-GB"/>
        </w:rPr>
        <w:t xml:space="preserve"> / 50 Hz – </w:t>
      </w:r>
      <w:r w:rsidR="00EA4CAB" w:rsidRPr="00A6782D">
        <w:rPr>
          <w:rFonts w:ascii="Avenir Next" w:eastAsiaTheme="minorHAnsi" w:hAnsi="Avenir Next" w:cs="OpenSans-CondensedLight"/>
          <w:sz w:val="18"/>
          <w:szCs w:val="18"/>
          <w:bdr w:val="none" w:sz="0" w:space="0" w:color="auto"/>
          <w:lang w:val="en-GB"/>
        </w:rPr>
        <w:t>the carriage performs a complete rotation in 5 sec</w:t>
      </w:r>
      <w:r w:rsidRPr="00A6782D">
        <w:rPr>
          <w:rFonts w:ascii="Avenir Next" w:eastAsiaTheme="minorHAnsi" w:hAnsi="Avenir Next" w:cs="OpenSans-CondensedLight"/>
          <w:sz w:val="18"/>
          <w:szCs w:val="18"/>
          <w:bdr w:val="none" w:sz="0" w:space="0" w:color="auto"/>
          <w:lang w:val="en-GB"/>
        </w:rPr>
        <w:t>)</w:t>
      </w:r>
    </w:p>
    <w:p w14:paraId="5E843567" w14:textId="4A386A6A"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1/100</w:t>
      </w:r>
      <w:r w:rsidR="00EA4CAB" w:rsidRPr="00A6782D">
        <w:rPr>
          <w:rFonts w:ascii="Avenir Next" w:eastAsiaTheme="minorHAnsi" w:hAnsi="Avenir Next" w:cs="OpenSans-CondensedLight"/>
          <w:sz w:val="18"/>
          <w:szCs w:val="18"/>
          <w:bdr w:val="none" w:sz="0" w:space="0" w:color="auto"/>
          <w:vertAlign w:val="superscript"/>
          <w:lang w:val="en-GB"/>
        </w:rPr>
        <w:t>th</w:t>
      </w:r>
      <w:r w:rsidR="00EA4CAB"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 xml:space="preserve">of a second </w:t>
      </w:r>
      <w:r w:rsidR="00EA4CAB" w:rsidRPr="00A6782D">
        <w:rPr>
          <w:rFonts w:ascii="Avenir Next" w:eastAsiaTheme="minorHAnsi" w:hAnsi="Avenir Next" w:cs="OpenSans-CondensedLight"/>
          <w:sz w:val="18"/>
          <w:szCs w:val="18"/>
          <w:bdr w:val="none" w:sz="0" w:space="0" w:color="auto"/>
          <w:lang w:val="en-GB"/>
        </w:rPr>
        <w:t>c</w:t>
      </w:r>
      <w:r w:rsidRPr="00A6782D">
        <w:rPr>
          <w:rFonts w:ascii="Avenir Next" w:eastAsiaTheme="minorHAnsi" w:hAnsi="Avenir Next" w:cs="OpenSans-CondensedLight"/>
          <w:sz w:val="18"/>
          <w:szCs w:val="18"/>
          <w:bdr w:val="none" w:sz="0" w:space="0" w:color="auto"/>
          <w:lang w:val="en-GB"/>
        </w:rPr>
        <w:t>hronograph:</w:t>
      </w:r>
    </w:p>
    <w:p w14:paraId="1101919A" w14:textId="3E6550B7"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 Central chronograph hand that makes one </w:t>
      </w:r>
      <w:r w:rsidR="00EA4CAB" w:rsidRPr="00A6782D">
        <w:rPr>
          <w:rFonts w:ascii="Avenir Next" w:eastAsiaTheme="minorHAnsi" w:hAnsi="Avenir Next" w:cs="OpenSans-CondensedLight"/>
          <w:sz w:val="18"/>
          <w:szCs w:val="18"/>
          <w:bdr w:val="none" w:sz="0" w:space="0" w:color="auto"/>
          <w:lang w:val="en-GB"/>
        </w:rPr>
        <w:t>sweep of the dial</w:t>
      </w:r>
      <w:r w:rsidRPr="00A6782D">
        <w:rPr>
          <w:rFonts w:ascii="Avenir Next" w:eastAsiaTheme="minorHAnsi" w:hAnsi="Avenir Next" w:cs="OpenSans-CondensedLight"/>
          <w:sz w:val="18"/>
          <w:szCs w:val="18"/>
          <w:bdr w:val="none" w:sz="0" w:space="0" w:color="auto"/>
          <w:lang w:val="en-GB"/>
        </w:rPr>
        <w:t xml:space="preserve"> </w:t>
      </w:r>
      <w:r w:rsidR="00EA4CAB" w:rsidRPr="00A6782D">
        <w:rPr>
          <w:rFonts w:ascii="Avenir Next" w:eastAsiaTheme="minorHAnsi" w:hAnsi="Avenir Next" w:cs="OpenSans-CondensedLight"/>
          <w:sz w:val="18"/>
          <w:szCs w:val="18"/>
          <w:bdr w:val="none" w:sz="0" w:space="0" w:color="auto"/>
          <w:lang w:val="en-GB"/>
        </w:rPr>
        <w:t xml:space="preserve">per </w:t>
      </w:r>
      <w:r w:rsidRPr="00A6782D">
        <w:rPr>
          <w:rFonts w:ascii="Avenir Next" w:eastAsiaTheme="minorHAnsi" w:hAnsi="Avenir Next" w:cs="OpenSans-CondensedLight"/>
          <w:sz w:val="18"/>
          <w:szCs w:val="18"/>
          <w:bdr w:val="none" w:sz="0" w:space="0" w:color="auto"/>
          <w:lang w:val="en-GB"/>
        </w:rPr>
        <w:t>second</w:t>
      </w:r>
    </w:p>
    <w:p w14:paraId="043B8AFA" w14:textId="77777777"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- 30-minute counter at 3 o'clock</w:t>
      </w:r>
    </w:p>
    <w:p w14:paraId="7B4F5DFA" w14:textId="77777777"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- 60-second counter at 6 o'clock</w:t>
      </w:r>
    </w:p>
    <w:p w14:paraId="2ED532C3" w14:textId="77777777" w:rsidR="00DB68AE" w:rsidRPr="00A6782D" w:rsidRDefault="00DB68AE" w:rsidP="00366C01">
      <w:pPr>
        <w:jc w:val="both"/>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Chronograph power-reserve indication at 12 o'clock</w:t>
      </w:r>
    </w:p>
    <w:p w14:paraId="44092EE4" w14:textId="77777777" w:rsidR="00DB68AE" w:rsidRPr="00366C01" w:rsidRDefault="00DB68AE" w:rsidP="00366C01">
      <w:pPr>
        <w:jc w:val="both"/>
        <w:rPr>
          <w:rFonts w:ascii="Avenir Next" w:hAnsi="Avenir Next" w:cstheme="majorHAnsi"/>
          <w:sz w:val="10"/>
          <w:szCs w:val="10"/>
          <w:lang w:val="en-GB"/>
        </w:rPr>
      </w:pPr>
    </w:p>
    <w:p w14:paraId="2F58C8AE" w14:textId="77777777" w:rsidR="00DB68AE" w:rsidRPr="00A6782D" w:rsidRDefault="00DB68AE" w:rsidP="00366C01">
      <w:pPr>
        <w:jc w:val="both"/>
        <w:rPr>
          <w:rFonts w:ascii="Avenir Next" w:hAnsi="Avenir Next" w:cstheme="majorHAnsi"/>
          <w:b/>
          <w:sz w:val="18"/>
          <w:szCs w:val="18"/>
          <w:lang w:val="en-GB"/>
        </w:rPr>
      </w:pPr>
      <w:r w:rsidRPr="00A6782D">
        <w:rPr>
          <w:rFonts w:ascii="Avenir Next" w:hAnsi="Avenir Next" w:cstheme="majorHAnsi"/>
          <w:b/>
          <w:sz w:val="18"/>
          <w:szCs w:val="18"/>
          <w:lang w:val="en-GB"/>
        </w:rPr>
        <w:t xml:space="preserve">CASE, DIAL &amp; HANDS </w:t>
      </w:r>
    </w:p>
    <w:p w14:paraId="7C178B9B" w14:textId="6BEA8289"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Diameter</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46 mm</w:t>
      </w:r>
    </w:p>
    <w:p w14:paraId="2E53B5B1" w14:textId="1E9EA8B9"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Diameter opening</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36 mm</w:t>
      </w:r>
    </w:p>
    <w:p w14:paraId="5C6E0EDB" w14:textId="47BB8ADD"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Thickness</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14.50 mm</w:t>
      </w:r>
    </w:p>
    <w:p w14:paraId="053CD34F" w14:textId="00CB08F8" w:rsidR="00DB68AE" w:rsidRPr="00A6782D" w:rsidRDefault="00DB68AE" w:rsidP="00366C01">
      <w:pPr>
        <w:jc w:val="both"/>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Case-back</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Transparent sapphire crystal</w:t>
      </w:r>
    </w:p>
    <w:p w14:paraId="098338D2" w14:textId="0823CCEB"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Material</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Platinum 950</w:t>
      </w:r>
    </w:p>
    <w:p w14:paraId="2AC5930E" w14:textId="6078F709"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Water-resistance</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10 ATM</w:t>
      </w:r>
    </w:p>
    <w:p w14:paraId="78A74E28" w14:textId="48068EFC"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Dia</w:t>
      </w:r>
      <w:r w:rsidR="00081A6E" w:rsidRPr="00A6782D">
        <w:rPr>
          <w:rFonts w:ascii="Avenir Next" w:eastAsiaTheme="minorHAnsi" w:hAnsi="Avenir Next" w:cs="OpenSans-CondensedLight"/>
          <w:sz w:val="18"/>
          <w:szCs w:val="18"/>
          <w:bdr w:val="none" w:sz="0" w:space="0" w:color="auto"/>
          <w:lang w:val="en-GB"/>
        </w:rPr>
        <w:t>l</w:t>
      </w:r>
      <w:r w:rsidR="00C05C25" w:rsidRPr="00A6782D">
        <w:rPr>
          <w:rFonts w:ascii="Avenir Next" w:eastAsiaTheme="minorHAnsi" w:hAnsi="Avenir Next" w:cs="OpenSans-CondensedLight"/>
          <w:sz w:val="18"/>
          <w:szCs w:val="18"/>
          <w:bdr w:val="none" w:sz="0" w:space="0" w:color="auto"/>
          <w:lang w:val="en-GB"/>
        </w:rPr>
        <w:t xml:space="preserve">: </w:t>
      </w:r>
      <w:proofErr w:type="spellStart"/>
      <w:r w:rsidRPr="00A6782D">
        <w:rPr>
          <w:rFonts w:ascii="Avenir Next" w:eastAsiaTheme="minorHAnsi" w:hAnsi="Avenir Next" w:cs="OpenSans-CondensedLight"/>
          <w:sz w:val="18"/>
          <w:szCs w:val="18"/>
          <w:bdr w:val="none" w:sz="0" w:space="0" w:color="auto"/>
          <w:lang w:val="en-GB"/>
        </w:rPr>
        <w:t>Openworked</w:t>
      </w:r>
      <w:proofErr w:type="spellEnd"/>
    </w:p>
    <w:p w14:paraId="36423033" w14:textId="7CC6466A"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Hour-markers</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Rhodium-plated, faceted and coated with Super</w:t>
      </w:r>
      <w:r w:rsidR="00EA4CAB" w:rsidRPr="00A6782D">
        <w:rPr>
          <w:rFonts w:ascii="Avenir Next" w:eastAsiaTheme="minorHAnsi" w:hAnsi="Avenir Next" w:cs="OpenSans-CondensedLight"/>
          <w:sz w:val="18"/>
          <w:szCs w:val="18"/>
          <w:bdr w:val="none" w:sz="0" w:space="0" w:color="auto"/>
          <w:lang w:val="en-GB"/>
        </w:rPr>
        <w:t>-</w:t>
      </w:r>
      <w:proofErr w:type="spellStart"/>
      <w:r w:rsidRPr="00A6782D">
        <w:rPr>
          <w:rFonts w:ascii="Avenir Next" w:eastAsiaTheme="minorHAnsi" w:hAnsi="Avenir Next" w:cs="OpenSans-CondensedLight"/>
          <w:sz w:val="18"/>
          <w:szCs w:val="18"/>
          <w:bdr w:val="none" w:sz="0" w:space="0" w:color="auto"/>
          <w:lang w:val="en-GB"/>
        </w:rPr>
        <w:t>Lumi</w:t>
      </w:r>
      <w:r w:rsidR="00EA4CAB" w:rsidRPr="00A6782D">
        <w:rPr>
          <w:rFonts w:ascii="Avenir Next" w:eastAsiaTheme="minorHAnsi" w:hAnsi="Avenir Next" w:cs="OpenSans-CondensedLight"/>
          <w:sz w:val="18"/>
          <w:szCs w:val="18"/>
          <w:bdr w:val="none" w:sz="0" w:space="0" w:color="auto"/>
          <w:lang w:val="en-GB"/>
        </w:rPr>
        <w:t>N</w:t>
      </w:r>
      <w:r w:rsidRPr="00A6782D">
        <w:rPr>
          <w:rFonts w:ascii="Avenir Next" w:eastAsiaTheme="minorHAnsi" w:hAnsi="Avenir Next" w:cs="OpenSans-CondensedLight"/>
          <w:sz w:val="18"/>
          <w:szCs w:val="18"/>
          <w:bdr w:val="none" w:sz="0" w:space="0" w:color="auto"/>
          <w:lang w:val="en-GB"/>
        </w:rPr>
        <w:t>ova</w:t>
      </w:r>
      <w:proofErr w:type="spellEnd"/>
      <w:r w:rsidR="00EA4CAB"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SLN C1</w:t>
      </w:r>
    </w:p>
    <w:p w14:paraId="3FE56925" w14:textId="5D885A73" w:rsidR="00DB68AE" w:rsidRPr="00A6782D"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proofErr w:type="gramStart"/>
      <w:r w:rsidRPr="00A6782D">
        <w:rPr>
          <w:rFonts w:ascii="Avenir Next" w:eastAsiaTheme="minorHAnsi" w:hAnsi="Avenir Next" w:cs="OpenSans-CondensedLight"/>
          <w:sz w:val="18"/>
          <w:szCs w:val="18"/>
          <w:bdr w:val="none" w:sz="0" w:space="0" w:color="auto"/>
          <w:lang w:val="en-GB"/>
        </w:rPr>
        <w:t xml:space="preserve">Hands </w:t>
      </w:r>
      <w:r w:rsidR="00C05C25" w:rsidRPr="00A6782D">
        <w:rPr>
          <w:rFonts w:ascii="Avenir Next" w:eastAsiaTheme="minorHAnsi" w:hAnsi="Avenir Next" w:cs="OpenSans-CondensedLight"/>
          <w:sz w:val="18"/>
          <w:szCs w:val="18"/>
          <w:bdr w:val="none" w:sz="0" w:space="0" w:color="auto"/>
          <w:lang w:val="en-GB"/>
        </w:rPr>
        <w:t>:</w:t>
      </w:r>
      <w:proofErr w:type="gramEnd"/>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Rhodium-plated and faceted gold, coated with Super</w:t>
      </w:r>
      <w:r w:rsidR="00EA4CAB" w:rsidRPr="00A6782D">
        <w:rPr>
          <w:rFonts w:ascii="Avenir Next" w:eastAsiaTheme="minorHAnsi" w:hAnsi="Avenir Next" w:cs="OpenSans-CondensedLight"/>
          <w:sz w:val="18"/>
          <w:szCs w:val="18"/>
          <w:bdr w:val="none" w:sz="0" w:space="0" w:color="auto"/>
          <w:lang w:val="en-GB"/>
        </w:rPr>
        <w:t>-</w:t>
      </w:r>
      <w:proofErr w:type="spellStart"/>
      <w:r w:rsidRPr="00A6782D">
        <w:rPr>
          <w:rFonts w:ascii="Avenir Next" w:eastAsiaTheme="minorHAnsi" w:hAnsi="Avenir Next" w:cs="OpenSans-CondensedLight"/>
          <w:sz w:val="18"/>
          <w:szCs w:val="18"/>
          <w:bdr w:val="none" w:sz="0" w:space="0" w:color="auto"/>
          <w:lang w:val="en-GB"/>
        </w:rPr>
        <w:t>Lumi</w:t>
      </w:r>
      <w:r w:rsidR="00EA4CAB" w:rsidRPr="00A6782D">
        <w:rPr>
          <w:rFonts w:ascii="Avenir Next" w:eastAsiaTheme="minorHAnsi" w:hAnsi="Avenir Next" w:cs="OpenSans-CondensedLight"/>
          <w:sz w:val="18"/>
          <w:szCs w:val="18"/>
          <w:bdr w:val="none" w:sz="0" w:space="0" w:color="auto"/>
          <w:lang w:val="en-GB"/>
        </w:rPr>
        <w:t>N</w:t>
      </w:r>
      <w:r w:rsidRPr="00A6782D">
        <w:rPr>
          <w:rFonts w:ascii="Avenir Next" w:eastAsiaTheme="minorHAnsi" w:hAnsi="Avenir Next" w:cs="OpenSans-CondensedLight"/>
          <w:sz w:val="18"/>
          <w:szCs w:val="18"/>
          <w:bdr w:val="none" w:sz="0" w:space="0" w:color="auto"/>
          <w:lang w:val="en-GB"/>
        </w:rPr>
        <w:t>ova</w:t>
      </w:r>
      <w:proofErr w:type="spellEnd"/>
      <w:r w:rsidR="00EA4CAB"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SLN</w:t>
      </w:r>
      <w:r w:rsidR="00C05C25"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C1</w:t>
      </w:r>
    </w:p>
    <w:p w14:paraId="5EFF894E" w14:textId="77777777" w:rsidR="00DB68AE" w:rsidRPr="00366C01" w:rsidRDefault="00DB68AE" w:rsidP="00366C01">
      <w:pPr>
        <w:jc w:val="both"/>
        <w:rPr>
          <w:rFonts w:ascii="Avenir Next" w:hAnsi="Avenir Next" w:cstheme="majorHAnsi"/>
          <w:sz w:val="10"/>
          <w:szCs w:val="10"/>
          <w:lang w:val="en-GB"/>
        </w:rPr>
      </w:pPr>
    </w:p>
    <w:p w14:paraId="0C435F83" w14:textId="5E9BD9AC" w:rsidR="00DB68AE" w:rsidRPr="00A6782D" w:rsidRDefault="00DB68AE" w:rsidP="00366C01">
      <w:pPr>
        <w:jc w:val="both"/>
        <w:rPr>
          <w:rFonts w:ascii="Avenir Next" w:hAnsi="Avenir Next" w:cstheme="majorHAnsi"/>
          <w:b/>
          <w:sz w:val="18"/>
          <w:szCs w:val="18"/>
          <w:lang w:val="en-GB"/>
        </w:rPr>
      </w:pPr>
      <w:r w:rsidRPr="00A6782D">
        <w:rPr>
          <w:rFonts w:ascii="Avenir Next" w:hAnsi="Avenir Next" w:cstheme="majorHAnsi"/>
          <w:b/>
          <w:sz w:val="18"/>
          <w:szCs w:val="18"/>
          <w:lang w:val="en-GB"/>
        </w:rPr>
        <w:t xml:space="preserve">STRAP AND BUCKLE </w:t>
      </w:r>
    </w:p>
    <w:p w14:paraId="03AB1C60" w14:textId="0648EB3A" w:rsidR="00DB68AE" w:rsidRPr="00A6782D" w:rsidRDefault="006E7CA6"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Pr>
          <w:rFonts w:ascii="Avenir Next" w:eastAsiaTheme="minorHAnsi" w:hAnsi="Avenir Next" w:cs="OpenSans-CondensedLight"/>
          <w:sz w:val="18"/>
          <w:szCs w:val="18"/>
          <w:bdr w:val="none" w:sz="0" w:space="0" w:color="auto"/>
          <w:lang w:val="en-GB"/>
        </w:rPr>
        <w:t xml:space="preserve">Strap: </w:t>
      </w:r>
      <w:r w:rsidR="00DB68AE" w:rsidRPr="00A6782D">
        <w:rPr>
          <w:rFonts w:ascii="Avenir Next" w:eastAsiaTheme="minorHAnsi" w:hAnsi="Avenir Next" w:cs="OpenSans-CondensedLight"/>
          <w:sz w:val="18"/>
          <w:szCs w:val="18"/>
          <w:bdr w:val="none" w:sz="0" w:space="0" w:color="auto"/>
          <w:lang w:val="en-GB"/>
        </w:rPr>
        <w:t xml:space="preserve">Black </w:t>
      </w:r>
      <w:r w:rsidR="00EA4CAB" w:rsidRPr="00A6782D">
        <w:rPr>
          <w:rFonts w:ascii="Avenir Next" w:eastAsiaTheme="minorHAnsi" w:hAnsi="Avenir Next" w:cs="OpenSans-CondensedLight"/>
          <w:sz w:val="18"/>
          <w:szCs w:val="18"/>
          <w:bdr w:val="none" w:sz="0" w:space="0" w:color="auto"/>
          <w:lang w:val="en-GB"/>
        </w:rPr>
        <w:t>ru</w:t>
      </w:r>
      <w:r w:rsidR="00DB68AE" w:rsidRPr="00A6782D">
        <w:rPr>
          <w:rFonts w:ascii="Avenir Next" w:eastAsiaTheme="minorHAnsi" w:hAnsi="Avenir Next" w:cs="OpenSans-CondensedLight"/>
          <w:sz w:val="18"/>
          <w:szCs w:val="18"/>
          <w:bdr w:val="none" w:sz="0" w:space="0" w:color="auto"/>
          <w:lang w:val="en-GB"/>
        </w:rPr>
        <w:t>bber with black alligator leather coating</w:t>
      </w:r>
    </w:p>
    <w:p w14:paraId="3AD0227E" w14:textId="3674B3BD" w:rsidR="00D4211B" w:rsidRPr="006E7CA6" w:rsidRDefault="00DB68A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Buckle</w:t>
      </w:r>
      <w:r w:rsidR="00547F47">
        <w:rPr>
          <w:rFonts w:ascii="Avenir Next" w:eastAsiaTheme="minorHAnsi" w:hAnsi="Avenir Next" w:cs="OpenSans-CondensedLight"/>
          <w:sz w:val="18"/>
          <w:szCs w:val="18"/>
          <w:bdr w:val="none" w:sz="0" w:space="0" w:color="auto"/>
          <w:lang w:val="en-GB"/>
        </w:rPr>
        <w:t>: T</w:t>
      </w:r>
      <w:r w:rsidRPr="00A6782D">
        <w:rPr>
          <w:rFonts w:ascii="Avenir Next" w:eastAsiaTheme="minorHAnsi" w:hAnsi="Avenir Next" w:cs="OpenSans-CondensedLight"/>
          <w:sz w:val="18"/>
          <w:szCs w:val="18"/>
          <w:bdr w:val="none" w:sz="0" w:space="0" w:color="auto"/>
          <w:lang w:val="en-GB"/>
        </w:rPr>
        <w:t>itanium &amp; white gold double folding clasp</w:t>
      </w:r>
      <w:r w:rsidR="00D4211B" w:rsidRPr="00453B7F">
        <w:rPr>
          <w:rFonts w:ascii="Avenir Next" w:eastAsiaTheme="minorHAnsi" w:hAnsi="Avenir Next" w:cs="OpenSans-CondensedLight"/>
          <w:sz w:val="18"/>
          <w:szCs w:val="18"/>
          <w:bdr w:val="none" w:sz="0" w:space="0" w:color="auto"/>
        </w:rPr>
        <w:br w:type="page"/>
      </w:r>
    </w:p>
    <w:p w14:paraId="35CA35CE" w14:textId="45AC3628" w:rsidR="000542CF" w:rsidRPr="00453B7F" w:rsidRDefault="00F258D5" w:rsidP="006E7CA6">
      <w:pPr>
        <w:pStyle w:val="A"/>
        <w:tabs>
          <w:tab w:val="left" w:pos="8564"/>
        </w:tabs>
        <w:spacing w:line="276" w:lineRule="auto"/>
        <w:ind w:right="-8"/>
        <w:jc w:val="both"/>
        <w:rPr>
          <w:rFonts w:ascii="Avenir Next" w:hAnsi="Avenir Next" w:cstheme="majorHAnsi"/>
          <w:b/>
          <w:color w:val="auto"/>
          <w:sz w:val="24"/>
          <w:szCs w:val="24"/>
          <w:lang w:val="en-GB"/>
        </w:rPr>
      </w:pPr>
      <w:r>
        <w:rPr>
          <w:noProof/>
        </w:rPr>
        <w:lastRenderedPageBreak/>
        <w:drawing>
          <wp:anchor distT="0" distB="0" distL="114300" distR="114300" simplePos="0" relativeHeight="251666432" behindDoc="1" locked="0" layoutInCell="1" allowOverlap="1" wp14:anchorId="08F48176" wp14:editId="097F8849">
            <wp:simplePos x="0" y="0"/>
            <wp:positionH relativeFrom="column">
              <wp:posOffset>3719830</wp:posOffset>
            </wp:positionH>
            <wp:positionV relativeFrom="paragraph">
              <wp:posOffset>0</wp:posOffset>
            </wp:positionV>
            <wp:extent cx="2524125" cy="3600450"/>
            <wp:effectExtent l="0" t="0" r="0" b="0"/>
            <wp:wrapTight wrapText="bothSides">
              <wp:wrapPolygon edited="0">
                <wp:start x="7010" y="1029"/>
                <wp:lineTo x="6521" y="3086"/>
                <wp:lineTo x="3423" y="8571"/>
                <wp:lineTo x="3423" y="10400"/>
                <wp:lineTo x="6521" y="15886"/>
                <wp:lineTo x="6521" y="19543"/>
                <wp:lineTo x="6684" y="20686"/>
                <wp:lineTo x="14672" y="20686"/>
                <wp:lineTo x="14835" y="20457"/>
                <wp:lineTo x="14998" y="15886"/>
                <wp:lineTo x="16302" y="14057"/>
                <wp:lineTo x="18095" y="12457"/>
                <wp:lineTo x="18095" y="12229"/>
                <wp:lineTo x="19073" y="10400"/>
                <wp:lineTo x="19399" y="9600"/>
                <wp:lineTo x="18910" y="8571"/>
                <wp:lineTo x="18258" y="6743"/>
                <wp:lineTo x="17117" y="5714"/>
                <wp:lineTo x="15976" y="4914"/>
                <wp:lineTo x="14835" y="3086"/>
                <wp:lineTo x="14509" y="1029"/>
                <wp:lineTo x="7010" y="1029"/>
              </wp:wrapPolygon>
            </wp:wrapTight>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0542CF" w:rsidRPr="00453B7F">
        <w:rPr>
          <w:rFonts w:ascii="Avenir Next" w:hAnsi="Avenir Next" w:cstheme="majorHAnsi"/>
          <w:b/>
          <w:color w:val="auto"/>
          <w:sz w:val="24"/>
          <w:szCs w:val="24"/>
          <w:lang w:val="en-GB"/>
        </w:rPr>
        <w:t xml:space="preserve">DEFY EL PRIMERO DOUBLE TOURBILLON </w:t>
      </w:r>
    </w:p>
    <w:p w14:paraId="5FFAC6A3" w14:textId="56D5084C" w:rsidR="00453B7F" w:rsidRPr="00453B7F" w:rsidRDefault="00453B7F" w:rsidP="006E7CA6">
      <w:pPr>
        <w:spacing w:line="276" w:lineRule="auto"/>
        <w:jc w:val="both"/>
        <w:rPr>
          <w:rFonts w:ascii="Avenir Next" w:eastAsiaTheme="minorHAnsi" w:hAnsi="Avenir Next" w:cs="OpenSans-CondensedLight"/>
          <w:sz w:val="20"/>
          <w:szCs w:val="18"/>
          <w:bdr w:val="none" w:sz="0" w:space="0" w:color="auto"/>
          <w:lang w:val="en-GB"/>
        </w:rPr>
      </w:pPr>
      <w:r w:rsidRPr="00453B7F">
        <w:rPr>
          <w:rFonts w:ascii="Avenir Next" w:eastAsiaTheme="minorHAnsi" w:hAnsi="Avenir Next" w:cs="OpenSans-CondensedLight"/>
          <w:sz w:val="20"/>
          <w:szCs w:val="18"/>
          <w:bdr w:val="none" w:sz="0" w:space="0" w:color="auto"/>
          <w:lang w:val="en-GB"/>
        </w:rPr>
        <w:t>LIMITED EDITION 50</w:t>
      </w:r>
    </w:p>
    <w:p w14:paraId="78CF9DDD" w14:textId="5DB2E373" w:rsidR="00547F47" w:rsidRPr="00453B7F" w:rsidRDefault="000542CF" w:rsidP="006E7CA6">
      <w:pPr>
        <w:spacing w:line="276" w:lineRule="auto"/>
        <w:jc w:val="both"/>
        <w:rPr>
          <w:rFonts w:ascii="Avenir Next" w:hAnsi="Avenir Next" w:cstheme="majorHAnsi"/>
          <w:b/>
          <w:sz w:val="18"/>
          <w:szCs w:val="18"/>
          <w:lang w:val="en-GB"/>
        </w:rPr>
      </w:pPr>
      <w:r w:rsidRPr="00453B7F">
        <w:rPr>
          <w:rFonts w:ascii="Avenir Next" w:hAnsi="Avenir Next" w:cstheme="majorHAnsi"/>
          <w:b/>
          <w:sz w:val="18"/>
          <w:szCs w:val="18"/>
          <w:lang w:val="en-GB"/>
        </w:rPr>
        <w:t>TECHNICAL DETAILS</w:t>
      </w:r>
    </w:p>
    <w:p w14:paraId="290A51F5" w14:textId="77777777" w:rsidR="00D4211B" w:rsidRPr="00453B7F" w:rsidRDefault="00D4211B" w:rsidP="006E7CA6">
      <w:pPr>
        <w:spacing w:line="276" w:lineRule="auto"/>
        <w:jc w:val="both"/>
        <w:rPr>
          <w:rFonts w:ascii="Avenir Next" w:hAnsi="Avenir Next" w:cstheme="majorHAnsi"/>
          <w:b/>
          <w:sz w:val="10"/>
          <w:szCs w:val="10"/>
          <w:lang w:val="en-GB"/>
        </w:rPr>
      </w:pPr>
    </w:p>
    <w:p w14:paraId="07E3EC06" w14:textId="3A075201" w:rsidR="000542CF" w:rsidRPr="00453B7F" w:rsidRDefault="000542CF" w:rsidP="006E7CA6">
      <w:pPr>
        <w:spacing w:line="276" w:lineRule="auto"/>
        <w:jc w:val="both"/>
        <w:rPr>
          <w:rFonts w:ascii="Avenir Next" w:hAnsi="Avenir Next" w:cstheme="majorHAnsi"/>
          <w:b/>
          <w:sz w:val="18"/>
          <w:szCs w:val="18"/>
          <w:lang w:val="en-GB"/>
        </w:rPr>
      </w:pPr>
      <w:r w:rsidRPr="00453B7F">
        <w:rPr>
          <w:rFonts w:ascii="Avenir Next" w:hAnsi="Avenir Next" w:cstheme="majorHAnsi"/>
          <w:sz w:val="18"/>
          <w:szCs w:val="18"/>
          <w:lang w:val="en-GB"/>
        </w:rPr>
        <w:t xml:space="preserve">Reference: </w:t>
      </w:r>
      <w:r w:rsidRPr="00453B7F">
        <w:rPr>
          <w:rFonts w:ascii="Avenir Next" w:hAnsi="Avenir Next" w:cstheme="majorHAnsi"/>
          <w:sz w:val="18"/>
          <w:szCs w:val="18"/>
          <w:lang w:val="en-GB"/>
        </w:rPr>
        <w:tab/>
        <w:t>10.9000.9020/</w:t>
      </w:r>
      <w:proofErr w:type="gramStart"/>
      <w:r w:rsidRPr="00453B7F">
        <w:rPr>
          <w:rFonts w:ascii="Avenir Next" w:hAnsi="Avenir Next" w:cstheme="majorHAnsi"/>
          <w:sz w:val="18"/>
          <w:szCs w:val="18"/>
          <w:lang w:val="en-GB"/>
        </w:rPr>
        <w:t>79.R</w:t>
      </w:r>
      <w:proofErr w:type="gramEnd"/>
      <w:r w:rsidRPr="00453B7F">
        <w:rPr>
          <w:rFonts w:ascii="Avenir Next" w:hAnsi="Avenir Next" w:cstheme="majorHAnsi"/>
          <w:sz w:val="18"/>
          <w:szCs w:val="18"/>
          <w:lang w:val="en-GB"/>
        </w:rPr>
        <w:t>918</w:t>
      </w:r>
    </w:p>
    <w:p w14:paraId="4DE24C5D" w14:textId="77777777" w:rsidR="000542CF" w:rsidRPr="00453B7F" w:rsidRDefault="000542CF" w:rsidP="006E7CA6">
      <w:pPr>
        <w:spacing w:line="276" w:lineRule="auto"/>
        <w:jc w:val="both"/>
        <w:rPr>
          <w:rFonts w:ascii="Avenir Next" w:hAnsi="Avenir Next" w:cstheme="majorHAnsi"/>
          <w:sz w:val="10"/>
          <w:szCs w:val="10"/>
          <w:lang w:val="en-GB"/>
        </w:rPr>
      </w:pPr>
    </w:p>
    <w:p w14:paraId="7D986FBC" w14:textId="6A47937F" w:rsidR="000542CF" w:rsidRPr="00453B7F" w:rsidRDefault="000542CF" w:rsidP="00366C01">
      <w:pPr>
        <w:jc w:val="both"/>
        <w:rPr>
          <w:rFonts w:ascii="Avenir Next" w:hAnsi="Avenir Next" w:cstheme="majorHAnsi"/>
          <w:b/>
          <w:sz w:val="18"/>
          <w:szCs w:val="18"/>
          <w:lang w:val="en-GB"/>
        </w:rPr>
      </w:pPr>
      <w:r w:rsidRPr="00453B7F">
        <w:rPr>
          <w:rFonts w:ascii="Avenir Next" w:hAnsi="Avenir Next" w:cstheme="majorHAnsi"/>
          <w:b/>
          <w:sz w:val="18"/>
          <w:szCs w:val="18"/>
          <w:lang w:val="en-GB"/>
        </w:rPr>
        <w:t>UNIQUE SELLING POINTS</w:t>
      </w:r>
    </w:p>
    <w:p w14:paraId="5C038B56" w14:textId="52A06EF5" w:rsidR="000542CF" w:rsidRPr="00453B7F"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453B7F">
        <w:rPr>
          <w:rFonts w:ascii="Avenir Next" w:eastAsiaTheme="minorHAnsi" w:hAnsi="Avenir Next" w:cs="OpenSans-CondensedLight"/>
          <w:sz w:val="18"/>
          <w:szCs w:val="18"/>
          <w:bdr w:val="none" w:sz="0" w:space="0" w:color="auto"/>
          <w:lang w:val="en-GB"/>
        </w:rPr>
        <w:t>1/100</w:t>
      </w:r>
      <w:r w:rsidR="00EA4CAB" w:rsidRPr="00453B7F">
        <w:rPr>
          <w:rFonts w:ascii="Avenir Next" w:eastAsiaTheme="minorHAnsi" w:hAnsi="Avenir Next" w:cs="OpenSans-CondensedLight"/>
          <w:sz w:val="18"/>
          <w:szCs w:val="18"/>
          <w:bdr w:val="none" w:sz="0" w:space="0" w:color="auto"/>
          <w:vertAlign w:val="superscript"/>
          <w:lang w:val="en-GB"/>
        </w:rPr>
        <w:t>th</w:t>
      </w:r>
      <w:r w:rsidRPr="00453B7F">
        <w:rPr>
          <w:rFonts w:ascii="Avenir Next" w:eastAsiaTheme="minorHAnsi" w:hAnsi="Avenir Next" w:cs="OpenSans-CondensedLight"/>
          <w:sz w:val="18"/>
          <w:szCs w:val="18"/>
          <w:bdr w:val="none" w:sz="0" w:space="0" w:color="auto"/>
          <w:lang w:val="en-GB"/>
        </w:rPr>
        <w:t>of a second Double Tourbillon Chronograph movement</w:t>
      </w:r>
    </w:p>
    <w:p w14:paraId="59AD62F8" w14:textId="2201EC9A"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1 Tourbillon escapement for the Watch (36,000 </w:t>
      </w:r>
      <w:proofErr w:type="spellStart"/>
      <w:r w:rsidRPr="00A6782D">
        <w:rPr>
          <w:rFonts w:ascii="Avenir Next" w:eastAsiaTheme="minorHAnsi" w:hAnsi="Avenir Next" w:cs="OpenSans-CondensedLight"/>
          <w:sz w:val="18"/>
          <w:szCs w:val="18"/>
          <w:bdr w:val="none" w:sz="0" w:space="0" w:color="auto"/>
          <w:lang w:val="en-GB"/>
        </w:rPr>
        <w:t>VpH</w:t>
      </w:r>
      <w:proofErr w:type="spellEnd"/>
      <w:r w:rsidRPr="00A6782D">
        <w:rPr>
          <w:rFonts w:ascii="Avenir Next" w:eastAsiaTheme="minorHAnsi" w:hAnsi="Avenir Next" w:cs="OpenSans-CondensedLight"/>
          <w:sz w:val="18"/>
          <w:szCs w:val="18"/>
          <w:bdr w:val="none" w:sz="0" w:space="0" w:color="auto"/>
          <w:lang w:val="en-GB"/>
        </w:rPr>
        <w:t xml:space="preserve"> - 5 Hz</w:t>
      </w:r>
      <w:proofErr w:type="gramStart"/>
      <w:r w:rsidRPr="00A6782D">
        <w:rPr>
          <w:rFonts w:ascii="Avenir Next" w:eastAsiaTheme="minorHAnsi" w:hAnsi="Avenir Next" w:cs="OpenSans-CondensedLight"/>
          <w:sz w:val="18"/>
          <w:szCs w:val="18"/>
          <w:bdr w:val="none" w:sz="0" w:space="0" w:color="auto"/>
          <w:lang w:val="en-GB"/>
        </w:rPr>
        <w:t>) ;</w:t>
      </w:r>
      <w:proofErr w:type="gramEnd"/>
      <w:r w:rsidRPr="00A6782D">
        <w:rPr>
          <w:rFonts w:ascii="Avenir Next" w:eastAsiaTheme="minorHAnsi" w:hAnsi="Avenir Next" w:cs="OpenSans-CondensedLight"/>
          <w:sz w:val="18"/>
          <w:szCs w:val="18"/>
          <w:bdr w:val="none" w:sz="0" w:space="0" w:color="auto"/>
          <w:lang w:val="en-GB"/>
        </w:rPr>
        <w:t xml:space="preserve"> </w:t>
      </w:r>
      <w:r w:rsidR="00D4211B">
        <w:rPr>
          <w:rFonts w:ascii="Avenir Next" w:eastAsiaTheme="minorHAnsi" w:hAnsi="Avenir Next" w:cs="OpenSans-CondensedLight"/>
          <w:sz w:val="18"/>
          <w:szCs w:val="18"/>
          <w:bdr w:val="none" w:sz="0" w:space="0" w:color="auto"/>
          <w:lang w:val="en-GB"/>
        </w:rPr>
        <w:br/>
      </w:r>
      <w:r w:rsidRPr="00A6782D">
        <w:rPr>
          <w:rFonts w:ascii="Avenir Next" w:eastAsiaTheme="minorHAnsi" w:hAnsi="Avenir Next" w:cs="OpenSans-CondensedLight"/>
          <w:sz w:val="18"/>
          <w:szCs w:val="18"/>
          <w:bdr w:val="none" w:sz="0" w:space="0" w:color="auto"/>
          <w:lang w:val="en-GB"/>
        </w:rPr>
        <w:t>1</w:t>
      </w:r>
      <w:r w:rsidR="00D4211B">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 xml:space="preserve">Tourbillon escapement for the Chronograph (360,000 </w:t>
      </w:r>
      <w:proofErr w:type="spellStart"/>
      <w:r w:rsidRPr="00A6782D">
        <w:rPr>
          <w:rFonts w:ascii="Avenir Next" w:eastAsiaTheme="minorHAnsi" w:hAnsi="Avenir Next" w:cs="OpenSans-CondensedLight"/>
          <w:sz w:val="18"/>
          <w:szCs w:val="18"/>
          <w:bdr w:val="none" w:sz="0" w:space="0" w:color="auto"/>
          <w:lang w:val="en-GB"/>
        </w:rPr>
        <w:t>VpH</w:t>
      </w:r>
      <w:proofErr w:type="spellEnd"/>
      <w:r w:rsidRPr="00A6782D">
        <w:rPr>
          <w:rFonts w:ascii="Avenir Next" w:eastAsiaTheme="minorHAnsi" w:hAnsi="Avenir Next" w:cs="OpenSans-CondensedLight"/>
          <w:sz w:val="18"/>
          <w:szCs w:val="18"/>
          <w:bdr w:val="none" w:sz="0" w:space="0" w:color="auto"/>
          <w:lang w:val="en-GB"/>
        </w:rPr>
        <w:t xml:space="preserve"> - 50Hz)</w:t>
      </w:r>
    </w:p>
    <w:p w14:paraId="6BBAA307" w14:textId="69025755"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Full </w:t>
      </w:r>
      <w:r w:rsidR="00EA4CAB" w:rsidRPr="00A6782D">
        <w:rPr>
          <w:rFonts w:ascii="Avenir Next" w:eastAsiaTheme="minorHAnsi" w:hAnsi="Avenir Next" w:cs="OpenSans-CondensedLight"/>
          <w:sz w:val="18"/>
          <w:szCs w:val="18"/>
          <w:bdr w:val="none" w:sz="0" w:space="0" w:color="auto"/>
          <w:lang w:val="en-GB"/>
        </w:rPr>
        <w:t>c</w:t>
      </w:r>
      <w:r w:rsidRPr="00A6782D">
        <w:rPr>
          <w:rFonts w:ascii="Avenir Next" w:eastAsiaTheme="minorHAnsi" w:hAnsi="Avenir Next" w:cs="OpenSans-CondensedLight"/>
          <w:sz w:val="18"/>
          <w:szCs w:val="18"/>
          <w:bdr w:val="none" w:sz="0" w:space="0" w:color="auto"/>
          <w:lang w:val="en-GB"/>
        </w:rPr>
        <w:t>arbon model: Case, pushers, crown and buckle head</w:t>
      </w:r>
    </w:p>
    <w:p w14:paraId="481ABD91" w14:textId="77777777" w:rsidR="00D4211B"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Exclusive dynamic signature of one rotation per second for the</w:t>
      </w:r>
      <w:r w:rsidR="00547F47">
        <w:rPr>
          <w:rFonts w:ascii="Avenir Next" w:eastAsiaTheme="minorHAnsi" w:hAnsi="Avenir Next" w:cs="OpenSans-CondensedLight"/>
          <w:sz w:val="18"/>
          <w:szCs w:val="18"/>
          <w:bdr w:val="none" w:sz="0" w:space="0" w:color="auto"/>
          <w:lang w:val="en-GB"/>
        </w:rPr>
        <w:t xml:space="preserve"> </w:t>
      </w:r>
      <w:r w:rsidR="00EA4CAB" w:rsidRPr="00A6782D">
        <w:rPr>
          <w:rFonts w:ascii="Avenir Next" w:eastAsiaTheme="minorHAnsi" w:hAnsi="Avenir Next" w:cs="OpenSans-CondensedLight"/>
          <w:sz w:val="18"/>
          <w:szCs w:val="18"/>
          <w:bdr w:val="none" w:sz="0" w:space="0" w:color="auto"/>
          <w:lang w:val="en-GB"/>
        </w:rPr>
        <w:t>chronograph</w:t>
      </w:r>
      <w:r w:rsidRPr="00A6782D">
        <w:rPr>
          <w:rFonts w:ascii="Avenir Next" w:eastAsiaTheme="minorHAnsi" w:hAnsi="Avenir Next" w:cs="OpenSans-CondensedLight"/>
          <w:sz w:val="18"/>
          <w:szCs w:val="18"/>
          <w:bdr w:val="none" w:sz="0" w:space="0" w:color="auto"/>
          <w:lang w:val="en-GB"/>
        </w:rPr>
        <w:t xml:space="preserve"> hand</w:t>
      </w:r>
      <w:r w:rsidR="00D4211B">
        <w:rPr>
          <w:rFonts w:ascii="Avenir Next" w:eastAsiaTheme="minorHAnsi" w:hAnsi="Avenir Next" w:cs="OpenSans-CondensedLight"/>
          <w:sz w:val="18"/>
          <w:szCs w:val="18"/>
          <w:bdr w:val="none" w:sz="0" w:space="0" w:color="auto"/>
          <w:lang w:val="en-GB"/>
        </w:rPr>
        <w:t xml:space="preserve"> </w:t>
      </w:r>
    </w:p>
    <w:p w14:paraId="5A83122F" w14:textId="77777777" w:rsidR="00D4211B" w:rsidRPr="00A6782D" w:rsidRDefault="00D4211B" w:rsidP="00366C01">
      <w:pPr>
        <w:jc w:val="both"/>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Chronometer-certified by </w:t>
      </w:r>
      <w:proofErr w:type="spellStart"/>
      <w:r w:rsidRPr="00A6782D">
        <w:rPr>
          <w:rFonts w:ascii="Avenir Next" w:eastAsiaTheme="minorHAnsi" w:hAnsi="Avenir Next" w:cs="OpenSans-CondensedLight"/>
          <w:sz w:val="18"/>
          <w:szCs w:val="18"/>
          <w:bdr w:val="none" w:sz="0" w:space="0" w:color="auto"/>
          <w:lang w:val="en-GB"/>
        </w:rPr>
        <w:t>Timelab</w:t>
      </w:r>
      <w:proofErr w:type="spellEnd"/>
    </w:p>
    <w:p w14:paraId="65E350A3" w14:textId="77777777" w:rsidR="000542CF" w:rsidRPr="00366C01" w:rsidRDefault="000542CF" w:rsidP="00366C01">
      <w:pPr>
        <w:jc w:val="both"/>
        <w:rPr>
          <w:rFonts w:ascii="Avenir Next" w:hAnsi="Avenir Next" w:cstheme="majorHAnsi"/>
          <w:b/>
          <w:sz w:val="10"/>
          <w:szCs w:val="10"/>
          <w:lang w:val="en-GB"/>
        </w:rPr>
      </w:pPr>
    </w:p>
    <w:p w14:paraId="5C995F25" w14:textId="77777777" w:rsidR="000542CF" w:rsidRPr="00A6782D" w:rsidRDefault="000542CF" w:rsidP="00366C01">
      <w:pPr>
        <w:jc w:val="both"/>
        <w:rPr>
          <w:rFonts w:ascii="Avenir Next" w:hAnsi="Avenir Next" w:cstheme="majorHAnsi"/>
          <w:b/>
          <w:sz w:val="18"/>
          <w:szCs w:val="18"/>
          <w:lang w:val="en-GB"/>
        </w:rPr>
      </w:pPr>
      <w:r w:rsidRPr="00A6782D">
        <w:rPr>
          <w:rFonts w:ascii="Avenir Next" w:hAnsi="Avenir Next" w:cstheme="majorHAnsi"/>
          <w:b/>
          <w:sz w:val="18"/>
          <w:szCs w:val="18"/>
          <w:lang w:val="en-GB"/>
        </w:rPr>
        <w:t xml:space="preserve">MOVEMENT </w:t>
      </w:r>
    </w:p>
    <w:p w14:paraId="02E3F7CB" w14:textId="77777777"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Movement El Primero 9020, Automatic</w:t>
      </w:r>
      <w:bookmarkStart w:id="0" w:name="_GoBack"/>
      <w:bookmarkEnd w:id="0"/>
    </w:p>
    <w:p w14:paraId="7EA5E90E" w14:textId="77777777"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Calibre 15 3/4``` (Diameter: 35.8 mm)</w:t>
      </w:r>
    </w:p>
    <w:p w14:paraId="3DEAB4C6" w14:textId="055325BE"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Movement thickness</w:t>
      </w:r>
      <w:r w:rsidR="00EA4CAB"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7.9 mm</w:t>
      </w:r>
    </w:p>
    <w:p w14:paraId="7025F60E" w14:textId="61DB99AD"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Components</w:t>
      </w:r>
      <w:r w:rsidR="00EA4CAB"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311</w:t>
      </w:r>
    </w:p>
    <w:p w14:paraId="7B5D6707" w14:textId="5DF77046" w:rsidR="000542CF" w:rsidRPr="00A6782D" w:rsidRDefault="00EA4CAB"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Exclusive</w:t>
      </w:r>
      <w:r w:rsidR="000542CF"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two-tone</w:t>
      </w:r>
      <w:r w:rsidR="000542CF" w:rsidRPr="00A6782D">
        <w:rPr>
          <w:rFonts w:ascii="Avenir Next" w:eastAsiaTheme="minorHAnsi" w:hAnsi="Avenir Next" w:cs="OpenSans-CondensedLight"/>
          <w:sz w:val="18"/>
          <w:szCs w:val="18"/>
          <w:bdr w:val="none" w:sz="0" w:space="0" w:color="auto"/>
          <w:lang w:val="en-GB"/>
        </w:rPr>
        <w:t xml:space="preserve"> signature on plates and bridges</w:t>
      </w:r>
    </w:p>
    <w:p w14:paraId="49465FC5" w14:textId="77777777"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Jewels 59</w:t>
      </w:r>
    </w:p>
    <w:p w14:paraId="2BD4D585" w14:textId="77777777"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Frequency 36,000 </w:t>
      </w:r>
      <w:proofErr w:type="spellStart"/>
      <w:r w:rsidRPr="00A6782D">
        <w:rPr>
          <w:rFonts w:ascii="Avenir Next" w:eastAsiaTheme="minorHAnsi" w:hAnsi="Avenir Next" w:cs="OpenSans-CondensedLight"/>
          <w:sz w:val="18"/>
          <w:szCs w:val="18"/>
          <w:bdr w:val="none" w:sz="0" w:space="0" w:color="auto"/>
          <w:lang w:val="en-GB"/>
        </w:rPr>
        <w:t>VpH</w:t>
      </w:r>
      <w:proofErr w:type="spellEnd"/>
      <w:r w:rsidRPr="00A6782D">
        <w:rPr>
          <w:rFonts w:ascii="Avenir Next" w:eastAsiaTheme="minorHAnsi" w:hAnsi="Avenir Next" w:cs="OpenSans-CondensedLight"/>
          <w:sz w:val="18"/>
          <w:szCs w:val="18"/>
          <w:bdr w:val="none" w:sz="0" w:space="0" w:color="auto"/>
          <w:lang w:val="en-GB"/>
        </w:rPr>
        <w:t xml:space="preserve"> (5 Hz)</w:t>
      </w:r>
    </w:p>
    <w:p w14:paraId="1F1017B3" w14:textId="45ED9E44"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Power-</w:t>
      </w:r>
      <w:proofErr w:type="gramStart"/>
      <w:r w:rsidRPr="00A6782D">
        <w:rPr>
          <w:rFonts w:ascii="Avenir Next" w:eastAsiaTheme="minorHAnsi" w:hAnsi="Avenir Next" w:cs="OpenSans-CondensedLight"/>
          <w:sz w:val="18"/>
          <w:szCs w:val="18"/>
          <w:bdr w:val="none" w:sz="0" w:space="0" w:color="auto"/>
          <w:lang w:val="en-GB"/>
        </w:rPr>
        <w:t xml:space="preserve">reserve </w:t>
      </w:r>
      <w:r w:rsidR="00EA4CAB" w:rsidRPr="00A6782D">
        <w:rPr>
          <w:rFonts w:ascii="Avenir Next" w:eastAsiaTheme="minorHAnsi" w:hAnsi="Avenir Next" w:cs="OpenSans-CondensedLight"/>
          <w:sz w:val="18"/>
          <w:szCs w:val="18"/>
          <w:bdr w:val="none" w:sz="0" w:space="0" w:color="auto"/>
          <w:lang w:val="en-GB"/>
        </w:rPr>
        <w:t>:</w:t>
      </w:r>
      <w:proofErr w:type="gramEnd"/>
      <w:r w:rsidRPr="00A6782D">
        <w:rPr>
          <w:rFonts w:ascii="Avenir Next" w:eastAsiaTheme="minorHAnsi" w:hAnsi="Avenir Next" w:cs="OpenSans-CondensedLight"/>
          <w:sz w:val="18"/>
          <w:szCs w:val="18"/>
          <w:bdr w:val="none" w:sz="0" w:space="0" w:color="auto"/>
          <w:lang w:val="en-GB"/>
        </w:rPr>
        <w:t>approx. 50 hours</w:t>
      </w:r>
    </w:p>
    <w:p w14:paraId="4769F356" w14:textId="79DD9D6F" w:rsidR="000542CF" w:rsidRPr="00A6782D" w:rsidRDefault="000542CF" w:rsidP="00366C01">
      <w:pPr>
        <w:jc w:val="both"/>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Finishes</w:t>
      </w:r>
      <w:r w:rsidR="00EA4CAB"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Special oscillating weight with </w:t>
      </w:r>
      <w:r w:rsidR="00EA4CAB" w:rsidRPr="00A6782D">
        <w:rPr>
          <w:rFonts w:ascii="Avenir Next" w:eastAsiaTheme="minorHAnsi" w:hAnsi="Avenir Next" w:cs="OpenSans-CondensedLight"/>
          <w:sz w:val="18"/>
          <w:szCs w:val="18"/>
          <w:bdr w:val="none" w:sz="0" w:space="0" w:color="auto"/>
          <w:lang w:val="en-GB"/>
        </w:rPr>
        <w:t>satin-brushed finishes</w:t>
      </w:r>
    </w:p>
    <w:p w14:paraId="46A904C1" w14:textId="77777777" w:rsidR="000542CF" w:rsidRPr="00366C01" w:rsidRDefault="000542CF" w:rsidP="00366C01">
      <w:pPr>
        <w:jc w:val="both"/>
        <w:rPr>
          <w:rFonts w:ascii="Avenir Next" w:hAnsi="Avenir Next" w:cstheme="majorHAnsi"/>
          <w:sz w:val="10"/>
          <w:szCs w:val="10"/>
          <w:lang w:val="en-GB"/>
        </w:rPr>
      </w:pPr>
    </w:p>
    <w:p w14:paraId="5D284A23" w14:textId="77777777" w:rsidR="000542CF" w:rsidRPr="00A6782D" w:rsidRDefault="000542CF" w:rsidP="00366C01">
      <w:pPr>
        <w:jc w:val="both"/>
        <w:rPr>
          <w:rFonts w:ascii="Avenir Next" w:hAnsi="Avenir Next" w:cstheme="majorHAnsi"/>
          <w:b/>
          <w:sz w:val="18"/>
          <w:szCs w:val="18"/>
          <w:lang w:val="en-GB"/>
        </w:rPr>
      </w:pPr>
      <w:r w:rsidRPr="00A6782D">
        <w:rPr>
          <w:rFonts w:ascii="Avenir Next" w:hAnsi="Avenir Next" w:cstheme="majorHAnsi"/>
          <w:b/>
          <w:sz w:val="18"/>
          <w:szCs w:val="18"/>
          <w:lang w:val="en-GB"/>
        </w:rPr>
        <w:t xml:space="preserve">FUNCTIONS </w:t>
      </w:r>
    </w:p>
    <w:p w14:paraId="6DB0FB60" w14:textId="77777777"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Hours and minutes in the centre</w:t>
      </w:r>
    </w:p>
    <w:p w14:paraId="39A889D6" w14:textId="67CF4108" w:rsidR="000542CF"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Double Tourbillon</w:t>
      </w:r>
    </w:p>
    <w:p w14:paraId="57184BD1" w14:textId="77777777" w:rsidR="00EA4CAB" w:rsidRPr="00A6782D" w:rsidRDefault="00EA4CAB"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1 escapement for the Watch (36,000 </w:t>
      </w:r>
      <w:proofErr w:type="spellStart"/>
      <w:r w:rsidRPr="00A6782D">
        <w:rPr>
          <w:rFonts w:ascii="Avenir Next" w:eastAsiaTheme="minorHAnsi" w:hAnsi="Avenir Next" w:cs="OpenSans-CondensedLight"/>
          <w:sz w:val="18"/>
          <w:szCs w:val="18"/>
          <w:bdr w:val="none" w:sz="0" w:space="0" w:color="auto"/>
          <w:lang w:val="en-GB"/>
        </w:rPr>
        <w:t>VpH</w:t>
      </w:r>
      <w:proofErr w:type="spellEnd"/>
      <w:r w:rsidRPr="00A6782D">
        <w:rPr>
          <w:rFonts w:ascii="Avenir Next" w:eastAsiaTheme="minorHAnsi" w:hAnsi="Avenir Next" w:cs="OpenSans-CondensedLight"/>
          <w:sz w:val="18"/>
          <w:szCs w:val="18"/>
          <w:bdr w:val="none" w:sz="0" w:space="0" w:color="auto"/>
          <w:lang w:val="en-GB"/>
        </w:rPr>
        <w:t xml:space="preserve"> / 5 Hz – the carriage makes one full turn in 60 seconds)</w:t>
      </w:r>
    </w:p>
    <w:p w14:paraId="5A216FB5" w14:textId="07EA1FCD" w:rsidR="00EA4CAB" w:rsidRPr="00A6782D" w:rsidRDefault="00EA4CAB"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xml:space="preserve">1 escapement for the Chronograph (360,000 </w:t>
      </w:r>
      <w:proofErr w:type="spellStart"/>
      <w:r w:rsidRPr="00A6782D">
        <w:rPr>
          <w:rFonts w:ascii="Avenir Next" w:eastAsiaTheme="minorHAnsi" w:hAnsi="Avenir Next" w:cs="OpenSans-CondensedLight"/>
          <w:sz w:val="18"/>
          <w:szCs w:val="18"/>
          <w:bdr w:val="none" w:sz="0" w:space="0" w:color="auto"/>
          <w:lang w:val="en-GB"/>
        </w:rPr>
        <w:t>VpH</w:t>
      </w:r>
      <w:proofErr w:type="spellEnd"/>
      <w:r w:rsidRPr="00A6782D">
        <w:rPr>
          <w:rFonts w:ascii="Avenir Next" w:eastAsiaTheme="minorHAnsi" w:hAnsi="Avenir Next" w:cs="OpenSans-CondensedLight"/>
          <w:sz w:val="18"/>
          <w:szCs w:val="18"/>
          <w:bdr w:val="none" w:sz="0" w:space="0" w:color="auto"/>
          <w:lang w:val="en-GB"/>
        </w:rPr>
        <w:t xml:space="preserve"> / 50 Hz – the carriage performs a complete rotation in 5 se</w:t>
      </w:r>
      <w:r w:rsidR="00547F47">
        <w:rPr>
          <w:rFonts w:ascii="Avenir Next" w:eastAsiaTheme="minorHAnsi" w:hAnsi="Avenir Next" w:cs="OpenSans-CondensedLight"/>
          <w:sz w:val="18"/>
          <w:szCs w:val="18"/>
          <w:bdr w:val="none" w:sz="0" w:space="0" w:color="auto"/>
          <w:lang w:val="en-GB"/>
        </w:rPr>
        <w:t>c</w:t>
      </w:r>
      <w:r w:rsidRPr="00A6782D">
        <w:rPr>
          <w:rFonts w:ascii="Avenir Next" w:eastAsiaTheme="minorHAnsi" w:hAnsi="Avenir Next" w:cs="OpenSans-CondensedLight"/>
          <w:sz w:val="18"/>
          <w:szCs w:val="18"/>
          <w:bdr w:val="none" w:sz="0" w:space="0" w:color="auto"/>
          <w:lang w:val="en-GB"/>
        </w:rPr>
        <w:t>)</w:t>
      </w:r>
    </w:p>
    <w:p w14:paraId="4FC76A57" w14:textId="77777777" w:rsidR="00EA4CAB" w:rsidRPr="00A6782D" w:rsidRDefault="00EA4CAB"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1/100</w:t>
      </w:r>
      <w:r w:rsidRPr="00A6782D">
        <w:rPr>
          <w:rFonts w:ascii="Avenir Next" w:eastAsiaTheme="minorHAnsi" w:hAnsi="Avenir Next" w:cs="OpenSans-CondensedLight"/>
          <w:sz w:val="18"/>
          <w:szCs w:val="18"/>
          <w:bdr w:val="none" w:sz="0" w:space="0" w:color="auto"/>
          <w:vertAlign w:val="superscript"/>
          <w:lang w:val="en-GB"/>
        </w:rPr>
        <w:t>th</w:t>
      </w:r>
      <w:r w:rsidRPr="00A6782D">
        <w:rPr>
          <w:rFonts w:ascii="Avenir Next" w:eastAsiaTheme="minorHAnsi" w:hAnsi="Avenir Next" w:cs="OpenSans-CondensedLight"/>
          <w:sz w:val="18"/>
          <w:szCs w:val="18"/>
          <w:bdr w:val="none" w:sz="0" w:space="0" w:color="auto"/>
          <w:lang w:val="en-GB"/>
        </w:rPr>
        <w:t xml:space="preserve"> of a second chronograph:</w:t>
      </w:r>
    </w:p>
    <w:p w14:paraId="3047618D" w14:textId="77777777" w:rsidR="00EA4CAB" w:rsidRPr="00A6782D" w:rsidRDefault="00EA4CAB"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Central chronograph hand that makes one sweep of the dial per second</w:t>
      </w:r>
    </w:p>
    <w:p w14:paraId="3D761ED0" w14:textId="77777777" w:rsidR="00EA4CAB" w:rsidRPr="00A6782D" w:rsidRDefault="00EA4CAB"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- 30-minute counter at 3 o'clock</w:t>
      </w:r>
    </w:p>
    <w:p w14:paraId="7788DB10" w14:textId="77777777" w:rsidR="00EA4CAB" w:rsidRPr="00A6782D" w:rsidRDefault="00EA4CAB"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- 60-second counter at 6 o'clock</w:t>
      </w:r>
    </w:p>
    <w:p w14:paraId="5848FC48" w14:textId="77777777" w:rsidR="00EA4CAB" w:rsidRPr="00A6782D" w:rsidRDefault="00EA4CAB" w:rsidP="00366C01">
      <w:pPr>
        <w:jc w:val="both"/>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 Chronograph power-reserve indication at 12 o'clock</w:t>
      </w:r>
    </w:p>
    <w:p w14:paraId="288AD8E7" w14:textId="77777777" w:rsidR="000542CF" w:rsidRPr="00366C01" w:rsidRDefault="000542CF" w:rsidP="00366C01">
      <w:pPr>
        <w:jc w:val="both"/>
        <w:rPr>
          <w:rFonts w:ascii="Avenir Next" w:hAnsi="Avenir Next" w:cstheme="majorHAnsi"/>
          <w:sz w:val="10"/>
          <w:szCs w:val="10"/>
          <w:lang w:val="en-GB"/>
        </w:rPr>
      </w:pPr>
    </w:p>
    <w:p w14:paraId="71AFF107" w14:textId="77777777" w:rsidR="000542CF" w:rsidRPr="00A6782D" w:rsidRDefault="000542CF" w:rsidP="00366C01">
      <w:pPr>
        <w:jc w:val="both"/>
        <w:rPr>
          <w:rFonts w:ascii="Avenir Next" w:hAnsi="Avenir Next" w:cstheme="majorHAnsi"/>
          <w:b/>
          <w:sz w:val="18"/>
          <w:szCs w:val="18"/>
          <w:lang w:val="en-GB"/>
        </w:rPr>
      </w:pPr>
      <w:r w:rsidRPr="00A6782D">
        <w:rPr>
          <w:rFonts w:ascii="Avenir Next" w:hAnsi="Avenir Next" w:cstheme="majorHAnsi"/>
          <w:b/>
          <w:sz w:val="18"/>
          <w:szCs w:val="18"/>
          <w:lang w:val="en-GB"/>
        </w:rPr>
        <w:t xml:space="preserve">CASE, DIAL &amp; HANDS </w:t>
      </w:r>
    </w:p>
    <w:p w14:paraId="05BE94F4" w14:textId="2D7ED430"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Diameter</w:t>
      </w:r>
      <w:r w:rsidR="00D93605"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46 mm</w:t>
      </w:r>
    </w:p>
    <w:p w14:paraId="7B650E68" w14:textId="759EF2CD"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Diameter opening</w:t>
      </w:r>
      <w:r w:rsidR="00D93605"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36 mm</w:t>
      </w:r>
    </w:p>
    <w:p w14:paraId="6EE6ADB4" w14:textId="6DD5999B"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Thickness</w:t>
      </w:r>
      <w:r w:rsidR="00D93605"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14.50 mm</w:t>
      </w:r>
    </w:p>
    <w:p w14:paraId="22A2D165" w14:textId="3672C852"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Case-back</w:t>
      </w:r>
      <w:r w:rsidR="00D93605"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Transparent sapphire crystal</w:t>
      </w:r>
    </w:p>
    <w:p w14:paraId="5B47E509" w14:textId="772AF7BB"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Material</w:t>
      </w:r>
      <w:r w:rsidR="00D93605"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Black carbon</w:t>
      </w:r>
    </w:p>
    <w:p w14:paraId="24AB7F38" w14:textId="77777777"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Water-resistance 10 ATM</w:t>
      </w:r>
    </w:p>
    <w:p w14:paraId="623C3F2A" w14:textId="20E8D991"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Dial</w:t>
      </w:r>
      <w:r w:rsidR="00D93605"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w:t>
      </w:r>
      <w:proofErr w:type="spellStart"/>
      <w:r w:rsidRPr="00A6782D">
        <w:rPr>
          <w:rFonts w:ascii="Avenir Next" w:eastAsiaTheme="minorHAnsi" w:hAnsi="Avenir Next" w:cs="OpenSans-CondensedLight"/>
          <w:sz w:val="18"/>
          <w:szCs w:val="18"/>
          <w:bdr w:val="none" w:sz="0" w:space="0" w:color="auto"/>
          <w:lang w:val="en-GB"/>
        </w:rPr>
        <w:t>Openworked</w:t>
      </w:r>
      <w:proofErr w:type="spellEnd"/>
    </w:p>
    <w:p w14:paraId="3C501476" w14:textId="3E92E2DF"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Hour-markers</w:t>
      </w:r>
      <w:r w:rsidR="00D93605"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Black ruthenium-plated, faceted and coated with </w:t>
      </w:r>
      <w:r w:rsidR="00D93605" w:rsidRPr="00A6782D">
        <w:rPr>
          <w:rFonts w:ascii="Avenir Next" w:eastAsiaTheme="minorHAnsi" w:hAnsi="Avenir Next" w:cs="OpenSans-CondensedLight"/>
          <w:sz w:val="18"/>
          <w:szCs w:val="18"/>
          <w:bdr w:val="none" w:sz="0" w:space="0" w:color="auto"/>
          <w:lang w:val="en-GB"/>
        </w:rPr>
        <w:t>black Super-</w:t>
      </w:r>
      <w:proofErr w:type="spellStart"/>
      <w:r w:rsidR="00D93605" w:rsidRPr="00A6782D">
        <w:rPr>
          <w:rFonts w:ascii="Avenir Next" w:eastAsiaTheme="minorHAnsi" w:hAnsi="Avenir Next" w:cs="OpenSans-CondensedLight"/>
          <w:sz w:val="18"/>
          <w:szCs w:val="18"/>
          <w:bdr w:val="none" w:sz="0" w:space="0" w:color="auto"/>
          <w:lang w:val="en-GB"/>
        </w:rPr>
        <w:t>LumiNova</w:t>
      </w:r>
      <w:proofErr w:type="spellEnd"/>
      <w:r w:rsidR="00D93605" w:rsidRPr="00A6782D">
        <w:rPr>
          <w:rFonts w:ascii="Avenir Next" w:eastAsiaTheme="minorHAnsi" w:hAnsi="Avenir Next" w:cs="OpenSans-CondensedLight"/>
          <w:sz w:val="18"/>
          <w:szCs w:val="18"/>
          <w:bdr w:val="none" w:sz="0" w:space="0" w:color="auto"/>
          <w:lang w:val="en-GB"/>
        </w:rPr>
        <w:t>®</w:t>
      </w:r>
    </w:p>
    <w:p w14:paraId="61AE9D76" w14:textId="395D1015" w:rsidR="000542CF" w:rsidRPr="00A6782D"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Hands</w:t>
      </w:r>
      <w:r w:rsidR="00D93605" w:rsidRPr="00A6782D">
        <w:rPr>
          <w:rFonts w:ascii="Avenir Next" w:eastAsiaTheme="minorHAnsi" w:hAnsi="Avenir Next" w:cs="OpenSans-CondensedLight"/>
          <w:sz w:val="18"/>
          <w:szCs w:val="18"/>
          <w:bdr w:val="none" w:sz="0" w:space="0" w:color="auto"/>
          <w:lang w:val="en-GB"/>
        </w:rPr>
        <w:t>:</w:t>
      </w:r>
      <w:r w:rsidRPr="00A6782D">
        <w:rPr>
          <w:rFonts w:ascii="Avenir Next" w:eastAsiaTheme="minorHAnsi" w:hAnsi="Avenir Next" w:cs="OpenSans-CondensedLight"/>
          <w:sz w:val="18"/>
          <w:szCs w:val="18"/>
          <w:bdr w:val="none" w:sz="0" w:space="0" w:color="auto"/>
          <w:lang w:val="en-GB"/>
        </w:rPr>
        <w:t xml:space="preserve"> Black ruthenium-plated, faceted and coated with </w:t>
      </w:r>
      <w:r w:rsidR="00D93605" w:rsidRPr="00A6782D">
        <w:rPr>
          <w:rFonts w:ascii="Avenir Next" w:eastAsiaTheme="minorHAnsi" w:hAnsi="Avenir Next" w:cs="OpenSans-CondensedLight"/>
          <w:sz w:val="18"/>
          <w:szCs w:val="18"/>
          <w:bdr w:val="none" w:sz="0" w:space="0" w:color="auto"/>
          <w:lang w:val="en-GB"/>
        </w:rPr>
        <w:t>black Super-</w:t>
      </w:r>
      <w:proofErr w:type="spellStart"/>
      <w:r w:rsidR="00D93605" w:rsidRPr="00A6782D">
        <w:rPr>
          <w:rFonts w:ascii="Avenir Next" w:eastAsiaTheme="minorHAnsi" w:hAnsi="Avenir Next" w:cs="OpenSans-CondensedLight"/>
          <w:sz w:val="18"/>
          <w:szCs w:val="18"/>
          <w:bdr w:val="none" w:sz="0" w:space="0" w:color="auto"/>
          <w:lang w:val="en-GB"/>
        </w:rPr>
        <w:t>LumiNova</w:t>
      </w:r>
      <w:proofErr w:type="spellEnd"/>
      <w:r w:rsidR="00D93605" w:rsidRPr="00A6782D">
        <w:rPr>
          <w:rFonts w:ascii="Avenir Next" w:eastAsiaTheme="minorHAnsi" w:hAnsi="Avenir Next" w:cs="OpenSans-CondensedLight"/>
          <w:sz w:val="18"/>
          <w:szCs w:val="18"/>
          <w:bdr w:val="none" w:sz="0" w:space="0" w:color="auto"/>
          <w:lang w:val="en-GB"/>
        </w:rPr>
        <w:t>®</w:t>
      </w:r>
    </w:p>
    <w:p w14:paraId="7D4CEFB6" w14:textId="77777777" w:rsidR="000542CF" w:rsidRPr="00366C01" w:rsidRDefault="000542CF" w:rsidP="00366C01">
      <w:pPr>
        <w:jc w:val="both"/>
        <w:rPr>
          <w:rFonts w:ascii="Avenir Next" w:eastAsiaTheme="minorHAnsi" w:hAnsi="Avenir Next" w:cs="OpenSans-CondensedLight"/>
          <w:b/>
          <w:sz w:val="10"/>
          <w:szCs w:val="10"/>
          <w:bdr w:val="none" w:sz="0" w:space="0" w:color="auto"/>
          <w:lang w:val="en-GB"/>
        </w:rPr>
      </w:pPr>
    </w:p>
    <w:p w14:paraId="710D7B23" w14:textId="6A094601" w:rsidR="000542CF" w:rsidRPr="00547F47" w:rsidRDefault="000542CF" w:rsidP="00366C01">
      <w:pPr>
        <w:jc w:val="both"/>
        <w:rPr>
          <w:rFonts w:ascii="Avenir Next" w:eastAsiaTheme="minorHAnsi" w:hAnsi="Avenir Next" w:cs="OpenSans-CondensedLight"/>
          <w:b/>
          <w:sz w:val="18"/>
          <w:szCs w:val="18"/>
          <w:bdr w:val="none" w:sz="0" w:space="0" w:color="auto"/>
          <w:lang w:val="en-GB"/>
        </w:rPr>
      </w:pPr>
      <w:r w:rsidRPr="00547F47">
        <w:rPr>
          <w:rFonts w:ascii="Avenir Next" w:eastAsiaTheme="minorHAnsi" w:hAnsi="Avenir Next" w:cs="OpenSans-CondensedLight"/>
          <w:b/>
          <w:sz w:val="18"/>
          <w:szCs w:val="18"/>
          <w:bdr w:val="none" w:sz="0" w:space="0" w:color="auto"/>
          <w:lang w:val="en-GB"/>
        </w:rPr>
        <w:t xml:space="preserve">STRAPS AND BUCKLE </w:t>
      </w:r>
    </w:p>
    <w:p w14:paraId="2D39ED18" w14:textId="1C712099" w:rsidR="000542CF" w:rsidRPr="00A6782D" w:rsidRDefault="00081A6E"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Bracelet</w:t>
      </w:r>
      <w:r w:rsidR="000542CF" w:rsidRPr="00A6782D">
        <w:rPr>
          <w:rFonts w:ascii="Avenir Next" w:eastAsiaTheme="minorHAnsi" w:hAnsi="Avenir Next" w:cs="OpenSans-CondensedLight"/>
          <w:sz w:val="18"/>
          <w:szCs w:val="18"/>
          <w:bdr w:val="none" w:sz="0" w:space="0" w:color="auto"/>
          <w:lang w:val="en-GB"/>
        </w:rPr>
        <w:t>: Black rubber with</w:t>
      </w:r>
      <w:r w:rsidR="00D93605" w:rsidRPr="00A6782D">
        <w:rPr>
          <w:rFonts w:ascii="Avenir Next" w:eastAsiaTheme="minorHAnsi" w:hAnsi="Avenir Next" w:cs="OpenSans-CondensedLight"/>
          <w:sz w:val="18"/>
          <w:szCs w:val="18"/>
          <w:bdr w:val="none" w:sz="0" w:space="0" w:color="auto"/>
          <w:lang w:val="en-GB"/>
        </w:rPr>
        <w:t xml:space="preserve"> </w:t>
      </w:r>
      <w:proofErr w:type="spellStart"/>
      <w:r w:rsidR="00D93605" w:rsidRPr="00A6782D">
        <w:rPr>
          <w:rFonts w:ascii="Avenir Next" w:eastAsiaTheme="minorHAnsi" w:hAnsi="Avenir Next" w:cs="OpenSans-CondensedLight"/>
          <w:sz w:val="18"/>
          <w:szCs w:val="18"/>
          <w:bdr w:val="none" w:sz="0" w:space="0" w:color="auto"/>
          <w:lang w:val="en-GB"/>
        </w:rPr>
        <w:t>Cordura</w:t>
      </w:r>
      <w:proofErr w:type="spellEnd"/>
      <w:r w:rsidR="00D93605" w:rsidRPr="00A6782D">
        <w:rPr>
          <w:rFonts w:ascii="Avenir Next" w:eastAsiaTheme="minorHAnsi" w:hAnsi="Avenir Next" w:cs="OpenSans-CondensedLight"/>
          <w:sz w:val="18"/>
          <w:szCs w:val="18"/>
          <w:bdr w:val="none" w:sz="0" w:space="0" w:color="auto"/>
          <w:lang w:val="en-GB"/>
        </w:rPr>
        <w:t>-patterned</w:t>
      </w:r>
      <w:r w:rsidR="000542CF" w:rsidRPr="00A6782D">
        <w:rPr>
          <w:rFonts w:ascii="Avenir Next" w:eastAsiaTheme="minorHAnsi" w:hAnsi="Avenir Next" w:cs="OpenSans-CondensedLight"/>
          <w:sz w:val="18"/>
          <w:szCs w:val="18"/>
          <w:bdr w:val="none" w:sz="0" w:space="0" w:color="auto"/>
          <w:lang w:val="en-GB"/>
        </w:rPr>
        <w:t xml:space="preserve"> blue rubber </w:t>
      </w:r>
    </w:p>
    <w:p w14:paraId="3B0A2138" w14:textId="0E6135FD" w:rsidR="000542CF" w:rsidRPr="006E7CA6" w:rsidRDefault="000542CF" w:rsidP="00366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en-GB"/>
        </w:rPr>
      </w:pPr>
      <w:r w:rsidRPr="00A6782D">
        <w:rPr>
          <w:rFonts w:ascii="Avenir Next" w:eastAsiaTheme="minorHAnsi" w:hAnsi="Avenir Next" w:cs="OpenSans-CondensedLight"/>
          <w:sz w:val="18"/>
          <w:szCs w:val="18"/>
          <w:bdr w:val="none" w:sz="0" w:space="0" w:color="auto"/>
          <w:lang w:val="en-GB"/>
        </w:rPr>
        <w:t>Buckle</w:t>
      </w:r>
      <w:r w:rsidR="00081A6E" w:rsidRPr="00A6782D">
        <w:rPr>
          <w:rFonts w:ascii="Avenir Next" w:eastAsiaTheme="minorHAnsi" w:hAnsi="Avenir Next" w:cs="OpenSans-CondensedLight"/>
          <w:sz w:val="18"/>
          <w:szCs w:val="18"/>
          <w:bdr w:val="none" w:sz="0" w:space="0" w:color="auto"/>
          <w:lang w:val="en-GB"/>
        </w:rPr>
        <w:t xml:space="preserve">: </w:t>
      </w:r>
      <w:r w:rsidRPr="00A6782D">
        <w:rPr>
          <w:rFonts w:ascii="Avenir Next" w:eastAsiaTheme="minorHAnsi" w:hAnsi="Avenir Next" w:cs="OpenSans-CondensedLight"/>
          <w:sz w:val="18"/>
          <w:szCs w:val="18"/>
          <w:bdr w:val="none" w:sz="0" w:space="0" w:color="auto"/>
          <w:lang w:val="en-GB"/>
        </w:rPr>
        <w:t>Titanium double folding clasp with black carbon head</w:t>
      </w:r>
    </w:p>
    <w:p w14:paraId="7D8540F2" w14:textId="69AC1758" w:rsidR="00426BDA" w:rsidRPr="00A6782D" w:rsidRDefault="00426BDA" w:rsidP="006E7CA6">
      <w:pPr>
        <w:spacing w:line="276" w:lineRule="auto"/>
        <w:jc w:val="both"/>
        <w:rPr>
          <w:rFonts w:ascii="Avenir Next" w:eastAsiaTheme="minorHAnsi" w:hAnsi="Avenir Next" w:cs="OpenSans-CondensedLight"/>
          <w:sz w:val="18"/>
          <w:szCs w:val="18"/>
          <w:bdr w:val="none" w:sz="0" w:space="0" w:color="auto"/>
          <w:lang w:val="en-GB"/>
        </w:rPr>
      </w:pPr>
    </w:p>
    <w:sectPr w:rsidR="00426BDA" w:rsidRPr="00A678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7F317" w14:textId="77777777" w:rsidR="002D3A90" w:rsidRDefault="002D3A90" w:rsidP="009D5829">
      <w:r>
        <w:separator/>
      </w:r>
    </w:p>
  </w:endnote>
  <w:endnote w:type="continuationSeparator" w:id="0">
    <w:p w14:paraId="171E172C" w14:textId="77777777" w:rsidR="002D3A90" w:rsidRDefault="002D3A90"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orbel"/>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FA20C9" w:rsidRPr="00D4211B" w:rsidRDefault="00FA20C9" w:rsidP="009D5829">
    <w:pPr>
      <w:pStyle w:val="Pieddepage"/>
      <w:jc w:val="center"/>
      <w:rPr>
        <w:rFonts w:ascii="Avenir Next" w:hAnsi="Avenir Next"/>
        <w:sz w:val="18"/>
        <w:szCs w:val="18"/>
        <w:lang w:val="fr-CH"/>
      </w:rPr>
    </w:pPr>
    <w:r w:rsidRPr="00D4211B">
      <w:rPr>
        <w:rFonts w:ascii="Avenir Next" w:hAnsi="Avenir Next"/>
        <w:b/>
        <w:sz w:val="18"/>
        <w:szCs w:val="18"/>
        <w:lang w:val="fr-CH"/>
      </w:rPr>
      <w:t>ZENITH</w:t>
    </w:r>
    <w:r w:rsidRPr="00D4211B">
      <w:rPr>
        <w:rFonts w:ascii="Avenir Next" w:hAnsi="Avenir Next"/>
        <w:sz w:val="18"/>
        <w:szCs w:val="18"/>
        <w:lang w:val="fr-CH"/>
      </w:rPr>
      <w:t xml:space="preserve"> | www.zenith-watches.com | Rue des Billodes 34-36 | CH-2400 Le Locle</w:t>
    </w:r>
  </w:p>
  <w:p w14:paraId="0BD01271" w14:textId="77777777" w:rsidR="00FA20C9" w:rsidRPr="00D4211B" w:rsidRDefault="00FA20C9" w:rsidP="009D5829">
    <w:pPr>
      <w:pStyle w:val="Pieddepage"/>
      <w:jc w:val="center"/>
      <w:rPr>
        <w:rFonts w:ascii="Avenir Next" w:hAnsi="Avenir Next"/>
        <w:sz w:val="18"/>
        <w:szCs w:val="18"/>
      </w:rPr>
    </w:pPr>
    <w:r w:rsidRPr="00D4211B">
      <w:rPr>
        <w:rFonts w:ascii="Avenir Next" w:hAnsi="Avenir Next"/>
        <w:sz w:val="18"/>
        <w:szCs w:val="18"/>
        <w:lang w:val="fr-CH"/>
      </w:rPr>
      <w:t xml:space="preserve">International Media Relations : Minh-Tan Bui – Email : </w:t>
    </w:r>
    <w:hyperlink r:id="rId1" w:history="1">
      <w:r w:rsidRPr="00D4211B">
        <w:rPr>
          <w:rStyle w:val="Lienhypertexte"/>
          <w:rFonts w:ascii="Avenir Next" w:hAnsi="Avenir Nex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A1DE" w14:textId="77777777" w:rsidR="002D3A90" w:rsidRDefault="002D3A90" w:rsidP="009D5829">
      <w:r>
        <w:separator/>
      </w:r>
    </w:p>
  </w:footnote>
  <w:footnote w:type="continuationSeparator" w:id="0">
    <w:p w14:paraId="672A851E" w14:textId="77777777" w:rsidR="002D3A90" w:rsidRDefault="002D3A90"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358520F1" w:rsidR="00FA20C9" w:rsidRDefault="00B83CAB" w:rsidP="00A91380">
    <w:pPr>
      <w:pStyle w:val="En-tte"/>
      <w:spacing w:after="360"/>
      <w:jc w:val="center"/>
    </w:pPr>
    <w:r>
      <w:rPr>
        <w:noProof/>
      </w:rPr>
      <w:drawing>
        <wp:inline distT="0" distB="0" distL="0" distR="0" wp14:anchorId="282E4832" wp14:editId="0C054AEE">
          <wp:extent cx="1701165"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D1244E1"/>
    <w:multiLevelType w:val="hybridMultilevel"/>
    <w:tmpl w:val="700E447E"/>
    <w:lvl w:ilvl="0" w:tplc="5172D6C8">
      <w:numFmt w:val="bullet"/>
      <w:lvlText w:val="-"/>
      <w:lvlJc w:val="left"/>
      <w:pPr>
        <w:ind w:left="720" w:hanging="360"/>
      </w:pPr>
      <w:rPr>
        <w:rFonts w:ascii="Avenir Next" w:eastAsiaTheme="minorHAnsi" w:hAnsi="Avenir Next"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1AE6193"/>
    <w:multiLevelType w:val="hybridMultilevel"/>
    <w:tmpl w:val="FB708304"/>
    <w:lvl w:ilvl="0" w:tplc="715C6F08">
      <w:numFmt w:val="bullet"/>
      <w:lvlText w:val="-"/>
      <w:lvlJc w:val="left"/>
      <w:pPr>
        <w:ind w:left="720" w:hanging="360"/>
      </w:pPr>
      <w:rPr>
        <w:rFonts w:ascii="Avenir Next" w:eastAsiaTheme="minorHAnsi" w:hAnsi="Avenir Next"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22EBC"/>
    <w:rsid w:val="00031ED0"/>
    <w:rsid w:val="000362D0"/>
    <w:rsid w:val="00047468"/>
    <w:rsid w:val="00051C0A"/>
    <w:rsid w:val="000542CF"/>
    <w:rsid w:val="0006106F"/>
    <w:rsid w:val="00061A87"/>
    <w:rsid w:val="00072F45"/>
    <w:rsid w:val="00073247"/>
    <w:rsid w:val="0007446D"/>
    <w:rsid w:val="00075039"/>
    <w:rsid w:val="00076693"/>
    <w:rsid w:val="00081A6E"/>
    <w:rsid w:val="000849A5"/>
    <w:rsid w:val="00092454"/>
    <w:rsid w:val="00095F5B"/>
    <w:rsid w:val="000976BA"/>
    <w:rsid w:val="000A6CD4"/>
    <w:rsid w:val="000B03B4"/>
    <w:rsid w:val="000B0B12"/>
    <w:rsid w:val="000B5EFF"/>
    <w:rsid w:val="000D7251"/>
    <w:rsid w:val="000E0BB5"/>
    <w:rsid w:val="000F65E9"/>
    <w:rsid w:val="00102AD4"/>
    <w:rsid w:val="001106AB"/>
    <w:rsid w:val="00126288"/>
    <w:rsid w:val="001265D4"/>
    <w:rsid w:val="00130D7F"/>
    <w:rsid w:val="001361D5"/>
    <w:rsid w:val="00136816"/>
    <w:rsid w:val="0014292B"/>
    <w:rsid w:val="00154E28"/>
    <w:rsid w:val="00163138"/>
    <w:rsid w:val="00190853"/>
    <w:rsid w:val="00191493"/>
    <w:rsid w:val="00197174"/>
    <w:rsid w:val="001A21CB"/>
    <w:rsid w:val="001C1E5C"/>
    <w:rsid w:val="001E30E3"/>
    <w:rsid w:val="001F1CC3"/>
    <w:rsid w:val="001F3C7D"/>
    <w:rsid w:val="0020459E"/>
    <w:rsid w:val="002114CE"/>
    <w:rsid w:val="00224784"/>
    <w:rsid w:val="00231A2C"/>
    <w:rsid w:val="00236311"/>
    <w:rsid w:val="0024762C"/>
    <w:rsid w:val="00254882"/>
    <w:rsid w:val="00262B6D"/>
    <w:rsid w:val="00263A7A"/>
    <w:rsid w:val="002723F6"/>
    <w:rsid w:val="00274C23"/>
    <w:rsid w:val="002A047D"/>
    <w:rsid w:val="002A4FCF"/>
    <w:rsid w:val="002B0F09"/>
    <w:rsid w:val="002B1326"/>
    <w:rsid w:val="002C2B7F"/>
    <w:rsid w:val="002D3A90"/>
    <w:rsid w:val="002D73DE"/>
    <w:rsid w:val="002E18F5"/>
    <w:rsid w:val="002F44C0"/>
    <w:rsid w:val="002F7A1E"/>
    <w:rsid w:val="003043B3"/>
    <w:rsid w:val="00330598"/>
    <w:rsid w:val="00332A4C"/>
    <w:rsid w:val="00336B0A"/>
    <w:rsid w:val="003456EF"/>
    <w:rsid w:val="00350F4E"/>
    <w:rsid w:val="00355180"/>
    <w:rsid w:val="003562A5"/>
    <w:rsid w:val="0036081F"/>
    <w:rsid w:val="00363600"/>
    <w:rsid w:val="00364117"/>
    <w:rsid w:val="00365539"/>
    <w:rsid w:val="00365DD4"/>
    <w:rsid w:val="00366C01"/>
    <w:rsid w:val="00375260"/>
    <w:rsid w:val="00376F02"/>
    <w:rsid w:val="00377D3A"/>
    <w:rsid w:val="003804B0"/>
    <w:rsid w:val="003825C3"/>
    <w:rsid w:val="00392F29"/>
    <w:rsid w:val="00393040"/>
    <w:rsid w:val="00396865"/>
    <w:rsid w:val="00396CE2"/>
    <w:rsid w:val="003A06BB"/>
    <w:rsid w:val="003A0DAA"/>
    <w:rsid w:val="003A213B"/>
    <w:rsid w:val="003A7E1F"/>
    <w:rsid w:val="003B6157"/>
    <w:rsid w:val="003C540D"/>
    <w:rsid w:val="003D25D7"/>
    <w:rsid w:val="003E0F9D"/>
    <w:rsid w:val="003F144D"/>
    <w:rsid w:val="003F6766"/>
    <w:rsid w:val="00407939"/>
    <w:rsid w:val="00423E0C"/>
    <w:rsid w:val="00426BDA"/>
    <w:rsid w:val="00431D9B"/>
    <w:rsid w:val="0043253A"/>
    <w:rsid w:val="00453B7F"/>
    <w:rsid w:val="004555EE"/>
    <w:rsid w:val="00460A60"/>
    <w:rsid w:val="004B5413"/>
    <w:rsid w:val="004B579F"/>
    <w:rsid w:val="004B58BA"/>
    <w:rsid w:val="004C7222"/>
    <w:rsid w:val="004D0951"/>
    <w:rsid w:val="004F041B"/>
    <w:rsid w:val="004F53A7"/>
    <w:rsid w:val="00501330"/>
    <w:rsid w:val="005071F4"/>
    <w:rsid w:val="0051224B"/>
    <w:rsid w:val="00514D25"/>
    <w:rsid w:val="00523232"/>
    <w:rsid w:val="00523723"/>
    <w:rsid w:val="0052586D"/>
    <w:rsid w:val="005311AD"/>
    <w:rsid w:val="00533810"/>
    <w:rsid w:val="00541BE3"/>
    <w:rsid w:val="00547F47"/>
    <w:rsid w:val="005512A4"/>
    <w:rsid w:val="005577C1"/>
    <w:rsid w:val="005657E0"/>
    <w:rsid w:val="0057579C"/>
    <w:rsid w:val="0058164C"/>
    <w:rsid w:val="00586C19"/>
    <w:rsid w:val="00594EAC"/>
    <w:rsid w:val="005A0607"/>
    <w:rsid w:val="005A5E98"/>
    <w:rsid w:val="005B2943"/>
    <w:rsid w:val="005B2E10"/>
    <w:rsid w:val="005B40D0"/>
    <w:rsid w:val="005C4D9F"/>
    <w:rsid w:val="005C4FA6"/>
    <w:rsid w:val="005C68A3"/>
    <w:rsid w:val="005F0E07"/>
    <w:rsid w:val="005F6136"/>
    <w:rsid w:val="005F729E"/>
    <w:rsid w:val="00606208"/>
    <w:rsid w:val="006151FC"/>
    <w:rsid w:val="0061562E"/>
    <w:rsid w:val="006222E7"/>
    <w:rsid w:val="00640AF3"/>
    <w:rsid w:val="00651780"/>
    <w:rsid w:val="00652833"/>
    <w:rsid w:val="006544A3"/>
    <w:rsid w:val="00656894"/>
    <w:rsid w:val="00673449"/>
    <w:rsid w:val="00696072"/>
    <w:rsid w:val="006A5A34"/>
    <w:rsid w:val="006A632D"/>
    <w:rsid w:val="006B4ADC"/>
    <w:rsid w:val="006E2DC6"/>
    <w:rsid w:val="006E7CA6"/>
    <w:rsid w:val="006F3D5F"/>
    <w:rsid w:val="006F55E3"/>
    <w:rsid w:val="00733E3B"/>
    <w:rsid w:val="00773939"/>
    <w:rsid w:val="007937E4"/>
    <w:rsid w:val="007B0DC3"/>
    <w:rsid w:val="007D609B"/>
    <w:rsid w:val="007E5506"/>
    <w:rsid w:val="007E73B3"/>
    <w:rsid w:val="007F5AAC"/>
    <w:rsid w:val="007F73A9"/>
    <w:rsid w:val="00800D44"/>
    <w:rsid w:val="00815657"/>
    <w:rsid w:val="00821503"/>
    <w:rsid w:val="00831D3E"/>
    <w:rsid w:val="008439FB"/>
    <w:rsid w:val="0085230D"/>
    <w:rsid w:val="00857386"/>
    <w:rsid w:val="00861E9F"/>
    <w:rsid w:val="00862E79"/>
    <w:rsid w:val="00890DB6"/>
    <w:rsid w:val="00893959"/>
    <w:rsid w:val="00897275"/>
    <w:rsid w:val="008A40D4"/>
    <w:rsid w:val="008B0089"/>
    <w:rsid w:val="008B7F5A"/>
    <w:rsid w:val="008C08B6"/>
    <w:rsid w:val="008C7BBD"/>
    <w:rsid w:val="008D0752"/>
    <w:rsid w:val="008D3802"/>
    <w:rsid w:val="008D55A3"/>
    <w:rsid w:val="008D5892"/>
    <w:rsid w:val="008D6BCE"/>
    <w:rsid w:val="008E65EF"/>
    <w:rsid w:val="008E753E"/>
    <w:rsid w:val="008F0D98"/>
    <w:rsid w:val="008F0D9F"/>
    <w:rsid w:val="008F1DF1"/>
    <w:rsid w:val="008F395D"/>
    <w:rsid w:val="008F53E9"/>
    <w:rsid w:val="00902DAE"/>
    <w:rsid w:val="0090607B"/>
    <w:rsid w:val="00930FAC"/>
    <w:rsid w:val="00937C70"/>
    <w:rsid w:val="00937E2D"/>
    <w:rsid w:val="00940A3A"/>
    <w:rsid w:val="00951B75"/>
    <w:rsid w:val="00952085"/>
    <w:rsid w:val="0097079F"/>
    <w:rsid w:val="00973482"/>
    <w:rsid w:val="009936B9"/>
    <w:rsid w:val="009978F9"/>
    <w:rsid w:val="00997F01"/>
    <w:rsid w:val="009A2129"/>
    <w:rsid w:val="009A347C"/>
    <w:rsid w:val="009A58E2"/>
    <w:rsid w:val="009B549D"/>
    <w:rsid w:val="009C4E78"/>
    <w:rsid w:val="009C647B"/>
    <w:rsid w:val="009D1FF7"/>
    <w:rsid w:val="009D22C0"/>
    <w:rsid w:val="009D5829"/>
    <w:rsid w:val="009F068A"/>
    <w:rsid w:val="009F2490"/>
    <w:rsid w:val="00A00587"/>
    <w:rsid w:val="00A10127"/>
    <w:rsid w:val="00A3018B"/>
    <w:rsid w:val="00A30F16"/>
    <w:rsid w:val="00A37235"/>
    <w:rsid w:val="00A40423"/>
    <w:rsid w:val="00A404B1"/>
    <w:rsid w:val="00A57187"/>
    <w:rsid w:val="00A574D9"/>
    <w:rsid w:val="00A63050"/>
    <w:rsid w:val="00A6782D"/>
    <w:rsid w:val="00A81208"/>
    <w:rsid w:val="00A8279F"/>
    <w:rsid w:val="00A83FED"/>
    <w:rsid w:val="00A91380"/>
    <w:rsid w:val="00A91BB8"/>
    <w:rsid w:val="00A95F09"/>
    <w:rsid w:val="00AB3C6D"/>
    <w:rsid w:val="00AB540C"/>
    <w:rsid w:val="00AC19F3"/>
    <w:rsid w:val="00AC6E6D"/>
    <w:rsid w:val="00AD22B0"/>
    <w:rsid w:val="00AD6B9D"/>
    <w:rsid w:val="00B0161A"/>
    <w:rsid w:val="00B07D4B"/>
    <w:rsid w:val="00B13868"/>
    <w:rsid w:val="00B27AF5"/>
    <w:rsid w:val="00B3152C"/>
    <w:rsid w:val="00B40DB1"/>
    <w:rsid w:val="00B516E6"/>
    <w:rsid w:val="00B62BC2"/>
    <w:rsid w:val="00B72BD4"/>
    <w:rsid w:val="00B81219"/>
    <w:rsid w:val="00B83A48"/>
    <w:rsid w:val="00B83CAB"/>
    <w:rsid w:val="00B857FD"/>
    <w:rsid w:val="00BA13A4"/>
    <w:rsid w:val="00BB06C7"/>
    <w:rsid w:val="00BC0CA5"/>
    <w:rsid w:val="00BC28B7"/>
    <w:rsid w:val="00BD07B3"/>
    <w:rsid w:val="00BE37D9"/>
    <w:rsid w:val="00BE5256"/>
    <w:rsid w:val="00C00AFE"/>
    <w:rsid w:val="00C02AA6"/>
    <w:rsid w:val="00C04A26"/>
    <w:rsid w:val="00C04C18"/>
    <w:rsid w:val="00C05C25"/>
    <w:rsid w:val="00C07DD2"/>
    <w:rsid w:val="00C22A9C"/>
    <w:rsid w:val="00C25824"/>
    <w:rsid w:val="00C35CE4"/>
    <w:rsid w:val="00C37C00"/>
    <w:rsid w:val="00C40367"/>
    <w:rsid w:val="00C4175C"/>
    <w:rsid w:val="00C60DB1"/>
    <w:rsid w:val="00C64BF7"/>
    <w:rsid w:val="00C65D77"/>
    <w:rsid w:val="00C85653"/>
    <w:rsid w:val="00C9114F"/>
    <w:rsid w:val="00CA7F24"/>
    <w:rsid w:val="00CB2EBC"/>
    <w:rsid w:val="00CB53AD"/>
    <w:rsid w:val="00CC049F"/>
    <w:rsid w:val="00CC666E"/>
    <w:rsid w:val="00CD4EC6"/>
    <w:rsid w:val="00CE1767"/>
    <w:rsid w:val="00CE3E5F"/>
    <w:rsid w:val="00CE41B2"/>
    <w:rsid w:val="00CF3907"/>
    <w:rsid w:val="00D003FA"/>
    <w:rsid w:val="00D00DD1"/>
    <w:rsid w:val="00D02017"/>
    <w:rsid w:val="00D046E4"/>
    <w:rsid w:val="00D06EFE"/>
    <w:rsid w:val="00D17238"/>
    <w:rsid w:val="00D2165E"/>
    <w:rsid w:val="00D22D41"/>
    <w:rsid w:val="00D33171"/>
    <w:rsid w:val="00D350AF"/>
    <w:rsid w:val="00D4211B"/>
    <w:rsid w:val="00D52714"/>
    <w:rsid w:val="00D56A49"/>
    <w:rsid w:val="00D7445C"/>
    <w:rsid w:val="00D744DE"/>
    <w:rsid w:val="00D777C7"/>
    <w:rsid w:val="00D93605"/>
    <w:rsid w:val="00DB68AE"/>
    <w:rsid w:val="00DC7EEA"/>
    <w:rsid w:val="00DD18C1"/>
    <w:rsid w:val="00DD1DE1"/>
    <w:rsid w:val="00DD3281"/>
    <w:rsid w:val="00DE748F"/>
    <w:rsid w:val="00DF0FF7"/>
    <w:rsid w:val="00DF2E70"/>
    <w:rsid w:val="00DF61C0"/>
    <w:rsid w:val="00E15F29"/>
    <w:rsid w:val="00E1612B"/>
    <w:rsid w:val="00E16D1E"/>
    <w:rsid w:val="00E304D9"/>
    <w:rsid w:val="00E33E35"/>
    <w:rsid w:val="00E53039"/>
    <w:rsid w:val="00E57584"/>
    <w:rsid w:val="00E620D9"/>
    <w:rsid w:val="00E62452"/>
    <w:rsid w:val="00E73DEF"/>
    <w:rsid w:val="00E74C0B"/>
    <w:rsid w:val="00E83F0E"/>
    <w:rsid w:val="00E93853"/>
    <w:rsid w:val="00E96282"/>
    <w:rsid w:val="00EA3C68"/>
    <w:rsid w:val="00EA416F"/>
    <w:rsid w:val="00EA4CAB"/>
    <w:rsid w:val="00EA4FFF"/>
    <w:rsid w:val="00EA7EBB"/>
    <w:rsid w:val="00EB6467"/>
    <w:rsid w:val="00EC5962"/>
    <w:rsid w:val="00ED5C77"/>
    <w:rsid w:val="00EE3ECD"/>
    <w:rsid w:val="00F00C6B"/>
    <w:rsid w:val="00F00C99"/>
    <w:rsid w:val="00F109E9"/>
    <w:rsid w:val="00F10EC9"/>
    <w:rsid w:val="00F13A73"/>
    <w:rsid w:val="00F21258"/>
    <w:rsid w:val="00F24EBB"/>
    <w:rsid w:val="00F258D5"/>
    <w:rsid w:val="00F37E7A"/>
    <w:rsid w:val="00F40E8E"/>
    <w:rsid w:val="00F4246B"/>
    <w:rsid w:val="00F442D9"/>
    <w:rsid w:val="00F541D0"/>
    <w:rsid w:val="00F55E0D"/>
    <w:rsid w:val="00F654C1"/>
    <w:rsid w:val="00F70930"/>
    <w:rsid w:val="00F70ACD"/>
    <w:rsid w:val="00F84023"/>
    <w:rsid w:val="00F85782"/>
    <w:rsid w:val="00F871A3"/>
    <w:rsid w:val="00FA05A9"/>
    <w:rsid w:val="00FA0660"/>
    <w:rsid w:val="00FA20C9"/>
    <w:rsid w:val="00FA7172"/>
    <w:rsid w:val="00FB3C72"/>
    <w:rsid w:val="00FC5876"/>
    <w:rsid w:val="00FC6DBF"/>
    <w:rsid w:val="00FD2999"/>
    <w:rsid w:val="00FD70A0"/>
    <w:rsid w:val="00FE00FA"/>
    <w:rsid w:val="00FE6E5E"/>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DB68AE"/>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998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7447</Characters>
  <Application>Microsoft Office Word</Application>
  <DocSecurity>0</DocSecurity>
  <Lines>62</Lines>
  <Paragraphs>17</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9</cp:revision>
  <cp:lastPrinted>2019-11-05T08:56:00Z</cp:lastPrinted>
  <dcterms:created xsi:type="dcterms:W3CDTF">2019-03-13T09:54:00Z</dcterms:created>
  <dcterms:modified xsi:type="dcterms:W3CDTF">2019-11-05T08:56:00Z</dcterms:modified>
</cp:coreProperties>
</file>