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C2607" w14:textId="77777777" w:rsidR="00547F47" w:rsidRDefault="00547F47" w:rsidP="00547F47">
      <w:pPr>
        <w:autoSpaceDE w:val="0"/>
        <w:autoSpaceDN w:val="0"/>
        <w:adjustRightInd w:val="0"/>
        <w:spacing w:line="276" w:lineRule="auto"/>
        <w:jc w:val="center"/>
        <w:rPr>
          <w:rFonts w:ascii="Avenir Next" w:eastAsiaTheme="minorHAnsi" w:hAnsi="Avenir Next" w:cstheme="minorHAnsi"/>
          <w:b/>
          <w:szCs w:val="18"/>
          <w:bdr w:val="none" w:sz="0" w:space="0" w:color="auto"/>
        </w:rPr>
      </w:pPr>
    </w:p>
    <w:p w14:paraId="4100850F" w14:textId="267D0E59" w:rsidR="00B83CAB" w:rsidRPr="00547F47" w:rsidRDefault="00A6782D" w:rsidP="00547F47">
      <w:pPr>
        <w:autoSpaceDE w:val="0"/>
        <w:autoSpaceDN w:val="0"/>
        <w:adjustRightInd w:val="0"/>
        <w:spacing w:line="276" w:lineRule="auto"/>
        <w:jc w:val="center"/>
        <w:rPr>
          <w:rFonts w:ascii="Avenir Next" w:eastAsiaTheme="minorHAnsi" w:hAnsi="Avenir Next" w:cstheme="minorHAnsi"/>
          <w:b/>
          <w:szCs w:val="18"/>
          <w:bdr w:val="none" w:sz="0" w:space="0" w:color="auto"/>
        </w:rPr>
      </w:pPr>
      <w:r>
        <w:rPr>
          <w:rFonts w:ascii="Avenir Next" w:hAnsi="Avenir Next" w:hint="eastAsia"/>
          <w:b/>
          <w:szCs w:val="18"/>
          <w:bdr w:val="none" w:sz="0" w:space="0" w:color="auto"/>
        </w:rPr>
        <w:t xml:space="preserve">DEFY EL PRIMERO DOUBLE </w:t>
      </w:r>
      <w:proofErr w:type="gramStart"/>
      <w:r>
        <w:rPr>
          <w:rFonts w:ascii="Avenir Next" w:hAnsi="Avenir Next" w:hint="eastAsia"/>
          <w:b/>
          <w:szCs w:val="18"/>
          <w:bdr w:val="none" w:sz="0" w:space="0" w:color="auto"/>
        </w:rPr>
        <w:t>TOURBILLON(</w:t>
      </w:r>
      <w:proofErr w:type="gramEnd"/>
      <w:r>
        <w:rPr>
          <w:rFonts w:ascii="Avenir Next" w:hAnsi="Avenir Next" w:hint="eastAsia"/>
          <w:b/>
          <w:szCs w:val="18"/>
          <w:bdr w:val="none" w:sz="0" w:space="0" w:color="auto"/>
        </w:rPr>
        <w:t>데피</w:t>
      </w:r>
      <w:r>
        <w:rPr>
          <w:rFonts w:ascii="Avenir Next" w:hAnsi="Avenir Next" w:hint="eastAsia"/>
          <w:b/>
          <w:szCs w:val="18"/>
          <w:bdr w:val="none" w:sz="0" w:space="0" w:color="auto"/>
        </w:rPr>
        <w:t xml:space="preserve"> </w:t>
      </w:r>
      <w:r>
        <w:rPr>
          <w:rFonts w:ascii="Avenir Next" w:hAnsi="Avenir Next" w:hint="eastAsia"/>
          <w:b/>
          <w:szCs w:val="18"/>
          <w:bdr w:val="none" w:sz="0" w:space="0" w:color="auto"/>
        </w:rPr>
        <w:t>엘</w:t>
      </w:r>
      <w:r>
        <w:rPr>
          <w:rFonts w:ascii="Avenir Next" w:hAnsi="Avenir Next" w:hint="eastAsia"/>
          <w:b/>
          <w:szCs w:val="18"/>
          <w:bdr w:val="none" w:sz="0" w:space="0" w:color="auto"/>
        </w:rPr>
        <w:t xml:space="preserve"> </w:t>
      </w:r>
      <w:r>
        <w:rPr>
          <w:rFonts w:ascii="Avenir Next" w:hAnsi="Avenir Next" w:hint="eastAsia"/>
          <w:b/>
          <w:szCs w:val="18"/>
          <w:bdr w:val="none" w:sz="0" w:space="0" w:color="auto"/>
        </w:rPr>
        <w:t>프리메로</w:t>
      </w:r>
      <w:r>
        <w:rPr>
          <w:rFonts w:ascii="Avenir Next" w:hAnsi="Avenir Next" w:hint="eastAsia"/>
          <w:b/>
          <w:szCs w:val="18"/>
          <w:bdr w:val="none" w:sz="0" w:space="0" w:color="auto"/>
        </w:rPr>
        <w:t xml:space="preserve"> </w:t>
      </w:r>
      <w:r>
        <w:rPr>
          <w:rFonts w:ascii="Avenir Next" w:hAnsi="Avenir Next" w:hint="eastAsia"/>
          <w:b/>
          <w:szCs w:val="18"/>
          <w:bdr w:val="none" w:sz="0" w:space="0" w:color="auto"/>
        </w:rPr>
        <w:t>더블</w:t>
      </w:r>
      <w:r>
        <w:rPr>
          <w:rFonts w:ascii="Avenir Next" w:hAnsi="Avenir Next" w:hint="eastAsia"/>
          <w:b/>
          <w:szCs w:val="18"/>
          <w:bdr w:val="none" w:sz="0" w:space="0" w:color="auto"/>
        </w:rPr>
        <w:t xml:space="preserve"> </w:t>
      </w:r>
      <w:r>
        <w:rPr>
          <w:rFonts w:ascii="Avenir Next" w:hAnsi="Avenir Next" w:hint="eastAsia"/>
          <w:b/>
          <w:szCs w:val="18"/>
          <w:bdr w:val="none" w:sz="0" w:space="0" w:color="auto"/>
        </w:rPr>
        <w:t>투르비용</w:t>
      </w:r>
      <w:r>
        <w:rPr>
          <w:rFonts w:ascii="Avenir Next" w:hAnsi="Avenir Next" w:hint="eastAsia"/>
          <w:b/>
          <w:szCs w:val="18"/>
          <w:bdr w:val="none" w:sz="0" w:space="0" w:color="auto"/>
        </w:rPr>
        <w:t>)</w:t>
      </w:r>
    </w:p>
    <w:p w14:paraId="6A588D74" w14:textId="705BF339" w:rsidR="00B83CAB" w:rsidRPr="00547F47" w:rsidRDefault="00EA7EBB" w:rsidP="00547F47">
      <w:pPr>
        <w:autoSpaceDE w:val="0"/>
        <w:autoSpaceDN w:val="0"/>
        <w:adjustRightInd w:val="0"/>
        <w:spacing w:line="276" w:lineRule="auto"/>
        <w:jc w:val="center"/>
        <w:rPr>
          <w:rFonts w:ascii="Avenir Next" w:eastAsiaTheme="minorHAnsi" w:hAnsi="Avenir Next" w:cstheme="minorHAnsi"/>
          <w:b/>
          <w:sz w:val="22"/>
          <w:szCs w:val="18"/>
          <w:bdr w:val="none" w:sz="0" w:space="0" w:color="auto"/>
        </w:rPr>
      </w:pPr>
      <w:r>
        <w:rPr>
          <w:rFonts w:ascii="Avenir Next" w:hAnsi="Avenir Next" w:hint="eastAsia"/>
          <w:b/>
          <w:sz w:val="22"/>
          <w:szCs w:val="18"/>
          <w:bdr w:val="none" w:sz="0" w:space="0" w:color="auto"/>
        </w:rPr>
        <w:t>파워</w:t>
      </w:r>
      <w:r>
        <w:rPr>
          <w:rFonts w:ascii="Avenir Next" w:hAnsi="Avenir Next" w:hint="eastAsia"/>
          <w:b/>
          <w:sz w:val="22"/>
          <w:szCs w:val="18"/>
          <w:bdr w:val="none" w:sz="0" w:space="0" w:color="auto"/>
        </w:rPr>
        <w:t xml:space="preserve">, </w:t>
      </w:r>
      <w:r>
        <w:rPr>
          <w:rFonts w:ascii="Avenir Next" w:hAnsi="Avenir Next" w:hint="eastAsia"/>
          <w:b/>
          <w:sz w:val="22"/>
          <w:szCs w:val="18"/>
          <w:bdr w:val="none" w:sz="0" w:space="0" w:color="auto"/>
        </w:rPr>
        <w:t>스피드</w:t>
      </w:r>
      <w:r>
        <w:rPr>
          <w:rFonts w:ascii="Avenir Next" w:hAnsi="Avenir Next" w:hint="eastAsia"/>
          <w:b/>
          <w:sz w:val="22"/>
          <w:szCs w:val="18"/>
          <w:bdr w:val="none" w:sz="0" w:space="0" w:color="auto"/>
        </w:rPr>
        <w:t xml:space="preserve">, </w:t>
      </w:r>
      <w:r>
        <w:rPr>
          <w:rFonts w:ascii="Avenir Next" w:hAnsi="Avenir Next" w:hint="eastAsia"/>
          <w:b/>
          <w:sz w:val="22"/>
          <w:szCs w:val="18"/>
          <w:bdr w:val="none" w:sz="0" w:space="0" w:color="auto"/>
        </w:rPr>
        <w:t>정확도</w:t>
      </w:r>
    </w:p>
    <w:p w14:paraId="128ED74F" w14:textId="77777777" w:rsidR="00547F47" w:rsidRPr="00547F47" w:rsidRDefault="00547F47" w:rsidP="00B83CAB">
      <w:pPr>
        <w:autoSpaceDE w:val="0"/>
        <w:autoSpaceDN w:val="0"/>
        <w:adjustRightInd w:val="0"/>
        <w:spacing w:after="120" w:line="276" w:lineRule="auto"/>
        <w:jc w:val="center"/>
        <w:rPr>
          <w:rFonts w:ascii="Avenir Next" w:eastAsiaTheme="minorHAnsi" w:hAnsi="Avenir Next" w:cstheme="minorHAnsi"/>
          <w:b/>
          <w:szCs w:val="18"/>
          <w:bdr w:val="none" w:sz="0" w:space="0" w:color="auto"/>
          <w:lang w:val="en-GB"/>
        </w:rPr>
      </w:pPr>
    </w:p>
    <w:p w14:paraId="320BD674" w14:textId="1C49DE28" w:rsidR="00656894" w:rsidRPr="00A6782D" w:rsidRDefault="00EA7EBB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2</w:t>
      </w:r>
      <w:r>
        <w:rPr>
          <w:rFonts w:ascii="Avenir Next" w:hAnsi="Avenir Next" w:hint="eastAsia"/>
          <w:b/>
          <w:sz w:val="18"/>
          <w:szCs w:val="18"/>
        </w:rPr>
        <w:t>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제니스는</w:t>
      </w:r>
      <w:r>
        <w:rPr>
          <w:rFonts w:ascii="Avenir Next" w:hAnsi="Avenir Next" w:hint="eastAsia"/>
          <w:b/>
          <w:sz w:val="18"/>
          <w:szCs w:val="18"/>
        </w:rPr>
        <w:t xml:space="preserve"> 100</w:t>
      </w:r>
      <w:r>
        <w:rPr>
          <w:rFonts w:ascii="Avenir Next" w:hAnsi="Avenir Next" w:hint="eastAsia"/>
          <w:b/>
          <w:sz w:val="18"/>
          <w:szCs w:val="18"/>
        </w:rPr>
        <w:t>분의</w:t>
      </w:r>
      <w:r>
        <w:rPr>
          <w:rFonts w:ascii="Avenir Next" w:hAnsi="Avenir Next" w:hint="eastAsia"/>
          <w:b/>
          <w:sz w:val="18"/>
          <w:szCs w:val="18"/>
        </w:rPr>
        <w:t xml:space="preserve"> 1</w:t>
      </w:r>
      <w:r>
        <w:rPr>
          <w:rFonts w:ascii="Avenir Next" w:hAnsi="Avenir Next" w:hint="eastAsia"/>
          <w:b/>
          <w:sz w:val="18"/>
          <w:szCs w:val="18"/>
        </w:rPr>
        <w:t>초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단위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측정이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가능한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유일한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고주파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오토매틱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크로노그래프인</w:t>
      </w:r>
      <w:r>
        <w:rPr>
          <w:rFonts w:ascii="Avenir Next" w:hAnsi="Avenir Next" w:hint="eastAsia"/>
          <w:b/>
          <w:sz w:val="18"/>
          <w:szCs w:val="18"/>
        </w:rPr>
        <w:t xml:space="preserve"> Defy El Primero 21(</w:t>
      </w:r>
      <w:r>
        <w:rPr>
          <w:rFonts w:ascii="Avenir Next" w:hAnsi="Avenir Next" w:hint="eastAsia"/>
          <w:b/>
          <w:sz w:val="18"/>
          <w:szCs w:val="18"/>
        </w:rPr>
        <w:t>데피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proofErr w:type="gramStart"/>
      <w:r>
        <w:rPr>
          <w:rFonts w:ascii="Avenir Next" w:hAnsi="Avenir Next" w:hint="eastAsia"/>
          <w:b/>
          <w:sz w:val="18"/>
          <w:szCs w:val="18"/>
        </w:rPr>
        <w:t>21)</w:t>
      </w:r>
      <w:r>
        <w:rPr>
          <w:rFonts w:ascii="Avenir Next" w:hAnsi="Avenir Next" w:hint="eastAsia"/>
          <w:b/>
          <w:sz w:val="18"/>
          <w:szCs w:val="18"/>
        </w:rPr>
        <w:t>을</w:t>
      </w:r>
      <w:proofErr w:type="gramEnd"/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선보였다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혁명적인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통해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시계공학이</w:t>
      </w:r>
      <w:r>
        <w:rPr>
          <w:rFonts w:ascii="Avenir Next" w:hAnsi="Avenir Next" w:hint="eastAsia"/>
          <w:b/>
          <w:sz w:val="18"/>
          <w:szCs w:val="18"/>
        </w:rPr>
        <w:t xml:space="preserve"> 21</w:t>
      </w:r>
      <w:r>
        <w:rPr>
          <w:rFonts w:ascii="Avenir Next" w:hAnsi="Avenir Next" w:hint="eastAsia"/>
          <w:b/>
          <w:sz w:val="18"/>
          <w:szCs w:val="18"/>
        </w:rPr>
        <w:t>세기로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진입하는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문을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활짝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열었다</w:t>
      </w:r>
      <w:r>
        <w:rPr>
          <w:rFonts w:ascii="Avenir Next" w:hAnsi="Avenir Next" w:hint="eastAsia"/>
          <w:b/>
          <w:sz w:val="18"/>
          <w:szCs w:val="18"/>
        </w:rPr>
        <w:t>. 2019</w:t>
      </w:r>
      <w:r>
        <w:rPr>
          <w:rFonts w:ascii="Avenir Next" w:hAnsi="Avenir Next" w:hint="eastAsia"/>
          <w:b/>
          <w:sz w:val="18"/>
          <w:szCs w:val="18"/>
        </w:rPr>
        <w:t>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제니스는</w:t>
      </w:r>
      <w:r>
        <w:rPr>
          <w:rFonts w:ascii="Avenir Next" w:hAnsi="Avenir Next" w:hint="eastAsia"/>
          <w:b/>
          <w:sz w:val="18"/>
          <w:szCs w:val="18"/>
        </w:rPr>
        <w:t xml:space="preserve"> El Primero 9020(</w:t>
      </w:r>
      <w:r>
        <w:rPr>
          <w:rFonts w:ascii="Avenir Next" w:hAnsi="Avenir Next" w:hint="eastAsia"/>
          <w:b/>
          <w:sz w:val="18"/>
          <w:szCs w:val="18"/>
        </w:rPr>
        <w:t>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>
        <w:rPr>
          <w:rFonts w:ascii="Avenir Next" w:hAnsi="Avenir Next" w:hint="eastAsia"/>
          <w:b/>
          <w:sz w:val="18"/>
          <w:szCs w:val="18"/>
        </w:rPr>
        <w:t xml:space="preserve"> 9020) </w:t>
      </w:r>
      <w:r>
        <w:rPr>
          <w:rFonts w:ascii="Avenir Next" w:hAnsi="Avenir Next" w:hint="eastAsia"/>
          <w:b/>
          <w:sz w:val="18"/>
          <w:szCs w:val="18"/>
        </w:rPr>
        <w:t>칼리버와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개의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탈진기가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장착되어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있는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혁신적인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모델</w:t>
      </w:r>
      <w:r>
        <w:rPr>
          <w:rFonts w:ascii="Avenir Next" w:hAnsi="Avenir Next" w:hint="eastAsia"/>
          <w:b/>
          <w:sz w:val="18"/>
          <w:szCs w:val="18"/>
        </w:rPr>
        <w:t xml:space="preserve">, Defy El Primero Double </w:t>
      </w:r>
      <w:proofErr w:type="gramStart"/>
      <w:r>
        <w:rPr>
          <w:rFonts w:ascii="Avenir Next" w:hAnsi="Avenir Next" w:hint="eastAsia"/>
          <w:b/>
          <w:sz w:val="18"/>
          <w:szCs w:val="18"/>
        </w:rPr>
        <w:t>Tourbillon(</w:t>
      </w:r>
      <w:proofErr w:type="gramEnd"/>
      <w:r>
        <w:rPr>
          <w:rFonts w:ascii="Avenir Next" w:hAnsi="Avenir Next" w:hint="eastAsia"/>
          <w:b/>
          <w:sz w:val="18"/>
          <w:szCs w:val="18"/>
        </w:rPr>
        <w:t>데피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프리메로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더블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투르비용</w:t>
      </w:r>
      <w:r>
        <w:rPr>
          <w:rFonts w:ascii="Avenir Next" w:hAnsi="Avenir Next" w:hint="eastAsia"/>
          <w:b/>
          <w:sz w:val="18"/>
          <w:szCs w:val="18"/>
        </w:rPr>
        <w:t>)</w:t>
      </w:r>
      <w:r>
        <w:rPr>
          <w:rFonts w:ascii="Avenir Next" w:hAnsi="Avenir Next" w:hint="eastAsia"/>
          <w:b/>
          <w:sz w:val="18"/>
          <w:szCs w:val="18"/>
        </w:rPr>
        <w:t>으로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다시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한번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도약한다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탈진기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크로노그래프가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놀라운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주파수로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박동하도록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동시에</w:t>
      </w:r>
      <w:r>
        <w:rPr>
          <w:rFonts w:ascii="Avenir Next" w:hAnsi="Avenir Next" w:hint="eastAsia"/>
          <w:b/>
          <w:sz w:val="18"/>
          <w:szCs w:val="18"/>
        </w:rPr>
        <w:t xml:space="preserve"> 100</w:t>
      </w:r>
      <w:r>
        <w:rPr>
          <w:rFonts w:ascii="Avenir Next" w:hAnsi="Avenir Next" w:hint="eastAsia"/>
          <w:b/>
          <w:sz w:val="18"/>
          <w:szCs w:val="18"/>
        </w:rPr>
        <w:t>분의</w:t>
      </w:r>
      <w:r>
        <w:rPr>
          <w:rFonts w:ascii="Avenir Next" w:hAnsi="Avenir Next" w:hint="eastAsia"/>
          <w:b/>
          <w:sz w:val="18"/>
          <w:szCs w:val="18"/>
        </w:rPr>
        <w:t xml:space="preserve"> 1</w:t>
      </w:r>
      <w:r>
        <w:rPr>
          <w:rFonts w:ascii="Avenir Next" w:hAnsi="Avenir Next" w:hint="eastAsia"/>
          <w:b/>
          <w:sz w:val="18"/>
          <w:szCs w:val="18"/>
        </w:rPr>
        <w:t>초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디스플레이에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파워를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제공하고</w:t>
      </w:r>
      <w:r>
        <w:rPr>
          <w:rFonts w:ascii="Avenir Next" w:hAnsi="Avenir Next" w:hint="eastAsia"/>
          <w:b/>
          <w:sz w:val="18"/>
          <w:szCs w:val="18"/>
        </w:rPr>
        <w:t xml:space="preserve">, </w:t>
      </w:r>
      <w:r>
        <w:rPr>
          <w:rFonts w:ascii="Avenir Next" w:hAnsi="Avenir Next" w:hint="eastAsia"/>
          <w:b/>
          <w:sz w:val="18"/>
          <w:szCs w:val="18"/>
        </w:rPr>
        <w:t>다른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하나는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지속적인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정확도를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담당한다</w:t>
      </w:r>
      <w:r>
        <w:rPr>
          <w:rFonts w:ascii="Avenir Next" w:hAnsi="Avenir Next" w:hint="eastAsia"/>
          <w:b/>
          <w:sz w:val="18"/>
          <w:szCs w:val="18"/>
        </w:rPr>
        <w:t xml:space="preserve">. </w:t>
      </w:r>
      <w:r>
        <w:rPr>
          <w:rFonts w:ascii="Avenir Next" w:hAnsi="Avenir Next" w:hint="eastAsia"/>
          <w:b/>
          <w:sz w:val="18"/>
          <w:szCs w:val="18"/>
        </w:rPr>
        <w:t>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모델은</w:t>
      </w:r>
      <w:r>
        <w:rPr>
          <w:rFonts w:ascii="Avenir Next" w:hAnsi="Avenir Next" w:hint="eastAsia"/>
          <w:b/>
          <w:sz w:val="18"/>
          <w:szCs w:val="18"/>
        </w:rPr>
        <w:t xml:space="preserve"> 10</w:t>
      </w:r>
      <w:r>
        <w:rPr>
          <w:rFonts w:ascii="Avenir Next" w:hAnsi="Avenir Next" w:hint="eastAsia"/>
          <w:b/>
          <w:sz w:val="18"/>
          <w:szCs w:val="18"/>
        </w:rPr>
        <w:t>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리미티드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에디션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플래티넘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버전과</w:t>
      </w:r>
      <w:r>
        <w:rPr>
          <w:rFonts w:ascii="Avenir Next" w:hAnsi="Avenir Next" w:hint="eastAsia"/>
          <w:b/>
          <w:sz w:val="18"/>
          <w:szCs w:val="18"/>
        </w:rPr>
        <w:t xml:space="preserve"> 50</w:t>
      </w:r>
      <w:r>
        <w:rPr>
          <w:rFonts w:ascii="Avenir Next" w:hAnsi="Avenir Next" w:hint="eastAsia"/>
          <w:b/>
          <w:sz w:val="18"/>
          <w:szCs w:val="18"/>
        </w:rPr>
        <w:t>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리미티드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에디션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카본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버전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가지로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제공된다</w:t>
      </w:r>
      <w:r>
        <w:rPr>
          <w:rFonts w:ascii="Avenir Next" w:hAnsi="Avenir Next" w:hint="eastAsia"/>
          <w:b/>
          <w:sz w:val="18"/>
          <w:szCs w:val="18"/>
        </w:rPr>
        <w:t>.</w:t>
      </w:r>
    </w:p>
    <w:p w14:paraId="35061624" w14:textId="77777777" w:rsidR="00262B6D" w:rsidRPr="00A6782D" w:rsidRDefault="00262B6D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  <w:lang w:val="en-GB"/>
        </w:rPr>
      </w:pPr>
    </w:p>
    <w:p w14:paraId="1D64A516" w14:textId="5F72D605" w:rsidR="00262B6D" w:rsidRPr="00A6782D" w:rsidRDefault="00EA7EBB" w:rsidP="00B83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1</w:t>
      </w:r>
      <w:r>
        <w:rPr>
          <w:rFonts w:ascii="Avenir Next" w:hAnsi="Avenir Next" w:hint="eastAsia"/>
          <w:b/>
          <w:sz w:val="18"/>
          <w:szCs w:val="18"/>
        </w:rPr>
        <w:t>초에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다이얼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바퀴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회전</w:t>
      </w:r>
    </w:p>
    <w:p w14:paraId="6C649D0F" w14:textId="339EA5CF" w:rsidR="00EA7EBB" w:rsidRPr="00A6782D" w:rsidRDefault="00EA7EBB" w:rsidP="00B83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통해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끊임없이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혁신하며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기준을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제시하고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타의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추종의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불허하는</w:t>
      </w:r>
      <w:r>
        <w:rPr>
          <w:rFonts w:ascii="Avenir Next" w:hAnsi="Avenir Next" w:hint="eastAsia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21)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양산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메커니컬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뒤를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이은</w:t>
      </w:r>
      <w:r>
        <w:rPr>
          <w:rFonts w:ascii="Avenir Next" w:hAnsi="Avenir Next" w:hint="eastAsia"/>
          <w:sz w:val="18"/>
          <w:szCs w:val="18"/>
        </w:rPr>
        <w:t xml:space="preserve"> Defy Lab(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랩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진동자를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탑재한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메커니컬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하이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제조사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Defy El Primero Double Tourbillon(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선보인다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투르비용과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결합이라는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컴플리케이션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특징을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지니고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7DF9AFD8" w14:textId="3D5D1055" w:rsidR="00EA7EBB" w:rsidRPr="00A6782D" w:rsidRDefault="00C04C18" w:rsidP="00B83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기술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혁신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성능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디자인의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정수가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집약된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구조와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미학적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측면에서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강력하게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어필한다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창사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최초로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개발하였다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더구나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하나는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가독성으로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디스플레이하는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연결되어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한다</w:t>
      </w:r>
      <w:r>
        <w:rPr>
          <w:rFonts w:ascii="Avenir Next" w:hAnsi="Avenir Next" w:hint="eastAsia"/>
          <w:sz w:val="18"/>
          <w:szCs w:val="18"/>
        </w:rPr>
        <w:t>. 50</w:t>
      </w:r>
      <w:proofErr w:type="gramStart"/>
      <w:r>
        <w:rPr>
          <w:rFonts w:ascii="Avenir Next" w:hAnsi="Avenir Next" w:hint="eastAsia"/>
          <w:sz w:val="18"/>
          <w:szCs w:val="18"/>
        </w:rPr>
        <w:t>Hz(</w:t>
      </w:r>
      <w:proofErr w:type="gramEnd"/>
      <w:r>
        <w:rPr>
          <w:rFonts w:ascii="Avenir Next" w:hAnsi="Avenir Next" w:hint="eastAsia"/>
          <w:sz w:val="18"/>
          <w:szCs w:val="18"/>
        </w:rPr>
        <w:t>시간당</w:t>
      </w:r>
      <w:r>
        <w:rPr>
          <w:rFonts w:ascii="Avenir Next" w:hAnsi="Avenir Next" w:hint="eastAsia"/>
          <w:sz w:val="18"/>
          <w:szCs w:val="18"/>
        </w:rPr>
        <w:t xml:space="preserve"> 360,000</w:t>
      </w:r>
      <w:r>
        <w:rPr>
          <w:rFonts w:ascii="Avenir Next" w:hAnsi="Avenir Next" w:hint="eastAsia"/>
          <w:sz w:val="18"/>
          <w:szCs w:val="18"/>
        </w:rPr>
        <w:t>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진동하며</w:t>
      </w:r>
      <w:r>
        <w:rPr>
          <w:rFonts w:ascii="Avenir Next" w:hAnsi="Avenir Next" w:hint="eastAsia"/>
          <w:sz w:val="18"/>
          <w:szCs w:val="18"/>
        </w:rPr>
        <w:t xml:space="preserve"> 5</w:t>
      </w:r>
      <w:r>
        <w:rPr>
          <w:rFonts w:ascii="Avenir Next" w:hAnsi="Avenir Next" w:hint="eastAsia"/>
          <w:sz w:val="18"/>
          <w:szCs w:val="18"/>
        </w:rPr>
        <w:t>초마다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한번씩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캐리지가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세계에서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빠른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투르비용으로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바늘이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속도로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돌도록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번째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>(8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5Hz</w:t>
      </w:r>
      <w:r>
        <w:rPr>
          <w:rFonts w:ascii="Avenir Next" w:hAnsi="Avenir Next" w:hint="eastAsia"/>
          <w:sz w:val="18"/>
          <w:szCs w:val="18"/>
        </w:rPr>
        <w:t>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캐리지가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바퀴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회전하며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시계의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속도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즉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초를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제어한다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0831D575" w14:textId="77777777" w:rsidR="00EA7EBB" w:rsidRPr="00A6782D" w:rsidRDefault="00EA7EBB" w:rsidP="00B83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  <w:lang w:val="en-GB"/>
        </w:rPr>
      </w:pPr>
    </w:p>
    <w:p w14:paraId="30A25C30" w14:textId="71856F48" w:rsidR="00262B6D" w:rsidRPr="00A6782D" w:rsidRDefault="00C04C18" w:rsidP="00B83C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b/>
          <w:sz w:val="18"/>
          <w:szCs w:val="18"/>
        </w:rPr>
      </w:pPr>
      <w:r>
        <w:rPr>
          <w:rFonts w:ascii="Avenir Next" w:hAnsi="Avenir Next" w:hint="eastAsia"/>
          <w:b/>
          <w:sz w:val="18"/>
          <w:szCs w:val="18"/>
        </w:rPr>
        <w:t>미래지향적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시계의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선명한</w:t>
      </w:r>
      <w:r>
        <w:rPr>
          <w:rFonts w:ascii="Avenir Next" w:hAnsi="Avenir Next" w:hint="eastAsia"/>
          <w:b/>
          <w:sz w:val="18"/>
          <w:szCs w:val="18"/>
        </w:rPr>
        <w:t xml:space="preserve"> </w:t>
      </w:r>
      <w:r>
        <w:rPr>
          <w:rFonts w:ascii="Avenir Next" w:hAnsi="Avenir Next" w:hint="eastAsia"/>
          <w:b/>
          <w:sz w:val="18"/>
          <w:szCs w:val="18"/>
        </w:rPr>
        <w:t>표현</w:t>
      </w:r>
    </w:p>
    <w:p w14:paraId="6BED98C4" w14:textId="38125DA0" w:rsidR="00EA4CAB" w:rsidRPr="00A6782D" w:rsidRDefault="00EA7EBB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아키텍처의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반향으로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배럴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시계용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에너지를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저장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전달한다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배럴의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리저브는</w:t>
      </w:r>
      <w:r>
        <w:rPr>
          <w:rFonts w:ascii="Avenir Next" w:hAnsi="Avenir Next" w:hint="eastAsia"/>
          <w:sz w:val="18"/>
          <w:szCs w:val="18"/>
        </w:rPr>
        <w:t xml:space="preserve"> 60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>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리저브는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분에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달한다</w:t>
      </w:r>
      <w:r>
        <w:rPr>
          <w:rFonts w:ascii="Avenir Next" w:hAnsi="Avenir Next" w:hint="eastAsia"/>
          <w:sz w:val="18"/>
          <w:szCs w:val="18"/>
        </w:rPr>
        <w:t xml:space="preserve">. 1969 El </w:t>
      </w:r>
      <w:proofErr w:type="gramStart"/>
      <w:r>
        <w:rPr>
          <w:rFonts w:ascii="Avenir Next" w:hAnsi="Avenir Next" w:hint="eastAsia"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sz w:val="18"/>
          <w:szCs w:val="18"/>
        </w:rPr>
        <w:t xml:space="preserve">1969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적통을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계승한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제작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고주파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무브먼트는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시간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분</w:t>
      </w:r>
      <w:r>
        <w:rPr>
          <w:rFonts w:ascii="Avenir Next" w:hAnsi="Avenir Next" w:hint="eastAsia"/>
          <w:sz w:val="18"/>
          <w:szCs w:val="18"/>
        </w:rPr>
        <w:t>, 100</w:t>
      </w:r>
      <w:r>
        <w:rPr>
          <w:rFonts w:ascii="Avenir Next" w:hAnsi="Avenir Next" w:hint="eastAsia"/>
          <w:sz w:val="18"/>
          <w:szCs w:val="18"/>
        </w:rPr>
        <w:t>분의</w:t>
      </w:r>
      <w:r>
        <w:rPr>
          <w:rFonts w:ascii="Avenir Next" w:hAnsi="Avenir Next" w:hint="eastAsia"/>
          <w:sz w:val="18"/>
          <w:szCs w:val="18"/>
        </w:rPr>
        <w:t xml:space="preserve"> 1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단위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측정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>, 60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30</w:t>
      </w:r>
      <w:r>
        <w:rPr>
          <w:rFonts w:ascii="Avenir Next" w:hAnsi="Avenir Next" w:hint="eastAsia"/>
          <w:sz w:val="18"/>
          <w:szCs w:val="18"/>
        </w:rPr>
        <w:t>초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카운터</w:t>
      </w:r>
      <w:r>
        <w:rPr>
          <w:rFonts w:ascii="Avenir Next" w:hAnsi="Avenir Next" w:hint="eastAsia"/>
          <w:sz w:val="18"/>
          <w:szCs w:val="18"/>
        </w:rPr>
        <w:t>(</w:t>
      </w:r>
      <w:r>
        <w:rPr>
          <w:rFonts w:ascii="Avenir Next" w:hAnsi="Avenir Next" w:hint="eastAsia"/>
          <w:sz w:val="18"/>
          <w:szCs w:val="18"/>
        </w:rPr>
        <w:t>각각</w:t>
      </w:r>
      <w:r>
        <w:rPr>
          <w:rFonts w:ascii="Avenir Next" w:hAnsi="Avenir Next" w:hint="eastAsia"/>
          <w:sz w:val="18"/>
          <w:szCs w:val="18"/>
        </w:rPr>
        <w:t xml:space="preserve"> 6</w:t>
      </w:r>
      <w:r>
        <w:rPr>
          <w:rFonts w:ascii="Avenir Next" w:hAnsi="Avenir Next" w:hint="eastAsia"/>
          <w:sz w:val="18"/>
          <w:szCs w:val="18"/>
        </w:rPr>
        <w:t>시와</w:t>
      </w:r>
      <w:r>
        <w:rPr>
          <w:rFonts w:ascii="Avenir Next" w:hAnsi="Avenir Next" w:hint="eastAsia"/>
          <w:sz w:val="18"/>
          <w:szCs w:val="18"/>
        </w:rPr>
        <w:t xml:space="preserve"> 9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</w:t>
      </w:r>
      <w:r>
        <w:rPr>
          <w:rFonts w:ascii="Avenir Next" w:hAnsi="Avenir Next" w:hint="eastAsia"/>
          <w:sz w:val="18"/>
          <w:szCs w:val="18"/>
        </w:rPr>
        <w:t xml:space="preserve">), </w:t>
      </w:r>
      <w:r>
        <w:rPr>
          <w:rFonts w:ascii="Avenir Next" w:hAnsi="Avenir Next" w:hint="eastAsia"/>
          <w:sz w:val="18"/>
          <w:szCs w:val="18"/>
        </w:rPr>
        <w:t>그리고</w:t>
      </w:r>
      <w:r>
        <w:rPr>
          <w:rFonts w:ascii="Avenir Next" w:hAnsi="Avenir Next" w:hint="eastAsia"/>
          <w:sz w:val="18"/>
          <w:szCs w:val="18"/>
        </w:rPr>
        <w:t xml:space="preserve"> 12</w:t>
      </w:r>
      <w:r>
        <w:rPr>
          <w:rFonts w:ascii="Avenir Next" w:hAnsi="Avenir Next" w:hint="eastAsia"/>
          <w:sz w:val="18"/>
          <w:szCs w:val="18"/>
        </w:rPr>
        <w:t>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방향에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위치한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파워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리저브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표시창을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작동시킨다</w:t>
      </w:r>
      <w:r>
        <w:rPr>
          <w:rFonts w:ascii="Avenir Next" w:hAnsi="Avenir Next" w:hint="eastAsia"/>
          <w:sz w:val="18"/>
          <w:szCs w:val="18"/>
        </w:rPr>
        <w:t>. El Primero 9020(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9020) </w:t>
      </w:r>
      <w:r>
        <w:rPr>
          <w:rFonts w:ascii="Avenir Next" w:hAnsi="Avenir Next" w:hint="eastAsia"/>
          <w:sz w:val="18"/>
          <w:szCs w:val="18"/>
        </w:rPr>
        <w:t>칼리버는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독립</w:t>
      </w:r>
      <w:r>
        <w:rPr>
          <w:rFonts w:ascii="Avenir Next" w:hAnsi="Avenir Next" w:hint="eastAsia"/>
          <w:sz w:val="18"/>
          <w:szCs w:val="18"/>
        </w:rPr>
        <w:t xml:space="preserve"> </w:t>
      </w:r>
      <w:proofErr w:type="gramStart"/>
      <w:r>
        <w:rPr>
          <w:rFonts w:ascii="Avenir Next" w:hAnsi="Avenir Next" w:hint="eastAsia"/>
          <w:sz w:val="18"/>
          <w:szCs w:val="18"/>
        </w:rPr>
        <w:t>기관</w:t>
      </w:r>
      <w:r>
        <w:rPr>
          <w:rFonts w:ascii="Avenir Next" w:hAnsi="Avenir Next" w:hint="eastAsia"/>
          <w:sz w:val="18"/>
          <w:szCs w:val="18"/>
        </w:rPr>
        <w:t>(</w:t>
      </w:r>
      <w:proofErr w:type="spellStart"/>
      <w:proofErr w:type="gramEnd"/>
      <w:r>
        <w:rPr>
          <w:rFonts w:ascii="Avenir Next" w:hAnsi="Avenir Next" w:hint="eastAsia"/>
          <w:sz w:val="18"/>
          <w:szCs w:val="18"/>
        </w:rPr>
        <w:t>TimeLab</w:t>
      </w:r>
      <w:proofErr w:type="spellEnd"/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타임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랩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크로노그래프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인증을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획득하여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정확도를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더욱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보장하고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있다</w:t>
      </w:r>
      <w:r>
        <w:rPr>
          <w:rFonts w:ascii="Avenir Next" w:hAnsi="Avenir Next" w:hint="eastAsia"/>
          <w:sz w:val="18"/>
          <w:szCs w:val="18"/>
        </w:rPr>
        <w:t>.</w:t>
      </w:r>
    </w:p>
    <w:p w14:paraId="615285D6" w14:textId="77777777" w:rsidR="00B83CAB" w:rsidRDefault="00C04C18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lastRenderedPageBreak/>
        <w:t xml:space="preserve">Defy El Primero Double </w:t>
      </w:r>
      <w:proofErr w:type="gramStart"/>
      <w:r>
        <w:rPr>
          <w:rFonts w:ascii="Avenir Next" w:hAnsi="Avenir Next" w:hint="eastAsia"/>
          <w:sz w:val="18"/>
          <w:szCs w:val="18"/>
        </w:rPr>
        <w:t>Tourbillon(</w:t>
      </w:r>
      <w:proofErr w:type="gramEnd"/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>)</w:t>
      </w:r>
      <w:r>
        <w:rPr>
          <w:rFonts w:ascii="Avenir Next" w:hAnsi="Avenir Next" w:hint="eastAsia"/>
          <w:sz w:val="18"/>
          <w:szCs w:val="18"/>
        </w:rPr>
        <w:t>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기술력을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지닌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미래지향적이고도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자신감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워치메이킹을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뚜렷하게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표출하는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동시에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강력한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미학을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대변한다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액센트를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여유있는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투조세공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다이얼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제니스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하이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워치의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새로운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시그니처</w:t>
      </w:r>
      <w:r>
        <w:rPr>
          <w:rFonts w:ascii="Avenir Next" w:hAnsi="Avenir Next" w:hint="eastAsia"/>
          <w:sz w:val="18"/>
          <w:szCs w:val="18"/>
        </w:rPr>
        <w:t xml:space="preserve"> -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El Primero 9020(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9020)</w:t>
      </w:r>
      <w:r>
        <w:rPr>
          <w:rFonts w:ascii="Avenir Next" w:hAnsi="Avenir Next" w:hint="eastAsia"/>
          <w:sz w:val="18"/>
          <w:szCs w:val="18"/>
        </w:rPr>
        <w:t>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칼리버를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구성하는</w:t>
      </w:r>
      <w:r>
        <w:rPr>
          <w:rFonts w:ascii="Avenir Next" w:hAnsi="Avenir Next" w:hint="eastAsia"/>
          <w:sz w:val="18"/>
          <w:szCs w:val="18"/>
        </w:rPr>
        <w:t xml:space="preserve"> 311</w:t>
      </w:r>
      <w:r>
        <w:rPr>
          <w:rFonts w:ascii="Avenir Next" w:hAnsi="Avenir Next" w:hint="eastAsia"/>
          <w:sz w:val="18"/>
          <w:szCs w:val="18"/>
        </w:rPr>
        <w:t>개의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부품들을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돋보이게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제니스의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별이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인도하는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블루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처리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캐리지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브리지와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베이스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플레이트는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모서리를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광택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마감하여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놀라운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메커니즘이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작동하는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모습의</w:t>
      </w:r>
      <w:r>
        <w:rPr>
          <w:rFonts w:ascii="Avenir Next" w:hAnsi="Avenir Next" w:hint="eastAsia"/>
          <w:sz w:val="18"/>
          <w:szCs w:val="18"/>
        </w:rPr>
        <w:t xml:space="preserve"> 3D </w:t>
      </w:r>
      <w:r>
        <w:rPr>
          <w:rFonts w:ascii="Avenir Next" w:hAnsi="Avenir Next" w:hint="eastAsia"/>
          <w:sz w:val="18"/>
          <w:szCs w:val="18"/>
        </w:rPr>
        <w:t>뷰를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한층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향상시킨다</w:t>
      </w:r>
      <w:r>
        <w:rPr>
          <w:rFonts w:ascii="Avenir Next" w:hAnsi="Avenir Next" w:hint="eastAsia"/>
          <w:sz w:val="18"/>
          <w:szCs w:val="18"/>
        </w:rPr>
        <w:t xml:space="preserve">. </w:t>
      </w:r>
    </w:p>
    <w:p w14:paraId="1018E681" w14:textId="6A1DFCBF" w:rsidR="00B83CAB" w:rsidRDefault="00EA4CAB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</w:rPr>
      </w:pPr>
      <w:r>
        <w:rPr>
          <w:rFonts w:ascii="Avenir Next" w:hAnsi="Avenir Next" w:hint="eastAsia"/>
          <w:sz w:val="18"/>
          <w:szCs w:val="18"/>
        </w:rPr>
        <w:t>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컬렉션의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특징인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무광택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새틴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및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광택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마감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플래티넘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소재에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사파이어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케이스백을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갖춘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모델이나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전체적으로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카본으로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만든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모두</w:t>
      </w:r>
      <w:r>
        <w:rPr>
          <w:rFonts w:ascii="Avenir Next" w:hAnsi="Avenir Next" w:hint="eastAsia"/>
          <w:sz w:val="18"/>
          <w:szCs w:val="18"/>
        </w:rPr>
        <w:t xml:space="preserve"> 100</w:t>
      </w:r>
      <w:r>
        <w:rPr>
          <w:rFonts w:ascii="Avenir Next" w:hAnsi="Avenir Next" w:hint="eastAsia"/>
          <w:sz w:val="18"/>
          <w:szCs w:val="18"/>
        </w:rPr>
        <w:t>미터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방수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기능을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제공한다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앨리게이터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가죽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코팅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또는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코듀라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패턴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블랙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고무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스트랩이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안전한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착용성을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제공한다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스트랩은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강도와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내구성이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뛰어날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뿐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아니라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앨러지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유발성이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매우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낮은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성분의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소재로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미학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기능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다중성을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효율적으로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결합하였다</w:t>
      </w:r>
      <w:r>
        <w:rPr>
          <w:rFonts w:ascii="Avenir Next" w:hAnsi="Avenir Next" w:hint="eastAsia"/>
          <w:sz w:val="18"/>
          <w:szCs w:val="18"/>
        </w:rPr>
        <w:t xml:space="preserve">. </w:t>
      </w:r>
      <w:r>
        <w:rPr>
          <w:rFonts w:ascii="Avenir Next" w:hAnsi="Avenir Next" w:hint="eastAsia"/>
          <w:sz w:val="18"/>
          <w:szCs w:val="18"/>
        </w:rPr>
        <w:t>또한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질감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컬러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탑스티치의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무한한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조합이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가능하다</w:t>
      </w:r>
      <w:r>
        <w:rPr>
          <w:rFonts w:ascii="Avenir Next" w:hAnsi="Avenir Next" w:hint="eastAsia"/>
          <w:sz w:val="18"/>
          <w:szCs w:val="18"/>
        </w:rPr>
        <w:t xml:space="preserve">. Defy El Primero Double </w:t>
      </w:r>
      <w:proofErr w:type="gramStart"/>
      <w:r>
        <w:rPr>
          <w:rFonts w:ascii="Avenir Next" w:hAnsi="Avenir Next" w:hint="eastAsia"/>
          <w:sz w:val="18"/>
          <w:szCs w:val="18"/>
        </w:rPr>
        <w:t>Tourbillon(</w:t>
      </w:r>
      <w:proofErr w:type="gramEnd"/>
      <w:r>
        <w:rPr>
          <w:rFonts w:ascii="Avenir Next" w:hAnsi="Avenir Next" w:hint="eastAsia"/>
          <w:sz w:val="18"/>
          <w:szCs w:val="18"/>
        </w:rPr>
        <w:t>데피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프리메로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더블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투르비용</w:t>
      </w:r>
      <w:r>
        <w:rPr>
          <w:rFonts w:ascii="Avenir Next" w:hAnsi="Avenir Next" w:hint="eastAsia"/>
          <w:sz w:val="18"/>
          <w:szCs w:val="18"/>
        </w:rPr>
        <w:t xml:space="preserve">) </w:t>
      </w:r>
      <w:r>
        <w:rPr>
          <w:rFonts w:ascii="Avenir Next" w:hAnsi="Avenir Next" w:hint="eastAsia"/>
          <w:sz w:val="18"/>
          <w:szCs w:val="18"/>
        </w:rPr>
        <w:t>플라티넘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버전은</w:t>
      </w:r>
      <w:r>
        <w:rPr>
          <w:rFonts w:ascii="Avenir Next" w:hAnsi="Avenir Next" w:hint="eastAsia"/>
          <w:sz w:val="18"/>
          <w:szCs w:val="18"/>
        </w:rPr>
        <w:t xml:space="preserve"> 10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</w:t>
      </w:r>
      <w:r>
        <w:rPr>
          <w:rFonts w:ascii="Avenir Next" w:hAnsi="Avenir Next" w:hint="eastAsia"/>
          <w:sz w:val="18"/>
          <w:szCs w:val="18"/>
        </w:rPr>
        <w:t xml:space="preserve">, </w:t>
      </w:r>
      <w:r>
        <w:rPr>
          <w:rFonts w:ascii="Avenir Next" w:hAnsi="Avenir Next" w:hint="eastAsia"/>
          <w:sz w:val="18"/>
          <w:szCs w:val="18"/>
        </w:rPr>
        <w:t>카본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버전은</w:t>
      </w:r>
      <w:r>
        <w:rPr>
          <w:rFonts w:ascii="Avenir Next" w:hAnsi="Avenir Next" w:hint="eastAsia"/>
          <w:sz w:val="18"/>
          <w:szCs w:val="18"/>
        </w:rPr>
        <w:t xml:space="preserve"> 50</w:t>
      </w:r>
      <w:r>
        <w:rPr>
          <w:rFonts w:ascii="Avenir Next" w:hAnsi="Avenir Next" w:hint="eastAsia"/>
          <w:sz w:val="18"/>
          <w:szCs w:val="18"/>
        </w:rPr>
        <w:t>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리미티드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에디션으로</w:t>
      </w:r>
      <w:r>
        <w:rPr>
          <w:rFonts w:ascii="Avenir Next" w:hAnsi="Avenir Next" w:hint="eastAsia"/>
          <w:sz w:val="18"/>
          <w:szCs w:val="18"/>
        </w:rPr>
        <w:t xml:space="preserve"> </w:t>
      </w:r>
      <w:r>
        <w:rPr>
          <w:rFonts w:ascii="Avenir Next" w:hAnsi="Avenir Next" w:hint="eastAsia"/>
          <w:sz w:val="18"/>
          <w:szCs w:val="18"/>
        </w:rPr>
        <w:t>발매된다</w:t>
      </w:r>
      <w:r>
        <w:rPr>
          <w:rFonts w:ascii="Avenir Next" w:hAnsi="Avenir Next" w:hint="eastAsia"/>
          <w:sz w:val="18"/>
          <w:szCs w:val="18"/>
        </w:rPr>
        <w:t>.</w:t>
      </w:r>
    </w:p>
    <w:p w14:paraId="1B760A2C" w14:textId="77777777" w:rsidR="00547F47" w:rsidRPr="00A6782D" w:rsidRDefault="00547F47" w:rsidP="00B83CAB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hAnsi="Avenir Next"/>
          <w:sz w:val="18"/>
          <w:szCs w:val="18"/>
          <w:lang w:val="en-GB"/>
        </w:rPr>
      </w:pPr>
    </w:p>
    <w:p w14:paraId="74D38266" w14:textId="77777777" w:rsidR="00DC7EEA" w:rsidRPr="00A6782D" w:rsidRDefault="00DC7EEA" w:rsidP="00B83CAB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b/>
          <w:color w:val="000000" w:themeColor="text1"/>
          <w:sz w:val="18"/>
          <w:szCs w:val="18"/>
        </w:rPr>
      </w:pP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: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스위스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시계공학의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b/>
          <w:color w:val="000000" w:themeColor="text1"/>
          <w:sz w:val="18"/>
          <w:szCs w:val="18"/>
        </w:rPr>
        <w:t>미래</w:t>
      </w:r>
    </w:p>
    <w:p w14:paraId="713E6E46" w14:textId="1B7058EA" w:rsidR="00DC7EEA" w:rsidRDefault="00DC7EEA" w:rsidP="00B83CAB">
      <w:pPr>
        <w:tabs>
          <w:tab w:val="left" w:pos="8564"/>
        </w:tabs>
        <w:spacing w:after="120" w:line="276" w:lineRule="auto"/>
        <w:jc w:val="both"/>
        <w:rPr>
          <w:rFonts w:ascii="Avenir Next" w:hAnsi="Avenir Next"/>
          <w:color w:val="000000" w:themeColor="text1"/>
          <w:sz w:val="18"/>
          <w:szCs w:val="18"/>
        </w:rPr>
      </w:pPr>
      <w:r>
        <w:rPr>
          <w:rFonts w:ascii="Avenir Next" w:hAnsi="Avenir Next" w:hint="eastAsia"/>
          <w:color w:val="000000" w:themeColor="text1"/>
          <w:sz w:val="18"/>
          <w:szCs w:val="18"/>
        </w:rPr>
        <w:t>1865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진정성과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대담함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열정을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가지고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탁월성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정확성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,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혁신의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지평을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넓혀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왔다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비전을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워치메이커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조르주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파브르</w:t>
      </w:r>
      <w:r>
        <w:rPr>
          <w:rFonts w:ascii="Avenir Next" w:hAnsi="Avenir Next" w:hint="eastAsia"/>
          <w:color w:val="000000" w:themeColor="text1"/>
          <w:sz w:val="18"/>
          <w:szCs w:val="18"/>
        </w:rPr>
        <w:t>-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자코가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로클에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공방을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설립한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크로노미터의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정확도로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널리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인정을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받아왔다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세기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반이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조금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넘는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기간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동안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2,333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개의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크로노미터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상을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수상하는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기록을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수립하였다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>. 10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분의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단위의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측정이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가능한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전설적인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1969 El </w:t>
      </w:r>
      <w:proofErr w:type="gramStart"/>
      <w:r>
        <w:rPr>
          <w:rFonts w:ascii="Avenir Next" w:hAnsi="Avenir Next" w:hint="eastAsia"/>
          <w:color w:val="000000" w:themeColor="text1"/>
          <w:sz w:val="18"/>
          <w:szCs w:val="18"/>
        </w:rPr>
        <w:t>Primero(</w:t>
      </w:r>
      <w:proofErr w:type="gramEnd"/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1969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)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칼리버로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명성을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얻은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이래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공방은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600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개가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넘는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무브먼트를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개발하였다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오늘날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100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분의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1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초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단위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측정이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가능한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Defy El Primero 21(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데피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프리메로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21)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등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다양한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모델로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매혹적인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새로운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지평을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보여주고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역동적이고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아방가르드적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사고의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전통에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대한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자부심으로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재무장한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제니스는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자사의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미래와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...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스위스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시계공학의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미래를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써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나가고</w:t>
      </w:r>
      <w:r>
        <w:rPr>
          <w:rFonts w:ascii="Avenir Next" w:hAnsi="Avenir Next" w:hint="eastAsia"/>
          <w:color w:val="000000" w:themeColor="text1"/>
          <w:sz w:val="18"/>
          <w:szCs w:val="18"/>
        </w:rPr>
        <w:t xml:space="preserve"> </w:t>
      </w:r>
      <w:r>
        <w:rPr>
          <w:rFonts w:ascii="Avenir Next" w:hAnsi="Avenir Next" w:hint="eastAsia"/>
          <w:color w:val="000000" w:themeColor="text1"/>
          <w:sz w:val="18"/>
          <w:szCs w:val="18"/>
        </w:rPr>
        <w:t>있다</w:t>
      </w:r>
      <w:r>
        <w:rPr>
          <w:rFonts w:ascii="Avenir Next" w:hAnsi="Avenir Next" w:hint="eastAsia"/>
          <w:color w:val="000000" w:themeColor="text1"/>
          <w:sz w:val="18"/>
          <w:szCs w:val="18"/>
        </w:rPr>
        <w:t>.</w:t>
      </w:r>
    </w:p>
    <w:p w14:paraId="400FD031" w14:textId="39B2B0B5" w:rsidR="00200E68" w:rsidRDefault="00200E68" w:rsidP="00B83CAB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6F572F59" w14:textId="77777777" w:rsidR="00200E68" w:rsidRDefault="00200E68" w:rsidP="00200E68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C42CA7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7EC055F9" w14:textId="77777777" w:rsidR="00200E68" w:rsidRPr="00E13AD1" w:rsidRDefault="00200E68" w:rsidP="00200E68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E13AD1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33AF4059" w14:textId="77777777" w:rsidR="00200E68" w:rsidRPr="00C42CA7" w:rsidRDefault="00A13B7A" w:rsidP="00200E68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7" w:history="1">
        <w:r w:rsidR="00200E68" w:rsidRPr="00C42CA7">
          <w:rPr>
            <w:rStyle w:val="Lienhypertexte"/>
            <w:rFonts w:ascii="Avenir Next" w:hAnsi="Avenir Next" w:cstheme="majorHAnsi"/>
            <w:b/>
            <w:color w:val="0070C0"/>
            <w:sz w:val="20"/>
            <w:szCs w:val="20"/>
          </w:rPr>
          <w:t>http://pressroom.zenith-watches.com/login/?redirect_to=%2F&amp;reauth=1</w:t>
        </w:r>
      </w:hyperlink>
    </w:p>
    <w:p w14:paraId="1731DF7B" w14:textId="77777777" w:rsidR="00200E68" w:rsidRPr="00A6782D" w:rsidRDefault="00200E68" w:rsidP="00B83CAB">
      <w:pPr>
        <w:tabs>
          <w:tab w:val="left" w:pos="8564"/>
        </w:tabs>
        <w:spacing w:after="120" w:line="276" w:lineRule="auto"/>
        <w:jc w:val="both"/>
        <w:rPr>
          <w:rFonts w:ascii="Avenir Next" w:hAnsi="Avenir Next" w:cstheme="majorHAnsi"/>
          <w:color w:val="000000" w:themeColor="text1"/>
          <w:sz w:val="18"/>
          <w:szCs w:val="18"/>
        </w:rPr>
      </w:pPr>
    </w:p>
    <w:p w14:paraId="2B2DD2D2" w14:textId="53E76FFE" w:rsidR="006E7CA6" w:rsidRDefault="006E7C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eastAsia="Arial Unicode MS" w:hAnsi="Avenir Next" w:cstheme="majorHAnsi"/>
          <w:b/>
          <w:sz w:val="18"/>
          <w:szCs w:val="18"/>
          <w:u w:color="000000"/>
          <w:bdr w:val="none" w:sz="0" w:space="0" w:color="auto"/>
        </w:rPr>
      </w:pPr>
      <w:r>
        <w:rPr>
          <w:rFonts w:hint="eastAsia"/>
        </w:rPr>
        <w:br w:type="page"/>
      </w:r>
    </w:p>
    <w:p w14:paraId="0347B010" w14:textId="28F5C68C" w:rsidR="00DB68AE" w:rsidRPr="00200E68" w:rsidRDefault="00A13B7A" w:rsidP="00200E68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b/>
          <w:color w:val="auto"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731E8B9E" wp14:editId="21E2BA71">
            <wp:simplePos x="0" y="0"/>
            <wp:positionH relativeFrom="column">
              <wp:posOffset>4034155</wp:posOffset>
            </wp:positionH>
            <wp:positionV relativeFrom="paragraph">
              <wp:posOffset>0</wp:posOffset>
            </wp:positionV>
            <wp:extent cx="2487930" cy="3552825"/>
            <wp:effectExtent l="0" t="0" r="7620" b="9525"/>
            <wp:wrapTight wrapText="bothSides">
              <wp:wrapPolygon edited="0">
                <wp:start x="0" y="0"/>
                <wp:lineTo x="0" y="21542"/>
                <wp:lineTo x="21501" y="21542"/>
                <wp:lineTo x="21501" y="0"/>
                <wp:lineTo x="0" y="0"/>
              </wp:wrapPolygon>
            </wp:wrapTight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7CA6" w:rsidRPr="00200E68">
        <w:rPr>
          <w:rFonts w:ascii="Avenir Next" w:hAnsi="Avenir Next" w:hint="eastAsia"/>
          <w:b/>
          <w:color w:val="auto"/>
          <w:sz w:val="20"/>
          <w:szCs w:val="24"/>
        </w:rPr>
        <w:t>DEFY EL PRIMERO DOUBLE TOURBILLON</w:t>
      </w:r>
      <w:r w:rsidR="00200E68">
        <w:rPr>
          <w:rFonts w:ascii="Avenir Next" w:hAnsi="Avenir Next"/>
          <w:b/>
          <w:color w:val="auto"/>
          <w:sz w:val="20"/>
          <w:szCs w:val="24"/>
        </w:rPr>
        <w:t xml:space="preserve"> 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(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데피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 xml:space="preserve"> 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엘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 xml:space="preserve"> 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프리메로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 xml:space="preserve"> 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더블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 xml:space="preserve"> 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>투르비용</w:t>
      </w:r>
      <w:r w:rsidR="006E7CA6" w:rsidRPr="00200E68">
        <w:rPr>
          <w:rFonts w:ascii="Avenir Next" w:hAnsi="Avenir Next" w:hint="eastAsia"/>
          <w:b/>
          <w:color w:val="auto"/>
          <w:sz w:val="18"/>
          <w:szCs w:val="24"/>
        </w:rPr>
        <w:t xml:space="preserve">) </w:t>
      </w:r>
    </w:p>
    <w:p w14:paraId="59F607AC" w14:textId="32F193E9" w:rsidR="00547F47" w:rsidRPr="00200E68" w:rsidRDefault="00DB68AE" w:rsidP="00200E68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기술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사양</w:t>
      </w:r>
    </w:p>
    <w:p w14:paraId="57A216EE" w14:textId="71A1DD1A" w:rsidR="00D4211B" w:rsidRPr="00200E68" w:rsidRDefault="00D4211B" w:rsidP="006E7CA6">
      <w:pPr>
        <w:spacing w:line="276" w:lineRule="auto"/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10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구성된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리미티드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에디션</w:t>
      </w:r>
    </w:p>
    <w:p w14:paraId="1A0B4075" w14:textId="7C0722AB" w:rsidR="00D4211B" w:rsidRPr="00200E68" w:rsidRDefault="00D4211B" w:rsidP="006E7CA6">
      <w:pPr>
        <w:spacing w:line="276" w:lineRule="auto"/>
        <w:jc w:val="both"/>
        <w:rPr>
          <w:rFonts w:ascii="Avenir Next" w:hAnsi="Avenir Next" w:cstheme="majorHAnsi"/>
          <w:b/>
          <w:sz w:val="8"/>
          <w:szCs w:val="10"/>
          <w:lang w:val="en-GB"/>
        </w:rPr>
      </w:pPr>
    </w:p>
    <w:p w14:paraId="7AD14C98" w14:textId="164E6E9C" w:rsidR="00DB68AE" w:rsidRPr="00200E68" w:rsidRDefault="00DB68AE" w:rsidP="006E7CA6">
      <w:pPr>
        <w:spacing w:line="276" w:lineRule="auto"/>
        <w:jc w:val="both"/>
        <w:rPr>
          <w:rFonts w:ascii="Avenir Next" w:hAnsi="Avenir Next" w:cstheme="majorHAnsi"/>
          <w:sz w:val="16"/>
          <w:szCs w:val="18"/>
        </w:rPr>
      </w:pPr>
      <w:r w:rsidRPr="00200E68">
        <w:rPr>
          <w:rFonts w:ascii="Avenir Next" w:hAnsi="Avenir Next" w:hint="eastAsia"/>
          <w:sz w:val="16"/>
          <w:szCs w:val="18"/>
        </w:rPr>
        <w:t>제품</w:t>
      </w:r>
      <w:r w:rsidRPr="00200E68">
        <w:rPr>
          <w:rFonts w:ascii="Avenir Next" w:hAnsi="Avenir Next" w:hint="eastAsia"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sz w:val="16"/>
          <w:szCs w:val="18"/>
        </w:rPr>
        <w:t>번호</w:t>
      </w:r>
      <w:r w:rsidRPr="00200E68">
        <w:rPr>
          <w:rFonts w:ascii="Avenir Next" w:hAnsi="Avenir Next" w:hint="eastAsia"/>
          <w:sz w:val="16"/>
          <w:szCs w:val="18"/>
        </w:rPr>
        <w:t xml:space="preserve">: </w:t>
      </w:r>
      <w:r w:rsidRPr="00200E68">
        <w:rPr>
          <w:rFonts w:ascii="Avenir Next" w:hAnsi="Avenir Next" w:hint="eastAsia"/>
          <w:sz w:val="16"/>
          <w:szCs w:val="18"/>
        </w:rPr>
        <w:tab/>
        <w:t>40.9000.9020/78.R582</w:t>
      </w:r>
    </w:p>
    <w:p w14:paraId="4A744B4B" w14:textId="77777777" w:rsidR="00DB68AE" w:rsidRPr="00200E68" w:rsidRDefault="00DB68AE" w:rsidP="006E7CA6">
      <w:pPr>
        <w:spacing w:line="276" w:lineRule="auto"/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6A79619F" w14:textId="77777777" w:rsidR="00DB68AE" w:rsidRPr="00200E68" w:rsidRDefault="00DB68AE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특장점</w:t>
      </w:r>
      <w:r w:rsidRPr="00200E68">
        <w:rPr>
          <w:rFonts w:ascii="Avenir Next" w:hAnsi="Avenir Next" w:hint="eastAsia"/>
          <w:b/>
          <w:sz w:val="16"/>
          <w:szCs w:val="18"/>
        </w:rPr>
        <w:t>(UPS)</w:t>
      </w:r>
    </w:p>
    <w:p w14:paraId="4DA307BF" w14:textId="439957C0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100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단위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측정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</w:p>
    <w:p w14:paraId="2DD75942" w14:textId="5F0F0E54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(36,000VpH - 5Hz);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(360,000VpH - 50Hz)</w:t>
      </w:r>
    </w:p>
    <w:p w14:paraId="2E416075" w14:textId="79EA34BA" w:rsidR="00200E68" w:rsidRDefault="00DB68AE" w:rsidP="0020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바늘이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초당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독보적인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다이내믹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시그니처</w:t>
      </w:r>
    </w:p>
    <w:p w14:paraId="76FA6079" w14:textId="2F4968AC" w:rsidR="00DB68AE" w:rsidRPr="00200E68" w:rsidRDefault="00EA4CAB" w:rsidP="0020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TimeLab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타임랩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인증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크로노미터</w:t>
      </w:r>
    </w:p>
    <w:p w14:paraId="7E5409CC" w14:textId="5C321324" w:rsidR="00DB68AE" w:rsidRPr="00200E68" w:rsidRDefault="00DB68AE" w:rsidP="00366C01">
      <w:pPr>
        <w:jc w:val="both"/>
        <w:rPr>
          <w:rFonts w:ascii="Avenir Next" w:hAnsi="Avenir Next" w:cstheme="majorHAnsi"/>
          <w:b/>
          <w:sz w:val="8"/>
          <w:szCs w:val="10"/>
          <w:lang w:val="en-GB"/>
        </w:rPr>
      </w:pPr>
    </w:p>
    <w:p w14:paraId="7908E372" w14:textId="77777777" w:rsidR="00DB68AE" w:rsidRPr="00200E68" w:rsidRDefault="00DB68AE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무브먼트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650A94DB" w14:textId="7777777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프리메로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9020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오토매틱</w:t>
      </w:r>
    </w:p>
    <w:p w14:paraId="61FD8CEB" w14:textId="16A0EB5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15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¾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``</w:t>
      </w:r>
      <w:proofErr w:type="gram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` 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칼리버</w:t>
      </w:r>
      <w:proofErr w:type="gram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35.8 mm)</w:t>
      </w:r>
    </w:p>
    <w:p w14:paraId="5713FAC5" w14:textId="4A632BE3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두께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7.9 mm</w:t>
      </w:r>
    </w:p>
    <w:p w14:paraId="34884AE2" w14:textId="776C19AF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부품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311</w:t>
      </w:r>
    </w:p>
    <w:p w14:paraId="6BAD887B" w14:textId="24BB80EE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플레이트와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브리지에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독점적인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톤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시그니처</w:t>
      </w:r>
    </w:p>
    <w:p w14:paraId="7B59C25A" w14:textId="6EB3107A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스톤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59</w:t>
      </w:r>
    </w:p>
    <w:p w14:paraId="3D81F7A6" w14:textId="6A0E4D2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주파수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36,000VpH(5 Hz)</w:t>
      </w:r>
    </w:p>
    <w:p w14:paraId="3E066602" w14:textId="3E4CE02B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리저브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50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시간</w:t>
      </w:r>
    </w:p>
    <w:p w14:paraId="1684383D" w14:textId="06F62C93" w:rsidR="00DB68AE" w:rsidRPr="00200E68" w:rsidRDefault="00DB68AE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무광택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새틴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특수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진동추</w:t>
      </w:r>
    </w:p>
    <w:p w14:paraId="696E4A02" w14:textId="77777777" w:rsidR="00DB68AE" w:rsidRPr="00200E68" w:rsidRDefault="00DB68AE" w:rsidP="00366C01">
      <w:pPr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471A245D" w14:textId="72826D12" w:rsidR="00DB68AE" w:rsidRPr="00200E68" w:rsidRDefault="00DB68AE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기능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bookmarkStart w:id="0" w:name="_GoBack"/>
      <w:bookmarkEnd w:id="0"/>
    </w:p>
    <w:p w14:paraId="50F1E45E" w14:textId="71EC55D5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시침과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분침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중앙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배치</w:t>
      </w:r>
    </w:p>
    <w:p w14:paraId="6AD2C928" w14:textId="612D32D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</w:t>
      </w:r>
    </w:p>
    <w:p w14:paraId="337BE9A9" w14:textId="2757E312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(36,000VpH - 5Hz 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캐리지가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60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회전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)</w:t>
      </w:r>
    </w:p>
    <w:p w14:paraId="33BFC20D" w14:textId="618EF8B9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(360,000VpH - 50Hz 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캐리지가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5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회전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)</w:t>
      </w:r>
    </w:p>
    <w:p w14:paraId="5E843567" w14:textId="4A386A6A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100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단위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측정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</w:p>
    <w:p w14:paraId="1101919A" w14:textId="3E6550B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중앙에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바늘</w:t>
      </w:r>
    </w:p>
    <w:p w14:paraId="043B8AFA" w14:textId="7777777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- 3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30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카운터</w:t>
      </w:r>
    </w:p>
    <w:p w14:paraId="7B4F5DFA" w14:textId="77777777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- 6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60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카운터</w:t>
      </w:r>
    </w:p>
    <w:p w14:paraId="2ED532C3" w14:textId="77777777" w:rsidR="00DB68AE" w:rsidRPr="00200E68" w:rsidRDefault="00DB68AE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- 12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리저브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표시창</w:t>
      </w:r>
    </w:p>
    <w:p w14:paraId="44092EE4" w14:textId="77777777" w:rsidR="00DB68AE" w:rsidRPr="00200E68" w:rsidRDefault="00DB68AE" w:rsidP="00366C01">
      <w:pPr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2F58C8AE" w14:textId="77777777" w:rsidR="00DB68AE" w:rsidRPr="00200E68" w:rsidRDefault="00DB68AE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케이스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, </w:t>
      </w:r>
      <w:r w:rsidRPr="00200E68">
        <w:rPr>
          <w:rFonts w:ascii="Avenir Next" w:hAnsi="Avenir Next" w:hint="eastAsia"/>
          <w:b/>
          <w:sz w:val="16"/>
          <w:szCs w:val="18"/>
        </w:rPr>
        <w:t>다이얼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및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시계바늘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7C178B9B" w14:textId="6BEA8289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46 mm</w:t>
      </w:r>
    </w:p>
    <w:p w14:paraId="2E53B5B1" w14:textId="1E9EA8B9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오프닝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36 mm</w:t>
      </w:r>
    </w:p>
    <w:p w14:paraId="5C6E0EDB" w14:textId="47BB8ADD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두께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14.50 mm</w:t>
      </w:r>
    </w:p>
    <w:p w14:paraId="053CD34F" w14:textId="00CB08F8" w:rsidR="00DB68AE" w:rsidRPr="00200E68" w:rsidRDefault="00DB68AE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케이스백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투명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사파이어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크리스탈</w:t>
      </w:r>
    </w:p>
    <w:p w14:paraId="098338D2" w14:textId="0823CCEB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소재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플라티넘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950</w:t>
      </w:r>
    </w:p>
    <w:p w14:paraId="2AC5930E" w14:textId="6078F709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10ATM</w:t>
      </w:r>
    </w:p>
    <w:p w14:paraId="78A74E28" w14:textId="48068EFC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투조세공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</w:p>
    <w:p w14:paraId="36423033" w14:textId="7CC6466A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시각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표시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로듐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파셋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, Super-</w:t>
      </w: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LumiNova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루미노바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)® SLN C1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코팅</w:t>
      </w:r>
    </w:p>
    <w:p w14:paraId="3FE56925" w14:textId="5D885A73" w:rsidR="00DB68AE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시계바늘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로듐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및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파셋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골드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, Super-</w:t>
      </w: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LumiNova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루미노바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)® SLN C1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코팅</w:t>
      </w:r>
    </w:p>
    <w:p w14:paraId="5EFF894E" w14:textId="77777777" w:rsidR="00DB68AE" w:rsidRPr="00200E68" w:rsidRDefault="00DB68AE" w:rsidP="00366C01">
      <w:pPr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0C435F83" w14:textId="5E9BD9AC" w:rsidR="00DB68AE" w:rsidRPr="00200E68" w:rsidRDefault="00DB68AE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스트랩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및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버클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03AB1C60" w14:textId="0648EB3A" w:rsidR="00DB68AE" w:rsidRPr="00200E68" w:rsidRDefault="006E7CA6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스트랩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앨리게이터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코팅이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고무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스트랩</w:t>
      </w:r>
    </w:p>
    <w:p w14:paraId="3AD0227E" w14:textId="3674B3BD" w:rsidR="00D4211B" w:rsidRPr="00200E68" w:rsidRDefault="00DB68A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버클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티타늄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및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화이트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골드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폴딩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버클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br w:type="page"/>
      </w:r>
    </w:p>
    <w:p w14:paraId="35CA35CE" w14:textId="24B12328" w:rsidR="000542CF" w:rsidRPr="00200E68" w:rsidRDefault="00A13B7A" w:rsidP="00200E68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b/>
          <w:color w:val="auto"/>
          <w:sz w:val="20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332474F" wp14:editId="6523B089">
            <wp:simplePos x="0" y="0"/>
            <wp:positionH relativeFrom="column">
              <wp:posOffset>3910330</wp:posOffset>
            </wp:positionH>
            <wp:positionV relativeFrom="paragraph">
              <wp:posOffset>6350</wp:posOffset>
            </wp:positionV>
            <wp:extent cx="2524125" cy="3600450"/>
            <wp:effectExtent l="0" t="0" r="0" b="0"/>
            <wp:wrapTight wrapText="bothSides">
              <wp:wrapPolygon edited="0">
                <wp:start x="7010" y="1029"/>
                <wp:lineTo x="6521" y="3086"/>
                <wp:lineTo x="3423" y="8571"/>
                <wp:lineTo x="3423" y="10400"/>
                <wp:lineTo x="6521" y="15886"/>
                <wp:lineTo x="6521" y="19543"/>
                <wp:lineTo x="6684" y="20686"/>
                <wp:lineTo x="14672" y="20686"/>
                <wp:lineTo x="14835" y="20457"/>
                <wp:lineTo x="14998" y="15886"/>
                <wp:lineTo x="16302" y="14057"/>
                <wp:lineTo x="18095" y="12457"/>
                <wp:lineTo x="18095" y="12229"/>
                <wp:lineTo x="19073" y="10400"/>
                <wp:lineTo x="19399" y="9600"/>
                <wp:lineTo x="18910" y="8571"/>
                <wp:lineTo x="18258" y="6743"/>
                <wp:lineTo x="17117" y="5714"/>
                <wp:lineTo x="15976" y="4914"/>
                <wp:lineTo x="14835" y="3086"/>
                <wp:lineTo x="14509" y="1029"/>
                <wp:lineTo x="7010" y="1029"/>
              </wp:wrapPolygon>
            </wp:wrapTight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DEFY EL PRIMERO DOUBLE TOURBILLON</w:t>
      </w:r>
      <w:r w:rsidR="00200E68">
        <w:rPr>
          <w:rFonts w:ascii="Avenir Next" w:hAnsi="Avenir Next"/>
          <w:b/>
          <w:color w:val="auto"/>
          <w:sz w:val="20"/>
          <w:szCs w:val="24"/>
        </w:rPr>
        <w:t xml:space="preserve"> 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(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데피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 xml:space="preserve"> 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엘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 xml:space="preserve"> 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프리메로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 xml:space="preserve"> 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더블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 xml:space="preserve"> 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>투르비용</w:t>
      </w:r>
      <w:r w:rsidR="00366C01" w:rsidRPr="00200E68">
        <w:rPr>
          <w:rFonts w:ascii="Avenir Next" w:hAnsi="Avenir Next" w:hint="eastAsia"/>
          <w:b/>
          <w:color w:val="auto"/>
          <w:sz w:val="20"/>
          <w:szCs w:val="24"/>
        </w:rPr>
        <w:t xml:space="preserve">) </w:t>
      </w:r>
    </w:p>
    <w:p w14:paraId="78CF9DDD" w14:textId="01CCB10E" w:rsidR="00547F47" w:rsidRPr="00200E68" w:rsidRDefault="000542CF" w:rsidP="00200E68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기술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사양</w:t>
      </w:r>
    </w:p>
    <w:p w14:paraId="241865C9" w14:textId="21978F1F" w:rsidR="00D4211B" w:rsidRPr="00200E68" w:rsidRDefault="00D4211B" w:rsidP="006E7CA6">
      <w:pPr>
        <w:spacing w:line="276" w:lineRule="auto"/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50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구성된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리미티드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에디션</w:t>
      </w:r>
    </w:p>
    <w:p w14:paraId="290A51F5" w14:textId="77777777" w:rsidR="00D4211B" w:rsidRPr="00200E68" w:rsidRDefault="00D4211B" w:rsidP="006E7CA6">
      <w:pPr>
        <w:spacing w:line="276" w:lineRule="auto"/>
        <w:jc w:val="both"/>
        <w:rPr>
          <w:rFonts w:ascii="Avenir Next" w:hAnsi="Avenir Next" w:cstheme="majorHAnsi"/>
          <w:b/>
          <w:sz w:val="8"/>
          <w:szCs w:val="10"/>
        </w:rPr>
      </w:pPr>
    </w:p>
    <w:p w14:paraId="07E3EC06" w14:textId="234A69F5" w:rsidR="000542CF" w:rsidRPr="00200E68" w:rsidRDefault="000542CF" w:rsidP="006E7CA6">
      <w:pPr>
        <w:spacing w:line="276" w:lineRule="auto"/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sz w:val="16"/>
          <w:szCs w:val="18"/>
        </w:rPr>
        <w:t>제품</w:t>
      </w:r>
      <w:r w:rsidRPr="00200E68">
        <w:rPr>
          <w:rFonts w:ascii="Avenir Next" w:hAnsi="Avenir Next" w:hint="eastAsia"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sz w:val="16"/>
          <w:szCs w:val="18"/>
        </w:rPr>
        <w:t>번호</w:t>
      </w:r>
      <w:r w:rsidRPr="00200E68">
        <w:rPr>
          <w:rFonts w:ascii="Avenir Next" w:hAnsi="Avenir Next" w:hint="eastAsia"/>
          <w:sz w:val="16"/>
          <w:szCs w:val="18"/>
        </w:rPr>
        <w:t xml:space="preserve">: </w:t>
      </w:r>
      <w:r w:rsidRPr="00200E68">
        <w:rPr>
          <w:rFonts w:ascii="Avenir Next" w:hAnsi="Avenir Next" w:hint="eastAsia"/>
          <w:sz w:val="16"/>
          <w:szCs w:val="18"/>
        </w:rPr>
        <w:tab/>
        <w:t>10.9000.9020/79.R918</w:t>
      </w:r>
    </w:p>
    <w:p w14:paraId="4DE24C5D" w14:textId="77777777" w:rsidR="000542CF" w:rsidRPr="00200E68" w:rsidRDefault="000542CF" w:rsidP="006E7CA6">
      <w:pPr>
        <w:spacing w:line="276" w:lineRule="auto"/>
        <w:jc w:val="both"/>
        <w:rPr>
          <w:rFonts w:ascii="Avenir Next" w:hAnsi="Avenir Next" w:cstheme="majorHAnsi"/>
          <w:sz w:val="8"/>
          <w:szCs w:val="10"/>
        </w:rPr>
      </w:pPr>
    </w:p>
    <w:p w14:paraId="7D986FBC" w14:textId="77777777" w:rsidR="000542CF" w:rsidRPr="00200E68" w:rsidRDefault="000542CF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특장점</w:t>
      </w:r>
      <w:r w:rsidRPr="00200E68">
        <w:rPr>
          <w:rFonts w:ascii="Avenir Next" w:hAnsi="Avenir Next" w:hint="eastAsia"/>
          <w:b/>
          <w:sz w:val="16"/>
          <w:szCs w:val="18"/>
        </w:rPr>
        <w:t>(UPS)</w:t>
      </w:r>
    </w:p>
    <w:p w14:paraId="5C038B56" w14:textId="302826C3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100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단위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측정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</w:p>
    <w:p w14:paraId="59AD62F8" w14:textId="26B760AE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(36,000VpH - 5Hz);</w:t>
      </w:r>
      <w:r w:rsidR="00200E68">
        <w:rPr>
          <w:rFonts w:ascii="Avenir Next" w:hAnsi="Avenir Next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(360,000VpH - 50Hz)</w:t>
      </w:r>
    </w:p>
    <w:p w14:paraId="6BBAA307" w14:textId="33941548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전체적으로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카본으로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만든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모델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케이스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푸셔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크라운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버클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헤드</w:t>
      </w:r>
    </w:p>
    <w:p w14:paraId="481ABD91" w14:textId="54320F9E" w:rsidR="00D4211B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바늘이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초당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독보적인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다이내믹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시그니처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</w:p>
    <w:p w14:paraId="5A83122F" w14:textId="7316D003" w:rsidR="00D4211B" w:rsidRPr="00200E68" w:rsidRDefault="00D4211B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TimeLab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타임랩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인증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크로노미터</w:t>
      </w:r>
    </w:p>
    <w:p w14:paraId="65E350A3" w14:textId="77777777" w:rsidR="000542CF" w:rsidRPr="00200E68" w:rsidRDefault="000542CF" w:rsidP="00366C01">
      <w:pPr>
        <w:jc w:val="both"/>
        <w:rPr>
          <w:rFonts w:ascii="Avenir Next" w:hAnsi="Avenir Next" w:cstheme="majorHAnsi"/>
          <w:b/>
          <w:sz w:val="8"/>
          <w:szCs w:val="10"/>
          <w:lang w:val="en-GB"/>
        </w:rPr>
      </w:pPr>
    </w:p>
    <w:p w14:paraId="5C995F25" w14:textId="6853CE07" w:rsidR="000542CF" w:rsidRPr="00200E68" w:rsidRDefault="000542CF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무브먼트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02E3F7CB" w14:textId="77777777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프리메로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9020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오토매틱</w:t>
      </w:r>
    </w:p>
    <w:p w14:paraId="7EA5E90E" w14:textId="41A0B531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15 3/4``` </w:t>
      </w:r>
      <w:proofErr w:type="gram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칼리버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proofErr w:type="gram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35.8 mm)</w:t>
      </w:r>
    </w:p>
    <w:p w14:paraId="3DEAB4C6" w14:textId="5F272DF9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무브먼트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두께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7.9 mm</w:t>
      </w:r>
    </w:p>
    <w:p w14:paraId="7025F60E" w14:textId="61DB99AD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부품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311</w:t>
      </w:r>
    </w:p>
    <w:p w14:paraId="7B5D6707" w14:textId="5DF77046" w:rsidR="000542CF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플레이트와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브리지에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독점적인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톤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시그니처</w:t>
      </w:r>
    </w:p>
    <w:p w14:paraId="49465FC5" w14:textId="77777777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스톤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59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</w:p>
    <w:p w14:paraId="2BD4D585" w14:textId="77777777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주파수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36,000VpH(5Hz)</w:t>
      </w:r>
    </w:p>
    <w:p w14:paraId="1F1017B3" w14:textId="45ED9E44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리저브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50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시간</w:t>
      </w:r>
    </w:p>
    <w:p w14:paraId="4769F356" w14:textId="79DD9D6F" w:rsidR="000542CF" w:rsidRPr="00200E68" w:rsidRDefault="000542CF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무광택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새틴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특수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진동추</w:t>
      </w:r>
    </w:p>
    <w:p w14:paraId="46A904C1" w14:textId="77777777" w:rsidR="000542CF" w:rsidRPr="00200E68" w:rsidRDefault="000542CF" w:rsidP="00366C01">
      <w:pPr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5D284A23" w14:textId="77777777" w:rsidR="000542CF" w:rsidRPr="00200E68" w:rsidRDefault="000542CF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기능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6DB0FB60" w14:textId="77777777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시침과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분침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중앙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배치</w:t>
      </w:r>
    </w:p>
    <w:p w14:paraId="39A889D6" w14:textId="67CF4108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투르비용</w:t>
      </w:r>
    </w:p>
    <w:p w14:paraId="57184BD1" w14:textId="77777777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(36,000VpH - 5Hz 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캐리지가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60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회전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)</w:t>
      </w:r>
    </w:p>
    <w:p w14:paraId="5A216FB5" w14:textId="07EA1FCD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탈진기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(360,000VpH - 50Hz 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캐리지가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5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회전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)</w:t>
      </w:r>
    </w:p>
    <w:p w14:paraId="4FC76A57" w14:textId="77777777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100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단위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측정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</w:p>
    <w:p w14:paraId="3047618D" w14:textId="77777777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-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중앙에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1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초에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한바퀴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바늘</w:t>
      </w:r>
    </w:p>
    <w:p w14:paraId="3D761ED0" w14:textId="77777777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- 3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30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카운터</w:t>
      </w:r>
    </w:p>
    <w:p w14:paraId="7788DB10" w14:textId="77777777" w:rsidR="00EA4CAB" w:rsidRPr="00200E68" w:rsidRDefault="00EA4CAB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- 6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60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카운터</w:t>
      </w:r>
    </w:p>
    <w:p w14:paraId="5848FC48" w14:textId="77777777" w:rsidR="00EA4CAB" w:rsidRPr="00200E68" w:rsidRDefault="00EA4CAB" w:rsidP="00366C01">
      <w:pPr>
        <w:jc w:val="both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- 12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방향에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크로노그래프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리저브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표시창</w:t>
      </w:r>
    </w:p>
    <w:p w14:paraId="288AD8E7" w14:textId="77777777" w:rsidR="000542CF" w:rsidRPr="00200E68" w:rsidRDefault="000542CF" w:rsidP="00366C01">
      <w:pPr>
        <w:jc w:val="both"/>
        <w:rPr>
          <w:rFonts w:ascii="Avenir Next" w:hAnsi="Avenir Next" w:cstheme="majorHAnsi"/>
          <w:sz w:val="8"/>
          <w:szCs w:val="10"/>
          <w:lang w:val="en-GB"/>
        </w:rPr>
      </w:pPr>
    </w:p>
    <w:p w14:paraId="71AFF107" w14:textId="77777777" w:rsidR="000542CF" w:rsidRPr="00200E68" w:rsidRDefault="000542CF" w:rsidP="00366C01">
      <w:pPr>
        <w:jc w:val="both"/>
        <w:rPr>
          <w:rFonts w:ascii="Avenir Next" w:hAnsi="Avenir Next" w:cstheme="majorHAnsi"/>
          <w:b/>
          <w:sz w:val="16"/>
          <w:szCs w:val="18"/>
        </w:rPr>
      </w:pPr>
      <w:r w:rsidRPr="00200E68">
        <w:rPr>
          <w:rFonts w:ascii="Avenir Next" w:hAnsi="Avenir Next" w:hint="eastAsia"/>
          <w:b/>
          <w:sz w:val="16"/>
          <w:szCs w:val="18"/>
        </w:rPr>
        <w:t>케이스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, </w:t>
      </w:r>
      <w:r w:rsidRPr="00200E68">
        <w:rPr>
          <w:rFonts w:ascii="Avenir Next" w:hAnsi="Avenir Next" w:hint="eastAsia"/>
          <w:b/>
          <w:sz w:val="16"/>
          <w:szCs w:val="18"/>
        </w:rPr>
        <w:t>다이얼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및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</w:rPr>
        <w:t>시계바늘</w:t>
      </w:r>
      <w:r w:rsidRPr="00200E68">
        <w:rPr>
          <w:rFonts w:ascii="Avenir Next" w:hAnsi="Avenir Next" w:hint="eastAsia"/>
          <w:b/>
          <w:sz w:val="16"/>
          <w:szCs w:val="18"/>
        </w:rPr>
        <w:t xml:space="preserve"> </w:t>
      </w:r>
    </w:p>
    <w:p w14:paraId="05BE94F4" w14:textId="2D7ED430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46 mm</w:t>
      </w:r>
    </w:p>
    <w:p w14:paraId="7B650E68" w14:textId="759EF2CD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오프닝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직경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36 mm</w:t>
      </w:r>
    </w:p>
    <w:p w14:paraId="6EE6ADB4" w14:textId="6DD5999B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두께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14.50 mm</w:t>
      </w:r>
    </w:p>
    <w:p w14:paraId="22A2D165" w14:textId="3672C852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케이스백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투명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사파이어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크리스탈</w:t>
      </w:r>
    </w:p>
    <w:p w14:paraId="5B47E509" w14:textId="772AF7BB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소재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카본</w:t>
      </w:r>
    </w:p>
    <w:p w14:paraId="24AB7F38" w14:textId="77777777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방수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: 10 ATM</w:t>
      </w:r>
    </w:p>
    <w:p w14:paraId="623C3F2A" w14:textId="20E8D991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투조세공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다이얼</w:t>
      </w:r>
    </w:p>
    <w:p w14:paraId="3C501476" w14:textId="3E92E2DF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시각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표시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루테늄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파셋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Super-</w:t>
      </w: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LumiNova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루미노바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)®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코팅</w:t>
      </w:r>
    </w:p>
    <w:p w14:paraId="61AE9D76" w14:textId="395D1015" w:rsidR="000542CF" w:rsidRPr="00200E68" w:rsidRDefault="000542CF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시계바늘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루테늄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도금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파셋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마감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,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Super-</w:t>
      </w:r>
      <w:proofErr w:type="spellStart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LumiNova</w:t>
      </w:r>
      <w:proofErr w:type="spellEnd"/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(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수퍼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-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루미노바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)®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코팅</w:t>
      </w:r>
    </w:p>
    <w:p w14:paraId="7D4CEFB6" w14:textId="77777777" w:rsidR="000542CF" w:rsidRPr="00200E68" w:rsidRDefault="000542CF" w:rsidP="00366C01">
      <w:pPr>
        <w:jc w:val="both"/>
        <w:rPr>
          <w:rFonts w:ascii="Avenir Next" w:eastAsiaTheme="minorHAnsi" w:hAnsi="Avenir Next" w:cs="OpenSans-CondensedLight"/>
          <w:b/>
          <w:sz w:val="8"/>
          <w:szCs w:val="10"/>
          <w:bdr w:val="none" w:sz="0" w:space="0" w:color="auto"/>
          <w:lang w:val="en-GB"/>
        </w:rPr>
      </w:pPr>
    </w:p>
    <w:p w14:paraId="710D7B23" w14:textId="6A094601" w:rsidR="000542CF" w:rsidRPr="00200E68" w:rsidRDefault="000542CF" w:rsidP="00366C01">
      <w:pPr>
        <w:jc w:val="both"/>
        <w:rPr>
          <w:rFonts w:ascii="Avenir Next" w:eastAsiaTheme="minorHAnsi" w:hAnsi="Avenir Next" w:cs="OpenSans-CondensedLight"/>
          <w:b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>스트랩</w:t>
      </w: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>및</w:t>
      </w: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>버클</w:t>
      </w:r>
      <w:r w:rsidRPr="00200E68">
        <w:rPr>
          <w:rFonts w:ascii="Avenir Next" w:hAnsi="Avenir Next" w:hint="eastAsia"/>
          <w:b/>
          <w:sz w:val="16"/>
          <w:szCs w:val="18"/>
          <w:bdr w:val="none" w:sz="0" w:space="0" w:color="auto"/>
        </w:rPr>
        <w:t xml:space="preserve"> </w:t>
      </w:r>
    </w:p>
    <w:p w14:paraId="2D39ED18" w14:textId="1C712099" w:rsidR="000542CF" w:rsidRPr="00200E68" w:rsidRDefault="00081A6E" w:rsidP="00366C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스트랩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코듀라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패턴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블루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고무를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고무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스트랩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</w:p>
    <w:p w14:paraId="7D8540F2" w14:textId="1D1E3768" w:rsidR="00426BDA" w:rsidRPr="00200E68" w:rsidRDefault="000542CF" w:rsidP="00200E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</w:rPr>
      </w:pP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버클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: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블랙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카본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헤드가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달린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티타늄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더블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폴딩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 xml:space="preserve"> </w:t>
      </w:r>
      <w:r w:rsidRPr="00200E68">
        <w:rPr>
          <w:rFonts w:ascii="Avenir Next" w:hAnsi="Avenir Next" w:hint="eastAsia"/>
          <w:sz w:val="16"/>
          <w:szCs w:val="18"/>
          <w:bdr w:val="none" w:sz="0" w:space="0" w:color="auto"/>
        </w:rPr>
        <w:t>버클</w:t>
      </w:r>
    </w:p>
    <w:sectPr w:rsidR="00426BDA" w:rsidRPr="00200E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7F317" w14:textId="77777777" w:rsidR="002D3A90" w:rsidRDefault="002D3A90" w:rsidP="009D5829">
      <w:r>
        <w:separator/>
      </w:r>
    </w:p>
  </w:endnote>
  <w:endnote w:type="continuationSeparator" w:id="0">
    <w:p w14:paraId="171E172C" w14:textId="77777777" w:rsidR="002D3A90" w:rsidRDefault="002D3A90" w:rsidP="009D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39A36" w14:textId="77777777" w:rsidR="00FA20C9" w:rsidRPr="00200E68" w:rsidRDefault="00FA20C9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제니스</w:t>
    </w:r>
    <w:r w:rsidRPr="00200E68">
      <w:rPr>
        <w:rFonts w:ascii="Avenir Next" w:hAnsi="Avenir Next" w:hint="eastAsia"/>
        <w:sz w:val="18"/>
        <w:szCs w:val="18"/>
        <w:lang w:val="fr-CH"/>
      </w:rPr>
      <w:t xml:space="preserve"> | www.zenith-watches.com | Rue des </w:t>
    </w:r>
    <w:proofErr w:type="spellStart"/>
    <w:r w:rsidRPr="00200E68">
      <w:rPr>
        <w:rFonts w:ascii="Avenir Next" w:hAnsi="Avenir Next" w:hint="eastAsia"/>
        <w:sz w:val="18"/>
        <w:szCs w:val="18"/>
        <w:lang w:val="fr-CH"/>
      </w:rPr>
      <w:t>Billodes</w:t>
    </w:r>
    <w:proofErr w:type="spellEnd"/>
    <w:r w:rsidRPr="00200E68">
      <w:rPr>
        <w:rFonts w:ascii="Avenir Next" w:hAnsi="Avenir Next" w:hint="eastAsia"/>
        <w:sz w:val="18"/>
        <w:szCs w:val="18"/>
        <w:lang w:val="fr-CH"/>
      </w:rPr>
      <w:t xml:space="preserve"> 34-36 | CH-2400 Le Locle</w:t>
    </w:r>
  </w:p>
  <w:p w14:paraId="0BD01271" w14:textId="77777777" w:rsidR="00FA20C9" w:rsidRPr="00200E68" w:rsidRDefault="00FA20C9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>
      <w:rPr>
        <w:rFonts w:ascii="Avenir Next" w:hAnsi="Avenir Next" w:hint="eastAsia"/>
        <w:sz w:val="18"/>
        <w:szCs w:val="18"/>
      </w:rPr>
      <w:t>국제미디어홍보부</w:t>
    </w:r>
    <w:r w:rsidRPr="00200E68">
      <w:rPr>
        <w:rFonts w:ascii="Avenir Next" w:hAnsi="Avenir Next" w:hint="eastAsia"/>
        <w:sz w:val="18"/>
        <w:szCs w:val="18"/>
        <w:lang w:val="fr-CH"/>
      </w:rPr>
      <w:t xml:space="preserve">: Minh-Tan Bui </w:t>
    </w:r>
    <w:r w:rsidRPr="00200E68">
      <w:rPr>
        <w:rFonts w:ascii="Avenir Next" w:hAnsi="Avenir Next" w:hint="eastAsia"/>
        <w:sz w:val="18"/>
        <w:szCs w:val="18"/>
        <w:lang w:val="fr-CH"/>
      </w:rPr>
      <w:t>–</w:t>
    </w:r>
    <w:r w:rsidRPr="00200E68">
      <w:rPr>
        <w:rFonts w:ascii="Avenir Next" w:hAnsi="Avenir Next" w:hint="eastAsia"/>
        <w:sz w:val="18"/>
        <w:szCs w:val="18"/>
        <w:lang w:val="fr-CH"/>
      </w:rPr>
      <w:t xml:space="preserve"> </w:t>
    </w:r>
    <w:r>
      <w:rPr>
        <w:rFonts w:ascii="Avenir Next" w:hAnsi="Avenir Next" w:hint="eastAsia"/>
        <w:sz w:val="18"/>
        <w:szCs w:val="18"/>
      </w:rPr>
      <w:t>이메일</w:t>
    </w:r>
    <w:r w:rsidRPr="00200E68">
      <w:rPr>
        <w:rFonts w:ascii="Avenir Next" w:hAnsi="Avenir Next" w:hint="eastAsia"/>
        <w:sz w:val="18"/>
        <w:szCs w:val="18"/>
        <w:lang w:val="fr-CH"/>
      </w:rPr>
      <w:t xml:space="preserve">: </w:t>
    </w:r>
    <w:r w:rsidR="00A13B7A">
      <w:fldChar w:fldCharType="begin"/>
    </w:r>
    <w:r w:rsidR="00A13B7A" w:rsidRPr="00A13B7A">
      <w:rPr>
        <w:lang w:val="fr-CH"/>
      </w:rPr>
      <w:instrText xml:space="preserve"> HYPERLINK "mailto:minh-tan.bui@zenith-watches.com" </w:instrText>
    </w:r>
    <w:r w:rsidR="00A13B7A">
      <w:fldChar w:fldCharType="separate"/>
    </w:r>
    <w:r w:rsidRPr="00200E68">
      <w:rPr>
        <w:rStyle w:val="Lienhypertexte"/>
        <w:rFonts w:ascii="Avenir Next" w:hAnsi="Avenir Next" w:hint="eastAsia"/>
        <w:sz w:val="18"/>
        <w:szCs w:val="18"/>
        <w:lang w:val="fr-CH"/>
      </w:rPr>
      <w:t>minh-tan.bui@zenith-watches.com</w:t>
    </w:r>
    <w:r w:rsidR="00A13B7A">
      <w:rPr>
        <w:rStyle w:val="Lienhypertexte"/>
        <w:rFonts w:ascii="Avenir Next" w:hAnsi="Avenir Next"/>
        <w:sz w:val="18"/>
        <w:szCs w:val="18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A1DE" w14:textId="77777777" w:rsidR="002D3A90" w:rsidRDefault="002D3A90" w:rsidP="009D5829">
      <w:r>
        <w:separator/>
      </w:r>
    </w:p>
  </w:footnote>
  <w:footnote w:type="continuationSeparator" w:id="0">
    <w:p w14:paraId="672A851E" w14:textId="77777777" w:rsidR="002D3A90" w:rsidRDefault="002D3A90" w:rsidP="009D5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EB4D2" w14:textId="358520F1" w:rsidR="00FA20C9" w:rsidRDefault="00B83CAB" w:rsidP="00A91380">
    <w:pPr>
      <w:pStyle w:val="En-tte"/>
      <w:spacing w:after="360"/>
      <w:jc w:val="center"/>
    </w:pPr>
    <w:r>
      <w:rPr>
        <w:rFonts w:hint="eastAsia"/>
        <w:noProof/>
      </w:rPr>
      <w:drawing>
        <wp:inline distT="0" distB="0" distL="0" distR="0" wp14:anchorId="282E4832" wp14:editId="0C054AEE">
          <wp:extent cx="1701165" cy="7251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3D6DD9"/>
    <w:multiLevelType w:val="hybridMultilevel"/>
    <w:tmpl w:val="D28493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244E1"/>
    <w:multiLevelType w:val="hybridMultilevel"/>
    <w:tmpl w:val="700E447E"/>
    <w:lvl w:ilvl="0" w:tplc="5172D6C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E6193"/>
    <w:multiLevelType w:val="hybridMultilevel"/>
    <w:tmpl w:val="FB708304"/>
    <w:lvl w:ilvl="0" w:tplc="715C6F08">
      <w:numFmt w:val="bullet"/>
      <w:lvlText w:val="-"/>
      <w:lvlJc w:val="left"/>
      <w:pPr>
        <w:ind w:left="720" w:hanging="360"/>
      </w:pPr>
      <w:rPr>
        <w:rFonts w:ascii="Avenir Next" w:eastAsiaTheme="minorHAnsi" w:hAnsi="Avenir Next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41A6D"/>
    <w:multiLevelType w:val="hybridMultilevel"/>
    <w:tmpl w:val="D8FCC2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22EBC"/>
    <w:rsid w:val="00031ED0"/>
    <w:rsid w:val="000362D0"/>
    <w:rsid w:val="00047468"/>
    <w:rsid w:val="00051C0A"/>
    <w:rsid w:val="000542CF"/>
    <w:rsid w:val="0006106F"/>
    <w:rsid w:val="00061A87"/>
    <w:rsid w:val="00072F45"/>
    <w:rsid w:val="00073247"/>
    <w:rsid w:val="0007446D"/>
    <w:rsid w:val="00075039"/>
    <w:rsid w:val="00076693"/>
    <w:rsid w:val="00081A6E"/>
    <w:rsid w:val="000849A5"/>
    <w:rsid w:val="00092454"/>
    <w:rsid w:val="00095F5B"/>
    <w:rsid w:val="000976BA"/>
    <w:rsid w:val="000A6CD4"/>
    <w:rsid w:val="000B03B4"/>
    <w:rsid w:val="000B0B12"/>
    <w:rsid w:val="000B5EFF"/>
    <w:rsid w:val="000D7251"/>
    <w:rsid w:val="000E0BB5"/>
    <w:rsid w:val="000F65E9"/>
    <w:rsid w:val="00102AD4"/>
    <w:rsid w:val="001106AB"/>
    <w:rsid w:val="00126288"/>
    <w:rsid w:val="001265D4"/>
    <w:rsid w:val="00130D7F"/>
    <w:rsid w:val="001361D5"/>
    <w:rsid w:val="00136816"/>
    <w:rsid w:val="0014292B"/>
    <w:rsid w:val="00154E28"/>
    <w:rsid w:val="00163138"/>
    <w:rsid w:val="00190853"/>
    <w:rsid w:val="00191493"/>
    <w:rsid w:val="00197174"/>
    <w:rsid w:val="001A21CB"/>
    <w:rsid w:val="001C1E5C"/>
    <w:rsid w:val="001E30E3"/>
    <w:rsid w:val="001F1CC3"/>
    <w:rsid w:val="001F3C7D"/>
    <w:rsid w:val="00200E68"/>
    <w:rsid w:val="0020459E"/>
    <w:rsid w:val="002114CE"/>
    <w:rsid w:val="00224784"/>
    <w:rsid w:val="00231A2C"/>
    <w:rsid w:val="00236311"/>
    <w:rsid w:val="0024762C"/>
    <w:rsid w:val="00254882"/>
    <w:rsid w:val="00262B6D"/>
    <w:rsid w:val="00263A7A"/>
    <w:rsid w:val="002723F6"/>
    <w:rsid w:val="00274C23"/>
    <w:rsid w:val="002A047D"/>
    <w:rsid w:val="002A4FCF"/>
    <w:rsid w:val="002B0F09"/>
    <w:rsid w:val="002B1326"/>
    <w:rsid w:val="002C2B7F"/>
    <w:rsid w:val="002D3A90"/>
    <w:rsid w:val="002D73DE"/>
    <w:rsid w:val="002E18F5"/>
    <w:rsid w:val="002F7A1E"/>
    <w:rsid w:val="003043B3"/>
    <w:rsid w:val="00330598"/>
    <w:rsid w:val="00332A4C"/>
    <w:rsid w:val="00336B0A"/>
    <w:rsid w:val="003456EF"/>
    <w:rsid w:val="00350F4E"/>
    <w:rsid w:val="00355180"/>
    <w:rsid w:val="003562A5"/>
    <w:rsid w:val="0036081F"/>
    <w:rsid w:val="00362893"/>
    <w:rsid w:val="00363600"/>
    <w:rsid w:val="00364117"/>
    <w:rsid w:val="00365539"/>
    <w:rsid w:val="00365DD4"/>
    <w:rsid w:val="00366C01"/>
    <w:rsid w:val="00375260"/>
    <w:rsid w:val="00376F02"/>
    <w:rsid w:val="00377D3A"/>
    <w:rsid w:val="003804B0"/>
    <w:rsid w:val="003825C3"/>
    <w:rsid w:val="00392F29"/>
    <w:rsid w:val="00393040"/>
    <w:rsid w:val="00396865"/>
    <w:rsid w:val="00396CE2"/>
    <w:rsid w:val="003A06BB"/>
    <w:rsid w:val="003A0DAA"/>
    <w:rsid w:val="003A213B"/>
    <w:rsid w:val="003A7E1F"/>
    <w:rsid w:val="003B6157"/>
    <w:rsid w:val="003C540D"/>
    <w:rsid w:val="003D25D7"/>
    <w:rsid w:val="003E0F9D"/>
    <w:rsid w:val="003F144D"/>
    <w:rsid w:val="003F6766"/>
    <w:rsid w:val="00407939"/>
    <w:rsid w:val="00423E0C"/>
    <w:rsid w:val="00426BDA"/>
    <w:rsid w:val="00431D9B"/>
    <w:rsid w:val="0043253A"/>
    <w:rsid w:val="004555EE"/>
    <w:rsid w:val="00460A60"/>
    <w:rsid w:val="004B5413"/>
    <w:rsid w:val="004B579F"/>
    <w:rsid w:val="004B58BA"/>
    <w:rsid w:val="004C7222"/>
    <w:rsid w:val="004D0951"/>
    <w:rsid w:val="004F041B"/>
    <w:rsid w:val="004F53A7"/>
    <w:rsid w:val="00501330"/>
    <w:rsid w:val="005071F4"/>
    <w:rsid w:val="0051224B"/>
    <w:rsid w:val="00514D25"/>
    <w:rsid w:val="00523232"/>
    <w:rsid w:val="00523723"/>
    <w:rsid w:val="0052586D"/>
    <w:rsid w:val="005311AD"/>
    <w:rsid w:val="00533810"/>
    <w:rsid w:val="00541BE3"/>
    <w:rsid w:val="00547F47"/>
    <w:rsid w:val="005512A4"/>
    <w:rsid w:val="005577C1"/>
    <w:rsid w:val="005657E0"/>
    <w:rsid w:val="0057579C"/>
    <w:rsid w:val="0058164C"/>
    <w:rsid w:val="00586C19"/>
    <w:rsid w:val="00594EAC"/>
    <w:rsid w:val="005A0607"/>
    <w:rsid w:val="005A5E98"/>
    <w:rsid w:val="005B2943"/>
    <w:rsid w:val="005B2E10"/>
    <w:rsid w:val="005B40D0"/>
    <w:rsid w:val="005C4D9F"/>
    <w:rsid w:val="005C4FA6"/>
    <w:rsid w:val="005C68A3"/>
    <w:rsid w:val="005F0E07"/>
    <w:rsid w:val="005F6136"/>
    <w:rsid w:val="005F729E"/>
    <w:rsid w:val="00606208"/>
    <w:rsid w:val="006151FC"/>
    <w:rsid w:val="0061562E"/>
    <w:rsid w:val="006222E7"/>
    <w:rsid w:val="00640AF3"/>
    <w:rsid w:val="00651780"/>
    <w:rsid w:val="00652833"/>
    <w:rsid w:val="006544A3"/>
    <w:rsid w:val="00656894"/>
    <w:rsid w:val="00673449"/>
    <w:rsid w:val="00696072"/>
    <w:rsid w:val="006A5A34"/>
    <w:rsid w:val="006A632D"/>
    <w:rsid w:val="006B4ADC"/>
    <w:rsid w:val="006E2DC6"/>
    <w:rsid w:val="006E7CA6"/>
    <w:rsid w:val="006F3D5F"/>
    <w:rsid w:val="006F55E3"/>
    <w:rsid w:val="00733E3B"/>
    <w:rsid w:val="00773939"/>
    <w:rsid w:val="007937E4"/>
    <w:rsid w:val="007B0DC3"/>
    <w:rsid w:val="007D609B"/>
    <w:rsid w:val="007E5506"/>
    <w:rsid w:val="007E73B3"/>
    <w:rsid w:val="007F5AAC"/>
    <w:rsid w:val="007F73A9"/>
    <w:rsid w:val="00800D44"/>
    <w:rsid w:val="00815657"/>
    <w:rsid w:val="00821503"/>
    <w:rsid w:val="00831D3E"/>
    <w:rsid w:val="008439FB"/>
    <w:rsid w:val="0085230D"/>
    <w:rsid w:val="00857386"/>
    <w:rsid w:val="00861E9F"/>
    <w:rsid w:val="00862E79"/>
    <w:rsid w:val="00890DB6"/>
    <w:rsid w:val="00893959"/>
    <w:rsid w:val="00897275"/>
    <w:rsid w:val="008A40D4"/>
    <w:rsid w:val="008B0089"/>
    <w:rsid w:val="008B7F5A"/>
    <w:rsid w:val="008C08B6"/>
    <w:rsid w:val="008C7BBD"/>
    <w:rsid w:val="008D0752"/>
    <w:rsid w:val="008D3802"/>
    <w:rsid w:val="008D55A3"/>
    <w:rsid w:val="008D5892"/>
    <w:rsid w:val="008D6BCE"/>
    <w:rsid w:val="008E65EF"/>
    <w:rsid w:val="008E753E"/>
    <w:rsid w:val="008F0D98"/>
    <w:rsid w:val="008F0D9F"/>
    <w:rsid w:val="008F1DF1"/>
    <w:rsid w:val="008F395D"/>
    <w:rsid w:val="008F53E9"/>
    <w:rsid w:val="00902DAE"/>
    <w:rsid w:val="0090607B"/>
    <w:rsid w:val="00930FAC"/>
    <w:rsid w:val="00937C70"/>
    <w:rsid w:val="00937E2D"/>
    <w:rsid w:val="00940A3A"/>
    <w:rsid w:val="00951B75"/>
    <w:rsid w:val="00952085"/>
    <w:rsid w:val="0097079F"/>
    <w:rsid w:val="00973482"/>
    <w:rsid w:val="009936B9"/>
    <w:rsid w:val="009978F9"/>
    <w:rsid w:val="00997F01"/>
    <w:rsid w:val="009A2129"/>
    <w:rsid w:val="009A347C"/>
    <w:rsid w:val="009A58E2"/>
    <w:rsid w:val="009B549D"/>
    <w:rsid w:val="009C4E78"/>
    <w:rsid w:val="009C647B"/>
    <w:rsid w:val="009D1FF7"/>
    <w:rsid w:val="009D22C0"/>
    <w:rsid w:val="009D5829"/>
    <w:rsid w:val="009F068A"/>
    <w:rsid w:val="009F2490"/>
    <w:rsid w:val="00A00587"/>
    <w:rsid w:val="00A10127"/>
    <w:rsid w:val="00A13B7A"/>
    <w:rsid w:val="00A3018B"/>
    <w:rsid w:val="00A30F16"/>
    <w:rsid w:val="00A37235"/>
    <w:rsid w:val="00A40423"/>
    <w:rsid w:val="00A404B1"/>
    <w:rsid w:val="00A57187"/>
    <w:rsid w:val="00A574D9"/>
    <w:rsid w:val="00A63050"/>
    <w:rsid w:val="00A6782D"/>
    <w:rsid w:val="00A81208"/>
    <w:rsid w:val="00A8279F"/>
    <w:rsid w:val="00A83FED"/>
    <w:rsid w:val="00A91380"/>
    <w:rsid w:val="00A91BB8"/>
    <w:rsid w:val="00A95F09"/>
    <w:rsid w:val="00AB3C6D"/>
    <w:rsid w:val="00AB540C"/>
    <w:rsid w:val="00AC19F3"/>
    <w:rsid w:val="00AC6E6D"/>
    <w:rsid w:val="00AD22B0"/>
    <w:rsid w:val="00AD6B9D"/>
    <w:rsid w:val="00B0161A"/>
    <w:rsid w:val="00B07D4B"/>
    <w:rsid w:val="00B13868"/>
    <w:rsid w:val="00B27AF5"/>
    <w:rsid w:val="00B3152C"/>
    <w:rsid w:val="00B40DB1"/>
    <w:rsid w:val="00B516E6"/>
    <w:rsid w:val="00B62BC2"/>
    <w:rsid w:val="00B72BD4"/>
    <w:rsid w:val="00B81219"/>
    <w:rsid w:val="00B83A48"/>
    <w:rsid w:val="00B83CAB"/>
    <w:rsid w:val="00B857FD"/>
    <w:rsid w:val="00BA13A4"/>
    <w:rsid w:val="00BB06C7"/>
    <w:rsid w:val="00BC0CA5"/>
    <w:rsid w:val="00BC28B7"/>
    <w:rsid w:val="00BD07B3"/>
    <w:rsid w:val="00BE37D9"/>
    <w:rsid w:val="00BE5256"/>
    <w:rsid w:val="00C00AFE"/>
    <w:rsid w:val="00C02AA6"/>
    <w:rsid w:val="00C04A26"/>
    <w:rsid w:val="00C04C18"/>
    <w:rsid w:val="00C05C25"/>
    <w:rsid w:val="00C07DD2"/>
    <w:rsid w:val="00C22A9C"/>
    <w:rsid w:val="00C25824"/>
    <w:rsid w:val="00C35CE4"/>
    <w:rsid w:val="00C37C00"/>
    <w:rsid w:val="00C40367"/>
    <w:rsid w:val="00C4175C"/>
    <w:rsid w:val="00C60DB1"/>
    <w:rsid w:val="00C64BF7"/>
    <w:rsid w:val="00C65D77"/>
    <w:rsid w:val="00C85653"/>
    <w:rsid w:val="00C9114F"/>
    <w:rsid w:val="00CA7F24"/>
    <w:rsid w:val="00CB2EBC"/>
    <w:rsid w:val="00CB53AD"/>
    <w:rsid w:val="00CC049F"/>
    <w:rsid w:val="00CC666E"/>
    <w:rsid w:val="00CD4EC6"/>
    <w:rsid w:val="00CE1767"/>
    <w:rsid w:val="00CE3E5F"/>
    <w:rsid w:val="00CE41B2"/>
    <w:rsid w:val="00CF3907"/>
    <w:rsid w:val="00D003FA"/>
    <w:rsid w:val="00D00DD1"/>
    <w:rsid w:val="00D02017"/>
    <w:rsid w:val="00D046E4"/>
    <w:rsid w:val="00D06EFE"/>
    <w:rsid w:val="00D17238"/>
    <w:rsid w:val="00D2165E"/>
    <w:rsid w:val="00D22D41"/>
    <w:rsid w:val="00D33171"/>
    <w:rsid w:val="00D350AF"/>
    <w:rsid w:val="00D4211B"/>
    <w:rsid w:val="00D52714"/>
    <w:rsid w:val="00D56A49"/>
    <w:rsid w:val="00D7445C"/>
    <w:rsid w:val="00D744DE"/>
    <w:rsid w:val="00D777C7"/>
    <w:rsid w:val="00D93605"/>
    <w:rsid w:val="00DB68AE"/>
    <w:rsid w:val="00DC7EEA"/>
    <w:rsid w:val="00DD18C1"/>
    <w:rsid w:val="00DD1DE1"/>
    <w:rsid w:val="00DD3281"/>
    <w:rsid w:val="00DE748F"/>
    <w:rsid w:val="00DF0FF7"/>
    <w:rsid w:val="00DF2E70"/>
    <w:rsid w:val="00DF61C0"/>
    <w:rsid w:val="00E15F29"/>
    <w:rsid w:val="00E1612B"/>
    <w:rsid w:val="00E16D1E"/>
    <w:rsid w:val="00E304D9"/>
    <w:rsid w:val="00E33E35"/>
    <w:rsid w:val="00E53039"/>
    <w:rsid w:val="00E57584"/>
    <w:rsid w:val="00E620D9"/>
    <w:rsid w:val="00E62452"/>
    <w:rsid w:val="00E73DEF"/>
    <w:rsid w:val="00E74C0B"/>
    <w:rsid w:val="00E83F0E"/>
    <w:rsid w:val="00E93853"/>
    <w:rsid w:val="00E96282"/>
    <w:rsid w:val="00EA3C68"/>
    <w:rsid w:val="00EA416F"/>
    <w:rsid w:val="00EA4CAB"/>
    <w:rsid w:val="00EA4FFF"/>
    <w:rsid w:val="00EA7EBB"/>
    <w:rsid w:val="00EB6467"/>
    <w:rsid w:val="00EC5962"/>
    <w:rsid w:val="00ED5C77"/>
    <w:rsid w:val="00EE3ECD"/>
    <w:rsid w:val="00F00C6B"/>
    <w:rsid w:val="00F00C99"/>
    <w:rsid w:val="00F109E9"/>
    <w:rsid w:val="00F10EC9"/>
    <w:rsid w:val="00F13A73"/>
    <w:rsid w:val="00F21258"/>
    <w:rsid w:val="00F24EBB"/>
    <w:rsid w:val="00F37E7A"/>
    <w:rsid w:val="00F40E8E"/>
    <w:rsid w:val="00F4246B"/>
    <w:rsid w:val="00F442D9"/>
    <w:rsid w:val="00F541D0"/>
    <w:rsid w:val="00F55E0D"/>
    <w:rsid w:val="00F654C1"/>
    <w:rsid w:val="00F70930"/>
    <w:rsid w:val="00F70ACD"/>
    <w:rsid w:val="00F84023"/>
    <w:rsid w:val="00F85782"/>
    <w:rsid w:val="00F871A3"/>
    <w:rsid w:val="00FA05A9"/>
    <w:rsid w:val="00FA0660"/>
    <w:rsid w:val="00FA20C9"/>
    <w:rsid w:val="00FA7172"/>
    <w:rsid w:val="00FB3C72"/>
    <w:rsid w:val="00FC5876"/>
    <w:rsid w:val="00FC6DBF"/>
    <w:rsid w:val="00FD2999"/>
    <w:rsid w:val="00FD70A0"/>
    <w:rsid w:val="00FE00FA"/>
    <w:rsid w:val="00FE6E5E"/>
    <w:rsid w:val="00FF025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8577555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DB68A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sroom.zenith-watches.com/login/?redirect_to=%2F&amp;reaut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4305</Characters>
  <Application>Microsoft Office Word</Application>
  <DocSecurity>0</DocSecurity>
  <Lines>35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Pelà</dc:creator>
  <cp:keywords/>
  <dc:description/>
  <cp:lastModifiedBy>Vittoria Pelà</cp:lastModifiedBy>
  <cp:revision>9</cp:revision>
  <cp:lastPrinted>2019-11-05T09:01:00Z</cp:lastPrinted>
  <dcterms:created xsi:type="dcterms:W3CDTF">2019-03-13T09:54:00Z</dcterms:created>
  <dcterms:modified xsi:type="dcterms:W3CDTF">2019-11-05T09:01:00Z</dcterms:modified>
</cp:coreProperties>
</file>