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832A" w14:textId="77777777" w:rsidR="00A21CD6" w:rsidRDefault="00A21CD6" w:rsidP="00937E2D">
      <w:pPr>
        <w:autoSpaceDE w:val="0"/>
        <w:autoSpaceDN w:val="0"/>
        <w:adjustRightInd w:val="0"/>
        <w:spacing w:line="276" w:lineRule="auto"/>
        <w:jc w:val="center"/>
        <w:rPr>
          <w:rFonts w:ascii="Avenir Next" w:eastAsiaTheme="minorHAnsi" w:hAnsi="Avenir Next" w:cstheme="minorHAnsi"/>
          <w:b/>
          <w:szCs w:val="18"/>
          <w:bdr w:val="none" w:sz="0" w:space="0" w:color="auto"/>
          <w:lang w:val="fr-CH"/>
        </w:rPr>
      </w:pPr>
    </w:p>
    <w:p w14:paraId="4B43CA2D" w14:textId="4CE4B281" w:rsidR="00DF2E70" w:rsidRPr="00A21CD6" w:rsidRDefault="00A21CD6" w:rsidP="00A21CD6">
      <w:pPr>
        <w:autoSpaceDE w:val="0"/>
        <w:autoSpaceDN w:val="0"/>
        <w:adjustRightInd w:val="0"/>
        <w:spacing w:line="276" w:lineRule="auto"/>
        <w:jc w:val="center"/>
        <w:rPr>
          <w:rFonts w:ascii="Avenir Next" w:eastAsiaTheme="minorHAnsi" w:hAnsi="Avenir Next" w:cstheme="minorHAnsi"/>
          <w:b/>
          <w:szCs w:val="18"/>
          <w:bdr w:val="none" w:sz="0" w:space="0" w:color="auto"/>
          <w:lang w:val="fr-CH"/>
        </w:rPr>
      </w:pPr>
      <w:r w:rsidRPr="00A21CD6">
        <w:rPr>
          <w:rFonts w:ascii="Avenir Next" w:eastAsiaTheme="minorHAnsi" w:hAnsi="Avenir Next" w:cstheme="minorHAnsi"/>
          <w:b/>
          <w:szCs w:val="18"/>
          <w:bdr w:val="none" w:sz="0" w:space="0" w:color="auto"/>
          <w:lang w:val="fr-CH"/>
        </w:rPr>
        <w:t>DEFY EL PRIMERO DOUBLE TOURBILLON</w:t>
      </w:r>
    </w:p>
    <w:p w14:paraId="14F8C617" w14:textId="02AFF219" w:rsidR="00262B6D" w:rsidRPr="000C1BE7" w:rsidRDefault="00365DD4" w:rsidP="00DF2E70">
      <w:pPr>
        <w:autoSpaceDE w:val="0"/>
        <w:autoSpaceDN w:val="0"/>
        <w:adjustRightInd w:val="0"/>
        <w:spacing w:line="276" w:lineRule="auto"/>
        <w:jc w:val="center"/>
        <w:rPr>
          <w:rFonts w:ascii="Avenir Next" w:eastAsiaTheme="minorHAnsi" w:hAnsi="Avenir Next" w:cstheme="minorHAnsi"/>
          <w:b/>
          <w:sz w:val="22"/>
          <w:szCs w:val="18"/>
          <w:bdr w:val="none" w:sz="0" w:space="0" w:color="auto"/>
          <w:lang w:val="fr-CH"/>
        </w:rPr>
      </w:pPr>
      <w:r w:rsidRPr="000C1BE7">
        <w:rPr>
          <w:rFonts w:ascii="Avenir Next" w:eastAsiaTheme="minorHAnsi" w:hAnsi="Avenir Next" w:cstheme="minorHAnsi"/>
          <w:b/>
          <w:sz w:val="22"/>
          <w:szCs w:val="18"/>
          <w:bdr w:val="none" w:sz="0" w:space="0" w:color="auto"/>
          <w:lang w:val="fr-CH"/>
        </w:rPr>
        <w:t>Puissance</w:t>
      </w:r>
      <w:r w:rsidR="00651780" w:rsidRPr="000C1BE7">
        <w:rPr>
          <w:rFonts w:ascii="Avenir Next" w:eastAsiaTheme="minorHAnsi" w:hAnsi="Avenir Next" w:cstheme="minorHAnsi"/>
          <w:b/>
          <w:sz w:val="22"/>
          <w:szCs w:val="18"/>
          <w:bdr w:val="none" w:sz="0" w:space="0" w:color="auto"/>
          <w:lang w:val="fr-CH"/>
        </w:rPr>
        <w:t>, vitesse</w:t>
      </w:r>
      <w:r w:rsidRPr="000C1BE7">
        <w:rPr>
          <w:rFonts w:ascii="Avenir Next" w:eastAsiaTheme="minorHAnsi" w:hAnsi="Avenir Next" w:cstheme="minorHAnsi"/>
          <w:b/>
          <w:sz w:val="22"/>
          <w:szCs w:val="18"/>
          <w:bdr w:val="none" w:sz="0" w:space="0" w:color="auto"/>
          <w:lang w:val="fr-CH"/>
        </w:rPr>
        <w:t xml:space="preserve"> et précision</w:t>
      </w:r>
    </w:p>
    <w:p w14:paraId="1D2FEE1B" w14:textId="77777777" w:rsidR="00DF2E70" w:rsidRPr="00A21CD6" w:rsidRDefault="00DF2E70" w:rsidP="00262B6D">
      <w:pPr>
        <w:autoSpaceDE w:val="0"/>
        <w:autoSpaceDN w:val="0"/>
        <w:adjustRightInd w:val="0"/>
        <w:spacing w:line="276" w:lineRule="auto"/>
        <w:jc w:val="center"/>
        <w:rPr>
          <w:rFonts w:ascii="Avenir Next" w:eastAsiaTheme="minorHAnsi" w:hAnsi="Avenir Next" w:cstheme="minorHAnsi"/>
          <w:b/>
          <w:szCs w:val="18"/>
          <w:bdr w:val="none" w:sz="0" w:space="0" w:color="auto"/>
          <w:lang w:val="fr-CH"/>
        </w:rPr>
      </w:pPr>
    </w:p>
    <w:p w14:paraId="320BD674" w14:textId="26D42E6F" w:rsidR="00656894" w:rsidRPr="00A21CD6" w:rsidRDefault="00365DD4" w:rsidP="00A21CD6">
      <w:pPr>
        <w:tabs>
          <w:tab w:val="left" w:pos="8564"/>
        </w:tabs>
        <w:spacing w:after="120" w:line="276" w:lineRule="auto"/>
        <w:ind w:right="-6"/>
        <w:jc w:val="both"/>
        <w:rPr>
          <w:rFonts w:ascii="Avenir Next" w:hAnsi="Avenir Next"/>
          <w:b/>
          <w:sz w:val="18"/>
          <w:szCs w:val="18"/>
          <w:lang w:val="fr-CH"/>
        </w:rPr>
      </w:pPr>
      <w:r w:rsidRPr="00A21CD6">
        <w:rPr>
          <w:rFonts w:ascii="Avenir Next" w:hAnsi="Avenir Next"/>
          <w:b/>
          <w:sz w:val="18"/>
          <w:szCs w:val="18"/>
          <w:lang w:val="fr-CH"/>
        </w:rPr>
        <w:t xml:space="preserve">En présentant il y a deux ans le </w:t>
      </w:r>
      <w:r w:rsidR="00263A7A" w:rsidRPr="00A21CD6">
        <w:rPr>
          <w:rFonts w:ascii="Avenir Next" w:hAnsi="Avenir Next"/>
          <w:b/>
          <w:sz w:val="18"/>
          <w:szCs w:val="18"/>
          <w:lang w:val="fr-CH"/>
        </w:rPr>
        <w:t>révolutionnaire Defy El Primero 21</w:t>
      </w:r>
      <w:r w:rsidR="007B0DC3" w:rsidRPr="00A21CD6">
        <w:rPr>
          <w:rFonts w:ascii="Avenir Next" w:hAnsi="Avenir Next"/>
          <w:b/>
          <w:sz w:val="18"/>
          <w:szCs w:val="18"/>
          <w:lang w:val="fr-CH"/>
        </w:rPr>
        <w:t xml:space="preserve">, </w:t>
      </w:r>
      <w:r w:rsidR="0024762C" w:rsidRPr="00A21CD6">
        <w:rPr>
          <w:rFonts w:ascii="Avenir Next" w:hAnsi="Avenir Next"/>
          <w:b/>
          <w:sz w:val="18"/>
          <w:szCs w:val="18"/>
          <w:lang w:val="fr-CH"/>
        </w:rPr>
        <w:t>seul chronographe automatique à haute fréquence taillé pour mesurer l</w:t>
      </w:r>
      <w:r w:rsidR="004F041B" w:rsidRPr="00A21CD6">
        <w:rPr>
          <w:rFonts w:ascii="Avenir Next" w:hAnsi="Avenir Next"/>
          <w:b/>
          <w:sz w:val="18"/>
          <w:szCs w:val="18"/>
          <w:lang w:val="fr-CH"/>
        </w:rPr>
        <w:t xml:space="preserve">e </w:t>
      </w:r>
      <w:r w:rsidR="005C4D9F" w:rsidRPr="00A21CD6">
        <w:rPr>
          <w:rFonts w:ascii="Avenir Next" w:hAnsi="Avenir Next"/>
          <w:b/>
          <w:sz w:val="18"/>
          <w:szCs w:val="18"/>
          <w:lang w:val="fr-CH"/>
        </w:rPr>
        <w:t>100ème de seconde</w:t>
      </w:r>
      <w:r w:rsidRPr="00A21CD6">
        <w:rPr>
          <w:rFonts w:ascii="Avenir Next" w:hAnsi="Avenir Next"/>
          <w:b/>
          <w:sz w:val="18"/>
          <w:szCs w:val="18"/>
          <w:lang w:val="fr-CH"/>
        </w:rPr>
        <w:t>, Zenith faisait entrer l’horlogerie dans le 21ème siècle</w:t>
      </w:r>
      <w:r w:rsidR="00095F5B" w:rsidRPr="00A21CD6">
        <w:rPr>
          <w:rFonts w:ascii="Avenir Next" w:hAnsi="Avenir Next"/>
          <w:b/>
          <w:sz w:val="18"/>
          <w:szCs w:val="18"/>
          <w:lang w:val="fr-CH"/>
        </w:rPr>
        <w:t xml:space="preserve">. </w:t>
      </w:r>
      <w:r w:rsidRPr="00A21CD6">
        <w:rPr>
          <w:rFonts w:ascii="Avenir Next" w:hAnsi="Avenir Next"/>
          <w:b/>
          <w:sz w:val="18"/>
          <w:szCs w:val="18"/>
          <w:lang w:val="fr-CH"/>
        </w:rPr>
        <w:t xml:space="preserve">En 2019, la </w:t>
      </w:r>
      <w:r w:rsidR="00656894" w:rsidRPr="00A21CD6">
        <w:rPr>
          <w:rFonts w:ascii="Avenir Next" w:hAnsi="Avenir Next"/>
          <w:b/>
          <w:sz w:val="18"/>
          <w:szCs w:val="18"/>
          <w:lang w:val="fr-CH"/>
        </w:rPr>
        <w:t>manufacture suisse</w:t>
      </w:r>
      <w:r w:rsidRPr="00A21CD6">
        <w:rPr>
          <w:rFonts w:ascii="Avenir Next" w:hAnsi="Avenir Next"/>
          <w:b/>
          <w:sz w:val="18"/>
          <w:szCs w:val="18"/>
          <w:lang w:val="fr-CH"/>
        </w:rPr>
        <w:t xml:space="preserve"> fait un nouveau bond en avant avec la Defy </w:t>
      </w:r>
      <w:r w:rsidR="001F1CC3" w:rsidRPr="00A21CD6">
        <w:rPr>
          <w:rFonts w:ascii="Avenir Next" w:hAnsi="Avenir Next"/>
          <w:b/>
          <w:sz w:val="18"/>
          <w:szCs w:val="18"/>
          <w:lang w:val="fr-CH"/>
        </w:rPr>
        <w:t xml:space="preserve">El Primero </w:t>
      </w:r>
      <w:r w:rsidRPr="00A21CD6">
        <w:rPr>
          <w:rFonts w:ascii="Avenir Next" w:hAnsi="Avenir Next"/>
          <w:b/>
          <w:sz w:val="18"/>
          <w:szCs w:val="18"/>
          <w:lang w:val="fr-CH"/>
        </w:rPr>
        <w:t xml:space="preserve">Double Tourbillon. Une </w:t>
      </w:r>
      <w:r w:rsidR="00656894" w:rsidRPr="00A21CD6">
        <w:rPr>
          <w:rFonts w:ascii="Avenir Next" w:hAnsi="Avenir Next"/>
          <w:b/>
          <w:sz w:val="18"/>
          <w:szCs w:val="18"/>
          <w:lang w:val="fr-CH"/>
        </w:rPr>
        <w:t xml:space="preserve">innovation portée par </w:t>
      </w:r>
      <w:r w:rsidR="00F654C1" w:rsidRPr="00A21CD6">
        <w:rPr>
          <w:rFonts w:ascii="Avenir Next" w:hAnsi="Avenir Next"/>
          <w:b/>
          <w:sz w:val="18"/>
          <w:szCs w:val="18"/>
          <w:lang w:val="fr-CH"/>
        </w:rPr>
        <w:t>le calibre El Primero</w:t>
      </w:r>
      <w:r w:rsidR="00190853" w:rsidRPr="00A21CD6">
        <w:rPr>
          <w:rFonts w:ascii="Avenir Next" w:hAnsi="Avenir Next"/>
          <w:b/>
          <w:sz w:val="18"/>
          <w:szCs w:val="18"/>
          <w:lang w:val="fr-CH"/>
        </w:rPr>
        <w:t xml:space="preserve"> 9020 et ses </w:t>
      </w:r>
      <w:r w:rsidR="00656894" w:rsidRPr="00A21CD6">
        <w:rPr>
          <w:rFonts w:ascii="Avenir Next" w:hAnsi="Avenir Next"/>
          <w:b/>
          <w:sz w:val="18"/>
          <w:szCs w:val="18"/>
          <w:lang w:val="fr-CH"/>
        </w:rPr>
        <w:t xml:space="preserve">deux </w:t>
      </w:r>
      <w:r w:rsidR="00190853" w:rsidRPr="00A21CD6">
        <w:rPr>
          <w:rFonts w:ascii="Avenir Next" w:hAnsi="Avenir Next"/>
          <w:b/>
          <w:sz w:val="18"/>
          <w:szCs w:val="18"/>
          <w:lang w:val="fr-CH"/>
        </w:rPr>
        <w:t>échappements</w:t>
      </w:r>
      <w:r w:rsidR="00656894" w:rsidRPr="00A21CD6">
        <w:rPr>
          <w:rFonts w:ascii="Avenir Next" w:hAnsi="Avenir Next"/>
          <w:b/>
          <w:sz w:val="18"/>
          <w:szCs w:val="18"/>
          <w:lang w:val="fr-CH"/>
        </w:rPr>
        <w:t xml:space="preserve"> distincts</w:t>
      </w:r>
      <w:r w:rsidR="00190853" w:rsidRPr="00A21CD6">
        <w:rPr>
          <w:rFonts w:ascii="Avenir Next" w:hAnsi="Avenir Next"/>
          <w:b/>
          <w:sz w:val="18"/>
          <w:szCs w:val="18"/>
          <w:lang w:val="fr-CH"/>
        </w:rPr>
        <w:t> :</w:t>
      </w:r>
      <w:r w:rsidR="00656894" w:rsidRPr="00A21CD6">
        <w:rPr>
          <w:rFonts w:ascii="Avenir Next" w:hAnsi="Avenir Next"/>
          <w:b/>
          <w:sz w:val="18"/>
          <w:szCs w:val="18"/>
          <w:lang w:val="fr-CH"/>
        </w:rPr>
        <w:t xml:space="preserve"> l’un pour faire battre le chronographe à une fréquence exceptionnelle et assurer le 100ème de seconde, l’autre pour la marche de la montre avec une précision à toute épreuve. </w:t>
      </w:r>
      <w:r w:rsidR="00F4246B" w:rsidRPr="00A21CD6">
        <w:rPr>
          <w:rFonts w:ascii="Avenir Next" w:hAnsi="Avenir Next"/>
          <w:b/>
          <w:sz w:val="18"/>
          <w:szCs w:val="18"/>
          <w:lang w:val="fr-CH"/>
        </w:rPr>
        <w:t>P</w:t>
      </w:r>
      <w:r w:rsidR="00656894" w:rsidRPr="00A21CD6">
        <w:rPr>
          <w:rFonts w:ascii="Avenir Next" w:hAnsi="Avenir Next"/>
          <w:b/>
          <w:sz w:val="18"/>
          <w:szCs w:val="18"/>
          <w:lang w:val="fr-CH"/>
        </w:rPr>
        <w:t xml:space="preserve">roposé en deux éditions limitées : l’une en platine </w:t>
      </w:r>
      <w:r w:rsidR="00606208" w:rsidRPr="00A21CD6">
        <w:rPr>
          <w:rFonts w:ascii="Avenir Next" w:hAnsi="Avenir Next"/>
          <w:b/>
          <w:sz w:val="18"/>
          <w:szCs w:val="18"/>
          <w:lang w:val="fr-CH"/>
        </w:rPr>
        <w:t xml:space="preserve">produite à </w:t>
      </w:r>
      <w:r w:rsidR="00656894" w:rsidRPr="00A21CD6">
        <w:rPr>
          <w:rFonts w:ascii="Avenir Next" w:hAnsi="Avenir Next"/>
          <w:b/>
          <w:sz w:val="18"/>
          <w:szCs w:val="18"/>
          <w:lang w:val="fr-CH"/>
        </w:rPr>
        <w:t>10 exemplaires</w:t>
      </w:r>
      <w:r w:rsidR="00606208" w:rsidRPr="00A21CD6">
        <w:rPr>
          <w:rFonts w:ascii="Avenir Next" w:hAnsi="Avenir Next"/>
          <w:b/>
          <w:sz w:val="18"/>
          <w:szCs w:val="18"/>
          <w:lang w:val="fr-CH"/>
        </w:rPr>
        <w:t>,</w:t>
      </w:r>
      <w:r w:rsidR="00656894" w:rsidRPr="00A21CD6">
        <w:rPr>
          <w:rFonts w:ascii="Avenir Next" w:hAnsi="Avenir Next"/>
          <w:b/>
          <w:sz w:val="18"/>
          <w:szCs w:val="18"/>
          <w:lang w:val="fr-CH"/>
        </w:rPr>
        <w:t xml:space="preserve"> et l’autre en carbone</w:t>
      </w:r>
      <w:r w:rsidR="00606208" w:rsidRPr="00A21CD6">
        <w:rPr>
          <w:rFonts w:ascii="Avenir Next" w:hAnsi="Avenir Next"/>
          <w:b/>
          <w:sz w:val="18"/>
          <w:szCs w:val="18"/>
          <w:lang w:val="fr-CH"/>
        </w:rPr>
        <w:t xml:space="preserve"> à 50 exemplaires</w:t>
      </w:r>
      <w:r w:rsidR="00656894" w:rsidRPr="00A21CD6">
        <w:rPr>
          <w:rFonts w:ascii="Avenir Next" w:hAnsi="Avenir Next"/>
          <w:b/>
          <w:sz w:val="18"/>
          <w:szCs w:val="18"/>
          <w:lang w:val="fr-CH"/>
        </w:rPr>
        <w:t>.</w:t>
      </w:r>
    </w:p>
    <w:p w14:paraId="35061624" w14:textId="77777777" w:rsidR="00262B6D" w:rsidRPr="00A21CD6" w:rsidRDefault="00262B6D" w:rsidP="00A21CD6">
      <w:pPr>
        <w:tabs>
          <w:tab w:val="left" w:pos="8564"/>
        </w:tabs>
        <w:spacing w:after="120" w:line="276" w:lineRule="auto"/>
        <w:ind w:right="-6"/>
        <w:jc w:val="both"/>
        <w:rPr>
          <w:rFonts w:ascii="Avenir Next" w:hAnsi="Avenir Next"/>
          <w:b/>
          <w:sz w:val="18"/>
          <w:szCs w:val="18"/>
          <w:lang w:val="fr-CH"/>
        </w:rPr>
      </w:pPr>
    </w:p>
    <w:p w14:paraId="1D64A516" w14:textId="1161042F" w:rsidR="00262B6D" w:rsidRPr="00A21CD6" w:rsidRDefault="000A6CD4"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fr-CH"/>
        </w:rPr>
      </w:pPr>
      <w:r w:rsidRPr="00A21CD6">
        <w:rPr>
          <w:rFonts w:ascii="Avenir Next" w:hAnsi="Avenir Next"/>
          <w:b/>
          <w:sz w:val="18"/>
          <w:szCs w:val="18"/>
          <w:lang w:val="fr-CH"/>
        </w:rPr>
        <w:t xml:space="preserve">Un </w:t>
      </w:r>
      <w:r w:rsidR="00031ED0" w:rsidRPr="00A21CD6">
        <w:rPr>
          <w:rFonts w:ascii="Avenir Next" w:hAnsi="Avenir Next"/>
          <w:b/>
          <w:sz w:val="18"/>
          <w:szCs w:val="18"/>
          <w:lang w:val="fr-CH"/>
        </w:rPr>
        <w:t>tour de cadran par seconde</w:t>
      </w:r>
    </w:p>
    <w:p w14:paraId="03D784FD" w14:textId="749111BD" w:rsidR="00262B6D" w:rsidRPr="00A21CD6" w:rsidRDefault="00652833"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fr-CH"/>
        </w:rPr>
      </w:pPr>
      <w:r w:rsidRPr="00A21CD6">
        <w:rPr>
          <w:rFonts w:ascii="Avenir Next" w:hAnsi="Avenir Next"/>
          <w:sz w:val="18"/>
          <w:szCs w:val="18"/>
          <w:lang w:val="fr-CH"/>
        </w:rPr>
        <w:t xml:space="preserve">Avec sa collection DEFY, Zenith ne cesse d’innover et pose les jalons de l’horlogerie de demain : après l’inégalé Defy El Primero 21 – premier chronographe mécanique de série au 100ème de seconde – puis la Defy </w:t>
      </w:r>
      <w:proofErr w:type="spellStart"/>
      <w:r w:rsidRPr="00A21CD6">
        <w:rPr>
          <w:rFonts w:ascii="Avenir Next" w:hAnsi="Avenir Next"/>
          <w:sz w:val="18"/>
          <w:szCs w:val="18"/>
          <w:lang w:val="fr-CH"/>
        </w:rPr>
        <w:t>Lab</w:t>
      </w:r>
      <w:proofErr w:type="spellEnd"/>
      <w:r w:rsidRPr="00A21CD6">
        <w:rPr>
          <w:rFonts w:ascii="Avenir Next" w:hAnsi="Avenir Next"/>
          <w:sz w:val="18"/>
          <w:szCs w:val="18"/>
          <w:lang w:val="fr-CH"/>
        </w:rPr>
        <w:t xml:space="preserve"> – montre mécanique à oscillateur inédit la plus précise au monde – la manufacture de haute horlogerie dévoile la Defy El Primero Double Tourbillon. </w:t>
      </w:r>
      <w:r w:rsidR="00E62452" w:rsidRPr="00A21CD6">
        <w:rPr>
          <w:rFonts w:ascii="Avenir Next" w:hAnsi="Avenir Next"/>
          <w:sz w:val="18"/>
          <w:szCs w:val="18"/>
          <w:lang w:val="fr-CH"/>
        </w:rPr>
        <w:t>Une combinaison de</w:t>
      </w:r>
      <w:r w:rsidRPr="00A21CD6">
        <w:rPr>
          <w:rFonts w:ascii="Avenir Next" w:hAnsi="Avenir Next"/>
          <w:sz w:val="18"/>
          <w:szCs w:val="18"/>
          <w:lang w:val="fr-CH"/>
        </w:rPr>
        <w:t xml:space="preserve"> complications jamais proposé</w:t>
      </w:r>
      <w:r w:rsidR="00E62452" w:rsidRPr="00A21CD6">
        <w:rPr>
          <w:rFonts w:ascii="Avenir Next" w:hAnsi="Avenir Next"/>
          <w:sz w:val="18"/>
          <w:szCs w:val="18"/>
          <w:lang w:val="fr-CH"/>
        </w:rPr>
        <w:t>e</w:t>
      </w:r>
      <w:r w:rsidRPr="00A21CD6">
        <w:rPr>
          <w:rFonts w:ascii="Avenir Next" w:hAnsi="Avenir Next"/>
          <w:sz w:val="18"/>
          <w:szCs w:val="18"/>
          <w:lang w:val="fr-CH"/>
        </w:rPr>
        <w:t xml:space="preserve"> qui allie deux tourbillons et un chronographe au 100ème de seconde et révèle des qualités hors normes. </w:t>
      </w:r>
    </w:p>
    <w:p w14:paraId="48992047" w14:textId="7E157EE0" w:rsidR="00815657" w:rsidRPr="00A21CD6" w:rsidRDefault="00652833"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fr-CH"/>
        </w:rPr>
      </w:pPr>
      <w:r w:rsidRPr="00A21CD6">
        <w:rPr>
          <w:rFonts w:ascii="Avenir Next" w:hAnsi="Avenir Next"/>
          <w:sz w:val="18"/>
          <w:szCs w:val="18"/>
          <w:lang w:val="fr-CH"/>
        </w:rPr>
        <w:t xml:space="preserve">Concentré de technique, d’innovations, de performances et de design, la nouvelle venue dans la collection Defy en impose tant par </w:t>
      </w:r>
      <w:r w:rsidR="00E62452" w:rsidRPr="00A21CD6">
        <w:rPr>
          <w:rFonts w:ascii="Avenir Next" w:hAnsi="Avenir Next"/>
          <w:sz w:val="18"/>
          <w:szCs w:val="18"/>
          <w:lang w:val="fr-CH"/>
        </w:rPr>
        <w:t xml:space="preserve">sa construction que par son </w:t>
      </w:r>
      <w:r w:rsidRPr="00A21CD6">
        <w:rPr>
          <w:rFonts w:ascii="Avenir Next" w:hAnsi="Avenir Next"/>
          <w:sz w:val="18"/>
          <w:szCs w:val="18"/>
          <w:lang w:val="fr-CH"/>
        </w:rPr>
        <w:t xml:space="preserve">esthétique. </w:t>
      </w:r>
      <w:r w:rsidR="006F3D5F" w:rsidRPr="00A21CD6">
        <w:rPr>
          <w:rFonts w:ascii="Avenir Next" w:hAnsi="Avenir Next"/>
          <w:sz w:val="18"/>
          <w:szCs w:val="18"/>
          <w:lang w:val="fr-CH"/>
        </w:rPr>
        <w:t xml:space="preserve">Pour </w:t>
      </w:r>
      <w:r w:rsidRPr="00A21CD6">
        <w:rPr>
          <w:rFonts w:ascii="Avenir Next" w:hAnsi="Avenir Next"/>
          <w:sz w:val="18"/>
          <w:szCs w:val="18"/>
          <w:lang w:val="fr-CH"/>
        </w:rPr>
        <w:t>ce modèle</w:t>
      </w:r>
      <w:r w:rsidR="00AD6B9D" w:rsidRPr="00A21CD6">
        <w:rPr>
          <w:rFonts w:ascii="Avenir Next" w:hAnsi="Avenir Next"/>
          <w:sz w:val="18"/>
          <w:szCs w:val="18"/>
          <w:lang w:val="fr-CH"/>
        </w:rPr>
        <w:t xml:space="preserve">, Zenith a développé </w:t>
      </w:r>
      <w:r w:rsidR="00F4246B" w:rsidRPr="00A21CD6">
        <w:rPr>
          <w:rFonts w:ascii="Avenir Next" w:hAnsi="Avenir Next"/>
          <w:sz w:val="18"/>
          <w:szCs w:val="18"/>
          <w:lang w:val="fr-CH"/>
        </w:rPr>
        <w:t>deux</w:t>
      </w:r>
      <w:r w:rsidR="00AD6B9D" w:rsidRPr="00A21CD6">
        <w:rPr>
          <w:rFonts w:ascii="Avenir Next" w:hAnsi="Avenir Next"/>
          <w:sz w:val="18"/>
          <w:szCs w:val="18"/>
          <w:lang w:val="fr-CH"/>
        </w:rPr>
        <w:t xml:space="preserve"> tourbillon</w:t>
      </w:r>
      <w:r w:rsidR="00F4246B" w:rsidRPr="00A21CD6">
        <w:rPr>
          <w:rFonts w:ascii="Avenir Next" w:hAnsi="Avenir Next"/>
          <w:sz w:val="18"/>
          <w:szCs w:val="18"/>
          <w:lang w:val="fr-CH"/>
        </w:rPr>
        <w:t>s</w:t>
      </w:r>
      <w:r w:rsidR="00AD6B9D" w:rsidRPr="00A21CD6">
        <w:rPr>
          <w:rFonts w:ascii="Avenir Next" w:hAnsi="Avenir Next"/>
          <w:sz w:val="18"/>
          <w:szCs w:val="18"/>
          <w:lang w:val="fr-CH"/>
        </w:rPr>
        <w:t xml:space="preserve">. Ce qui constitue une première pour la maison. </w:t>
      </w:r>
      <w:r w:rsidR="00815657" w:rsidRPr="00A21CD6">
        <w:rPr>
          <w:rFonts w:ascii="Avenir Next" w:hAnsi="Avenir Next"/>
          <w:sz w:val="18"/>
          <w:szCs w:val="18"/>
          <w:lang w:val="fr-CH"/>
        </w:rPr>
        <w:t>Prouesse supplémentaire :</w:t>
      </w:r>
      <w:r w:rsidR="00AD6B9D" w:rsidRPr="00A21CD6">
        <w:rPr>
          <w:rFonts w:ascii="Avenir Next" w:hAnsi="Avenir Next"/>
          <w:sz w:val="18"/>
          <w:szCs w:val="18"/>
          <w:lang w:val="fr-CH"/>
        </w:rPr>
        <w:t xml:space="preserve"> l’un des tourbillons </w:t>
      </w:r>
      <w:r w:rsidR="007D609B" w:rsidRPr="00A21CD6">
        <w:rPr>
          <w:rFonts w:ascii="Avenir Next" w:hAnsi="Avenir Next"/>
          <w:sz w:val="18"/>
          <w:szCs w:val="18"/>
          <w:lang w:val="fr-CH"/>
        </w:rPr>
        <w:t xml:space="preserve">(situé à 10h) </w:t>
      </w:r>
      <w:r w:rsidR="00815657" w:rsidRPr="00A21CD6">
        <w:rPr>
          <w:rFonts w:ascii="Avenir Next" w:hAnsi="Avenir Next"/>
          <w:sz w:val="18"/>
          <w:szCs w:val="18"/>
          <w:lang w:val="fr-CH"/>
        </w:rPr>
        <w:t xml:space="preserve">est couplé et régule le chronographe mesurant et affichant </w:t>
      </w:r>
      <w:r w:rsidR="00031ED0" w:rsidRPr="00A21CD6">
        <w:rPr>
          <w:rFonts w:ascii="Avenir Next" w:hAnsi="Avenir Next"/>
          <w:sz w:val="18"/>
          <w:szCs w:val="18"/>
          <w:lang w:val="fr-CH"/>
        </w:rPr>
        <w:t xml:space="preserve">de manière parfaitement lisible </w:t>
      </w:r>
      <w:r w:rsidR="00815657" w:rsidRPr="00A21CD6">
        <w:rPr>
          <w:rFonts w:ascii="Avenir Next" w:hAnsi="Avenir Next"/>
          <w:sz w:val="18"/>
          <w:szCs w:val="18"/>
          <w:lang w:val="fr-CH"/>
        </w:rPr>
        <w:t>le 100ème de seconde. Cadencé à 50Hz (360'000 alternances</w:t>
      </w:r>
      <w:r w:rsidR="005A0607" w:rsidRPr="00A21CD6">
        <w:rPr>
          <w:rFonts w:ascii="Avenir Next" w:hAnsi="Avenir Next"/>
          <w:sz w:val="18"/>
          <w:szCs w:val="18"/>
          <w:lang w:val="fr-CH"/>
        </w:rPr>
        <w:t xml:space="preserve"> par </w:t>
      </w:r>
      <w:r w:rsidR="00815657" w:rsidRPr="00A21CD6">
        <w:rPr>
          <w:rFonts w:ascii="Avenir Next" w:hAnsi="Avenir Next"/>
          <w:sz w:val="18"/>
          <w:szCs w:val="18"/>
          <w:lang w:val="fr-CH"/>
        </w:rPr>
        <w:t>heure) avec sa cage réalisant une rotation complète toutes les 5 secondes, ce tourbillon est le plus rapide du monde</w:t>
      </w:r>
      <w:r w:rsidRPr="00A21CD6">
        <w:rPr>
          <w:rFonts w:ascii="Avenir Next" w:hAnsi="Avenir Next"/>
          <w:sz w:val="18"/>
          <w:szCs w:val="18"/>
          <w:lang w:val="fr-CH"/>
        </w:rPr>
        <w:t>. Il entraîne l’aiguille de chronographe à la vitesse stupéfiante d’un tour de cadran par seconde</w:t>
      </w:r>
      <w:r w:rsidR="005577C1" w:rsidRPr="00A21CD6">
        <w:rPr>
          <w:rFonts w:ascii="Avenir Next" w:hAnsi="Avenir Next"/>
          <w:sz w:val="18"/>
          <w:szCs w:val="18"/>
          <w:lang w:val="fr-CH"/>
        </w:rPr>
        <w:t>.</w:t>
      </w:r>
      <w:r w:rsidR="00815657" w:rsidRPr="00A21CD6">
        <w:rPr>
          <w:rFonts w:ascii="Avenir Next" w:hAnsi="Avenir Next"/>
          <w:sz w:val="18"/>
          <w:szCs w:val="18"/>
          <w:lang w:val="fr-CH"/>
        </w:rPr>
        <w:t xml:space="preserve"> </w:t>
      </w:r>
      <w:r w:rsidR="00031ED0" w:rsidRPr="00A21CD6">
        <w:rPr>
          <w:rFonts w:ascii="Avenir Next" w:hAnsi="Avenir Next"/>
          <w:sz w:val="18"/>
          <w:szCs w:val="18"/>
          <w:lang w:val="fr-CH"/>
        </w:rPr>
        <w:t>Le second tourbillon (situé à 8h), c</w:t>
      </w:r>
      <w:r w:rsidR="00815657" w:rsidRPr="00A21CD6">
        <w:rPr>
          <w:rFonts w:ascii="Avenir Next" w:hAnsi="Avenir Next"/>
          <w:sz w:val="18"/>
          <w:szCs w:val="18"/>
          <w:lang w:val="fr-CH"/>
        </w:rPr>
        <w:t xml:space="preserve">adencé à 5 Hz avec une cage effectuant un tour par minute, régule la marche de la montre, soit les heures, les minutes et les secondes. </w:t>
      </w:r>
    </w:p>
    <w:p w14:paraId="19B15495" w14:textId="77777777" w:rsidR="00262B6D" w:rsidRPr="00A21CD6" w:rsidRDefault="00262B6D"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fr-CH"/>
        </w:rPr>
      </w:pPr>
    </w:p>
    <w:p w14:paraId="30A25C30" w14:textId="37542E68" w:rsidR="00262B6D" w:rsidRPr="00A21CD6" w:rsidRDefault="004B5413"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lang w:val="fr-CH"/>
        </w:rPr>
      </w:pPr>
      <w:r w:rsidRPr="00A21CD6">
        <w:rPr>
          <w:rFonts w:ascii="Avenir Next" w:hAnsi="Avenir Next"/>
          <w:b/>
          <w:sz w:val="18"/>
          <w:szCs w:val="18"/>
          <w:lang w:val="fr-CH"/>
        </w:rPr>
        <w:t>Expression d’une horlogerie futuriste</w:t>
      </w:r>
    </w:p>
    <w:p w14:paraId="76AA782D" w14:textId="1419EECD" w:rsidR="00075039" w:rsidRPr="00A21CD6" w:rsidRDefault="007D609B" w:rsidP="00A21CD6">
      <w:pPr>
        <w:tabs>
          <w:tab w:val="left" w:pos="8564"/>
        </w:tabs>
        <w:spacing w:after="120" w:line="276" w:lineRule="auto"/>
        <w:ind w:right="-6"/>
        <w:jc w:val="both"/>
        <w:rPr>
          <w:rFonts w:ascii="Avenir Next" w:hAnsi="Avenir Next"/>
          <w:sz w:val="18"/>
          <w:szCs w:val="18"/>
          <w:lang w:val="fr-CH"/>
        </w:rPr>
      </w:pPr>
      <w:r w:rsidRPr="00A21CD6">
        <w:rPr>
          <w:rFonts w:ascii="Avenir Next" w:hAnsi="Avenir Next"/>
          <w:sz w:val="18"/>
          <w:szCs w:val="18"/>
          <w:lang w:val="fr-CH"/>
        </w:rPr>
        <w:t xml:space="preserve">En </w:t>
      </w:r>
      <w:r w:rsidR="005A5E98" w:rsidRPr="00A21CD6">
        <w:rPr>
          <w:rFonts w:ascii="Avenir Next" w:hAnsi="Avenir Next"/>
          <w:sz w:val="18"/>
          <w:szCs w:val="18"/>
          <w:lang w:val="fr-CH"/>
        </w:rPr>
        <w:t>écho</w:t>
      </w:r>
      <w:r w:rsidRPr="00A21CD6">
        <w:rPr>
          <w:rFonts w:ascii="Avenir Next" w:hAnsi="Avenir Next"/>
          <w:sz w:val="18"/>
          <w:szCs w:val="18"/>
          <w:lang w:val="fr-CH"/>
        </w:rPr>
        <w:t xml:space="preserve"> à c</w:t>
      </w:r>
      <w:r w:rsidR="006F3D5F" w:rsidRPr="00A21CD6">
        <w:rPr>
          <w:rFonts w:ascii="Avenir Next" w:hAnsi="Avenir Next"/>
          <w:sz w:val="18"/>
          <w:szCs w:val="18"/>
          <w:lang w:val="fr-CH"/>
        </w:rPr>
        <w:t>ette double architecture</w:t>
      </w:r>
      <w:r w:rsidRPr="00A21CD6">
        <w:rPr>
          <w:rFonts w:ascii="Avenir Next" w:hAnsi="Avenir Next"/>
          <w:sz w:val="18"/>
          <w:szCs w:val="18"/>
          <w:lang w:val="fr-CH"/>
        </w:rPr>
        <w:t xml:space="preserve">, deux barillets </w:t>
      </w:r>
      <w:r w:rsidR="005A5E98" w:rsidRPr="00A21CD6">
        <w:rPr>
          <w:rFonts w:ascii="Avenir Next" w:hAnsi="Avenir Next"/>
          <w:sz w:val="18"/>
          <w:szCs w:val="18"/>
          <w:lang w:val="fr-CH"/>
        </w:rPr>
        <w:t>dédiés stockent et délivrent l’énergie, l’un pour la montre, l’autre pour le chronographe.</w:t>
      </w:r>
      <w:r w:rsidR="006F3D5F" w:rsidRPr="00A21CD6">
        <w:rPr>
          <w:rFonts w:ascii="Avenir Next" w:hAnsi="Avenir Next"/>
          <w:sz w:val="18"/>
          <w:szCs w:val="18"/>
          <w:lang w:val="fr-CH"/>
        </w:rPr>
        <w:t xml:space="preserve"> </w:t>
      </w:r>
      <w:r w:rsidR="005A5E98" w:rsidRPr="00A21CD6">
        <w:rPr>
          <w:rFonts w:ascii="Avenir Next" w:hAnsi="Avenir Next"/>
          <w:sz w:val="18"/>
          <w:szCs w:val="18"/>
          <w:lang w:val="fr-CH"/>
        </w:rPr>
        <w:t>Ils assurent</w:t>
      </w:r>
      <w:r w:rsidR="006F3D5F" w:rsidRPr="00A21CD6">
        <w:rPr>
          <w:rFonts w:ascii="Avenir Next" w:hAnsi="Avenir Next"/>
          <w:sz w:val="18"/>
          <w:szCs w:val="18"/>
          <w:lang w:val="fr-CH"/>
        </w:rPr>
        <w:t xml:space="preserve"> </w:t>
      </w:r>
      <w:r w:rsidR="00997F01" w:rsidRPr="00A21CD6">
        <w:rPr>
          <w:rFonts w:ascii="Avenir Next" w:hAnsi="Avenir Next"/>
          <w:sz w:val="18"/>
          <w:szCs w:val="18"/>
          <w:lang w:val="fr-CH"/>
        </w:rPr>
        <w:t xml:space="preserve">respectivement </w:t>
      </w:r>
      <w:r w:rsidR="001A1270">
        <w:rPr>
          <w:rFonts w:ascii="Avenir Next" w:hAnsi="Avenir Next"/>
          <w:sz w:val="18"/>
          <w:szCs w:val="18"/>
          <w:lang w:val="fr-CH"/>
        </w:rPr>
        <w:t>5</w:t>
      </w:r>
      <w:r w:rsidR="006F3D5F" w:rsidRPr="00A21CD6">
        <w:rPr>
          <w:rFonts w:ascii="Avenir Next" w:hAnsi="Avenir Next"/>
          <w:sz w:val="18"/>
          <w:szCs w:val="18"/>
          <w:lang w:val="fr-CH"/>
        </w:rPr>
        <w:t>0 heures de réserve de marche pour la montre et 50 minutes pour le chronographe au 100ème de seconde.</w:t>
      </w:r>
      <w:r w:rsidR="00DD18C1" w:rsidRPr="00A21CD6">
        <w:rPr>
          <w:rFonts w:ascii="Avenir Next" w:hAnsi="Avenir Next"/>
          <w:sz w:val="18"/>
          <w:szCs w:val="18"/>
          <w:lang w:val="fr-CH"/>
        </w:rPr>
        <w:t xml:space="preserve"> </w:t>
      </w:r>
      <w:r w:rsidR="00BA13A4" w:rsidRPr="00A21CD6">
        <w:rPr>
          <w:rFonts w:ascii="Avenir Next" w:hAnsi="Avenir Next"/>
          <w:sz w:val="18"/>
          <w:szCs w:val="18"/>
          <w:lang w:val="fr-CH"/>
        </w:rPr>
        <w:t xml:space="preserve">Héritier du mythique El Primero de 1969, ce nouveau mouvement de manufacture à haute fréquence offre les fonctions heures, minutes, chronographe au 100ème de seconde, compteurs 60 secondes (à 6h) et 30 minutes (à 9h), et indicateur de réserve de marche du chrono à 12h. </w:t>
      </w:r>
      <w:r w:rsidR="00DD18C1" w:rsidRPr="00A21CD6">
        <w:rPr>
          <w:rFonts w:ascii="Avenir Next" w:hAnsi="Avenir Next"/>
          <w:sz w:val="18"/>
          <w:szCs w:val="18"/>
          <w:lang w:val="fr-CH"/>
        </w:rPr>
        <w:t xml:space="preserve">Gage </w:t>
      </w:r>
      <w:r w:rsidR="00F541D0" w:rsidRPr="00A21CD6">
        <w:rPr>
          <w:rFonts w:ascii="Avenir Next" w:hAnsi="Avenir Next"/>
          <w:sz w:val="18"/>
          <w:szCs w:val="18"/>
          <w:lang w:val="fr-CH"/>
        </w:rPr>
        <w:t>d</w:t>
      </w:r>
      <w:r w:rsidR="00DD18C1" w:rsidRPr="00A21CD6">
        <w:rPr>
          <w:rFonts w:ascii="Avenir Next" w:hAnsi="Avenir Next"/>
          <w:sz w:val="18"/>
          <w:szCs w:val="18"/>
          <w:lang w:val="fr-CH"/>
        </w:rPr>
        <w:t xml:space="preserve">e précision, le calibre El Primero 9020 est </w:t>
      </w:r>
      <w:r w:rsidR="00BA13A4" w:rsidRPr="00A21CD6">
        <w:rPr>
          <w:rFonts w:ascii="Avenir Next" w:hAnsi="Avenir Next"/>
          <w:sz w:val="18"/>
          <w:szCs w:val="18"/>
          <w:lang w:val="fr-CH"/>
        </w:rPr>
        <w:t xml:space="preserve">par ailleurs </w:t>
      </w:r>
      <w:r w:rsidR="00DD18C1" w:rsidRPr="00A21CD6">
        <w:rPr>
          <w:rFonts w:ascii="Avenir Next" w:hAnsi="Avenir Next"/>
          <w:sz w:val="18"/>
          <w:szCs w:val="18"/>
          <w:lang w:val="fr-CH"/>
        </w:rPr>
        <w:t>certifié chronomètre par un organisme indépendant (</w:t>
      </w:r>
      <w:proofErr w:type="spellStart"/>
      <w:r w:rsidR="0006106F" w:rsidRPr="00A21CD6">
        <w:rPr>
          <w:rFonts w:ascii="Avenir Next" w:hAnsi="Avenir Next"/>
          <w:sz w:val="18"/>
          <w:szCs w:val="18"/>
          <w:lang w:val="fr-CH"/>
        </w:rPr>
        <w:t>TimeLab</w:t>
      </w:r>
      <w:proofErr w:type="spellEnd"/>
      <w:r w:rsidR="00DD18C1" w:rsidRPr="00A21CD6">
        <w:rPr>
          <w:rFonts w:ascii="Avenir Next" w:hAnsi="Avenir Next"/>
          <w:sz w:val="18"/>
          <w:szCs w:val="18"/>
          <w:lang w:val="fr-CH"/>
        </w:rPr>
        <w:t>).</w:t>
      </w:r>
      <w:r w:rsidR="00A21CD6">
        <w:rPr>
          <w:rFonts w:ascii="Avenir Next" w:hAnsi="Avenir Next"/>
          <w:sz w:val="18"/>
          <w:szCs w:val="18"/>
          <w:lang w:val="fr-CH"/>
        </w:rPr>
        <w:t xml:space="preserve"> </w:t>
      </w:r>
      <w:r w:rsidR="00FA20C9" w:rsidRPr="00A21CD6">
        <w:rPr>
          <w:rFonts w:ascii="Avenir Next" w:hAnsi="Avenir Next"/>
          <w:sz w:val="18"/>
          <w:szCs w:val="18"/>
          <w:lang w:val="fr-CH"/>
        </w:rPr>
        <w:t xml:space="preserve">Expression d’une horlogerie </w:t>
      </w:r>
      <w:r w:rsidR="00075039" w:rsidRPr="00A21CD6">
        <w:rPr>
          <w:rFonts w:ascii="Avenir Next" w:hAnsi="Avenir Next"/>
          <w:sz w:val="18"/>
          <w:szCs w:val="18"/>
          <w:lang w:val="fr-CH"/>
        </w:rPr>
        <w:t>futuriste</w:t>
      </w:r>
      <w:r w:rsidRPr="00A21CD6">
        <w:rPr>
          <w:rFonts w:ascii="Avenir Next" w:hAnsi="Avenir Next"/>
          <w:sz w:val="18"/>
          <w:szCs w:val="18"/>
          <w:lang w:val="fr-CH"/>
        </w:rPr>
        <w:t>, technique</w:t>
      </w:r>
      <w:r w:rsidR="00FA20C9" w:rsidRPr="00A21CD6">
        <w:rPr>
          <w:rFonts w:ascii="Avenir Next" w:hAnsi="Avenir Next"/>
          <w:sz w:val="18"/>
          <w:szCs w:val="18"/>
          <w:lang w:val="fr-CH"/>
        </w:rPr>
        <w:t xml:space="preserve"> et </w:t>
      </w:r>
      <w:r w:rsidR="00254882" w:rsidRPr="00A21CD6">
        <w:rPr>
          <w:rFonts w:ascii="Avenir Next" w:hAnsi="Avenir Next"/>
          <w:sz w:val="18"/>
          <w:szCs w:val="18"/>
          <w:lang w:val="fr-CH"/>
        </w:rPr>
        <w:t>affirmée</w:t>
      </w:r>
      <w:r w:rsidR="00FA20C9" w:rsidRPr="00A21CD6">
        <w:rPr>
          <w:rFonts w:ascii="Avenir Next" w:hAnsi="Avenir Next"/>
          <w:sz w:val="18"/>
          <w:szCs w:val="18"/>
          <w:lang w:val="fr-CH"/>
        </w:rPr>
        <w:t xml:space="preserve">, la Defy El Primero Double Tourbillon se singularise également par sa puissante esthétique. Grâce à un cadran largement ouvert, </w:t>
      </w:r>
      <w:r w:rsidR="003456EF" w:rsidRPr="00A21CD6">
        <w:rPr>
          <w:rFonts w:ascii="Avenir Next" w:hAnsi="Avenir Next"/>
          <w:sz w:val="18"/>
          <w:szCs w:val="18"/>
          <w:lang w:val="fr-CH"/>
        </w:rPr>
        <w:t>renforcé</w:t>
      </w:r>
      <w:r w:rsidR="00FA20C9" w:rsidRPr="00A21CD6">
        <w:rPr>
          <w:rFonts w:ascii="Avenir Next" w:hAnsi="Avenir Next"/>
          <w:sz w:val="18"/>
          <w:szCs w:val="18"/>
          <w:lang w:val="fr-CH"/>
        </w:rPr>
        <w:t xml:space="preserve"> par </w:t>
      </w:r>
      <w:r w:rsidR="00075039" w:rsidRPr="00A21CD6">
        <w:rPr>
          <w:rFonts w:ascii="Avenir Next" w:hAnsi="Avenir Next"/>
          <w:sz w:val="18"/>
          <w:szCs w:val="18"/>
          <w:lang w:val="fr-CH"/>
        </w:rPr>
        <w:t>un</w:t>
      </w:r>
      <w:r w:rsidR="00A404B1" w:rsidRPr="00A21CD6">
        <w:rPr>
          <w:rFonts w:ascii="Avenir Next" w:hAnsi="Avenir Next"/>
          <w:sz w:val="18"/>
          <w:szCs w:val="18"/>
          <w:lang w:val="fr-CH"/>
        </w:rPr>
        <w:t xml:space="preserve"> traitement bicolore -</w:t>
      </w:r>
      <w:r w:rsidR="00FA20C9" w:rsidRPr="00A21CD6">
        <w:rPr>
          <w:rFonts w:ascii="Avenir Next" w:hAnsi="Avenir Next"/>
          <w:sz w:val="18"/>
          <w:szCs w:val="18"/>
          <w:lang w:val="fr-CH"/>
        </w:rPr>
        <w:t xml:space="preserve"> nouvelle signature des mouvements de haute horlogerie Zenith</w:t>
      </w:r>
      <w:r w:rsidR="00A404B1" w:rsidRPr="00A21CD6">
        <w:rPr>
          <w:rFonts w:ascii="Avenir Next" w:hAnsi="Avenir Next"/>
          <w:sz w:val="18"/>
          <w:szCs w:val="18"/>
          <w:lang w:val="fr-CH"/>
        </w:rPr>
        <w:t xml:space="preserve"> – le calibre El Primero 9020 et ses 311 composants donne sa pleine mesure.</w:t>
      </w:r>
      <w:r w:rsidR="00075039" w:rsidRPr="00A21CD6">
        <w:rPr>
          <w:rFonts w:ascii="Avenir Next" w:hAnsi="Avenir Next"/>
          <w:sz w:val="18"/>
          <w:szCs w:val="18"/>
          <w:lang w:val="fr-CH"/>
        </w:rPr>
        <w:t xml:space="preserve"> </w:t>
      </w:r>
      <w:r w:rsidR="00997F01" w:rsidRPr="00A21CD6">
        <w:rPr>
          <w:rFonts w:ascii="Avenir Next" w:hAnsi="Avenir Next"/>
          <w:sz w:val="18"/>
          <w:szCs w:val="18"/>
          <w:lang w:val="fr-CH"/>
        </w:rPr>
        <w:t xml:space="preserve">Traités en bleu, </w:t>
      </w:r>
      <w:r w:rsidR="00DD18C1" w:rsidRPr="00A21CD6">
        <w:rPr>
          <w:rFonts w:ascii="Avenir Next" w:hAnsi="Avenir Next"/>
          <w:sz w:val="18"/>
          <w:szCs w:val="18"/>
          <w:lang w:val="fr-CH"/>
        </w:rPr>
        <w:t xml:space="preserve">les cages de tourbillon avec l’étoile Zenith, </w:t>
      </w:r>
      <w:r w:rsidR="00997F01" w:rsidRPr="00A21CD6">
        <w:rPr>
          <w:rFonts w:ascii="Avenir Next" w:hAnsi="Avenir Next"/>
          <w:sz w:val="18"/>
          <w:szCs w:val="18"/>
          <w:lang w:val="fr-CH"/>
        </w:rPr>
        <w:t>les ponts et la platine présente</w:t>
      </w:r>
      <w:r w:rsidR="00DD18C1" w:rsidRPr="00A21CD6">
        <w:rPr>
          <w:rFonts w:ascii="Avenir Next" w:hAnsi="Avenir Next"/>
          <w:sz w:val="18"/>
          <w:szCs w:val="18"/>
          <w:lang w:val="fr-CH"/>
        </w:rPr>
        <w:t>nt</w:t>
      </w:r>
      <w:r w:rsidR="00997F01" w:rsidRPr="00A21CD6">
        <w:rPr>
          <w:rFonts w:ascii="Avenir Next" w:hAnsi="Avenir Next"/>
          <w:sz w:val="18"/>
          <w:szCs w:val="18"/>
          <w:lang w:val="fr-CH"/>
        </w:rPr>
        <w:t xml:space="preserve"> des angles polis qui renforce</w:t>
      </w:r>
      <w:r w:rsidR="00DD18C1" w:rsidRPr="00A21CD6">
        <w:rPr>
          <w:rFonts w:ascii="Avenir Next" w:hAnsi="Avenir Next"/>
          <w:sz w:val="18"/>
          <w:szCs w:val="18"/>
          <w:lang w:val="fr-CH"/>
        </w:rPr>
        <w:t>nt</w:t>
      </w:r>
      <w:r w:rsidR="00997F01" w:rsidRPr="00A21CD6">
        <w:rPr>
          <w:rFonts w:ascii="Avenir Next" w:hAnsi="Avenir Next"/>
          <w:sz w:val="18"/>
          <w:szCs w:val="18"/>
          <w:lang w:val="fr-CH"/>
        </w:rPr>
        <w:t xml:space="preserve"> encore la</w:t>
      </w:r>
      <w:r w:rsidRPr="00A21CD6">
        <w:rPr>
          <w:rFonts w:ascii="Avenir Next" w:hAnsi="Avenir Next"/>
          <w:sz w:val="18"/>
          <w:szCs w:val="18"/>
          <w:lang w:val="fr-CH"/>
        </w:rPr>
        <w:t xml:space="preserve"> vision en 3D de</w:t>
      </w:r>
      <w:r w:rsidR="00075039" w:rsidRPr="00A21CD6">
        <w:rPr>
          <w:rFonts w:ascii="Avenir Next" w:hAnsi="Avenir Next"/>
          <w:sz w:val="18"/>
          <w:szCs w:val="18"/>
          <w:lang w:val="fr-CH"/>
        </w:rPr>
        <w:t xml:space="preserve"> cette étourdissante mécanique</w:t>
      </w:r>
      <w:r w:rsidR="003456EF" w:rsidRPr="00A21CD6">
        <w:rPr>
          <w:rFonts w:ascii="Avenir Next" w:hAnsi="Avenir Next"/>
          <w:sz w:val="18"/>
          <w:szCs w:val="18"/>
          <w:lang w:val="fr-CH"/>
        </w:rPr>
        <w:t xml:space="preserve"> en mouvement</w:t>
      </w:r>
      <w:r w:rsidR="00075039" w:rsidRPr="00A21CD6">
        <w:rPr>
          <w:rFonts w:ascii="Avenir Next" w:hAnsi="Avenir Next"/>
          <w:sz w:val="18"/>
          <w:szCs w:val="18"/>
          <w:lang w:val="fr-CH"/>
        </w:rPr>
        <w:t>.</w:t>
      </w:r>
    </w:p>
    <w:p w14:paraId="7150E63B" w14:textId="43069FB0" w:rsidR="00130D7F" w:rsidRPr="00A21CD6" w:rsidRDefault="00CA7F24"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fr-CH"/>
        </w:rPr>
      </w:pPr>
      <w:r w:rsidRPr="00A21CD6">
        <w:rPr>
          <w:rFonts w:ascii="Avenir Next" w:hAnsi="Avenir Next"/>
          <w:sz w:val="18"/>
          <w:szCs w:val="18"/>
          <w:lang w:val="fr-CH"/>
        </w:rPr>
        <w:t>Forgé dans le platine avec des finitions satinées et polies caractéristiques de la collection</w:t>
      </w:r>
      <w:r w:rsidR="004B5413" w:rsidRPr="00A21CD6">
        <w:rPr>
          <w:rFonts w:ascii="Avenir Next" w:hAnsi="Avenir Next"/>
          <w:sz w:val="18"/>
          <w:szCs w:val="18"/>
          <w:lang w:val="fr-CH"/>
        </w:rPr>
        <w:t xml:space="preserve"> et un fond saphir</w:t>
      </w:r>
      <w:r w:rsidRPr="00A21CD6">
        <w:rPr>
          <w:rFonts w:ascii="Avenir Next" w:hAnsi="Avenir Next"/>
          <w:sz w:val="18"/>
          <w:szCs w:val="18"/>
          <w:lang w:val="fr-CH"/>
        </w:rPr>
        <w:t xml:space="preserve">, ou </w:t>
      </w:r>
      <w:r w:rsidR="00F109E9" w:rsidRPr="00A21CD6">
        <w:rPr>
          <w:rFonts w:ascii="Avenir Next" w:hAnsi="Avenir Next"/>
          <w:sz w:val="18"/>
          <w:szCs w:val="18"/>
          <w:lang w:val="fr-CH"/>
        </w:rPr>
        <w:t xml:space="preserve">entièrement </w:t>
      </w:r>
      <w:r w:rsidRPr="00A21CD6">
        <w:rPr>
          <w:rFonts w:ascii="Avenir Next" w:hAnsi="Avenir Next"/>
          <w:sz w:val="18"/>
          <w:szCs w:val="18"/>
          <w:lang w:val="fr-CH"/>
        </w:rPr>
        <w:t>dans le carbone</w:t>
      </w:r>
      <w:r w:rsidR="00F4246B" w:rsidRPr="00A21CD6">
        <w:rPr>
          <w:rFonts w:ascii="Avenir Next" w:hAnsi="Avenir Next"/>
          <w:sz w:val="18"/>
          <w:szCs w:val="18"/>
          <w:lang w:val="fr-CH"/>
        </w:rPr>
        <w:t xml:space="preserve">, </w:t>
      </w:r>
      <w:r w:rsidRPr="00A21CD6">
        <w:rPr>
          <w:rFonts w:ascii="Avenir Next" w:hAnsi="Avenir Next"/>
          <w:sz w:val="18"/>
          <w:szCs w:val="18"/>
          <w:lang w:val="fr-CH"/>
        </w:rPr>
        <w:t>le boîtier</w:t>
      </w:r>
      <w:r w:rsidR="00F4246B" w:rsidRPr="00A21CD6">
        <w:rPr>
          <w:rFonts w:ascii="Avenir Next" w:hAnsi="Avenir Next"/>
          <w:sz w:val="18"/>
          <w:szCs w:val="18"/>
          <w:lang w:val="fr-CH"/>
        </w:rPr>
        <w:t xml:space="preserve"> </w:t>
      </w:r>
      <w:r w:rsidR="00F109E9" w:rsidRPr="00A21CD6">
        <w:rPr>
          <w:rFonts w:ascii="Avenir Next" w:hAnsi="Avenir Next"/>
          <w:sz w:val="18"/>
          <w:szCs w:val="18"/>
          <w:lang w:val="fr-CH"/>
        </w:rPr>
        <w:t>est</w:t>
      </w:r>
      <w:r w:rsidRPr="00A21CD6">
        <w:rPr>
          <w:rFonts w:ascii="Avenir Next" w:hAnsi="Avenir Next"/>
          <w:sz w:val="18"/>
          <w:szCs w:val="18"/>
          <w:lang w:val="fr-CH"/>
        </w:rPr>
        <w:t xml:space="preserve"> étanche à 100 mètres</w:t>
      </w:r>
      <w:r w:rsidR="00F109E9" w:rsidRPr="00A21CD6">
        <w:rPr>
          <w:rFonts w:ascii="Avenir Next" w:hAnsi="Avenir Next"/>
          <w:sz w:val="18"/>
          <w:szCs w:val="18"/>
          <w:lang w:val="fr-CH"/>
        </w:rPr>
        <w:t xml:space="preserve">. </w:t>
      </w:r>
      <w:r w:rsidR="004B5413" w:rsidRPr="00A21CD6">
        <w:rPr>
          <w:rFonts w:ascii="Avenir Next" w:hAnsi="Avenir Next"/>
          <w:sz w:val="18"/>
          <w:szCs w:val="18"/>
          <w:lang w:val="fr-CH"/>
        </w:rPr>
        <w:t xml:space="preserve">Il se noue au poignet par un </w:t>
      </w:r>
      <w:r w:rsidR="00130D7F" w:rsidRPr="00A21CD6">
        <w:rPr>
          <w:rFonts w:ascii="Avenir Next" w:hAnsi="Avenir Next"/>
          <w:sz w:val="18"/>
          <w:szCs w:val="18"/>
          <w:lang w:val="fr-CH"/>
        </w:rPr>
        <w:t xml:space="preserve">luxueux </w:t>
      </w:r>
      <w:r w:rsidR="004B5413" w:rsidRPr="00A21CD6">
        <w:rPr>
          <w:rFonts w:ascii="Avenir Next" w:hAnsi="Avenir Next"/>
          <w:sz w:val="18"/>
          <w:szCs w:val="18"/>
          <w:lang w:val="fr-CH"/>
        </w:rPr>
        <w:t>bracelet</w:t>
      </w:r>
      <w:r w:rsidR="00F109E9" w:rsidRPr="00A21CD6">
        <w:rPr>
          <w:rFonts w:ascii="Avenir Next" w:hAnsi="Avenir Next"/>
          <w:sz w:val="18"/>
          <w:szCs w:val="18"/>
          <w:lang w:val="fr-CH"/>
        </w:rPr>
        <w:t xml:space="preserve"> </w:t>
      </w:r>
      <w:r w:rsidR="00857386" w:rsidRPr="00A21CD6">
        <w:rPr>
          <w:rFonts w:ascii="Avenir Next" w:hAnsi="Avenir Next"/>
          <w:sz w:val="18"/>
          <w:szCs w:val="18"/>
          <w:lang w:val="fr-CH"/>
        </w:rPr>
        <w:lastRenderedPageBreak/>
        <w:t xml:space="preserve">high-tech </w:t>
      </w:r>
      <w:r w:rsidR="00F109E9" w:rsidRPr="00A21CD6">
        <w:rPr>
          <w:rFonts w:ascii="Avenir Next" w:hAnsi="Avenir Next"/>
          <w:sz w:val="18"/>
          <w:szCs w:val="18"/>
          <w:lang w:val="fr-CH"/>
        </w:rPr>
        <w:t xml:space="preserve">en caoutchouc </w:t>
      </w:r>
      <w:r w:rsidR="005512A4" w:rsidRPr="00A21CD6">
        <w:rPr>
          <w:rFonts w:ascii="Avenir Next" w:hAnsi="Avenir Next"/>
          <w:sz w:val="18"/>
          <w:szCs w:val="18"/>
          <w:lang w:val="fr-CH"/>
        </w:rPr>
        <w:t xml:space="preserve">noir </w:t>
      </w:r>
      <w:r w:rsidR="002C2B7F" w:rsidRPr="00A21CD6">
        <w:rPr>
          <w:rFonts w:ascii="Avenir Next" w:hAnsi="Avenir Next"/>
          <w:sz w:val="18"/>
          <w:szCs w:val="18"/>
          <w:lang w:val="fr-CH"/>
        </w:rPr>
        <w:t>revêtu</w:t>
      </w:r>
      <w:r w:rsidR="00857386" w:rsidRPr="00A21CD6">
        <w:rPr>
          <w:rFonts w:ascii="Avenir Next" w:hAnsi="Avenir Next"/>
          <w:sz w:val="18"/>
          <w:szCs w:val="18"/>
          <w:lang w:val="fr-CH"/>
        </w:rPr>
        <w:t xml:space="preserve"> </w:t>
      </w:r>
      <w:r w:rsidR="005512A4" w:rsidRPr="00A21CD6">
        <w:rPr>
          <w:rFonts w:ascii="Avenir Next" w:hAnsi="Avenir Next"/>
          <w:sz w:val="18"/>
          <w:szCs w:val="18"/>
          <w:lang w:val="fr-CH"/>
        </w:rPr>
        <w:t>de cuir d’</w:t>
      </w:r>
      <w:r w:rsidR="004B5413" w:rsidRPr="00A21CD6">
        <w:rPr>
          <w:rFonts w:ascii="Avenir Next" w:hAnsi="Avenir Next"/>
          <w:sz w:val="18"/>
          <w:szCs w:val="18"/>
          <w:lang w:val="fr-CH"/>
        </w:rPr>
        <w:t xml:space="preserve">alligator ou </w:t>
      </w:r>
      <w:r w:rsidR="00857386" w:rsidRPr="00A21CD6">
        <w:rPr>
          <w:rFonts w:ascii="Avenir Next" w:hAnsi="Avenir Next"/>
          <w:sz w:val="18"/>
          <w:szCs w:val="18"/>
          <w:lang w:val="fr-CH"/>
        </w:rPr>
        <w:t xml:space="preserve">à </w:t>
      </w:r>
      <w:r w:rsidR="00FA05A9" w:rsidRPr="00A21CD6">
        <w:rPr>
          <w:rFonts w:ascii="Avenir Next" w:hAnsi="Avenir Next"/>
          <w:sz w:val="18"/>
          <w:szCs w:val="18"/>
          <w:lang w:val="fr-CH"/>
        </w:rPr>
        <w:t xml:space="preserve">effet </w:t>
      </w:r>
      <w:r w:rsidR="00857386" w:rsidRPr="00A21CD6">
        <w:rPr>
          <w:rFonts w:ascii="Avenir Next" w:hAnsi="Avenir Next"/>
          <w:sz w:val="18"/>
          <w:szCs w:val="18"/>
          <w:lang w:val="fr-CH"/>
        </w:rPr>
        <w:t xml:space="preserve">tissu </w:t>
      </w:r>
      <w:proofErr w:type="spellStart"/>
      <w:r w:rsidR="00857386" w:rsidRPr="00A21CD6">
        <w:rPr>
          <w:rFonts w:ascii="Avenir Next" w:hAnsi="Avenir Next"/>
          <w:sz w:val="18"/>
          <w:szCs w:val="18"/>
          <w:lang w:val="fr-CH"/>
        </w:rPr>
        <w:t>C</w:t>
      </w:r>
      <w:r w:rsidR="00FA05A9" w:rsidRPr="00A21CD6">
        <w:rPr>
          <w:rFonts w:ascii="Avenir Next" w:hAnsi="Avenir Next"/>
          <w:sz w:val="18"/>
          <w:szCs w:val="18"/>
          <w:lang w:val="fr-CH"/>
        </w:rPr>
        <w:t>ordura</w:t>
      </w:r>
      <w:proofErr w:type="spellEnd"/>
      <w:r w:rsidR="00857386" w:rsidRPr="00A21CD6">
        <w:rPr>
          <w:rFonts w:ascii="Avenir Next" w:hAnsi="Avenir Next"/>
          <w:sz w:val="18"/>
          <w:szCs w:val="18"/>
          <w:lang w:val="fr-CH"/>
        </w:rPr>
        <w:t xml:space="preserve">. </w:t>
      </w:r>
      <w:r w:rsidR="00130D7F" w:rsidRPr="00A21CD6">
        <w:rPr>
          <w:rFonts w:ascii="Avenir Next" w:hAnsi="Avenir Next"/>
          <w:sz w:val="18"/>
          <w:szCs w:val="18"/>
          <w:lang w:val="fr-CH"/>
        </w:rPr>
        <w:t xml:space="preserve">Combinant esthétique, fonction et polymorphie, sa composition à la fois résistante, durable et hypoallergénique offre d’infinies possibilités de variations de textures, couleurs et surpiqures. </w:t>
      </w:r>
      <w:r w:rsidR="004B5413" w:rsidRPr="00A21CD6">
        <w:rPr>
          <w:rFonts w:ascii="Avenir Next" w:hAnsi="Avenir Next"/>
          <w:sz w:val="18"/>
          <w:szCs w:val="18"/>
          <w:lang w:val="fr-CH"/>
        </w:rPr>
        <w:t>La Defy El Primero Double Tourbillon en platine est proposée en une édition limitée de 10 exemplaires, tandis que le modèle en carbone est limité à 50 exemplaires.</w:t>
      </w:r>
    </w:p>
    <w:p w14:paraId="754F0E3E" w14:textId="77777777" w:rsidR="00937E2D" w:rsidRPr="00A21CD6" w:rsidRDefault="00937E2D"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lang w:val="fr-CH"/>
        </w:rPr>
      </w:pPr>
    </w:p>
    <w:p w14:paraId="0B04040C" w14:textId="2A1BA721" w:rsidR="00262B6D" w:rsidRPr="00A21CD6" w:rsidRDefault="000362D0"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fr-FR"/>
        </w:rPr>
      </w:pPr>
      <w:r w:rsidRPr="00A21CD6">
        <w:rPr>
          <w:rFonts w:ascii="Avenir Next" w:hAnsi="Avenir Next" w:cstheme="majorHAnsi"/>
          <w:b/>
          <w:color w:val="000000" w:themeColor="text1"/>
          <w:sz w:val="18"/>
          <w:szCs w:val="18"/>
          <w:lang w:val="fr-FR"/>
        </w:rPr>
        <w:t>ZENITH : l’horlogerie suisse du futur</w:t>
      </w:r>
    </w:p>
    <w:p w14:paraId="32DAA68B" w14:textId="77777777" w:rsidR="000362D0" w:rsidRPr="00A21CD6" w:rsidRDefault="000362D0" w:rsidP="00A21CD6">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fr-FR"/>
        </w:rPr>
      </w:pPr>
      <w:r w:rsidRPr="00A21CD6">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Primero, qui assure la mesure des temps courts au 1/10e de seconde, l’a rendue célèbre, la Manufacture a développé plus de 600 variantes de mouvements. Aujourd’hui, Zenith offre de nouvelles perspectives fascinantes à la mesure du temps, dont l’affichage du 1/100e de seconde avec le Defy El Primero 21, et donne une dimension totalement novatrice à la mécanique de précision à travers la montre la plus précise au monde, incarnée par la Defy </w:t>
      </w:r>
      <w:proofErr w:type="spellStart"/>
      <w:r w:rsidRPr="00A21CD6">
        <w:rPr>
          <w:rFonts w:ascii="Avenir Next" w:hAnsi="Avenir Next" w:cstheme="majorHAnsi"/>
          <w:color w:val="000000" w:themeColor="text1"/>
          <w:sz w:val="18"/>
          <w:szCs w:val="18"/>
          <w:lang w:val="fr-FR"/>
        </w:rPr>
        <w:t>Lab</w:t>
      </w:r>
      <w:proofErr w:type="spellEnd"/>
      <w:r w:rsidRPr="00A21CD6">
        <w:rPr>
          <w:rFonts w:ascii="Avenir Next" w:hAnsi="Avenir Nex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628E13A5" w14:textId="36AE05C8" w:rsidR="00DB68AE" w:rsidRDefault="00DB68AE" w:rsidP="00A21CD6">
      <w:pPr>
        <w:pStyle w:val="A"/>
        <w:tabs>
          <w:tab w:val="left" w:pos="8564"/>
        </w:tabs>
        <w:spacing w:after="120" w:line="276" w:lineRule="auto"/>
        <w:ind w:right="-8"/>
        <w:jc w:val="both"/>
        <w:rPr>
          <w:rFonts w:ascii="Avenir Next" w:hAnsi="Avenir Next" w:cstheme="majorHAnsi"/>
          <w:b/>
          <w:color w:val="auto"/>
          <w:sz w:val="18"/>
          <w:szCs w:val="18"/>
          <w:lang w:val="fr-FR"/>
        </w:rPr>
      </w:pPr>
    </w:p>
    <w:p w14:paraId="773E7B8A" w14:textId="77777777" w:rsidR="000C1BE7" w:rsidRPr="00FF5D26" w:rsidRDefault="000C1BE7" w:rsidP="000C1BE7">
      <w:pPr>
        <w:pStyle w:val="A"/>
        <w:tabs>
          <w:tab w:val="left" w:pos="8564"/>
        </w:tabs>
        <w:spacing w:line="276" w:lineRule="auto"/>
        <w:ind w:right="-8"/>
        <w:jc w:val="both"/>
        <w:rPr>
          <w:rFonts w:ascii="Avenir Next" w:hAnsi="Avenir Next" w:cstheme="majorHAnsi"/>
          <w:b/>
          <w:color w:val="auto"/>
          <w:sz w:val="18"/>
          <w:szCs w:val="20"/>
          <w:lang w:val="fr-CH"/>
        </w:rPr>
      </w:pPr>
      <w:r w:rsidRPr="00FF5D26">
        <w:rPr>
          <w:rFonts w:ascii="Avenir Next" w:hAnsi="Avenir Next" w:cstheme="majorHAnsi"/>
          <w:b/>
          <w:color w:val="auto"/>
          <w:sz w:val="18"/>
          <w:szCs w:val="20"/>
          <w:lang w:val="fr-CH"/>
        </w:rPr>
        <w:t>PRESS ROOM</w:t>
      </w:r>
    </w:p>
    <w:p w14:paraId="3DF86C15" w14:textId="07CBCDE0" w:rsidR="00474C85" w:rsidRPr="00EF0A1A" w:rsidRDefault="00474C85" w:rsidP="000C1BE7">
      <w:pPr>
        <w:pStyle w:val="A"/>
        <w:tabs>
          <w:tab w:val="left" w:pos="8564"/>
        </w:tabs>
        <w:spacing w:line="276" w:lineRule="auto"/>
        <w:ind w:right="-8"/>
        <w:jc w:val="both"/>
        <w:rPr>
          <w:rFonts w:ascii="Avenir Next" w:hAnsi="Avenir Next" w:cstheme="majorHAnsi"/>
          <w:color w:val="auto"/>
          <w:sz w:val="18"/>
          <w:szCs w:val="20"/>
          <w:lang w:val="fr-CH"/>
        </w:rPr>
      </w:pPr>
      <w:r w:rsidRPr="00EF0A1A">
        <w:rPr>
          <w:rFonts w:ascii="Avenir Next" w:hAnsi="Avenir Next" w:cstheme="majorHAnsi"/>
          <w:color w:val="auto"/>
          <w:sz w:val="18"/>
          <w:szCs w:val="20"/>
          <w:lang w:val="fr-CH"/>
        </w:rPr>
        <w:t xml:space="preserve">Pour </w:t>
      </w:r>
      <w:r w:rsidR="00EF0A1A" w:rsidRPr="00EF0A1A">
        <w:rPr>
          <w:rFonts w:ascii="Avenir Next" w:hAnsi="Avenir Next" w:cstheme="majorHAnsi"/>
          <w:color w:val="auto"/>
          <w:sz w:val="18"/>
          <w:szCs w:val="20"/>
          <w:lang w:val="fr-CH"/>
        </w:rPr>
        <w:t xml:space="preserve">plus d’images, veuillez </w:t>
      </w:r>
      <w:r w:rsidR="00EF0A1A">
        <w:rPr>
          <w:rFonts w:ascii="Avenir Next" w:hAnsi="Avenir Next" w:cstheme="majorHAnsi"/>
          <w:color w:val="auto"/>
          <w:sz w:val="18"/>
          <w:szCs w:val="20"/>
          <w:lang w:val="fr-CH"/>
        </w:rPr>
        <w:t>accéder au lien ci-dessous</w:t>
      </w:r>
    </w:p>
    <w:p w14:paraId="7B7AA466" w14:textId="77777777" w:rsidR="000C1BE7" w:rsidRPr="00EF0A1A" w:rsidRDefault="00124F4B" w:rsidP="000C1BE7">
      <w:pPr>
        <w:pStyle w:val="A"/>
        <w:tabs>
          <w:tab w:val="left" w:pos="8564"/>
        </w:tabs>
        <w:spacing w:line="276" w:lineRule="auto"/>
        <w:ind w:right="-8"/>
        <w:rPr>
          <w:rFonts w:ascii="Avenir Next" w:hAnsi="Avenir Next" w:cstheme="majorHAnsi"/>
          <w:b/>
          <w:color w:val="0070C0"/>
          <w:sz w:val="20"/>
          <w:szCs w:val="20"/>
          <w:lang w:val="fr-CH"/>
        </w:rPr>
      </w:pPr>
      <w:hyperlink r:id="rId7" w:history="1">
        <w:r w:rsidR="000C1BE7" w:rsidRPr="00EF0A1A">
          <w:rPr>
            <w:rStyle w:val="Lienhypertexte"/>
            <w:rFonts w:ascii="Avenir Next" w:hAnsi="Avenir Next" w:cstheme="majorHAnsi"/>
            <w:b/>
            <w:color w:val="0070C0"/>
            <w:sz w:val="20"/>
            <w:szCs w:val="20"/>
            <w:lang w:val="fr-CH"/>
          </w:rPr>
          <w:t>http://pressroom.zenith-watches.com/login/?redirect_to=%2F&amp;reauth=1</w:t>
        </w:r>
      </w:hyperlink>
    </w:p>
    <w:p w14:paraId="4D209D47" w14:textId="77777777" w:rsidR="000C1BE7" w:rsidRPr="00EF0A1A" w:rsidRDefault="000C1BE7" w:rsidP="00A21CD6">
      <w:pPr>
        <w:pStyle w:val="A"/>
        <w:tabs>
          <w:tab w:val="left" w:pos="8564"/>
        </w:tabs>
        <w:spacing w:after="120" w:line="276" w:lineRule="auto"/>
        <w:ind w:right="-8"/>
        <w:jc w:val="both"/>
        <w:rPr>
          <w:rFonts w:ascii="Avenir Next" w:hAnsi="Avenir Next" w:cstheme="majorHAnsi"/>
          <w:b/>
          <w:color w:val="auto"/>
          <w:sz w:val="18"/>
          <w:szCs w:val="18"/>
          <w:lang w:val="fr-CH"/>
        </w:rPr>
      </w:pPr>
    </w:p>
    <w:p w14:paraId="79A5D87C" w14:textId="77777777" w:rsidR="00A21CD6" w:rsidRPr="00EF0A1A" w:rsidRDefault="00A21C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theme="majorHAnsi"/>
          <w:b/>
          <w:sz w:val="18"/>
          <w:szCs w:val="18"/>
          <w:u w:color="000000"/>
          <w:bdr w:val="none" w:sz="0" w:space="0" w:color="auto"/>
          <w:lang w:val="fr-CH" w:eastAsia="zh-CN"/>
        </w:rPr>
      </w:pPr>
      <w:r w:rsidRPr="00EF0A1A">
        <w:rPr>
          <w:rFonts w:ascii="Avenir Next" w:hAnsi="Avenir Next" w:cstheme="majorHAnsi"/>
          <w:b/>
          <w:sz w:val="18"/>
          <w:szCs w:val="18"/>
          <w:lang w:val="fr-CH"/>
        </w:rPr>
        <w:br w:type="page"/>
      </w:r>
    </w:p>
    <w:p w14:paraId="62D9B02D" w14:textId="589B5F67" w:rsidR="006F677C" w:rsidRPr="00FF5D26" w:rsidRDefault="00124F4B" w:rsidP="006F677C">
      <w:pPr>
        <w:pStyle w:val="A"/>
        <w:tabs>
          <w:tab w:val="left" w:pos="8564"/>
        </w:tabs>
        <w:spacing w:line="276" w:lineRule="auto"/>
        <w:ind w:right="-8"/>
        <w:jc w:val="both"/>
        <w:rPr>
          <w:rFonts w:ascii="Avenir Next" w:hAnsi="Avenir Next" w:cstheme="majorHAnsi"/>
          <w:b/>
          <w:color w:val="auto"/>
          <w:sz w:val="24"/>
          <w:szCs w:val="24"/>
          <w:lang w:val="fr-CH"/>
        </w:rPr>
      </w:pPr>
      <w:bookmarkStart w:id="0" w:name="_GoBack"/>
      <w:r>
        <w:rPr>
          <w:noProof/>
        </w:rPr>
        <w:lastRenderedPageBreak/>
        <w:drawing>
          <wp:anchor distT="0" distB="0" distL="114300" distR="114300" simplePos="0" relativeHeight="251670528" behindDoc="1" locked="0" layoutInCell="1" allowOverlap="1" wp14:anchorId="5BA7E489" wp14:editId="30E95AFA">
            <wp:simplePos x="0" y="0"/>
            <wp:positionH relativeFrom="column">
              <wp:posOffset>3786505</wp:posOffset>
            </wp:positionH>
            <wp:positionV relativeFrom="paragraph">
              <wp:posOffset>0</wp:posOffset>
            </wp:positionV>
            <wp:extent cx="2487930" cy="3552825"/>
            <wp:effectExtent l="0" t="0" r="7620" b="9525"/>
            <wp:wrapTight wrapText="bothSides">
              <wp:wrapPolygon edited="0">
                <wp:start x="0" y="0"/>
                <wp:lineTo x="0" y="21542"/>
                <wp:lineTo x="21501" y="21542"/>
                <wp:lineTo x="21501"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bookmarkEnd w:id="0"/>
      <w:r w:rsidR="006F677C" w:rsidRPr="00FF5D26">
        <w:rPr>
          <w:rFonts w:ascii="Avenir Next" w:hAnsi="Avenir Next" w:cstheme="majorHAnsi"/>
          <w:b/>
          <w:color w:val="auto"/>
          <w:sz w:val="24"/>
          <w:szCs w:val="24"/>
          <w:lang w:val="fr-CH"/>
        </w:rPr>
        <w:t xml:space="preserve">DEFY EL PRIMERO DOUBLE TOURBILLON </w:t>
      </w:r>
    </w:p>
    <w:p w14:paraId="33DC96E2" w14:textId="481F6A54" w:rsidR="000B4AD3" w:rsidRPr="004D7C15" w:rsidRDefault="00703D56" w:rsidP="006F677C">
      <w:pPr>
        <w:spacing w:line="276" w:lineRule="auto"/>
        <w:jc w:val="both"/>
        <w:rPr>
          <w:rFonts w:ascii="Avenir Next" w:hAnsi="Avenir Next" w:cstheme="majorHAnsi"/>
          <w:b/>
          <w:sz w:val="18"/>
          <w:szCs w:val="18"/>
          <w:lang w:val="fr-CH"/>
        </w:rPr>
      </w:pPr>
      <w:r w:rsidRPr="004D7C15">
        <w:rPr>
          <w:rFonts w:ascii="Avenir Next" w:hAnsi="Avenir Next" w:cstheme="majorHAnsi"/>
          <w:b/>
          <w:sz w:val="18"/>
          <w:szCs w:val="18"/>
          <w:lang w:val="fr-CH"/>
        </w:rPr>
        <w:t>DÉTAILS TECHNIQUES</w:t>
      </w:r>
    </w:p>
    <w:p w14:paraId="4715EA3C" w14:textId="62E10A25" w:rsidR="000B4AD3" w:rsidRPr="004D7C15" w:rsidRDefault="00703D56" w:rsidP="000B4AD3">
      <w:pPr>
        <w:spacing w:line="276" w:lineRule="auto"/>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ÉDITION LIMITÉE DE</w:t>
      </w:r>
      <w:r w:rsidR="000B4AD3" w:rsidRPr="004D7C15">
        <w:rPr>
          <w:rFonts w:ascii="Avenir Next" w:eastAsiaTheme="minorHAnsi" w:hAnsi="Avenir Next" w:cs="OpenSans-CondensedLight"/>
          <w:sz w:val="18"/>
          <w:szCs w:val="18"/>
          <w:bdr w:val="none" w:sz="0" w:space="0" w:color="auto"/>
          <w:lang w:val="fr-CH"/>
        </w:rPr>
        <w:t xml:space="preserve"> 10</w:t>
      </w:r>
      <w:r w:rsidRPr="004D7C15">
        <w:rPr>
          <w:rFonts w:ascii="Avenir Next" w:eastAsiaTheme="minorHAnsi" w:hAnsi="Avenir Next" w:cs="OpenSans-CondensedLight"/>
          <w:sz w:val="18"/>
          <w:szCs w:val="18"/>
          <w:bdr w:val="none" w:sz="0" w:space="0" w:color="auto"/>
          <w:lang w:val="fr-CH"/>
        </w:rPr>
        <w:t xml:space="preserve"> UNITÉS</w:t>
      </w:r>
    </w:p>
    <w:p w14:paraId="66041E93" w14:textId="31C0CE8E" w:rsidR="000B4AD3" w:rsidRPr="004D7C15" w:rsidRDefault="000B4AD3" w:rsidP="006F677C">
      <w:pPr>
        <w:spacing w:line="276" w:lineRule="auto"/>
        <w:jc w:val="both"/>
        <w:rPr>
          <w:rFonts w:ascii="Avenir Next" w:hAnsi="Avenir Next" w:cstheme="majorHAnsi"/>
          <w:sz w:val="18"/>
          <w:szCs w:val="18"/>
          <w:lang w:val="fr-CH"/>
        </w:rPr>
      </w:pPr>
    </w:p>
    <w:p w14:paraId="094A3759" w14:textId="2B8C7F3F" w:rsidR="006F677C" w:rsidRPr="001A1270" w:rsidRDefault="006F677C" w:rsidP="006F677C">
      <w:pPr>
        <w:spacing w:line="276" w:lineRule="auto"/>
        <w:jc w:val="both"/>
        <w:rPr>
          <w:rFonts w:ascii="Avenir Next" w:hAnsi="Avenir Next" w:cstheme="majorHAnsi"/>
          <w:b/>
          <w:sz w:val="18"/>
          <w:szCs w:val="18"/>
          <w:lang w:val="fr-CH"/>
        </w:rPr>
      </w:pPr>
      <w:proofErr w:type="gramStart"/>
      <w:r w:rsidRPr="001A1270">
        <w:rPr>
          <w:rFonts w:ascii="Avenir Next" w:hAnsi="Avenir Next" w:cstheme="majorHAnsi"/>
          <w:sz w:val="18"/>
          <w:szCs w:val="18"/>
          <w:lang w:val="fr-CH"/>
        </w:rPr>
        <w:t>R</w:t>
      </w:r>
      <w:r w:rsidR="00703D56" w:rsidRPr="001A1270">
        <w:rPr>
          <w:rFonts w:ascii="Avenir Next" w:hAnsi="Avenir Next" w:cstheme="majorHAnsi"/>
          <w:sz w:val="18"/>
          <w:szCs w:val="18"/>
          <w:lang w:val="fr-CH"/>
        </w:rPr>
        <w:t>é</w:t>
      </w:r>
      <w:r w:rsidRPr="001A1270">
        <w:rPr>
          <w:rFonts w:ascii="Avenir Next" w:hAnsi="Avenir Next" w:cstheme="majorHAnsi"/>
          <w:sz w:val="18"/>
          <w:szCs w:val="18"/>
          <w:lang w:val="fr-CH"/>
        </w:rPr>
        <w:t>f</w:t>
      </w:r>
      <w:r w:rsidR="00703D56" w:rsidRPr="001A1270">
        <w:rPr>
          <w:rFonts w:ascii="Avenir Next" w:hAnsi="Avenir Next" w:cstheme="majorHAnsi"/>
          <w:sz w:val="18"/>
          <w:szCs w:val="18"/>
          <w:lang w:val="fr-CH"/>
        </w:rPr>
        <w:t>é</w:t>
      </w:r>
      <w:r w:rsidRPr="001A1270">
        <w:rPr>
          <w:rFonts w:ascii="Avenir Next" w:hAnsi="Avenir Next" w:cstheme="majorHAnsi"/>
          <w:sz w:val="18"/>
          <w:szCs w:val="18"/>
          <w:lang w:val="fr-CH"/>
        </w:rPr>
        <w:t>rence:</w:t>
      </w:r>
      <w:proofErr w:type="gramEnd"/>
      <w:r w:rsidRPr="001A1270">
        <w:rPr>
          <w:rFonts w:ascii="Avenir Next" w:hAnsi="Avenir Next" w:cstheme="majorHAnsi"/>
          <w:sz w:val="18"/>
          <w:szCs w:val="18"/>
          <w:lang w:val="fr-CH"/>
        </w:rPr>
        <w:t xml:space="preserve"> </w:t>
      </w:r>
      <w:r w:rsidRPr="001A1270">
        <w:rPr>
          <w:rFonts w:ascii="Avenir Next" w:hAnsi="Avenir Next" w:cstheme="majorHAnsi"/>
          <w:sz w:val="18"/>
          <w:szCs w:val="18"/>
          <w:lang w:val="fr-CH"/>
        </w:rPr>
        <w:tab/>
      </w:r>
      <w:r w:rsidR="000B4AD3" w:rsidRPr="001A1270">
        <w:rPr>
          <w:rFonts w:ascii="Avenir Next" w:hAnsi="Avenir Next" w:cstheme="majorHAnsi"/>
          <w:sz w:val="18"/>
          <w:szCs w:val="18"/>
          <w:lang w:val="fr-CH"/>
        </w:rPr>
        <w:t>40.9000.9020/78.R582</w:t>
      </w:r>
    </w:p>
    <w:p w14:paraId="52A29B5F" w14:textId="11076920" w:rsidR="000B4AD3" w:rsidRPr="001A1270" w:rsidRDefault="000B4AD3" w:rsidP="006F677C">
      <w:pPr>
        <w:spacing w:line="276" w:lineRule="auto"/>
        <w:jc w:val="both"/>
        <w:rPr>
          <w:rFonts w:ascii="Avenir Next" w:hAnsi="Avenir Next" w:cstheme="majorHAnsi"/>
          <w:sz w:val="18"/>
          <w:szCs w:val="18"/>
          <w:lang w:val="fr-CH"/>
        </w:rPr>
      </w:pPr>
    </w:p>
    <w:p w14:paraId="7F3A11FE" w14:textId="553DB940" w:rsidR="006F677C" w:rsidRPr="001A1270" w:rsidRDefault="00703D56" w:rsidP="000B4AD3">
      <w:pPr>
        <w:jc w:val="both"/>
        <w:rPr>
          <w:rFonts w:ascii="Avenir Next" w:hAnsi="Avenir Next" w:cstheme="majorHAnsi"/>
          <w:b/>
          <w:sz w:val="18"/>
          <w:szCs w:val="18"/>
          <w:lang w:val="fr-CH"/>
        </w:rPr>
      </w:pPr>
      <w:r w:rsidRPr="001A1270">
        <w:rPr>
          <w:rFonts w:ascii="Avenir Next" w:hAnsi="Avenir Next" w:cstheme="majorHAnsi"/>
          <w:b/>
          <w:sz w:val="18"/>
          <w:szCs w:val="18"/>
          <w:lang w:val="fr-CH"/>
        </w:rPr>
        <w:t>KEY POINTS</w:t>
      </w:r>
    </w:p>
    <w:p w14:paraId="67CA556B" w14:textId="6DAA062A"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0C1BE7">
        <w:rPr>
          <w:rFonts w:ascii="Avenir Next" w:eastAsiaTheme="minorHAnsi" w:hAnsi="Avenir Next" w:cs="OpenSans-CondensedLight"/>
          <w:sz w:val="18"/>
          <w:szCs w:val="18"/>
          <w:bdr w:val="none" w:sz="0" w:space="0" w:color="auto"/>
        </w:rPr>
        <w:t>1/100th of a second Double Tourbillon Chronograph movement</w:t>
      </w:r>
    </w:p>
    <w:p w14:paraId="08C443CD" w14:textId="5FD5C9E0"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1 échappement Tourbillon pour la montre (36,000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 Hz</w:t>
      </w:r>
      <w:proofErr w:type="gramStart"/>
      <w:r w:rsidRPr="004D7C15">
        <w:rPr>
          <w:rFonts w:ascii="Avenir Next" w:eastAsiaTheme="minorHAnsi" w:hAnsi="Avenir Next" w:cs="OpenSans-CondensedLight"/>
          <w:sz w:val="18"/>
          <w:szCs w:val="18"/>
          <w:bdr w:val="none" w:sz="0" w:space="0" w:color="auto"/>
          <w:lang w:val="fr-CH"/>
        </w:rPr>
        <w:t>);</w:t>
      </w:r>
      <w:proofErr w:type="gramEnd"/>
      <w:r w:rsidRPr="004D7C15">
        <w:rPr>
          <w:rFonts w:ascii="Avenir Next" w:eastAsiaTheme="minorHAnsi" w:hAnsi="Avenir Next" w:cs="OpenSans-CondensedLight"/>
          <w:sz w:val="18"/>
          <w:szCs w:val="18"/>
          <w:bdr w:val="none" w:sz="0" w:space="0" w:color="auto"/>
          <w:lang w:val="fr-CH"/>
        </w:rPr>
        <w:t xml:space="preserve"> 1 échappement Tourbillon pour le chronographe (360,000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- 50Hz)</w:t>
      </w:r>
    </w:p>
    <w:p w14:paraId="2F96DF64" w14:textId="64C03733"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Signature dynamique exclusive d’une rotation par seconde pour l'aiguille de chronographe</w:t>
      </w:r>
    </w:p>
    <w:p w14:paraId="623542E1" w14:textId="5D1D52EA" w:rsidR="006F677C" w:rsidRPr="004D7C15" w:rsidRDefault="00703D56" w:rsidP="00703D56">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Certifié Chronomètre</w:t>
      </w:r>
    </w:p>
    <w:p w14:paraId="5A653C0A" w14:textId="45B85903" w:rsidR="00703D56" w:rsidRPr="004D7C15" w:rsidRDefault="00703D56" w:rsidP="00703D56">
      <w:pPr>
        <w:jc w:val="both"/>
        <w:rPr>
          <w:rFonts w:ascii="Avenir Next" w:hAnsi="Avenir Next" w:cstheme="majorHAnsi"/>
          <w:b/>
          <w:sz w:val="18"/>
          <w:szCs w:val="18"/>
          <w:lang w:val="fr-CH"/>
        </w:rPr>
      </w:pPr>
    </w:p>
    <w:p w14:paraId="3053AF78" w14:textId="7A288D84" w:rsidR="006F677C" w:rsidRPr="004D7C15" w:rsidRDefault="006F677C" w:rsidP="000B4AD3">
      <w:pPr>
        <w:jc w:val="both"/>
        <w:rPr>
          <w:rFonts w:ascii="Avenir Next" w:hAnsi="Avenir Next" w:cstheme="majorHAnsi"/>
          <w:b/>
          <w:sz w:val="18"/>
          <w:szCs w:val="18"/>
          <w:lang w:val="fr-CH"/>
        </w:rPr>
      </w:pPr>
      <w:r w:rsidRPr="004D7C15">
        <w:rPr>
          <w:rFonts w:ascii="Avenir Next" w:hAnsi="Avenir Next" w:cstheme="majorHAnsi"/>
          <w:b/>
          <w:sz w:val="18"/>
          <w:szCs w:val="18"/>
          <w:lang w:val="fr-CH"/>
        </w:rPr>
        <w:t>MO</w:t>
      </w:r>
      <w:r w:rsidR="00703D56" w:rsidRPr="004D7C15">
        <w:rPr>
          <w:rFonts w:ascii="Avenir Next" w:hAnsi="Avenir Next" w:cstheme="majorHAnsi"/>
          <w:b/>
          <w:sz w:val="18"/>
          <w:szCs w:val="18"/>
          <w:lang w:val="fr-CH"/>
        </w:rPr>
        <w:t>U</w:t>
      </w:r>
      <w:r w:rsidRPr="004D7C15">
        <w:rPr>
          <w:rFonts w:ascii="Avenir Next" w:hAnsi="Avenir Next" w:cstheme="majorHAnsi"/>
          <w:b/>
          <w:sz w:val="18"/>
          <w:szCs w:val="18"/>
          <w:lang w:val="fr-CH"/>
        </w:rPr>
        <w:t xml:space="preserve">VEMENT </w:t>
      </w:r>
    </w:p>
    <w:p w14:paraId="165A08D1" w14:textId="3CFD806E"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Mouvement El Primero 9020, Automatique</w:t>
      </w:r>
    </w:p>
    <w:p w14:paraId="17110528" w14:textId="5D651912"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Calibre 15 3/4``` (</w:t>
      </w:r>
      <w:proofErr w:type="gramStart"/>
      <w:r w:rsidRPr="004D7C15">
        <w:rPr>
          <w:rFonts w:ascii="Avenir Next" w:eastAsiaTheme="minorHAnsi" w:hAnsi="Avenir Next" w:cs="OpenSans-CondensedLight"/>
          <w:sz w:val="18"/>
          <w:szCs w:val="18"/>
          <w:bdr w:val="none" w:sz="0" w:space="0" w:color="auto"/>
          <w:lang w:val="fr-CH"/>
        </w:rPr>
        <w:t>Diamètre:</w:t>
      </w:r>
      <w:proofErr w:type="gramEnd"/>
      <w:r w:rsidRPr="004D7C15">
        <w:rPr>
          <w:rFonts w:ascii="Avenir Next" w:eastAsiaTheme="minorHAnsi" w:hAnsi="Avenir Next" w:cs="OpenSans-CondensedLight"/>
          <w:sz w:val="18"/>
          <w:szCs w:val="18"/>
          <w:bdr w:val="none" w:sz="0" w:space="0" w:color="auto"/>
          <w:lang w:val="fr-CH"/>
        </w:rPr>
        <w:t xml:space="preserve"> 35.8 mm)</w:t>
      </w:r>
    </w:p>
    <w:p w14:paraId="02FF9119" w14:textId="0B83A30E"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Épaisseur du mouvement : 7.9 mm</w:t>
      </w:r>
    </w:p>
    <w:p w14:paraId="216E1D16" w14:textId="74452CB2"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Composants : 311</w:t>
      </w:r>
    </w:p>
    <w:p w14:paraId="185EA6E5" w14:textId="63EFFF9F"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Autres composants : Signature bicolore exclusive sur les</w:t>
      </w:r>
      <w:r w:rsidR="00F35412" w:rsidRPr="004D7C15">
        <w:rPr>
          <w:rFonts w:ascii="Avenir Next" w:eastAsiaTheme="minorHAnsi" w:hAnsi="Avenir Next" w:cs="OpenSans-CondensedLight"/>
          <w:sz w:val="18"/>
          <w:szCs w:val="18"/>
          <w:bdr w:val="none" w:sz="0" w:space="0" w:color="auto"/>
          <w:lang w:val="fr-CH"/>
        </w:rPr>
        <w:t xml:space="preserve"> </w:t>
      </w:r>
      <w:r w:rsidRPr="004D7C15">
        <w:rPr>
          <w:rFonts w:ascii="Avenir Next" w:eastAsiaTheme="minorHAnsi" w:hAnsi="Avenir Next" w:cs="OpenSans-CondensedLight"/>
          <w:sz w:val="18"/>
          <w:szCs w:val="18"/>
          <w:bdr w:val="none" w:sz="0" w:space="0" w:color="auto"/>
          <w:lang w:val="fr-CH"/>
        </w:rPr>
        <w:t>plaques et les ponts</w:t>
      </w:r>
    </w:p>
    <w:p w14:paraId="023557C4" w14:textId="434CA629"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Rubis : 59</w:t>
      </w:r>
    </w:p>
    <w:p w14:paraId="5374B2FF" w14:textId="0823F522"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Fréquence : 36 000 alt/h (5 Hz)</w:t>
      </w:r>
    </w:p>
    <w:p w14:paraId="3F03D4B4" w14:textId="4D46D0B1"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Réserve de marche : approx. 50 </w:t>
      </w:r>
      <w:proofErr w:type="spellStart"/>
      <w:r w:rsidRPr="004D7C15">
        <w:rPr>
          <w:rFonts w:ascii="Avenir Next" w:eastAsiaTheme="minorHAnsi" w:hAnsi="Avenir Next" w:cs="OpenSans-CondensedLight"/>
          <w:sz w:val="18"/>
          <w:szCs w:val="18"/>
          <w:bdr w:val="none" w:sz="0" w:space="0" w:color="auto"/>
          <w:lang w:val="fr-CH"/>
        </w:rPr>
        <w:t>hours</w:t>
      </w:r>
      <w:proofErr w:type="spellEnd"/>
    </w:p>
    <w:p w14:paraId="0158907C" w14:textId="5B2B46B1" w:rsidR="006F677C" w:rsidRPr="004D7C15" w:rsidRDefault="00703D56" w:rsidP="00703D56">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Finitions Masse oscillante spéciale à finition satinée</w:t>
      </w:r>
    </w:p>
    <w:p w14:paraId="2643D363" w14:textId="77777777" w:rsidR="00703D56" w:rsidRPr="004D7C15" w:rsidRDefault="00703D56" w:rsidP="00703D56">
      <w:pPr>
        <w:jc w:val="both"/>
        <w:rPr>
          <w:rFonts w:ascii="Avenir Next" w:hAnsi="Avenir Next" w:cstheme="majorHAnsi"/>
          <w:sz w:val="18"/>
          <w:szCs w:val="18"/>
          <w:lang w:val="fr-CH"/>
        </w:rPr>
      </w:pPr>
    </w:p>
    <w:p w14:paraId="3DABA2B7" w14:textId="40B740D0" w:rsidR="006F677C" w:rsidRPr="004D7C15" w:rsidRDefault="006F677C" w:rsidP="000B4AD3">
      <w:pPr>
        <w:jc w:val="both"/>
        <w:rPr>
          <w:rFonts w:ascii="Avenir Next" w:hAnsi="Avenir Next" w:cstheme="majorHAnsi"/>
          <w:b/>
          <w:sz w:val="18"/>
          <w:szCs w:val="18"/>
          <w:lang w:val="fr-CH"/>
        </w:rPr>
      </w:pPr>
      <w:r w:rsidRPr="004D7C15">
        <w:rPr>
          <w:rFonts w:ascii="Avenir Next" w:hAnsi="Avenir Next" w:cstheme="majorHAnsi"/>
          <w:b/>
          <w:sz w:val="18"/>
          <w:szCs w:val="18"/>
          <w:lang w:val="fr-CH"/>
        </w:rPr>
        <w:t>F</w:t>
      </w:r>
      <w:r w:rsidR="00703D56" w:rsidRPr="004D7C15">
        <w:rPr>
          <w:rFonts w:ascii="Avenir Next" w:hAnsi="Avenir Next" w:cstheme="majorHAnsi"/>
          <w:b/>
          <w:sz w:val="18"/>
          <w:szCs w:val="18"/>
          <w:lang w:val="fr-CH"/>
        </w:rPr>
        <w:t>O</w:t>
      </w:r>
      <w:r w:rsidRPr="004D7C15">
        <w:rPr>
          <w:rFonts w:ascii="Avenir Next" w:hAnsi="Avenir Next" w:cstheme="majorHAnsi"/>
          <w:b/>
          <w:sz w:val="18"/>
          <w:szCs w:val="18"/>
          <w:lang w:val="fr-CH"/>
        </w:rPr>
        <w:t xml:space="preserve">NCTIONS </w:t>
      </w:r>
    </w:p>
    <w:p w14:paraId="70CAB7F5"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Heures et minutes au centre</w:t>
      </w:r>
    </w:p>
    <w:p w14:paraId="2C001C07"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Double Tourbillon</w:t>
      </w:r>
    </w:p>
    <w:p w14:paraId="043089BA" w14:textId="2CCADDFA"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1 échappement Tourbillon pour la montre (36,000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 Hz - cage </w:t>
      </w:r>
      <w:proofErr w:type="spellStart"/>
      <w:r w:rsidRPr="004D7C15">
        <w:rPr>
          <w:rFonts w:ascii="Avenir Next" w:eastAsiaTheme="minorHAnsi" w:hAnsi="Avenir Next" w:cs="OpenSans-CondensedLight"/>
          <w:sz w:val="18"/>
          <w:szCs w:val="18"/>
          <w:bdr w:val="none" w:sz="0" w:space="0" w:color="auto"/>
          <w:lang w:val="fr-CH"/>
        </w:rPr>
        <w:t>makes</w:t>
      </w:r>
      <w:proofErr w:type="spellEnd"/>
      <w:r w:rsidRPr="004D7C15">
        <w:rPr>
          <w:rFonts w:ascii="Avenir Next" w:eastAsiaTheme="minorHAnsi" w:hAnsi="Avenir Next" w:cs="OpenSans-CondensedLight"/>
          <w:sz w:val="18"/>
          <w:szCs w:val="18"/>
          <w:bdr w:val="none" w:sz="0" w:space="0" w:color="auto"/>
          <w:lang w:val="fr-CH"/>
        </w:rPr>
        <w:t xml:space="preserve"> a </w:t>
      </w:r>
      <w:proofErr w:type="spellStart"/>
      <w:r w:rsidRPr="004D7C15">
        <w:rPr>
          <w:rFonts w:ascii="Avenir Next" w:eastAsiaTheme="minorHAnsi" w:hAnsi="Avenir Next" w:cs="OpenSans-CondensedLight"/>
          <w:sz w:val="18"/>
          <w:szCs w:val="18"/>
          <w:bdr w:val="none" w:sz="0" w:space="0" w:color="auto"/>
          <w:lang w:val="fr-CH"/>
        </w:rPr>
        <w:t>turn</w:t>
      </w:r>
      <w:proofErr w:type="spellEnd"/>
      <w:r w:rsidRPr="004D7C15">
        <w:rPr>
          <w:rFonts w:ascii="Avenir Next" w:eastAsiaTheme="minorHAnsi" w:hAnsi="Avenir Next" w:cs="OpenSans-CondensedLight"/>
          <w:sz w:val="18"/>
          <w:szCs w:val="18"/>
          <w:bdr w:val="none" w:sz="0" w:space="0" w:color="auto"/>
          <w:lang w:val="fr-CH"/>
        </w:rPr>
        <w:t xml:space="preserve"> </w:t>
      </w:r>
      <w:proofErr w:type="spellStart"/>
      <w:r w:rsidRPr="004D7C15">
        <w:rPr>
          <w:rFonts w:ascii="Avenir Next" w:eastAsiaTheme="minorHAnsi" w:hAnsi="Avenir Next" w:cs="OpenSans-CondensedLight"/>
          <w:sz w:val="18"/>
          <w:szCs w:val="18"/>
          <w:bdr w:val="none" w:sz="0" w:space="0" w:color="auto"/>
          <w:lang w:val="fr-CH"/>
        </w:rPr>
        <w:t>in</w:t>
      </w:r>
      <w:proofErr w:type="spellEnd"/>
      <w:r w:rsidRPr="004D7C15">
        <w:rPr>
          <w:rFonts w:ascii="Avenir Next" w:eastAsiaTheme="minorHAnsi" w:hAnsi="Avenir Next" w:cs="OpenSans-CondensedLight"/>
          <w:sz w:val="18"/>
          <w:szCs w:val="18"/>
          <w:bdr w:val="none" w:sz="0" w:space="0" w:color="auto"/>
          <w:lang w:val="fr-CH"/>
        </w:rPr>
        <w:t xml:space="preserve"> 60 second)</w:t>
      </w:r>
    </w:p>
    <w:p w14:paraId="5323E9F2" w14:textId="384A0552" w:rsidR="00703D56" w:rsidRPr="004D7C15" w:rsidRDefault="00703D56" w:rsidP="00F354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4D7C15">
        <w:rPr>
          <w:rFonts w:ascii="Avenir Next" w:eastAsiaTheme="minorHAnsi" w:hAnsi="Avenir Next" w:cs="OpenSans-CondensedLight"/>
          <w:sz w:val="18"/>
          <w:szCs w:val="18"/>
          <w:bdr w:val="none" w:sz="0" w:space="0" w:color="auto"/>
          <w:lang w:val="fr-CH"/>
        </w:rPr>
        <w:t>1</w:t>
      </w:r>
      <w:r w:rsidR="00F35412" w:rsidRPr="004D7C15">
        <w:rPr>
          <w:rFonts w:ascii="Avenir Next" w:eastAsiaTheme="minorHAnsi" w:hAnsi="Avenir Next" w:cs="OpenSans-CondensedLight"/>
          <w:sz w:val="18"/>
          <w:szCs w:val="18"/>
          <w:bdr w:val="none" w:sz="0" w:space="0" w:color="auto"/>
          <w:lang w:val="fr-CH"/>
        </w:rPr>
        <w:t xml:space="preserve"> échappement Tourbillon pour le chrono. </w:t>
      </w:r>
      <w:r w:rsidRPr="004D7C15">
        <w:rPr>
          <w:rFonts w:ascii="Avenir Next" w:eastAsiaTheme="minorHAnsi" w:hAnsi="Avenir Next" w:cs="OpenSans-CondensedLight"/>
          <w:sz w:val="18"/>
          <w:szCs w:val="18"/>
          <w:bdr w:val="none" w:sz="0" w:space="0" w:color="auto"/>
        </w:rPr>
        <w:t>(360,000 VpH / 50 Hz – cage makes a turn in 5 sec</w:t>
      </w:r>
      <w:r w:rsidR="00F35412" w:rsidRPr="004D7C15">
        <w:rPr>
          <w:rFonts w:ascii="Avenir Next" w:eastAsiaTheme="minorHAnsi" w:hAnsi="Avenir Next" w:cs="OpenSans-CondensedLight"/>
          <w:sz w:val="18"/>
          <w:szCs w:val="18"/>
          <w:bdr w:val="none" w:sz="0" w:space="0" w:color="auto"/>
        </w:rPr>
        <w:t>.</w:t>
      </w:r>
      <w:r w:rsidRPr="004D7C15">
        <w:rPr>
          <w:rFonts w:ascii="Avenir Next" w:eastAsiaTheme="minorHAnsi" w:hAnsi="Avenir Next" w:cs="OpenSans-CondensedLight"/>
          <w:sz w:val="18"/>
          <w:szCs w:val="18"/>
          <w:bdr w:val="none" w:sz="0" w:space="0" w:color="auto"/>
        </w:rPr>
        <w:t>)</w:t>
      </w:r>
    </w:p>
    <w:p w14:paraId="23D2D723"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Chronographe affichant les 1/100e de seconde :</w:t>
      </w:r>
    </w:p>
    <w:p w14:paraId="6A94149B"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Aiguille centrale de chronographe effectuant un tour par seconde</w:t>
      </w:r>
    </w:p>
    <w:p w14:paraId="4DE775AB"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Compteur 30 minutes à 3 heures</w:t>
      </w:r>
    </w:p>
    <w:p w14:paraId="439A0886" w14:textId="77777777" w:rsidR="00703D56" w:rsidRPr="004D7C15" w:rsidRDefault="00703D56" w:rsidP="00703D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Compteur 60 secondes à 6 heures</w:t>
      </w:r>
    </w:p>
    <w:p w14:paraId="48EF7FCB" w14:textId="1B55143C" w:rsidR="006F677C" w:rsidRPr="004D7C15" w:rsidRDefault="00703D56" w:rsidP="00703D56">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Chronographe à indicateur de réserve de marche à 12 heures</w:t>
      </w:r>
    </w:p>
    <w:p w14:paraId="29F6071B" w14:textId="77777777" w:rsidR="00703D56" w:rsidRPr="004D7C15" w:rsidRDefault="00703D56" w:rsidP="00703D56">
      <w:pPr>
        <w:jc w:val="both"/>
        <w:rPr>
          <w:rFonts w:ascii="Avenir Next" w:hAnsi="Avenir Next" w:cstheme="majorHAnsi"/>
          <w:sz w:val="18"/>
          <w:szCs w:val="18"/>
          <w:lang w:val="fr-CH"/>
        </w:rPr>
      </w:pPr>
    </w:p>
    <w:p w14:paraId="270678B2" w14:textId="27F21703" w:rsidR="006F677C" w:rsidRPr="004D7C15" w:rsidRDefault="000C1BE7" w:rsidP="000B4AD3">
      <w:pPr>
        <w:jc w:val="both"/>
        <w:rPr>
          <w:rFonts w:ascii="Avenir Next" w:hAnsi="Avenir Next" w:cstheme="majorHAnsi"/>
          <w:b/>
          <w:sz w:val="18"/>
          <w:szCs w:val="18"/>
          <w:lang w:val="fr-CH"/>
        </w:rPr>
      </w:pPr>
      <w:r w:rsidRPr="000C1BE7">
        <w:rPr>
          <w:rFonts w:ascii="Avenir Next" w:hAnsi="Avenir Next" w:cstheme="majorHAnsi"/>
          <w:b/>
          <w:sz w:val="18"/>
          <w:szCs w:val="18"/>
          <w:lang w:val="fr-CH"/>
        </w:rPr>
        <w:t>BOÎTIER, CADRAN &amp; AIGUILLES</w:t>
      </w:r>
      <w:r w:rsidR="006F677C" w:rsidRPr="004D7C15">
        <w:rPr>
          <w:rFonts w:ascii="Avenir Next" w:hAnsi="Avenir Next" w:cstheme="majorHAnsi"/>
          <w:b/>
          <w:sz w:val="18"/>
          <w:szCs w:val="18"/>
          <w:lang w:val="fr-CH"/>
        </w:rPr>
        <w:t xml:space="preserve"> </w:t>
      </w:r>
    </w:p>
    <w:p w14:paraId="57229767" w14:textId="64B57C5F"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Diamètre : 46 mm</w:t>
      </w:r>
    </w:p>
    <w:p w14:paraId="65173364" w14:textId="0F9E0193"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Diamètre de l’ouverture : 36 mm</w:t>
      </w:r>
    </w:p>
    <w:p w14:paraId="461B6F86" w14:textId="45D53430"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Épaisseur : 14,50 mm</w:t>
      </w:r>
    </w:p>
    <w:p w14:paraId="2CEF20C2" w14:textId="65A60EA4" w:rsidR="006F677C"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Fond : Verre saphir transparent </w:t>
      </w:r>
    </w:p>
    <w:p w14:paraId="250D4122" w14:textId="0F3069CC"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Matériau : Platinum 950</w:t>
      </w:r>
    </w:p>
    <w:p w14:paraId="7951C353" w14:textId="69F99322"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Étanchéité : 10 ATM</w:t>
      </w:r>
    </w:p>
    <w:p w14:paraId="50BF3B24" w14:textId="4116FAE9"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Cadran : Ajouré</w:t>
      </w:r>
    </w:p>
    <w:p w14:paraId="534CB4CF" w14:textId="27006952" w:rsidR="00F35412"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Index des heures : Rhodiés, facettés et recouverts de </w:t>
      </w:r>
      <w:proofErr w:type="spellStart"/>
      <w:r w:rsidRPr="004D7C15">
        <w:rPr>
          <w:rFonts w:ascii="Avenir Next" w:eastAsiaTheme="minorHAnsi" w:hAnsi="Avenir Next" w:cs="OpenSans-CondensedLight"/>
          <w:sz w:val="18"/>
          <w:szCs w:val="18"/>
          <w:bdr w:val="none" w:sz="0" w:space="0" w:color="auto"/>
          <w:lang w:val="fr-CH"/>
        </w:rPr>
        <w:t>SuperLuminova</w:t>
      </w:r>
      <w:proofErr w:type="spellEnd"/>
      <w:r w:rsidRPr="004D7C15">
        <w:rPr>
          <w:rFonts w:ascii="Avenir Next" w:eastAsiaTheme="minorHAnsi" w:hAnsi="Avenir Next" w:cs="OpenSans-CondensedLight"/>
          <w:sz w:val="18"/>
          <w:szCs w:val="18"/>
          <w:bdr w:val="none" w:sz="0" w:space="0" w:color="auto"/>
          <w:lang w:val="fr-CH"/>
        </w:rPr>
        <w:t xml:space="preserve"> SLN C1 </w:t>
      </w:r>
    </w:p>
    <w:p w14:paraId="2100BC93" w14:textId="047A5F48" w:rsidR="006F677C" w:rsidRPr="004D7C15" w:rsidRDefault="00F35412" w:rsidP="00F35412">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Aiguilles : Plaquées or et rhodiées, facettées et recouvertes de </w:t>
      </w:r>
      <w:proofErr w:type="spellStart"/>
      <w:r w:rsidRPr="004D7C15">
        <w:rPr>
          <w:rFonts w:ascii="Avenir Next" w:eastAsiaTheme="minorHAnsi" w:hAnsi="Avenir Next" w:cs="OpenSans-CondensedLight"/>
          <w:sz w:val="18"/>
          <w:szCs w:val="18"/>
          <w:bdr w:val="none" w:sz="0" w:space="0" w:color="auto"/>
          <w:lang w:val="fr-CH"/>
        </w:rPr>
        <w:t>SuperLuminova</w:t>
      </w:r>
      <w:proofErr w:type="spellEnd"/>
      <w:r w:rsidRPr="004D7C15">
        <w:rPr>
          <w:rFonts w:ascii="Avenir Next" w:eastAsiaTheme="minorHAnsi" w:hAnsi="Avenir Next" w:cs="OpenSans-CondensedLight"/>
          <w:sz w:val="18"/>
          <w:szCs w:val="18"/>
          <w:bdr w:val="none" w:sz="0" w:space="0" w:color="auto"/>
          <w:lang w:val="fr-CH"/>
        </w:rPr>
        <w:t xml:space="preserve"> SLN C1</w:t>
      </w:r>
    </w:p>
    <w:p w14:paraId="10BEB018" w14:textId="77777777" w:rsidR="00F35412" w:rsidRPr="004D7C15" w:rsidRDefault="00F35412" w:rsidP="00F35412">
      <w:pPr>
        <w:jc w:val="both"/>
        <w:rPr>
          <w:rFonts w:ascii="Avenir Next" w:eastAsiaTheme="minorHAnsi" w:hAnsi="Avenir Next" w:cs="OpenSans-CondensedLight"/>
          <w:sz w:val="18"/>
          <w:szCs w:val="18"/>
          <w:bdr w:val="none" w:sz="0" w:space="0" w:color="auto"/>
          <w:lang w:val="fr-CH"/>
        </w:rPr>
      </w:pPr>
    </w:p>
    <w:p w14:paraId="344F0E86" w14:textId="1AA693B6" w:rsidR="006F677C" w:rsidRPr="000C1BE7" w:rsidRDefault="000C1BE7" w:rsidP="000B4AD3">
      <w:pPr>
        <w:jc w:val="both"/>
        <w:rPr>
          <w:rFonts w:ascii="Avenir Next" w:hAnsi="Avenir Next" w:cstheme="majorHAnsi"/>
          <w:b/>
          <w:sz w:val="18"/>
          <w:szCs w:val="18"/>
          <w:lang w:val="fr-FR"/>
        </w:rPr>
      </w:pPr>
      <w:r w:rsidRPr="000C1BE7">
        <w:rPr>
          <w:rFonts w:ascii="Avenir Next" w:hAnsi="Avenir Next" w:cstheme="majorHAnsi"/>
          <w:b/>
          <w:sz w:val="18"/>
          <w:szCs w:val="18"/>
          <w:lang w:val="fr-FR"/>
        </w:rPr>
        <w:t>BRACELET &amp; BOUCLE</w:t>
      </w:r>
    </w:p>
    <w:p w14:paraId="36E24162" w14:textId="1519C7BE" w:rsidR="006F677C" w:rsidRPr="000C1BE7" w:rsidRDefault="000C1BE7" w:rsidP="000B4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FR"/>
        </w:rPr>
      </w:pPr>
      <w:proofErr w:type="gramStart"/>
      <w:r w:rsidRPr="000C1BE7">
        <w:rPr>
          <w:rFonts w:ascii="Avenir Next" w:eastAsiaTheme="minorHAnsi" w:hAnsi="Avenir Next" w:cs="OpenSans-CondensedLight"/>
          <w:sz w:val="18"/>
          <w:szCs w:val="18"/>
          <w:bdr w:val="none" w:sz="0" w:space="0" w:color="auto"/>
          <w:lang w:val="fr-FR"/>
        </w:rPr>
        <w:t>Bracelet:</w:t>
      </w:r>
      <w:proofErr w:type="gramEnd"/>
      <w:r w:rsidRPr="000C1BE7">
        <w:rPr>
          <w:rFonts w:ascii="Avenir Next" w:eastAsiaTheme="minorHAnsi" w:hAnsi="Avenir Next" w:cs="OpenSans-CondensedLight"/>
          <w:sz w:val="18"/>
          <w:szCs w:val="18"/>
          <w:bdr w:val="none" w:sz="0" w:space="0" w:color="auto"/>
          <w:lang w:val="fr-FR"/>
        </w:rPr>
        <w:t xml:space="preserve"> Caoutchouc noir recouvert de cuir d’alligator noir</w:t>
      </w:r>
    </w:p>
    <w:p w14:paraId="694A1318" w14:textId="3BC4255F" w:rsidR="000B4AD3" w:rsidRPr="000C1BE7" w:rsidRDefault="000C1BE7" w:rsidP="000B4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0C1BE7">
        <w:rPr>
          <w:rFonts w:ascii="Avenir Next" w:eastAsiaTheme="minorHAnsi" w:hAnsi="Avenir Next" w:cs="OpenSans-CondensedLight"/>
          <w:sz w:val="18"/>
          <w:szCs w:val="18"/>
          <w:bdr w:val="none" w:sz="0" w:space="0" w:color="auto"/>
          <w:lang w:val="fr-FR"/>
        </w:rPr>
        <w:t xml:space="preserve">Boucle double </w:t>
      </w:r>
      <w:proofErr w:type="spellStart"/>
      <w:r w:rsidRPr="000C1BE7">
        <w:rPr>
          <w:rFonts w:ascii="Avenir Next" w:eastAsiaTheme="minorHAnsi" w:hAnsi="Avenir Next" w:cs="OpenSans-CondensedLight"/>
          <w:sz w:val="18"/>
          <w:szCs w:val="18"/>
          <w:bdr w:val="none" w:sz="0" w:space="0" w:color="auto"/>
          <w:lang w:val="fr-FR"/>
        </w:rPr>
        <w:t>déployante</w:t>
      </w:r>
      <w:proofErr w:type="spellEnd"/>
      <w:r w:rsidRPr="000C1BE7">
        <w:rPr>
          <w:rFonts w:ascii="Avenir Next" w:eastAsiaTheme="minorHAnsi" w:hAnsi="Avenir Next" w:cs="OpenSans-CondensedLight"/>
          <w:sz w:val="18"/>
          <w:szCs w:val="18"/>
          <w:bdr w:val="none" w:sz="0" w:space="0" w:color="auto"/>
          <w:lang w:val="fr-FR"/>
        </w:rPr>
        <w:t xml:space="preserve"> en titane &amp; or blanc</w:t>
      </w:r>
      <w:r w:rsidR="000B4AD3" w:rsidRPr="000C1BE7">
        <w:rPr>
          <w:rFonts w:ascii="Avenir Next" w:eastAsiaTheme="minorHAnsi" w:hAnsi="Avenir Next" w:cs="OpenSans-CondensedLight"/>
          <w:sz w:val="18"/>
          <w:szCs w:val="18"/>
          <w:bdr w:val="none" w:sz="0" w:space="0" w:color="auto"/>
          <w:lang w:val="fr-CH"/>
        </w:rPr>
        <w:br w:type="page"/>
      </w:r>
    </w:p>
    <w:p w14:paraId="5E37829A" w14:textId="0C422017" w:rsidR="000C1BE7" w:rsidRPr="00FF5D26" w:rsidRDefault="00124F4B" w:rsidP="000C1BE7">
      <w:pPr>
        <w:pStyle w:val="A"/>
        <w:tabs>
          <w:tab w:val="left" w:pos="8564"/>
        </w:tabs>
        <w:ind w:right="-8"/>
        <w:jc w:val="both"/>
        <w:rPr>
          <w:rFonts w:ascii="Avenir Next" w:hAnsi="Avenir Next" w:cstheme="majorHAnsi"/>
          <w:b/>
          <w:color w:val="auto"/>
          <w:sz w:val="24"/>
          <w:szCs w:val="24"/>
          <w:lang w:val="es-ES"/>
        </w:rPr>
      </w:pPr>
      <w:r>
        <w:rPr>
          <w:noProof/>
        </w:rPr>
        <w:lastRenderedPageBreak/>
        <w:drawing>
          <wp:anchor distT="0" distB="0" distL="114300" distR="114300" simplePos="0" relativeHeight="251669504" behindDoc="1" locked="0" layoutInCell="1" allowOverlap="1" wp14:anchorId="2BB69A78" wp14:editId="04C7ABB4">
            <wp:simplePos x="0" y="0"/>
            <wp:positionH relativeFrom="column">
              <wp:posOffset>3815080</wp:posOffset>
            </wp:positionH>
            <wp:positionV relativeFrom="paragraph">
              <wp:posOffset>6350</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6F677C" w:rsidRPr="00FF5D26">
        <w:rPr>
          <w:rFonts w:ascii="Avenir Next" w:hAnsi="Avenir Next" w:cstheme="majorHAnsi"/>
          <w:b/>
          <w:color w:val="auto"/>
          <w:sz w:val="24"/>
          <w:szCs w:val="24"/>
          <w:lang w:val="es-ES"/>
        </w:rPr>
        <w:t>DEFY EL PRIMERO DOUBLE TOURBILLON</w:t>
      </w:r>
    </w:p>
    <w:p w14:paraId="6A0F2AEB" w14:textId="3E7A33EB" w:rsidR="006F677C" w:rsidRPr="000C1BE7" w:rsidRDefault="006F677C" w:rsidP="000C1BE7">
      <w:pPr>
        <w:pStyle w:val="A"/>
        <w:tabs>
          <w:tab w:val="left" w:pos="8564"/>
        </w:tabs>
        <w:ind w:right="-8"/>
        <w:jc w:val="both"/>
        <w:rPr>
          <w:rFonts w:ascii="Avenir Next" w:hAnsi="Avenir Next" w:cstheme="majorHAnsi"/>
          <w:b/>
          <w:color w:val="auto"/>
          <w:sz w:val="24"/>
          <w:szCs w:val="24"/>
        </w:rPr>
      </w:pPr>
      <w:r w:rsidRPr="004D7C15">
        <w:rPr>
          <w:rFonts w:ascii="Avenir Next" w:hAnsi="Avenir Next" w:cstheme="majorHAnsi"/>
          <w:b/>
          <w:sz w:val="18"/>
          <w:szCs w:val="18"/>
          <w:lang w:val="en-GB"/>
        </w:rPr>
        <w:t>TECHNICAL DETAILS</w:t>
      </w:r>
    </w:p>
    <w:p w14:paraId="61CE1A94" w14:textId="22A3AB97" w:rsidR="000B4AD3" w:rsidRPr="004D7C15" w:rsidRDefault="000B4AD3" w:rsidP="000C1BE7">
      <w:pPr>
        <w:jc w:val="both"/>
        <w:rPr>
          <w:rFonts w:ascii="Avenir Next" w:eastAsiaTheme="minorHAnsi" w:hAnsi="Avenir Next" w:cs="OpenSans-CondensedLight"/>
          <w:sz w:val="18"/>
          <w:szCs w:val="18"/>
          <w:bdr w:val="none" w:sz="0" w:space="0" w:color="auto"/>
          <w:lang w:val="en-GB"/>
        </w:rPr>
      </w:pPr>
      <w:r w:rsidRPr="004D7C15">
        <w:rPr>
          <w:rFonts w:ascii="Avenir Next" w:eastAsiaTheme="minorHAnsi" w:hAnsi="Avenir Next" w:cs="OpenSans-CondensedLight"/>
          <w:sz w:val="18"/>
          <w:szCs w:val="18"/>
          <w:bdr w:val="none" w:sz="0" w:space="0" w:color="auto"/>
          <w:lang w:val="en-GB"/>
        </w:rPr>
        <w:t>LIMITED EDITION OF 50</w:t>
      </w:r>
    </w:p>
    <w:p w14:paraId="40E6656F" w14:textId="272A2E6A" w:rsidR="000B4AD3" w:rsidRPr="000C1BE7" w:rsidRDefault="000B4AD3" w:rsidP="006F677C">
      <w:pPr>
        <w:spacing w:line="276" w:lineRule="auto"/>
        <w:jc w:val="both"/>
        <w:rPr>
          <w:rFonts w:ascii="Avenir Next" w:hAnsi="Avenir Next" w:cstheme="majorHAnsi"/>
          <w:sz w:val="14"/>
          <w:szCs w:val="18"/>
          <w:lang w:val="en-GB"/>
        </w:rPr>
      </w:pPr>
    </w:p>
    <w:p w14:paraId="62EE76F3" w14:textId="5BA0C642" w:rsidR="006F677C" w:rsidRPr="004D7C15" w:rsidRDefault="006F677C" w:rsidP="006F677C">
      <w:pPr>
        <w:spacing w:line="276" w:lineRule="auto"/>
        <w:jc w:val="both"/>
        <w:rPr>
          <w:rFonts w:ascii="Avenir Next" w:eastAsiaTheme="minorHAnsi" w:hAnsi="Avenir Next" w:cs="Arial"/>
          <w:b/>
          <w:bCs/>
          <w:sz w:val="18"/>
          <w:szCs w:val="18"/>
          <w:bdr w:val="none" w:sz="0" w:space="0" w:color="auto"/>
          <w:lang w:val="en-GB"/>
        </w:rPr>
      </w:pPr>
      <w:r w:rsidRPr="004D7C15">
        <w:rPr>
          <w:rFonts w:ascii="Avenir Next" w:hAnsi="Avenir Next" w:cstheme="majorHAnsi"/>
          <w:sz w:val="18"/>
          <w:szCs w:val="18"/>
          <w:lang w:val="en-GB"/>
        </w:rPr>
        <w:t xml:space="preserve">Reference: </w:t>
      </w:r>
      <w:r w:rsidRPr="004D7C15">
        <w:rPr>
          <w:rFonts w:ascii="Avenir Next" w:hAnsi="Avenir Next" w:cstheme="majorHAnsi"/>
          <w:sz w:val="18"/>
          <w:szCs w:val="18"/>
          <w:lang w:val="en-GB"/>
        </w:rPr>
        <w:tab/>
      </w:r>
      <w:r w:rsidR="000B4AD3" w:rsidRPr="000C1BE7">
        <w:rPr>
          <w:rFonts w:ascii="Avenir Next" w:hAnsi="Avenir Next" w:cstheme="majorHAnsi"/>
          <w:sz w:val="18"/>
          <w:szCs w:val="18"/>
        </w:rPr>
        <w:t>10.9000.9020/</w:t>
      </w:r>
      <w:proofErr w:type="gramStart"/>
      <w:r w:rsidR="000B4AD3" w:rsidRPr="000C1BE7">
        <w:rPr>
          <w:rFonts w:ascii="Avenir Next" w:hAnsi="Avenir Next" w:cstheme="majorHAnsi"/>
          <w:sz w:val="18"/>
          <w:szCs w:val="18"/>
        </w:rPr>
        <w:t>79.R</w:t>
      </w:r>
      <w:proofErr w:type="gramEnd"/>
      <w:r w:rsidR="000B4AD3" w:rsidRPr="000C1BE7">
        <w:rPr>
          <w:rFonts w:ascii="Avenir Next" w:hAnsi="Avenir Next" w:cstheme="majorHAnsi"/>
          <w:sz w:val="18"/>
          <w:szCs w:val="18"/>
        </w:rPr>
        <w:t>918</w:t>
      </w:r>
    </w:p>
    <w:p w14:paraId="71563299" w14:textId="0AE353B3" w:rsidR="006F677C" w:rsidRPr="000C1BE7" w:rsidRDefault="006F677C" w:rsidP="006F677C">
      <w:pPr>
        <w:spacing w:line="276" w:lineRule="auto"/>
        <w:jc w:val="both"/>
        <w:rPr>
          <w:rFonts w:ascii="Avenir Next" w:hAnsi="Avenir Next" w:cstheme="majorHAnsi"/>
          <w:sz w:val="14"/>
          <w:szCs w:val="18"/>
          <w:lang w:val="en-GB"/>
        </w:rPr>
      </w:pPr>
    </w:p>
    <w:p w14:paraId="51DCD5E6" w14:textId="77777777" w:rsidR="007B1782" w:rsidRPr="00BC44CD" w:rsidRDefault="007B1782" w:rsidP="007B1782">
      <w:pPr>
        <w:jc w:val="both"/>
        <w:rPr>
          <w:rFonts w:ascii="Avenir Next" w:hAnsi="Avenir Next" w:cstheme="majorHAnsi"/>
          <w:b/>
          <w:sz w:val="18"/>
          <w:szCs w:val="18"/>
        </w:rPr>
      </w:pPr>
      <w:r w:rsidRPr="00BC44CD">
        <w:rPr>
          <w:rFonts w:ascii="Avenir Next" w:hAnsi="Avenir Next" w:cstheme="majorHAnsi"/>
          <w:b/>
          <w:sz w:val="18"/>
          <w:szCs w:val="18"/>
        </w:rPr>
        <w:t>KEY POINTS</w:t>
      </w:r>
    </w:p>
    <w:p w14:paraId="0C01FE15" w14:textId="2758CC6D"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0C1BE7">
        <w:rPr>
          <w:rFonts w:ascii="Avenir Next" w:eastAsiaTheme="minorHAnsi" w:hAnsi="Avenir Next" w:cs="OpenSans-CondensedLight"/>
          <w:sz w:val="18"/>
          <w:szCs w:val="18"/>
          <w:bdr w:val="none" w:sz="0" w:space="0" w:color="auto"/>
        </w:rPr>
        <w:t>1/100th of a second Double Tourbillon Chronograph movement</w:t>
      </w:r>
    </w:p>
    <w:p w14:paraId="73C89EC3" w14:textId="77777777" w:rsidR="000C1BE7"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1 échappement Tourbillon pour la montre (36,000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 Hz</w:t>
      </w:r>
      <w:proofErr w:type="gramStart"/>
      <w:r w:rsidRPr="004D7C15">
        <w:rPr>
          <w:rFonts w:ascii="Avenir Next" w:eastAsiaTheme="minorHAnsi" w:hAnsi="Avenir Next" w:cs="OpenSans-CondensedLight"/>
          <w:sz w:val="18"/>
          <w:szCs w:val="18"/>
          <w:bdr w:val="none" w:sz="0" w:space="0" w:color="auto"/>
          <w:lang w:val="fr-CH"/>
        </w:rPr>
        <w:t>);</w:t>
      </w:r>
      <w:proofErr w:type="gramEnd"/>
      <w:r w:rsidRPr="004D7C15">
        <w:rPr>
          <w:rFonts w:ascii="Avenir Next" w:eastAsiaTheme="minorHAnsi" w:hAnsi="Avenir Next" w:cs="OpenSans-CondensedLight"/>
          <w:sz w:val="18"/>
          <w:szCs w:val="18"/>
          <w:bdr w:val="none" w:sz="0" w:space="0" w:color="auto"/>
          <w:lang w:val="fr-CH"/>
        </w:rPr>
        <w:t xml:space="preserve"> </w:t>
      </w:r>
    </w:p>
    <w:p w14:paraId="437D1284" w14:textId="63B40574"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1</w:t>
      </w:r>
      <w:r w:rsidR="000C1BE7">
        <w:rPr>
          <w:rFonts w:ascii="Avenir Next" w:eastAsiaTheme="minorHAnsi" w:hAnsi="Avenir Next" w:cs="OpenSans-CondensedLight"/>
          <w:sz w:val="18"/>
          <w:szCs w:val="18"/>
          <w:bdr w:val="none" w:sz="0" w:space="0" w:color="auto"/>
          <w:lang w:val="fr-CH"/>
        </w:rPr>
        <w:t xml:space="preserve"> </w:t>
      </w:r>
      <w:r w:rsidRPr="004D7C15">
        <w:rPr>
          <w:rFonts w:ascii="Avenir Next" w:eastAsiaTheme="minorHAnsi" w:hAnsi="Avenir Next" w:cs="OpenSans-CondensedLight"/>
          <w:sz w:val="18"/>
          <w:szCs w:val="18"/>
          <w:bdr w:val="none" w:sz="0" w:space="0" w:color="auto"/>
          <w:lang w:val="fr-CH"/>
        </w:rPr>
        <w:t xml:space="preserve">échappement Tourbillon pour le chronographe (360,000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- 50Hz)</w:t>
      </w:r>
    </w:p>
    <w:p w14:paraId="303C3635" w14:textId="43E73C25"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Signature dynamique exclusive d’une rotation par seconde pour l'aiguille de chronographe</w:t>
      </w:r>
    </w:p>
    <w:p w14:paraId="10F86A72" w14:textId="03D88E0E" w:rsidR="00F90BCE" w:rsidRPr="00FF5D26" w:rsidRDefault="00F90BCE" w:rsidP="00F90BCE">
      <w:pPr>
        <w:jc w:val="both"/>
        <w:rPr>
          <w:rFonts w:ascii="Avenir Next" w:eastAsiaTheme="minorHAnsi" w:hAnsi="Avenir Next" w:cs="OpenSans-CondensedLight"/>
          <w:sz w:val="18"/>
          <w:szCs w:val="18"/>
          <w:bdr w:val="none" w:sz="0" w:space="0" w:color="auto"/>
          <w:lang w:val="fr-CH"/>
        </w:rPr>
      </w:pPr>
      <w:r w:rsidRPr="00FF5D26">
        <w:rPr>
          <w:rFonts w:ascii="Avenir Next" w:eastAsiaTheme="minorHAnsi" w:hAnsi="Avenir Next" w:cs="OpenSans-CondensedLight"/>
          <w:sz w:val="18"/>
          <w:szCs w:val="18"/>
          <w:bdr w:val="none" w:sz="0" w:space="0" w:color="auto"/>
          <w:lang w:val="fr-CH"/>
        </w:rPr>
        <w:t>Certifié Chronomètre</w:t>
      </w:r>
    </w:p>
    <w:p w14:paraId="1805B29A" w14:textId="22011EBB" w:rsidR="006F677C" w:rsidRPr="000C1BE7" w:rsidRDefault="000C1BE7" w:rsidP="000C1BE7">
      <w:pPr>
        <w:jc w:val="both"/>
        <w:rPr>
          <w:rFonts w:ascii="Avenir Next" w:eastAsiaTheme="minorHAnsi" w:hAnsi="Avenir Next" w:cs="OpenSans-CondensedLight"/>
          <w:sz w:val="18"/>
          <w:szCs w:val="18"/>
          <w:bdr w:val="none" w:sz="0" w:space="0" w:color="auto"/>
          <w:lang w:val="fr-CH"/>
        </w:rPr>
      </w:pPr>
      <w:r w:rsidRPr="000C1BE7">
        <w:rPr>
          <w:rFonts w:ascii="Avenir Next" w:eastAsiaTheme="minorHAnsi" w:hAnsi="Avenir Next" w:cs="OpenSans-CondensedLight"/>
          <w:sz w:val="18"/>
          <w:szCs w:val="18"/>
          <w:bdr w:val="none" w:sz="0" w:space="0" w:color="auto"/>
          <w:lang w:val="fr-CH"/>
        </w:rPr>
        <w:t>Modèle entièrement en carbone : boîtier, poussoirs</w:t>
      </w:r>
      <w:r w:rsidR="006F677C" w:rsidRPr="000C1BE7">
        <w:rPr>
          <w:rFonts w:ascii="Avenir Next" w:eastAsiaTheme="minorHAnsi" w:hAnsi="Avenir Next" w:cs="OpenSans-CondensedLight"/>
          <w:sz w:val="18"/>
          <w:szCs w:val="18"/>
          <w:bdr w:val="none" w:sz="0" w:space="0" w:color="auto"/>
          <w:lang w:val="fr-CH"/>
        </w:rPr>
        <w:t>, c</w:t>
      </w:r>
      <w:r w:rsidRPr="000C1BE7">
        <w:rPr>
          <w:rFonts w:ascii="Avenir Next" w:eastAsiaTheme="minorHAnsi" w:hAnsi="Avenir Next" w:cs="OpenSans-CondensedLight"/>
          <w:sz w:val="18"/>
          <w:szCs w:val="18"/>
          <w:bdr w:val="none" w:sz="0" w:space="0" w:color="auto"/>
          <w:lang w:val="fr-CH"/>
        </w:rPr>
        <w:t>ouronne</w:t>
      </w:r>
      <w:r w:rsidR="006F677C" w:rsidRPr="000C1BE7">
        <w:rPr>
          <w:rFonts w:ascii="Avenir Next" w:eastAsiaTheme="minorHAnsi" w:hAnsi="Avenir Next" w:cs="OpenSans-CondensedLight"/>
          <w:sz w:val="18"/>
          <w:szCs w:val="18"/>
          <w:bdr w:val="none" w:sz="0" w:space="0" w:color="auto"/>
          <w:lang w:val="fr-CH"/>
        </w:rPr>
        <w:t xml:space="preserve"> </w:t>
      </w:r>
      <w:r w:rsidRPr="000C1BE7">
        <w:rPr>
          <w:rFonts w:ascii="Avenir Next" w:eastAsiaTheme="minorHAnsi" w:hAnsi="Avenir Next" w:cs="OpenSans-CondensedLight"/>
          <w:sz w:val="18"/>
          <w:szCs w:val="18"/>
          <w:bdr w:val="none" w:sz="0" w:space="0" w:color="auto"/>
          <w:lang w:val="fr-CH"/>
        </w:rPr>
        <w:t>&amp;</w:t>
      </w:r>
      <w:r w:rsidR="006F677C" w:rsidRPr="000C1BE7">
        <w:rPr>
          <w:rFonts w:ascii="Avenir Next" w:eastAsiaTheme="minorHAnsi" w:hAnsi="Avenir Next" w:cs="OpenSans-CondensedLight"/>
          <w:sz w:val="18"/>
          <w:szCs w:val="18"/>
          <w:bdr w:val="none" w:sz="0" w:space="0" w:color="auto"/>
          <w:lang w:val="fr-CH"/>
        </w:rPr>
        <w:t xml:space="preserve"> </w:t>
      </w:r>
      <w:r w:rsidRPr="000C1BE7">
        <w:rPr>
          <w:rFonts w:ascii="Avenir Next" w:eastAsiaTheme="minorHAnsi" w:hAnsi="Avenir Next" w:cs="OpenSans-CondensedLight"/>
          <w:sz w:val="18"/>
          <w:szCs w:val="18"/>
          <w:bdr w:val="none" w:sz="0" w:space="0" w:color="auto"/>
          <w:lang w:val="fr-CH"/>
        </w:rPr>
        <w:t>tête d</w:t>
      </w:r>
      <w:r>
        <w:rPr>
          <w:rFonts w:ascii="Avenir Next" w:eastAsiaTheme="minorHAnsi" w:hAnsi="Avenir Next" w:cs="OpenSans-CondensedLight"/>
          <w:sz w:val="18"/>
          <w:szCs w:val="18"/>
          <w:bdr w:val="none" w:sz="0" w:space="0" w:color="auto"/>
          <w:lang w:val="fr-CH"/>
        </w:rPr>
        <w:t>e boucle</w:t>
      </w:r>
    </w:p>
    <w:p w14:paraId="6B745DFA" w14:textId="77777777" w:rsidR="006F677C" w:rsidRPr="000C1BE7" w:rsidRDefault="006F677C" w:rsidP="000B4AD3">
      <w:pPr>
        <w:jc w:val="both"/>
        <w:rPr>
          <w:rFonts w:ascii="Avenir Next" w:hAnsi="Avenir Next" w:cstheme="majorHAnsi"/>
          <w:b/>
          <w:sz w:val="14"/>
          <w:szCs w:val="18"/>
          <w:lang w:val="fr-CH"/>
        </w:rPr>
      </w:pPr>
    </w:p>
    <w:p w14:paraId="5C61F6EB" w14:textId="77777777" w:rsidR="00F90BCE" w:rsidRPr="004D7C15" w:rsidRDefault="00F90BCE" w:rsidP="00F90BCE">
      <w:pPr>
        <w:jc w:val="both"/>
        <w:rPr>
          <w:rFonts w:ascii="Avenir Next" w:hAnsi="Avenir Next" w:cstheme="majorHAnsi"/>
          <w:b/>
          <w:sz w:val="18"/>
          <w:szCs w:val="18"/>
          <w:lang w:val="fr-CH"/>
        </w:rPr>
      </w:pPr>
      <w:r w:rsidRPr="004D7C15">
        <w:rPr>
          <w:rFonts w:ascii="Avenir Next" w:hAnsi="Avenir Next" w:cstheme="majorHAnsi"/>
          <w:b/>
          <w:sz w:val="18"/>
          <w:szCs w:val="18"/>
          <w:lang w:val="fr-CH"/>
        </w:rPr>
        <w:t xml:space="preserve">MOUVEMENT </w:t>
      </w:r>
    </w:p>
    <w:p w14:paraId="354A69F7"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Mouvement El Primero 9020, Automatique</w:t>
      </w:r>
    </w:p>
    <w:p w14:paraId="02D00559"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Calibre 15 3/4``` (</w:t>
      </w:r>
      <w:proofErr w:type="gramStart"/>
      <w:r w:rsidRPr="004D7C15">
        <w:rPr>
          <w:rFonts w:ascii="Avenir Next" w:eastAsiaTheme="minorHAnsi" w:hAnsi="Avenir Next" w:cs="OpenSans-CondensedLight"/>
          <w:sz w:val="18"/>
          <w:szCs w:val="18"/>
          <w:bdr w:val="none" w:sz="0" w:space="0" w:color="auto"/>
          <w:lang w:val="fr-CH"/>
        </w:rPr>
        <w:t>Diamètre:</w:t>
      </w:r>
      <w:proofErr w:type="gramEnd"/>
      <w:r w:rsidRPr="004D7C15">
        <w:rPr>
          <w:rFonts w:ascii="Avenir Next" w:eastAsiaTheme="minorHAnsi" w:hAnsi="Avenir Next" w:cs="OpenSans-CondensedLight"/>
          <w:sz w:val="18"/>
          <w:szCs w:val="18"/>
          <w:bdr w:val="none" w:sz="0" w:space="0" w:color="auto"/>
          <w:lang w:val="fr-CH"/>
        </w:rPr>
        <w:t xml:space="preserve"> 35.8 mm)</w:t>
      </w:r>
    </w:p>
    <w:p w14:paraId="0169C7EE"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Épaisseur du mouvement : 7.9 mm</w:t>
      </w:r>
    </w:p>
    <w:p w14:paraId="5227A976"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Composants : 311</w:t>
      </w:r>
    </w:p>
    <w:p w14:paraId="569D06F3"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Autres composants : Signature bicolore exclusive sur les plaques et les ponts</w:t>
      </w:r>
    </w:p>
    <w:p w14:paraId="6120855F"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Rubis : 59</w:t>
      </w:r>
    </w:p>
    <w:p w14:paraId="37A97956"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Fréquence : 36 000 alt/h (5 Hz)</w:t>
      </w:r>
    </w:p>
    <w:p w14:paraId="7BA09A53"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Réserve de marche : approx. 50 </w:t>
      </w:r>
      <w:proofErr w:type="spellStart"/>
      <w:r w:rsidRPr="004D7C15">
        <w:rPr>
          <w:rFonts w:ascii="Avenir Next" w:eastAsiaTheme="minorHAnsi" w:hAnsi="Avenir Next" w:cs="OpenSans-CondensedLight"/>
          <w:sz w:val="18"/>
          <w:szCs w:val="18"/>
          <w:bdr w:val="none" w:sz="0" w:space="0" w:color="auto"/>
          <w:lang w:val="fr-CH"/>
        </w:rPr>
        <w:t>hours</w:t>
      </w:r>
      <w:proofErr w:type="spellEnd"/>
    </w:p>
    <w:p w14:paraId="5B4D6A4C"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Finitions Masse oscillante spéciale à finition satinée</w:t>
      </w:r>
    </w:p>
    <w:p w14:paraId="4347FCF5" w14:textId="77777777" w:rsidR="006F677C" w:rsidRPr="000C1BE7" w:rsidRDefault="006F677C" w:rsidP="000B4AD3">
      <w:pPr>
        <w:jc w:val="both"/>
        <w:rPr>
          <w:rFonts w:ascii="Avenir Next" w:hAnsi="Avenir Next" w:cstheme="majorHAnsi"/>
          <w:sz w:val="14"/>
          <w:szCs w:val="18"/>
          <w:lang w:val="fr-CH"/>
        </w:rPr>
      </w:pPr>
    </w:p>
    <w:p w14:paraId="2DE99429" w14:textId="77777777" w:rsidR="00F90BCE" w:rsidRPr="004D7C15" w:rsidRDefault="00F90BCE" w:rsidP="00F90BCE">
      <w:pPr>
        <w:jc w:val="both"/>
        <w:rPr>
          <w:rFonts w:ascii="Avenir Next" w:hAnsi="Avenir Next" w:cstheme="majorHAnsi"/>
          <w:b/>
          <w:sz w:val="18"/>
          <w:szCs w:val="18"/>
          <w:lang w:val="fr-CH"/>
        </w:rPr>
      </w:pPr>
      <w:r w:rsidRPr="004D7C15">
        <w:rPr>
          <w:rFonts w:ascii="Avenir Next" w:hAnsi="Avenir Next" w:cstheme="majorHAnsi"/>
          <w:b/>
          <w:sz w:val="18"/>
          <w:szCs w:val="18"/>
          <w:lang w:val="fr-CH"/>
        </w:rPr>
        <w:t xml:space="preserve">FONCTIONS </w:t>
      </w:r>
    </w:p>
    <w:p w14:paraId="74E5B060"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Heures et minutes au centre</w:t>
      </w:r>
    </w:p>
    <w:p w14:paraId="2AAC37A8"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Double Tourbillon</w:t>
      </w:r>
    </w:p>
    <w:p w14:paraId="2BDFE759"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1 échappement Tourbillon pour la montre (36,000 </w:t>
      </w:r>
      <w:proofErr w:type="spellStart"/>
      <w:r w:rsidRPr="004D7C15">
        <w:rPr>
          <w:rFonts w:ascii="Avenir Next" w:eastAsiaTheme="minorHAnsi" w:hAnsi="Avenir Next" w:cs="OpenSans-CondensedLight"/>
          <w:sz w:val="18"/>
          <w:szCs w:val="18"/>
          <w:bdr w:val="none" w:sz="0" w:space="0" w:color="auto"/>
          <w:lang w:val="fr-CH"/>
        </w:rPr>
        <w:t>VpH</w:t>
      </w:r>
      <w:proofErr w:type="spellEnd"/>
      <w:r w:rsidRPr="004D7C15">
        <w:rPr>
          <w:rFonts w:ascii="Avenir Next" w:eastAsiaTheme="minorHAnsi" w:hAnsi="Avenir Next" w:cs="OpenSans-CondensedLight"/>
          <w:sz w:val="18"/>
          <w:szCs w:val="18"/>
          <w:bdr w:val="none" w:sz="0" w:space="0" w:color="auto"/>
          <w:lang w:val="fr-CH"/>
        </w:rPr>
        <w:t xml:space="preserve"> / 5 Hz - cage </w:t>
      </w:r>
      <w:proofErr w:type="spellStart"/>
      <w:r w:rsidRPr="004D7C15">
        <w:rPr>
          <w:rFonts w:ascii="Avenir Next" w:eastAsiaTheme="minorHAnsi" w:hAnsi="Avenir Next" w:cs="OpenSans-CondensedLight"/>
          <w:sz w:val="18"/>
          <w:szCs w:val="18"/>
          <w:bdr w:val="none" w:sz="0" w:space="0" w:color="auto"/>
          <w:lang w:val="fr-CH"/>
        </w:rPr>
        <w:t>makes</w:t>
      </w:r>
      <w:proofErr w:type="spellEnd"/>
      <w:r w:rsidRPr="004D7C15">
        <w:rPr>
          <w:rFonts w:ascii="Avenir Next" w:eastAsiaTheme="minorHAnsi" w:hAnsi="Avenir Next" w:cs="OpenSans-CondensedLight"/>
          <w:sz w:val="18"/>
          <w:szCs w:val="18"/>
          <w:bdr w:val="none" w:sz="0" w:space="0" w:color="auto"/>
          <w:lang w:val="fr-CH"/>
        </w:rPr>
        <w:t xml:space="preserve"> a </w:t>
      </w:r>
      <w:proofErr w:type="spellStart"/>
      <w:r w:rsidRPr="004D7C15">
        <w:rPr>
          <w:rFonts w:ascii="Avenir Next" w:eastAsiaTheme="minorHAnsi" w:hAnsi="Avenir Next" w:cs="OpenSans-CondensedLight"/>
          <w:sz w:val="18"/>
          <w:szCs w:val="18"/>
          <w:bdr w:val="none" w:sz="0" w:space="0" w:color="auto"/>
          <w:lang w:val="fr-CH"/>
        </w:rPr>
        <w:t>turn</w:t>
      </w:r>
      <w:proofErr w:type="spellEnd"/>
      <w:r w:rsidRPr="004D7C15">
        <w:rPr>
          <w:rFonts w:ascii="Avenir Next" w:eastAsiaTheme="minorHAnsi" w:hAnsi="Avenir Next" w:cs="OpenSans-CondensedLight"/>
          <w:sz w:val="18"/>
          <w:szCs w:val="18"/>
          <w:bdr w:val="none" w:sz="0" w:space="0" w:color="auto"/>
          <w:lang w:val="fr-CH"/>
        </w:rPr>
        <w:t xml:space="preserve"> </w:t>
      </w:r>
      <w:proofErr w:type="spellStart"/>
      <w:r w:rsidRPr="004D7C15">
        <w:rPr>
          <w:rFonts w:ascii="Avenir Next" w:eastAsiaTheme="minorHAnsi" w:hAnsi="Avenir Next" w:cs="OpenSans-CondensedLight"/>
          <w:sz w:val="18"/>
          <w:szCs w:val="18"/>
          <w:bdr w:val="none" w:sz="0" w:space="0" w:color="auto"/>
          <w:lang w:val="fr-CH"/>
        </w:rPr>
        <w:t>in</w:t>
      </w:r>
      <w:proofErr w:type="spellEnd"/>
      <w:r w:rsidRPr="004D7C15">
        <w:rPr>
          <w:rFonts w:ascii="Avenir Next" w:eastAsiaTheme="minorHAnsi" w:hAnsi="Avenir Next" w:cs="OpenSans-CondensedLight"/>
          <w:sz w:val="18"/>
          <w:szCs w:val="18"/>
          <w:bdr w:val="none" w:sz="0" w:space="0" w:color="auto"/>
          <w:lang w:val="fr-CH"/>
        </w:rPr>
        <w:t xml:space="preserve"> 60 second)</w:t>
      </w:r>
    </w:p>
    <w:p w14:paraId="47BB0777"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4D7C15">
        <w:rPr>
          <w:rFonts w:ascii="Avenir Next" w:eastAsiaTheme="minorHAnsi" w:hAnsi="Avenir Next" w:cs="OpenSans-CondensedLight"/>
          <w:sz w:val="18"/>
          <w:szCs w:val="18"/>
          <w:bdr w:val="none" w:sz="0" w:space="0" w:color="auto"/>
          <w:lang w:val="fr-CH"/>
        </w:rPr>
        <w:t xml:space="preserve">1 échappement Tourbillon pour le chrono. </w:t>
      </w:r>
      <w:r w:rsidRPr="004D7C15">
        <w:rPr>
          <w:rFonts w:ascii="Avenir Next" w:eastAsiaTheme="minorHAnsi" w:hAnsi="Avenir Next" w:cs="OpenSans-CondensedLight"/>
          <w:sz w:val="18"/>
          <w:szCs w:val="18"/>
          <w:bdr w:val="none" w:sz="0" w:space="0" w:color="auto"/>
        </w:rPr>
        <w:t xml:space="preserve">(360,000 </w:t>
      </w:r>
      <w:proofErr w:type="spellStart"/>
      <w:r w:rsidRPr="004D7C15">
        <w:rPr>
          <w:rFonts w:ascii="Avenir Next" w:eastAsiaTheme="minorHAnsi" w:hAnsi="Avenir Next" w:cs="OpenSans-CondensedLight"/>
          <w:sz w:val="18"/>
          <w:szCs w:val="18"/>
          <w:bdr w:val="none" w:sz="0" w:space="0" w:color="auto"/>
        </w:rPr>
        <w:t>VpH</w:t>
      </w:r>
      <w:proofErr w:type="spellEnd"/>
      <w:r w:rsidRPr="004D7C15">
        <w:rPr>
          <w:rFonts w:ascii="Avenir Next" w:eastAsiaTheme="minorHAnsi" w:hAnsi="Avenir Next" w:cs="OpenSans-CondensedLight"/>
          <w:sz w:val="18"/>
          <w:szCs w:val="18"/>
          <w:bdr w:val="none" w:sz="0" w:space="0" w:color="auto"/>
        </w:rPr>
        <w:t xml:space="preserve"> / 50 Hz – cage makes a turn in 5 sec.)</w:t>
      </w:r>
    </w:p>
    <w:p w14:paraId="6D1A3AAB"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Chronographe affichant les 1/100e de seconde :</w:t>
      </w:r>
    </w:p>
    <w:p w14:paraId="2249952E"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Aiguille centrale de chronographe effectuant un tour par seconde</w:t>
      </w:r>
    </w:p>
    <w:p w14:paraId="7BECBE47"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Compteur 30 minutes à 3 heures</w:t>
      </w:r>
    </w:p>
    <w:p w14:paraId="444CAF51" w14:textId="77777777" w:rsidR="00F90BCE" w:rsidRPr="004D7C15" w:rsidRDefault="00F90BCE" w:rsidP="00F90B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Compteur 60 secondes à 6 heures</w:t>
      </w:r>
    </w:p>
    <w:p w14:paraId="4CEE8447"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Chronographe à indicateur de réserve de marche à 12 heures</w:t>
      </w:r>
    </w:p>
    <w:p w14:paraId="75556710" w14:textId="77777777" w:rsidR="00F90BCE" w:rsidRPr="000C1BE7" w:rsidRDefault="00F90BCE" w:rsidP="00F90BCE">
      <w:pPr>
        <w:jc w:val="both"/>
        <w:rPr>
          <w:rFonts w:ascii="Avenir Next" w:hAnsi="Avenir Next" w:cstheme="majorHAnsi"/>
          <w:sz w:val="14"/>
          <w:szCs w:val="18"/>
          <w:lang w:val="fr-CH"/>
        </w:rPr>
      </w:pPr>
    </w:p>
    <w:p w14:paraId="1A1BEEE2" w14:textId="77777777" w:rsidR="000C1BE7" w:rsidRPr="004D7C15" w:rsidRDefault="000C1BE7" w:rsidP="000C1BE7">
      <w:pPr>
        <w:jc w:val="both"/>
        <w:rPr>
          <w:rFonts w:ascii="Avenir Next" w:hAnsi="Avenir Next" w:cstheme="majorHAnsi"/>
          <w:b/>
          <w:sz w:val="18"/>
          <w:szCs w:val="18"/>
          <w:lang w:val="fr-CH"/>
        </w:rPr>
      </w:pPr>
      <w:r w:rsidRPr="000C1BE7">
        <w:rPr>
          <w:rFonts w:ascii="Avenir Next" w:hAnsi="Avenir Next" w:cstheme="majorHAnsi"/>
          <w:b/>
          <w:sz w:val="18"/>
          <w:szCs w:val="18"/>
          <w:lang w:val="fr-CH"/>
        </w:rPr>
        <w:t>BOÎTIER, CADRAN &amp; AIGUILLES</w:t>
      </w:r>
      <w:r w:rsidRPr="004D7C15">
        <w:rPr>
          <w:rFonts w:ascii="Avenir Next" w:hAnsi="Avenir Next" w:cstheme="majorHAnsi"/>
          <w:b/>
          <w:sz w:val="18"/>
          <w:szCs w:val="18"/>
          <w:lang w:val="fr-CH"/>
        </w:rPr>
        <w:t xml:space="preserve"> </w:t>
      </w:r>
    </w:p>
    <w:p w14:paraId="3FE50C90"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Diamètre : 46 mm</w:t>
      </w:r>
    </w:p>
    <w:p w14:paraId="511FB70B"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Diamètre de l’ouverture : 36 mm</w:t>
      </w:r>
    </w:p>
    <w:p w14:paraId="48BE0CD1"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Épaisseur : 14,50 mm</w:t>
      </w:r>
    </w:p>
    <w:p w14:paraId="3DFE9660"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Fond : Verre saphir transparent </w:t>
      </w:r>
    </w:p>
    <w:p w14:paraId="6ADBC2A7" w14:textId="68ADB2BA"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Matériau : </w:t>
      </w:r>
      <w:r w:rsidR="001A1270">
        <w:rPr>
          <w:rFonts w:ascii="Avenir Next" w:eastAsiaTheme="minorHAnsi" w:hAnsi="Avenir Next" w:cs="OpenSans-CondensedLight"/>
          <w:sz w:val="18"/>
          <w:szCs w:val="18"/>
          <w:bdr w:val="none" w:sz="0" w:space="0" w:color="auto"/>
          <w:lang w:val="fr-CH"/>
        </w:rPr>
        <w:t>Carbone</w:t>
      </w:r>
    </w:p>
    <w:p w14:paraId="0BC78273"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Étanchéité : 10 ATM</w:t>
      </w:r>
    </w:p>
    <w:p w14:paraId="7FE419F7"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Cadran : Ajouré</w:t>
      </w:r>
    </w:p>
    <w:p w14:paraId="6CC50EAA"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Index des heures : Rhodiés, facettés et recouverts de </w:t>
      </w:r>
      <w:proofErr w:type="spellStart"/>
      <w:r w:rsidRPr="004D7C15">
        <w:rPr>
          <w:rFonts w:ascii="Avenir Next" w:eastAsiaTheme="minorHAnsi" w:hAnsi="Avenir Next" w:cs="OpenSans-CondensedLight"/>
          <w:sz w:val="18"/>
          <w:szCs w:val="18"/>
          <w:bdr w:val="none" w:sz="0" w:space="0" w:color="auto"/>
          <w:lang w:val="fr-CH"/>
        </w:rPr>
        <w:t>SuperLuminova</w:t>
      </w:r>
      <w:proofErr w:type="spellEnd"/>
      <w:r w:rsidRPr="004D7C15">
        <w:rPr>
          <w:rFonts w:ascii="Avenir Next" w:eastAsiaTheme="minorHAnsi" w:hAnsi="Avenir Next" w:cs="OpenSans-CondensedLight"/>
          <w:sz w:val="18"/>
          <w:szCs w:val="18"/>
          <w:bdr w:val="none" w:sz="0" w:space="0" w:color="auto"/>
          <w:lang w:val="fr-CH"/>
        </w:rPr>
        <w:t xml:space="preserve"> SLN C1 </w:t>
      </w:r>
    </w:p>
    <w:p w14:paraId="5ED08C5D" w14:textId="77777777" w:rsidR="00F90BCE" w:rsidRPr="004D7C15" w:rsidRDefault="00F90BCE" w:rsidP="00F90BCE">
      <w:pPr>
        <w:jc w:val="both"/>
        <w:rPr>
          <w:rFonts w:ascii="Avenir Next" w:eastAsiaTheme="minorHAnsi" w:hAnsi="Avenir Next" w:cs="OpenSans-CondensedLight"/>
          <w:sz w:val="18"/>
          <w:szCs w:val="18"/>
          <w:bdr w:val="none" w:sz="0" w:space="0" w:color="auto"/>
          <w:lang w:val="fr-CH"/>
        </w:rPr>
      </w:pPr>
      <w:r w:rsidRPr="004D7C15">
        <w:rPr>
          <w:rFonts w:ascii="Avenir Next" w:eastAsiaTheme="minorHAnsi" w:hAnsi="Avenir Next" w:cs="OpenSans-CondensedLight"/>
          <w:sz w:val="18"/>
          <w:szCs w:val="18"/>
          <w:bdr w:val="none" w:sz="0" w:space="0" w:color="auto"/>
          <w:lang w:val="fr-CH"/>
        </w:rPr>
        <w:t xml:space="preserve">Aiguilles : Plaquées or et rhodiées, facettées et recouvertes de </w:t>
      </w:r>
      <w:proofErr w:type="spellStart"/>
      <w:r w:rsidRPr="004D7C15">
        <w:rPr>
          <w:rFonts w:ascii="Avenir Next" w:eastAsiaTheme="minorHAnsi" w:hAnsi="Avenir Next" w:cs="OpenSans-CondensedLight"/>
          <w:sz w:val="18"/>
          <w:szCs w:val="18"/>
          <w:bdr w:val="none" w:sz="0" w:space="0" w:color="auto"/>
          <w:lang w:val="fr-CH"/>
        </w:rPr>
        <w:t>SuperLuminova</w:t>
      </w:r>
      <w:proofErr w:type="spellEnd"/>
      <w:r w:rsidRPr="004D7C15">
        <w:rPr>
          <w:rFonts w:ascii="Avenir Next" w:eastAsiaTheme="minorHAnsi" w:hAnsi="Avenir Next" w:cs="OpenSans-CondensedLight"/>
          <w:sz w:val="18"/>
          <w:szCs w:val="18"/>
          <w:bdr w:val="none" w:sz="0" w:space="0" w:color="auto"/>
          <w:lang w:val="fr-CH"/>
        </w:rPr>
        <w:t xml:space="preserve"> SLN C1</w:t>
      </w:r>
    </w:p>
    <w:p w14:paraId="5A097B60" w14:textId="77777777" w:rsidR="006F677C" w:rsidRPr="000C1BE7" w:rsidRDefault="006F677C" w:rsidP="000B4AD3">
      <w:pPr>
        <w:jc w:val="both"/>
        <w:rPr>
          <w:rFonts w:ascii="Avenir Next" w:eastAsiaTheme="minorHAnsi" w:hAnsi="Avenir Next" w:cs="OpenSans-CondensedLight"/>
          <w:sz w:val="14"/>
          <w:szCs w:val="18"/>
          <w:bdr w:val="none" w:sz="0" w:space="0" w:color="auto"/>
          <w:lang w:val="fr-CH"/>
        </w:rPr>
      </w:pPr>
    </w:p>
    <w:p w14:paraId="16A779E3" w14:textId="77777777" w:rsidR="000C1BE7" w:rsidRPr="000C1BE7" w:rsidRDefault="000C1BE7" w:rsidP="000C1BE7">
      <w:pPr>
        <w:jc w:val="both"/>
        <w:rPr>
          <w:rFonts w:ascii="Avenir Next" w:hAnsi="Avenir Next" w:cstheme="majorHAnsi"/>
          <w:b/>
          <w:sz w:val="18"/>
          <w:szCs w:val="18"/>
        </w:rPr>
      </w:pPr>
      <w:r w:rsidRPr="000C1BE7">
        <w:rPr>
          <w:rFonts w:ascii="Avenir Next" w:hAnsi="Avenir Next" w:cstheme="majorHAnsi"/>
          <w:b/>
          <w:sz w:val="18"/>
          <w:szCs w:val="18"/>
        </w:rPr>
        <w:t>BRACELET &amp; BOUCLE</w:t>
      </w:r>
    </w:p>
    <w:p w14:paraId="2C18F37E" w14:textId="585FB952" w:rsidR="006F677C" w:rsidRPr="000C1BE7" w:rsidRDefault="000C1BE7" w:rsidP="000B4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proofErr w:type="gramStart"/>
      <w:r w:rsidRPr="000C1BE7">
        <w:rPr>
          <w:rFonts w:ascii="Avenir Next" w:eastAsiaTheme="minorHAnsi" w:hAnsi="Avenir Next" w:cs="OpenSans-CondensedLight"/>
          <w:sz w:val="18"/>
          <w:szCs w:val="18"/>
          <w:bdr w:val="none" w:sz="0" w:space="0" w:color="auto"/>
          <w:lang w:val="fr-CH"/>
        </w:rPr>
        <w:t>Bracelet:</w:t>
      </w:r>
      <w:proofErr w:type="gramEnd"/>
      <w:r w:rsidRPr="000C1BE7">
        <w:rPr>
          <w:rFonts w:ascii="Avenir Next" w:eastAsiaTheme="minorHAnsi" w:hAnsi="Avenir Next" w:cs="OpenSans-CondensedLight"/>
          <w:sz w:val="18"/>
          <w:szCs w:val="18"/>
          <w:bdr w:val="none" w:sz="0" w:space="0" w:color="auto"/>
          <w:lang w:val="fr-CH"/>
        </w:rPr>
        <w:t xml:space="preserve"> Caoutchouc noir avec caoutchouc bleu à motifs </w:t>
      </w:r>
      <w:proofErr w:type="spellStart"/>
      <w:r w:rsidR="006F677C" w:rsidRPr="000C1BE7">
        <w:rPr>
          <w:rFonts w:ascii="Avenir Next" w:eastAsiaTheme="minorHAnsi" w:hAnsi="Avenir Next" w:cs="OpenSans-CondensedLight"/>
          <w:sz w:val="18"/>
          <w:szCs w:val="18"/>
          <w:bdr w:val="none" w:sz="0" w:space="0" w:color="auto"/>
          <w:lang w:val="fr-CH"/>
        </w:rPr>
        <w:t>Cordura</w:t>
      </w:r>
      <w:proofErr w:type="spellEnd"/>
      <w:r w:rsidRPr="000C1BE7">
        <w:rPr>
          <w:rFonts w:ascii="Avenir Next" w:eastAsiaTheme="minorHAnsi" w:hAnsi="Avenir Next" w:cs="OpenSans-CondensedLight"/>
          <w:sz w:val="18"/>
          <w:szCs w:val="18"/>
          <w:bdr w:val="none" w:sz="0" w:space="0" w:color="auto"/>
          <w:lang w:val="fr-CH"/>
        </w:rPr>
        <w:t xml:space="preserve"> </w:t>
      </w:r>
      <w:r w:rsidR="006F677C" w:rsidRPr="000C1BE7">
        <w:rPr>
          <w:rFonts w:ascii="Avenir Next" w:eastAsiaTheme="minorHAnsi" w:hAnsi="Avenir Next" w:cs="OpenSans-CondensedLight"/>
          <w:sz w:val="18"/>
          <w:szCs w:val="18"/>
          <w:bdr w:val="none" w:sz="0" w:space="0" w:color="auto"/>
          <w:lang w:val="fr-CH"/>
        </w:rPr>
        <w:t xml:space="preserve"> </w:t>
      </w:r>
    </w:p>
    <w:p w14:paraId="7D8540F2" w14:textId="793F84DD" w:rsidR="00426BDA" w:rsidRPr="000C1BE7" w:rsidRDefault="000C1BE7" w:rsidP="000B4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lang w:val="fr-CH"/>
        </w:rPr>
      </w:pPr>
      <w:r w:rsidRPr="000C1BE7">
        <w:rPr>
          <w:rFonts w:ascii="Avenir Next" w:eastAsiaTheme="minorHAnsi" w:hAnsi="Avenir Next" w:cs="OpenSans-CondensedLight"/>
          <w:sz w:val="18"/>
          <w:szCs w:val="18"/>
          <w:bdr w:val="none" w:sz="0" w:space="0" w:color="auto"/>
          <w:lang w:val="fr-CH"/>
        </w:rPr>
        <w:t xml:space="preserve">Boucle double </w:t>
      </w:r>
      <w:proofErr w:type="spellStart"/>
      <w:r w:rsidRPr="000C1BE7">
        <w:rPr>
          <w:rFonts w:ascii="Avenir Next" w:eastAsiaTheme="minorHAnsi" w:hAnsi="Avenir Next" w:cs="OpenSans-CondensedLight"/>
          <w:sz w:val="18"/>
          <w:szCs w:val="18"/>
          <w:bdr w:val="none" w:sz="0" w:space="0" w:color="auto"/>
          <w:lang w:val="fr-CH"/>
        </w:rPr>
        <w:t>déployante</w:t>
      </w:r>
      <w:proofErr w:type="spellEnd"/>
      <w:r w:rsidRPr="000C1BE7">
        <w:rPr>
          <w:rFonts w:ascii="Avenir Next" w:eastAsiaTheme="minorHAnsi" w:hAnsi="Avenir Next" w:cs="OpenSans-CondensedLight"/>
          <w:sz w:val="18"/>
          <w:szCs w:val="18"/>
          <w:bdr w:val="none" w:sz="0" w:space="0" w:color="auto"/>
          <w:lang w:val="fr-CH"/>
        </w:rPr>
        <w:t xml:space="preserve"> en titane &amp; tête en </w:t>
      </w:r>
      <w:r>
        <w:rPr>
          <w:rFonts w:ascii="Avenir Next" w:eastAsiaTheme="minorHAnsi" w:hAnsi="Avenir Next" w:cs="OpenSans-CondensedLight"/>
          <w:sz w:val="18"/>
          <w:szCs w:val="18"/>
          <w:bdr w:val="none" w:sz="0" w:space="0" w:color="auto"/>
          <w:lang w:val="fr-CH"/>
        </w:rPr>
        <w:t xml:space="preserve">carbone noir </w:t>
      </w:r>
    </w:p>
    <w:sectPr w:rsidR="00426BDA" w:rsidRPr="000C1B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97D6" w14:textId="77777777" w:rsidR="00332A4C" w:rsidRDefault="00332A4C" w:rsidP="009D5829">
      <w:r>
        <w:separator/>
      </w:r>
    </w:p>
  </w:endnote>
  <w:endnote w:type="continuationSeparator" w:id="0">
    <w:p w14:paraId="0D07E514" w14:textId="77777777" w:rsidR="00332A4C" w:rsidRDefault="00332A4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FA20C9" w:rsidRPr="00A21CD6" w:rsidRDefault="00FA20C9" w:rsidP="009D5829">
    <w:pPr>
      <w:pStyle w:val="Pieddepage"/>
      <w:jc w:val="center"/>
      <w:rPr>
        <w:rFonts w:ascii="Avenir Next" w:hAnsi="Avenir Next"/>
        <w:sz w:val="18"/>
        <w:szCs w:val="18"/>
        <w:lang w:val="fr-CH"/>
      </w:rPr>
    </w:pPr>
    <w:r w:rsidRPr="00A21CD6">
      <w:rPr>
        <w:rFonts w:ascii="Avenir Next" w:hAnsi="Avenir Next"/>
        <w:b/>
        <w:sz w:val="18"/>
        <w:szCs w:val="18"/>
        <w:lang w:val="fr-CH"/>
      </w:rPr>
      <w:t>ZENITH</w:t>
    </w:r>
    <w:r w:rsidRPr="00A21CD6">
      <w:rPr>
        <w:rFonts w:ascii="Avenir Next" w:hAnsi="Avenir Next"/>
        <w:sz w:val="18"/>
        <w:szCs w:val="18"/>
        <w:lang w:val="fr-CH"/>
      </w:rPr>
      <w:t xml:space="preserve"> | www.zenith-watches.com | Rue des </w:t>
    </w:r>
    <w:proofErr w:type="spellStart"/>
    <w:r w:rsidRPr="00A21CD6">
      <w:rPr>
        <w:rFonts w:ascii="Avenir Next" w:hAnsi="Avenir Next"/>
        <w:sz w:val="18"/>
        <w:szCs w:val="18"/>
        <w:lang w:val="fr-CH"/>
      </w:rPr>
      <w:t>Billodes</w:t>
    </w:r>
    <w:proofErr w:type="spellEnd"/>
    <w:r w:rsidRPr="00A21CD6">
      <w:rPr>
        <w:rFonts w:ascii="Avenir Next" w:hAnsi="Avenir Next"/>
        <w:sz w:val="18"/>
        <w:szCs w:val="18"/>
        <w:lang w:val="fr-CH"/>
      </w:rPr>
      <w:t xml:space="preserve"> 34-36 | CH-2400 Le Locle</w:t>
    </w:r>
  </w:p>
  <w:p w14:paraId="0BD01271" w14:textId="77777777" w:rsidR="00FA20C9" w:rsidRPr="00A21CD6" w:rsidRDefault="00FA20C9" w:rsidP="009D5829">
    <w:pPr>
      <w:pStyle w:val="Pieddepage"/>
      <w:jc w:val="center"/>
      <w:rPr>
        <w:rFonts w:ascii="Avenir Next" w:hAnsi="Avenir Next"/>
        <w:sz w:val="18"/>
        <w:szCs w:val="18"/>
      </w:rPr>
    </w:pPr>
    <w:r w:rsidRPr="00A21CD6">
      <w:rPr>
        <w:rFonts w:ascii="Avenir Next" w:hAnsi="Avenir Next"/>
        <w:sz w:val="18"/>
        <w:szCs w:val="18"/>
        <w:lang w:val="fr-CH"/>
      </w:rPr>
      <w:t xml:space="preserve">International Media Relations : Minh-Tan Bui – Email : </w:t>
    </w:r>
    <w:hyperlink r:id="rId1" w:history="1">
      <w:r w:rsidRPr="00A21CD6">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CD9E" w14:textId="77777777" w:rsidR="00332A4C" w:rsidRDefault="00332A4C" w:rsidP="009D5829">
      <w:r>
        <w:separator/>
      </w:r>
    </w:p>
  </w:footnote>
  <w:footnote w:type="continuationSeparator" w:id="0">
    <w:p w14:paraId="735C13E4" w14:textId="77777777" w:rsidR="00332A4C" w:rsidRDefault="00332A4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736F6EDA" w:rsidR="00FA20C9" w:rsidRDefault="00A21CD6" w:rsidP="00A91380">
    <w:pPr>
      <w:pStyle w:val="En-tte"/>
      <w:spacing w:after="360"/>
      <w:jc w:val="center"/>
    </w:pPr>
    <w:r>
      <w:rPr>
        <w:noProof/>
      </w:rPr>
      <w:drawing>
        <wp:inline distT="0" distB="0" distL="0" distR="0" wp14:anchorId="14FCA9A5" wp14:editId="3C04C994">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22EBC"/>
    <w:rsid w:val="00030A66"/>
    <w:rsid w:val="00031ED0"/>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4AD3"/>
    <w:rsid w:val="000B5EFF"/>
    <w:rsid w:val="000C1BE7"/>
    <w:rsid w:val="000D7251"/>
    <w:rsid w:val="000E0BB5"/>
    <w:rsid w:val="000F65E9"/>
    <w:rsid w:val="001106AB"/>
    <w:rsid w:val="00124F4B"/>
    <w:rsid w:val="00126288"/>
    <w:rsid w:val="001265D4"/>
    <w:rsid w:val="00130D7F"/>
    <w:rsid w:val="001361D5"/>
    <w:rsid w:val="00136816"/>
    <w:rsid w:val="0014292B"/>
    <w:rsid w:val="00154E28"/>
    <w:rsid w:val="00163138"/>
    <w:rsid w:val="00190853"/>
    <w:rsid w:val="00191493"/>
    <w:rsid w:val="00197174"/>
    <w:rsid w:val="001A1270"/>
    <w:rsid w:val="001A21CB"/>
    <w:rsid w:val="001C1E5C"/>
    <w:rsid w:val="001E30E3"/>
    <w:rsid w:val="001F1CC3"/>
    <w:rsid w:val="001F3C7D"/>
    <w:rsid w:val="0020459E"/>
    <w:rsid w:val="002114CE"/>
    <w:rsid w:val="00224784"/>
    <w:rsid w:val="00231A2C"/>
    <w:rsid w:val="0024762C"/>
    <w:rsid w:val="00254882"/>
    <w:rsid w:val="00262B6D"/>
    <w:rsid w:val="00263A7A"/>
    <w:rsid w:val="002723F6"/>
    <w:rsid w:val="00274C23"/>
    <w:rsid w:val="002A047D"/>
    <w:rsid w:val="002A4FCF"/>
    <w:rsid w:val="002B0F09"/>
    <w:rsid w:val="002C2B7F"/>
    <w:rsid w:val="002D73DE"/>
    <w:rsid w:val="002E18F5"/>
    <w:rsid w:val="002F7A1E"/>
    <w:rsid w:val="003043B3"/>
    <w:rsid w:val="00330598"/>
    <w:rsid w:val="00332A4C"/>
    <w:rsid w:val="00336B0A"/>
    <w:rsid w:val="003456EF"/>
    <w:rsid w:val="00350F4E"/>
    <w:rsid w:val="00355180"/>
    <w:rsid w:val="003562A5"/>
    <w:rsid w:val="0036081F"/>
    <w:rsid w:val="00363600"/>
    <w:rsid w:val="00364117"/>
    <w:rsid w:val="00365539"/>
    <w:rsid w:val="00365DD4"/>
    <w:rsid w:val="00375260"/>
    <w:rsid w:val="00376F02"/>
    <w:rsid w:val="00377D3A"/>
    <w:rsid w:val="003804B0"/>
    <w:rsid w:val="003825C3"/>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23E0C"/>
    <w:rsid w:val="00426BDA"/>
    <w:rsid w:val="00431D9B"/>
    <w:rsid w:val="0043253A"/>
    <w:rsid w:val="004555EE"/>
    <w:rsid w:val="00460A60"/>
    <w:rsid w:val="00474C85"/>
    <w:rsid w:val="004B5413"/>
    <w:rsid w:val="004B579F"/>
    <w:rsid w:val="004B58BA"/>
    <w:rsid w:val="004C7222"/>
    <w:rsid w:val="004D0951"/>
    <w:rsid w:val="004D7C15"/>
    <w:rsid w:val="004F041B"/>
    <w:rsid w:val="004F53A7"/>
    <w:rsid w:val="00501330"/>
    <w:rsid w:val="005071F4"/>
    <w:rsid w:val="0051224B"/>
    <w:rsid w:val="00514D25"/>
    <w:rsid w:val="00523232"/>
    <w:rsid w:val="00523723"/>
    <w:rsid w:val="0052586D"/>
    <w:rsid w:val="005311AD"/>
    <w:rsid w:val="00533810"/>
    <w:rsid w:val="00537646"/>
    <w:rsid w:val="00541BE3"/>
    <w:rsid w:val="005512A4"/>
    <w:rsid w:val="005577C1"/>
    <w:rsid w:val="005657E0"/>
    <w:rsid w:val="0057579C"/>
    <w:rsid w:val="0058164C"/>
    <w:rsid w:val="00586C19"/>
    <w:rsid w:val="00594EAC"/>
    <w:rsid w:val="005A0607"/>
    <w:rsid w:val="005A5E98"/>
    <w:rsid w:val="005B2943"/>
    <w:rsid w:val="005B40D0"/>
    <w:rsid w:val="005C4D9F"/>
    <w:rsid w:val="005C4FA6"/>
    <w:rsid w:val="005C68A3"/>
    <w:rsid w:val="005F0E07"/>
    <w:rsid w:val="005F6136"/>
    <w:rsid w:val="005F729E"/>
    <w:rsid w:val="00606208"/>
    <w:rsid w:val="006151FC"/>
    <w:rsid w:val="0061562E"/>
    <w:rsid w:val="006222E7"/>
    <w:rsid w:val="00640AF3"/>
    <w:rsid w:val="00651780"/>
    <w:rsid w:val="00652833"/>
    <w:rsid w:val="00656894"/>
    <w:rsid w:val="00673449"/>
    <w:rsid w:val="00696072"/>
    <w:rsid w:val="006A0193"/>
    <w:rsid w:val="006A5A34"/>
    <w:rsid w:val="006A632D"/>
    <w:rsid w:val="006B4ADC"/>
    <w:rsid w:val="006E2DC6"/>
    <w:rsid w:val="006F3D5F"/>
    <w:rsid w:val="006F55E3"/>
    <w:rsid w:val="006F677C"/>
    <w:rsid w:val="00703D56"/>
    <w:rsid w:val="00733E3B"/>
    <w:rsid w:val="00773939"/>
    <w:rsid w:val="007937E4"/>
    <w:rsid w:val="007B0DC3"/>
    <w:rsid w:val="007B1782"/>
    <w:rsid w:val="007D609B"/>
    <w:rsid w:val="007E5506"/>
    <w:rsid w:val="007E73B3"/>
    <w:rsid w:val="007F5AAC"/>
    <w:rsid w:val="007F73A9"/>
    <w:rsid w:val="00800D44"/>
    <w:rsid w:val="00815657"/>
    <w:rsid w:val="00821503"/>
    <w:rsid w:val="00831D3E"/>
    <w:rsid w:val="0085230D"/>
    <w:rsid w:val="00857386"/>
    <w:rsid w:val="00861E9F"/>
    <w:rsid w:val="00862E79"/>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21CD6"/>
    <w:rsid w:val="00A3018B"/>
    <w:rsid w:val="00A30F16"/>
    <w:rsid w:val="00A37235"/>
    <w:rsid w:val="00A40423"/>
    <w:rsid w:val="00A404B1"/>
    <w:rsid w:val="00A57187"/>
    <w:rsid w:val="00A574D9"/>
    <w:rsid w:val="00A63050"/>
    <w:rsid w:val="00A81208"/>
    <w:rsid w:val="00A8279F"/>
    <w:rsid w:val="00A83FED"/>
    <w:rsid w:val="00A91380"/>
    <w:rsid w:val="00A95F09"/>
    <w:rsid w:val="00AB3C6D"/>
    <w:rsid w:val="00AB540C"/>
    <w:rsid w:val="00AC19F3"/>
    <w:rsid w:val="00AC6E6D"/>
    <w:rsid w:val="00AD22B0"/>
    <w:rsid w:val="00AD6B9D"/>
    <w:rsid w:val="00B0161A"/>
    <w:rsid w:val="00B05859"/>
    <w:rsid w:val="00B07D4B"/>
    <w:rsid w:val="00B13868"/>
    <w:rsid w:val="00B27AF5"/>
    <w:rsid w:val="00B3152C"/>
    <w:rsid w:val="00B40DB1"/>
    <w:rsid w:val="00B62BC2"/>
    <w:rsid w:val="00B72BD4"/>
    <w:rsid w:val="00B81219"/>
    <w:rsid w:val="00B83A48"/>
    <w:rsid w:val="00B857FD"/>
    <w:rsid w:val="00BA13A4"/>
    <w:rsid w:val="00BB06C7"/>
    <w:rsid w:val="00BC0CA5"/>
    <w:rsid w:val="00BC28B7"/>
    <w:rsid w:val="00BC44CD"/>
    <w:rsid w:val="00BD07B3"/>
    <w:rsid w:val="00BE37D9"/>
    <w:rsid w:val="00BE5256"/>
    <w:rsid w:val="00C00AFE"/>
    <w:rsid w:val="00C02AA6"/>
    <w:rsid w:val="00C04A26"/>
    <w:rsid w:val="00C05C25"/>
    <w:rsid w:val="00C07DD2"/>
    <w:rsid w:val="00C22A9C"/>
    <w:rsid w:val="00C25824"/>
    <w:rsid w:val="00C35CE4"/>
    <w:rsid w:val="00C37C00"/>
    <w:rsid w:val="00C4175C"/>
    <w:rsid w:val="00C64BF7"/>
    <w:rsid w:val="00C65D77"/>
    <w:rsid w:val="00C85653"/>
    <w:rsid w:val="00C9114F"/>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52714"/>
    <w:rsid w:val="00D56A49"/>
    <w:rsid w:val="00D7445C"/>
    <w:rsid w:val="00D744DE"/>
    <w:rsid w:val="00D777C7"/>
    <w:rsid w:val="00DB68AE"/>
    <w:rsid w:val="00DD18C1"/>
    <w:rsid w:val="00DD1DE1"/>
    <w:rsid w:val="00DD3281"/>
    <w:rsid w:val="00DE748F"/>
    <w:rsid w:val="00DF0FF7"/>
    <w:rsid w:val="00DF2E70"/>
    <w:rsid w:val="00DF61C0"/>
    <w:rsid w:val="00E15F29"/>
    <w:rsid w:val="00E1612B"/>
    <w:rsid w:val="00E16D1E"/>
    <w:rsid w:val="00E304D9"/>
    <w:rsid w:val="00E53039"/>
    <w:rsid w:val="00E57584"/>
    <w:rsid w:val="00E620D9"/>
    <w:rsid w:val="00E62452"/>
    <w:rsid w:val="00E73DEF"/>
    <w:rsid w:val="00E74C0B"/>
    <w:rsid w:val="00E83F0E"/>
    <w:rsid w:val="00E93853"/>
    <w:rsid w:val="00E96282"/>
    <w:rsid w:val="00EA3C68"/>
    <w:rsid w:val="00EA416F"/>
    <w:rsid w:val="00EA4FFF"/>
    <w:rsid w:val="00EB6467"/>
    <w:rsid w:val="00EC5962"/>
    <w:rsid w:val="00ED5C77"/>
    <w:rsid w:val="00EE3ECD"/>
    <w:rsid w:val="00EF0A1A"/>
    <w:rsid w:val="00F00C6B"/>
    <w:rsid w:val="00F00C99"/>
    <w:rsid w:val="00F109E9"/>
    <w:rsid w:val="00F10EC9"/>
    <w:rsid w:val="00F13A73"/>
    <w:rsid w:val="00F21258"/>
    <w:rsid w:val="00F24EBB"/>
    <w:rsid w:val="00F35412"/>
    <w:rsid w:val="00F37E7A"/>
    <w:rsid w:val="00F40E8E"/>
    <w:rsid w:val="00F4246B"/>
    <w:rsid w:val="00F442D9"/>
    <w:rsid w:val="00F541D0"/>
    <w:rsid w:val="00F55E0D"/>
    <w:rsid w:val="00F654C1"/>
    <w:rsid w:val="00F70930"/>
    <w:rsid w:val="00F70ACD"/>
    <w:rsid w:val="00F84023"/>
    <w:rsid w:val="00F85782"/>
    <w:rsid w:val="00F871A3"/>
    <w:rsid w:val="00F90BCE"/>
    <w:rsid w:val="00FA05A9"/>
    <w:rsid w:val="00FA0660"/>
    <w:rsid w:val="00FA20C9"/>
    <w:rsid w:val="00FA7172"/>
    <w:rsid w:val="00FB3C72"/>
    <w:rsid w:val="00FC5876"/>
    <w:rsid w:val="00FC6DBF"/>
    <w:rsid w:val="00FD2999"/>
    <w:rsid w:val="00FD70A0"/>
    <w:rsid w:val="00FE00FA"/>
    <w:rsid w:val="00FF025E"/>
    <w:rsid w:val="00FF4946"/>
    <w:rsid w:val="00FF5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DB68AE"/>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Vittoria Pelà</cp:lastModifiedBy>
  <cp:revision>31</cp:revision>
  <cp:lastPrinted>2019-11-05T08:58:00Z</cp:lastPrinted>
  <dcterms:created xsi:type="dcterms:W3CDTF">2019-03-08T10:56:00Z</dcterms:created>
  <dcterms:modified xsi:type="dcterms:W3CDTF">2019-11-05T08:58:00Z</dcterms:modified>
</cp:coreProperties>
</file>