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3159C" w14:textId="7D559F75" w:rsidR="00BE7DDF" w:rsidRPr="00E52853" w:rsidRDefault="005A2EDF" w:rsidP="00C7722F">
      <w:pPr>
        <w:spacing w:line="276" w:lineRule="auto"/>
        <w:jc w:val="center"/>
        <w:rPr>
          <w:rFonts w:ascii="Avenir Next" w:hAnsi="Avenir Next" w:cs="Arial"/>
          <w:b/>
          <w:sz w:val="8"/>
          <w:bdr w:val="none" w:sz="0" w:space="0" w:color="auto"/>
          <w:lang w:val="it-IT"/>
        </w:rPr>
      </w:pPr>
      <w:r w:rsidRPr="00E52853">
        <w:rPr>
          <w:rFonts w:ascii="Avenir Next" w:hAnsi="Avenir Next" w:hint="eastAsia"/>
          <w:b/>
          <w:lang w:val="it-IT"/>
        </w:rPr>
        <w:t xml:space="preserve">EL PRIMERO A384 </w:t>
      </w:r>
      <w:proofErr w:type="gramStart"/>
      <w:r w:rsidRPr="00E52853">
        <w:rPr>
          <w:rFonts w:ascii="Avenir Next" w:hAnsi="Avenir Next" w:hint="eastAsia"/>
          <w:b/>
          <w:lang w:val="it-IT"/>
        </w:rPr>
        <w:t>REVIVAL(</w:t>
      </w:r>
      <w:proofErr w:type="gramEnd"/>
      <w:r>
        <w:rPr>
          <w:rFonts w:ascii="Avenir Next" w:hAnsi="Avenir Next" w:hint="eastAsia"/>
          <w:b/>
        </w:rPr>
        <w:t>엘</w:t>
      </w:r>
      <w:r w:rsidRPr="00E52853">
        <w:rPr>
          <w:rFonts w:ascii="Avenir Next" w:hAnsi="Avenir Next" w:hint="eastAsia"/>
          <w:b/>
          <w:lang w:val="it-IT"/>
        </w:rPr>
        <w:t xml:space="preserve"> </w:t>
      </w:r>
      <w:r>
        <w:rPr>
          <w:rFonts w:ascii="Avenir Next" w:hAnsi="Avenir Next" w:hint="eastAsia"/>
          <w:b/>
        </w:rPr>
        <w:t>프리메로</w:t>
      </w:r>
      <w:r w:rsidRPr="00E52853">
        <w:rPr>
          <w:rFonts w:ascii="Avenir Next" w:hAnsi="Avenir Next" w:hint="eastAsia"/>
          <w:b/>
          <w:lang w:val="it-IT"/>
        </w:rPr>
        <w:t xml:space="preserve"> A384 </w:t>
      </w:r>
      <w:r>
        <w:rPr>
          <w:rFonts w:ascii="Avenir Next" w:hAnsi="Avenir Next" w:hint="eastAsia"/>
          <w:b/>
        </w:rPr>
        <w:t>리바이벌</w:t>
      </w:r>
      <w:r w:rsidRPr="00E52853">
        <w:rPr>
          <w:rFonts w:ascii="Avenir Next" w:hAnsi="Avenir Next" w:hint="eastAsia"/>
          <w:b/>
          <w:lang w:val="it-IT"/>
        </w:rPr>
        <w:t>)</w:t>
      </w:r>
      <w:r w:rsidRPr="00E52853">
        <w:rPr>
          <w:rFonts w:ascii="Avenir Next" w:hAnsi="Avenir Next" w:hint="eastAsia"/>
          <w:b/>
          <w:lang w:val="it-IT"/>
        </w:rPr>
        <w:br/>
      </w:r>
    </w:p>
    <w:p w14:paraId="74661E3B" w14:textId="4F811EE7" w:rsidR="004334D2" w:rsidRPr="00E52853" w:rsidRDefault="00DD04B2" w:rsidP="00C772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jc w:val="both"/>
        <w:rPr>
          <w:rFonts w:ascii="Avenir Next" w:hAnsi="Avenir Next" w:cstheme="majorHAnsi"/>
          <w:b/>
          <w:color w:val="000000" w:themeColor="text1"/>
          <w:sz w:val="18"/>
          <w:szCs w:val="18"/>
          <w:lang w:val="it-IT"/>
        </w:rPr>
      </w:pPr>
      <w:r>
        <w:rPr>
          <w:rFonts w:ascii="Avenir Next" w:hAnsi="Avenir Next" w:hint="eastAsia"/>
          <w:b/>
          <w:color w:val="000000" w:themeColor="text1"/>
          <w:sz w:val="18"/>
          <w:szCs w:val="18"/>
        </w:rPr>
        <w:t>드디어</w:t>
      </w:r>
      <w:r w:rsidRPr="00E52853">
        <w:rPr>
          <w:rFonts w:ascii="Avenir Next" w:hAnsi="Avenir Next" w:hint="eastAsia"/>
          <w:b/>
          <w:color w:val="000000" w:themeColor="text1"/>
          <w:sz w:val="18"/>
          <w:szCs w:val="18"/>
          <w:lang w:val="it-IT"/>
        </w:rPr>
        <w:t xml:space="preserve">,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때가</w:t>
      </w:r>
      <w:r w:rsidRPr="00E52853">
        <w:rPr>
          <w:rFonts w:ascii="Avenir Next" w:hAnsi="Avenir Next" w:hint="eastAsia"/>
          <w:b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왔다</w:t>
      </w:r>
      <w:r w:rsidRPr="00E52853">
        <w:rPr>
          <w:rFonts w:ascii="Avenir Next" w:hAnsi="Avenir Next" w:hint="eastAsia"/>
          <w:b/>
          <w:color w:val="000000" w:themeColor="text1"/>
          <w:sz w:val="18"/>
          <w:szCs w:val="18"/>
          <w:lang w:val="it-IT"/>
        </w:rPr>
        <w:t>. 1969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년</w:t>
      </w:r>
      <w:r w:rsidRPr="00E52853">
        <w:rPr>
          <w:rFonts w:ascii="Avenir Next" w:hAnsi="Avenir Next" w:hint="eastAsia"/>
          <w:b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엘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프리메로가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그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모습을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보인지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50</w:t>
      </w:r>
      <w:r>
        <w:rPr>
          <w:rFonts w:ascii="Avenir Next" w:hAnsi="Avenir Next" w:hint="eastAsia"/>
          <w:b/>
          <w:sz w:val="18"/>
          <w:szCs w:val="18"/>
        </w:rPr>
        <w:t>년이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흘렀다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. </w:t>
      </w:r>
      <w:r>
        <w:rPr>
          <w:rFonts w:ascii="Avenir Next" w:hAnsi="Avenir Next" w:hint="eastAsia"/>
          <w:b/>
          <w:sz w:val="18"/>
          <w:szCs w:val="18"/>
        </w:rPr>
        <w:t>올해는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엘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프리메로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칼리버의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50</w:t>
      </w:r>
      <w:r>
        <w:rPr>
          <w:rFonts w:ascii="Avenir Next" w:hAnsi="Avenir Next" w:hint="eastAsia"/>
          <w:b/>
          <w:sz w:val="18"/>
          <w:szCs w:val="18"/>
        </w:rPr>
        <w:t>주년인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동시에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, </w:t>
      </w:r>
      <w:r>
        <w:rPr>
          <w:rFonts w:ascii="Avenir Next" w:hAnsi="Avenir Next" w:hint="eastAsia"/>
          <w:b/>
          <w:sz w:val="18"/>
          <w:szCs w:val="18"/>
        </w:rPr>
        <w:t>이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혁명적인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무브먼트를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장착한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첫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번째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시계인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El Primero A384(</w:t>
      </w:r>
      <w:r>
        <w:rPr>
          <w:rFonts w:ascii="Avenir Next" w:hAnsi="Avenir Next" w:hint="eastAsia"/>
          <w:b/>
          <w:sz w:val="18"/>
          <w:szCs w:val="18"/>
        </w:rPr>
        <w:t>엘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프리메로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A384)</w:t>
      </w:r>
      <w:r>
        <w:rPr>
          <w:rFonts w:ascii="Avenir Next" w:hAnsi="Avenir Next" w:hint="eastAsia"/>
          <w:b/>
          <w:sz w:val="18"/>
          <w:szCs w:val="18"/>
        </w:rPr>
        <w:t>의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탄생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50</w:t>
      </w:r>
      <w:r>
        <w:rPr>
          <w:rFonts w:ascii="Avenir Next" w:hAnsi="Avenir Next" w:hint="eastAsia"/>
          <w:b/>
          <w:sz w:val="18"/>
          <w:szCs w:val="18"/>
        </w:rPr>
        <w:t>주년이기도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하다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. </w:t>
      </w:r>
      <w:r>
        <w:rPr>
          <w:rFonts w:ascii="Avenir Next" w:hAnsi="Avenir Next" w:hint="eastAsia"/>
          <w:b/>
          <w:sz w:val="18"/>
          <w:szCs w:val="18"/>
        </w:rPr>
        <w:t>한눈에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알아볼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수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있는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뚜렷한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디자인의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A384</w:t>
      </w:r>
      <w:r>
        <w:rPr>
          <w:rFonts w:ascii="Avenir Next" w:hAnsi="Avenir Next" w:hint="eastAsia"/>
          <w:b/>
          <w:sz w:val="18"/>
          <w:szCs w:val="18"/>
        </w:rPr>
        <w:t>는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크로노그래프계에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새로운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스타일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감각과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컨텐츠를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선사하며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, </w:t>
      </w:r>
      <w:r>
        <w:rPr>
          <w:rFonts w:ascii="Avenir Next" w:hAnsi="Avenir Next" w:hint="eastAsia"/>
          <w:b/>
          <w:sz w:val="18"/>
          <w:szCs w:val="18"/>
        </w:rPr>
        <w:t>컬렉터의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아이콘으로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자리잡았다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. </w:t>
      </w:r>
      <w:r>
        <w:rPr>
          <w:rFonts w:ascii="Avenir Next" w:hAnsi="Avenir Next" w:hint="eastAsia"/>
          <w:b/>
          <w:sz w:val="18"/>
          <w:szCs w:val="18"/>
        </w:rPr>
        <w:t>이제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>, El Primero A384(</w:t>
      </w:r>
      <w:r>
        <w:rPr>
          <w:rFonts w:ascii="Avenir Next" w:hAnsi="Avenir Next" w:hint="eastAsia"/>
          <w:b/>
          <w:sz w:val="18"/>
          <w:szCs w:val="18"/>
        </w:rPr>
        <w:t>엘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프리메로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A384)</w:t>
      </w:r>
      <w:r>
        <w:rPr>
          <w:rFonts w:ascii="Avenir Next" w:hAnsi="Avenir Next" w:hint="eastAsia"/>
          <w:b/>
          <w:sz w:val="18"/>
          <w:szCs w:val="18"/>
        </w:rPr>
        <w:t>가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리바이벌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시리즈로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다시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우리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곁을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찾는다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>.</w:t>
      </w:r>
      <w:r w:rsidRPr="00E52853">
        <w:rPr>
          <w:rFonts w:ascii="Avenir Next" w:hAnsi="Avenir Next" w:hint="eastAsia"/>
          <w:b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리바이벌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모델은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단순한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빈티지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영감의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시계가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아니라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, </w:t>
      </w:r>
      <w:r>
        <w:rPr>
          <w:rFonts w:ascii="Avenir Next" w:hAnsi="Avenir Next" w:hint="eastAsia"/>
          <w:b/>
          <w:sz w:val="18"/>
          <w:szCs w:val="18"/>
        </w:rPr>
        <w:t>역사상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가장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상징적인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크로노그래프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중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하나인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이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모델을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정확하게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재현한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제품이다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>.</w:t>
      </w:r>
      <w:r w:rsidRPr="00E52853">
        <w:rPr>
          <w:rFonts w:ascii="Avenir Next" w:hAnsi="Avenir Next" w:hint="eastAsia"/>
          <w:b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미래지향적인</w:t>
      </w:r>
      <w:r w:rsidRPr="00E52853">
        <w:rPr>
          <w:rFonts w:ascii="Avenir Next" w:hAnsi="Avenir Next" w:hint="eastAsia"/>
          <w:b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레트로</w:t>
      </w:r>
      <w:r w:rsidRPr="00E52853">
        <w:rPr>
          <w:rFonts w:ascii="Avenir Next" w:hAnsi="Avenir Next" w:hint="eastAsia"/>
          <w:b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스타일</w:t>
      </w:r>
      <w:r w:rsidRPr="00E52853">
        <w:rPr>
          <w:rFonts w:ascii="Avenir Next" w:hAnsi="Avenir Next" w:hint="eastAsia"/>
          <w:b/>
          <w:color w:val="000000" w:themeColor="text1"/>
          <w:sz w:val="18"/>
          <w:szCs w:val="18"/>
          <w:lang w:val="it-IT"/>
        </w:rPr>
        <w:t xml:space="preserve">,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시대를</w:t>
      </w:r>
      <w:r w:rsidRPr="00E52853">
        <w:rPr>
          <w:rFonts w:ascii="Avenir Next" w:hAnsi="Avenir Next" w:hint="eastAsia"/>
          <w:b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초월하는</w:t>
      </w:r>
      <w:r w:rsidRPr="00E52853">
        <w:rPr>
          <w:rFonts w:ascii="Avenir Next" w:hAnsi="Avenir Next" w:hint="eastAsia"/>
          <w:b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비례미와</w:t>
      </w:r>
      <w:r w:rsidRPr="00E52853">
        <w:rPr>
          <w:rFonts w:ascii="Avenir Next" w:hAnsi="Avenir Next" w:hint="eastAsia"/>
          <w:b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상징적인</w:t>
      </w:r>
      <w:r w:rsidRPr="00E52853">
        <w:rPr>
          <w:rFonts w:ascii="Avenir Next" w:hAnsi="Avenir Next" w:hint="eastAsia"/>
          <w:b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크로노그래프</w:t>
      </w:r>
      <w:r w:rsidRPr="00E52853">
        <w:rPr>
          <w:rFonts w:ascii="Avenir Next" w:hAnsi="Avenir Next" w:hint="eastAsia"/>
          <w:b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칼리버를</w:t>
      </w:r>
      <w:r w:rsidRPr="00E52853">
        <w:rPr>
          <w:rFonts w:ascii="Avenir Next" w:hAnsi="Avenir Next" w:hint="eastAsia"/>
          <w:b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갖춘</w:t>
      </w:r>
      <w:r w:rsidRPr="00E52853">
        <w:rPr>
          <w:rFonts w:ascii="Avenir Next" w:hAnsi="Avenir Next" w:hint="eastAsia"/>
          <w:b/>
          <w:color w:val="000000" w:themeColor="text1"/>
          <w:sz w:val="18"/>
          <w:szCs w:val="18"/>
          <w:lang w:val="it-IT"/>
        </w:rPr>
        <w:t xml:space="preserve"> A384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는</w:t>
      </w:r>
      <w:r w:rsidRPr="00E52853">
        <w:rPr>
          <w:rFonts w:ascii="Avenir Next" w:hAnsi="Avenir Next" w:hint="eastAsia"/>
          <w:b/>
          <w:color w:val="000000" w:themeColor="text1"/>
          <w:sz w:val="18"/>
          <w:szCs w:val="18"/>
          <w:lang w:val="it-IT"/>
        </w:rPr>
        <w:t xml:space="preserve"> El Primero 50</w:t>
      </w:r>
      <w:r w:rsidRPr="00E52853">
        <w:rPr>
          <w:rFonts w:ascii="Avenir Next" w:hAnsi="Avenir Next" w:hint="eastAsia"/>
          <w:b/>
          <w:color w:val="000000" w:themeColor="text1"/>
          <w:sz w:val="18"/>
          <w:szCs w:val="18"/>
          <w:vertAlign w:val="superscript"/>
          <w:lang w:val="it-IT"/>
        </w:rPr>
        <w:t>th</w:t>
      </w:r>
      <w:r w:rsidRPr="00E52853">
        <w:rPr>
          <w:rFonts w:ascii="Avenir Next" w:hAnsi="Avenir Next" w:hint="eastAsia"/>
          <w:b/>
          <w:color w:val="000000" w:themeColor="text1"/>
          <w:sz w:val="18"/>
          <w:szCs w:val="18"/>
          <w:lang w:val="it-IT"/>
        </w:rPr>
        <w:t xml:space="preserve"> Anniversary Revival(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엘</w:t>
      </w:r>
      <w:r w:rsidRPr="00E52853">
        <w:rPr>
          <w:rFonts w:ascii="Avenir Next" w:hAnsi="Avenir Next" w:hint="eastAsia"/>
          <w:b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프리메로</w:t>
      </w:r>
      <w:r w:rsidRPr="00E52853">
        <w:rPr>
          <w:rFonts w:ascii="Avenir Next" w:hAnsi="Avenir Next" w:hint="eastAsia"/>
          <w:b/>
          <w:color w:val="000000" w:themeColor="text1"/>
          <w:sz w:val="18"/>
          <w:szCs w:val="18"/>
          <w:lang w:val="it-IT"/>
        </w:rPr>
        <w:t xml:space="preserve"> 50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주년</w:t>
      </w:r>
      <w:r w:rsidRPr="00E52853">
        <w:rPr>
          <w:rFonts w:ascii="Avenir Next" w:hAnsi="Avenir Next" w:hint="eastAsia"/>
          <w:b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리바이벌</w:t>
      </w:r>
      <w:r w:rsidRPr="00E52853">
        <w:rPr>
          <w:rFonts w:ascii="Avenir Next" w:hAnsi="Avenir Next" w:hint="eastAsia"/>
          <w:b/>
          <w:color w:val="000000" w:themeColor="text1"/>
          <w:sz w:val="18"/>
          <w:szCs w:val="18"/>
          <w:lang w:val="it-IT"/>
        </w:rPr>
        <w:t xml:space="preserve">)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시리즈의</w:t>
      </w:r>
      <w:r w:rsidRPr="00E52853">
        <w:rPr>
          <w:rFonts w:ascii="Avenir Next" w:hAnsi="Avenir Next" w:hint="eastAsia"/>
          <w:b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마지막</w:t>
      </w:r>
      <w:r w:rsidRPr="00E52853">
        <w:rPr>
          <w:rFonts w:ascii="Avenir Next" w:hAnsi="Avenir Next" w:hint="eastAsia"/>
          <w:b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모델이다</w:t>
      </w:r>
      <w:r w:rsidRPr="00E52853">
        <w:rPr>
          <w:rFonts w:ascii="Avenir Next" w:hAnsi="Avenir Next" w:hint="eastAsia"/>
          <w:b/>
          <w:color w:val="000000" w:themeColor="text1"/>
          <w:sz w:val="18"/>
          <w:szCs w:val="18"/>
          <w:lang w:val="it-IT"/>
        </w:rPr>
        <w:t>.</w:t>
      </w:r>
    </w:p>
    <w:p w14:paraId="3F548274" w14:textId="2A064C96" w:rsidR="00F420BA" w:rsidRPr="00E52853" w:rsidRDefault="00D858EF" w:rsidP="00C772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jc w:val="both"/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</w:pP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>1969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년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엘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프리메로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오토매틱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크로노그래프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칼리버가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처음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등장했을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때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,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시계공학에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거대한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지각변동을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일으켰다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.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이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칼리버는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사상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최초의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오토매틱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크로노그래프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무브먼트인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동시에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>, 36,000vph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의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고주파수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,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칼럼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>-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휠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크로노그래프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메커니즘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>, 50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시간의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파워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리저브를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제공하는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오토매틱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와인딩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시스템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등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,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세월이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지나도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탁월성을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잃지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않고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반세기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후에도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독보적인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무브먼트로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남을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수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있는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특징들을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갖추고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있었다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>.</w:t>
      </w:r>
    </w:p>
    <w:p w14:paraId="732A5F3F" w14:textId="378E7FBF" w:rsidR="00FD520B" w:rsidRPr="00E52853" w:rsidRDefault="0056122D" w:rsidP="00C772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jc w:val="both"/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</w:pP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>1969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년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무브먼트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출시와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함께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이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무브먼트를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장착한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최초의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시계인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Zenith El Primero A384(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제니스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엘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프리메로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A</w:t>
      </w:r>
      <w:proofErr w:type="gramStart"/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>384)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도</w:t>
      </w:r>
      <w:proofErr w:type="gramEnd"/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그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모습을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드러냈다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. 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무브먼트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자체도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가히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혁명적인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성능을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가졌지만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>, A384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는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독창적인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디자인으로도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두각을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나타냈다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.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제니스는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A384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리바이벌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버전을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만들면서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>“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리버스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엔지니어링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>”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접근방식을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통해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모든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부품을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오리지널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그대로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재생산함으로써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,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오리지널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시계의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모든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것을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유지하고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재현하고자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했다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. 37mm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파셋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마감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스틸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케이스에서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흑백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래커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타키미터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다이얼에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이르기까지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>, 1969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년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A384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의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모든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부품을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디지털화하여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정확히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재현하였다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.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유일한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차이점이자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개선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사항이라면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아크릴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유리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대신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사파이어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크리스탈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,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불투명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스틸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케이스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백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대신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디스플레이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백을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사용한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점과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,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반세기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동안의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점차적인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미세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조정과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개선의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정수라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할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수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있는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엘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프리메로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400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크로노그래프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무브먼트의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최신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버전을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장착한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점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정도이다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.  El Primero A384 </w:t>
      </w:r>
      <w:proofErr w:type="gramStart"/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>Revival(</w:t>
      </w:r>
      <w:proofErr w:type="gramEnd"/>
      <w:r>
        <w:rPr>
          <w:rFonts w:ascii="Avenir Next" w:hAnsi="Avenir Next" w:hint="eastAsia"/>
          <w:color w:val="000000" w:themeColor="text1"/>
          <w:sz w:val="18"/>
          <w:szCs w:val="18"/>
        </w:rPr>
        <w:t>엘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프리메로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A384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리바이벌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>)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은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특유의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레트로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어필을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유지하는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가운데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블랙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고무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라이닝을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댄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블랙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앨리게이터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스트랩을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갖춤으로써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A384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의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빈티지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룩을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현대적인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내구성으로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완성하였다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. 1969 El Primero A384(1969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엘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프리메로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A</w:t>
      </w:r>
      <w:proofErr w:type="gramStart"/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>384)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의</w:t>
      </w:r>
      <w:proofErr w:type="gramEnd"/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모델의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룩을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모사한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통합형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메탈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>“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래더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>(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사다리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모양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>)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>”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브레이슬릿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옵션도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가능하다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>.</w:t>
      </w:r>
    </w:p>
    <w:p w14:paraId="3ECEF379" w14:textId="0B2EDE04" w:rsidR="001303B8" w:rsidRPr="00E52853" w:rsidRDefault="0056122D" w:rsidP="00C772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jc w:val="both"/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</w:pP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>1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월에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발매하여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큰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성공을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거둔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엘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프리메로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박스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세트와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바젤월드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전시회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동안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선보인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3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색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골드의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A386 </w:t>
      </w:r>
      <w:proofErr w:type="gramStart"/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>Revival(</w:t>
      </w:r>
      <w:proofErr w:type="gramEnd"/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A386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리바이벌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)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시리즈에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이어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, A384 Revival(A384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리바이벌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)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역시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엘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프리메로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50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주년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기념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특별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에디션으로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발매된다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.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이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모델은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탁월한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칼리버인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엘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프리메로를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최초로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사용한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상징적인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제니스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시계에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경의를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표하는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El Primero Revival(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엘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프리메로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리바이벌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)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시리즈의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마지막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모델이다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>. A386</w:t>
      </w:r>
      <w:r>
        <w:rPr>
          <w:rFonts w:ascii="Avenir Next" w:hAnsi="Avenir Next" w:hint="eastAsia"/>
          <w:color w:val="000000" w:themeColor="text1"/>
          <w:sz w:val="18"/>
          <w:szCs w:val="18"/>
        </w:rPr>
        <w:t>과는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달리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A384 </w:t>
      </w:r>
      <w:proofErr w:type="gramStart"/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>Revival(</w:t>
      </w:r>
      <w:proofErr w:type="gramEnd"/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>A384 Revival)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은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리미티드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에디션으로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발매되지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않으므로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,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엘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프리메로의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역사에서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익스클루시브하면서도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접근가능한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피스로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자리매김한다</w:t>
      </w:r>
      <w:r w:rsidRPr="00E52853">
        <w:rPr>
          <w:rFonts w:ascii="Avenir Next" w:hAnsi="Avenir Next" w:hint="eastAsia"/>
          <w:color w:val="000000" w:themeColor="text1"/>
          <w:sz w:val="18"/>
          <w:szCs w:val="18"/>
          <w:lang w:val="it-IT"/>
        </w:rPr>
        <w:t xml:space="preserve">. </w:t>
      </w:r>
    </w:p>
    <w:p w14:paraId="283D25CD" w14:textId="77777777" w:rsidR="007C22D7" w:rsidRPr="00E52853" w:rsidRDefault="007C22D7" w:rsidP="007C22D7">
      <w:pPr>
        <w:tabs>
          <w:tab w:val="left" w:pos="8564"/>
        </w:tabs>
        <w:spacing w:line="276" w:lineRule="auto"/>
        <w:jc w:val="both"/>
        <w:rPr>
          <w:rFonts w:ascii="Avenir Next" w:hAnsi="Avenir Next" w:cstheme="majorHAnsi"/>
          <w:b/>
          <w:color w:val="000000" w:themeColor="text1"/>
          <w:sz w:val="18"/>
          <w:szCs w:val="18"/>
          <w:lang w:val="it-IT"/>
        </w:rPr>
      </w:pP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제니스</w:t>
      </w:r>
      <w:r w:rsidRPr="00E52853">
        <w:rPr>
          <w:rFonts w:ascii="Avenir Next" w:hAnsi="Avenir Next" w:hint="eastAsia"/>
          <w:b/>
          <w:color w:val="000000" w:themeColor="text1"/>
          <w:sz w:val="18"/>
          <w:szCs w:val="18"/>
          <w:lang w:val="it-IT"/>
        </w:rPr>
        <w:t xml:space="preserve">: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스위스</w:t>
      </w:r>
      <w:r w:rsidRPr="00E52853">
        <w:rPr>
          <w:rFonts w:ascii="Avenir Next" w:hAnsi="Avenir Next" w:hint="eastAsia"/>
          <w:b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시계공학의</w:t>
      </w:r>
      <w:r w:rsidRPr="00E52853">
        <w:rPr>
          <w:rFonts w:ascii="Avenir Next" w:hAnsi="Avenir Next" w:hint="eastAsia"/>
          <w:b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미래</w:t>
      </w:r>
    </w:p>
    <w:p w14:paraId="4CDFF12E" w14:textId="77777777" w:rsidR="007C22D7" w:rsidRPr="00E52853" w:rsidRDefault="007C22D7" w:rsidP="007C22D7">
      <w:pPr>
        <w:tabs>
          <w:tab w:val="left" w:pos="8564"/>
        </w:tabs>
        <w:spacing w:line="276" w:lineRule="auto"/>
        <w:jc w:val="both"/>
        <w:rPr>
          <w:rFonts w:ascii="Avenir Next" w:hAnsi="Avenir Next"/>
          <w:sz w:val="18"/>
          <w:szCs w:val="18"/>
          <w:lang w:val="it-IT"/>
        </w:rPr>
      </w:pPr>
      <w:r>
        <w:rPr>
          <w:rFonts w:ascii="Avenir Next" w:hAnsi="Avenir Next" w:hint="eastAsia"/>
          <w:sz w:val="18"/>
          <w:szCs w:val="18"/>
        </w:rPr>
        <w:t>혁신의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별을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따라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전진하는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제니스는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모든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시계에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독보적인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자체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개발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및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제작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무브먼트를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장착한다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. </w:t>
      </w:r>
      <w:r>
        <w:rPr>
          <w:rFonts w:ascii="Avenir Next" w:hAnsi="Avenir Next" w:hint="eastAsia"/>
          <w:sz w:val="18"/>
          <w:szCs w:val="18"/>
        </w:rPr>
        <w:t>하나의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덩어리를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깎아서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만든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오실레이터가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탁월한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정확도를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자랑하는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DEFY Inventor(</w:t>
      </w:r>
      <w:r>
        <w:rPr>
          <w:rFonts w:ascii="Avenir Next" w:hAnsi="Avenir Next" w:hint="eastAsia"/>
          <w:sz w:val="18"/>
          <w:szCs w:val="18"/>
        </w:rPr>
        <w:t>데피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인벤터</w:t>
      </w:r>
      <w:r w:rsidRPr="00E52853">
        <w:rPr>
          <w:rFonts w:ascii="Avenir Next" w:hAnsi="Avenir Next" w:hint="eastAsia"/>
          <w:sz w:val="18"/>
          <w:szCs w:val="18"/>
          <w:lang w:val="it-IT"/>
        </w:rPr>
        <w:t>), 100</w:t>
      </w:r>
      <w:r>
        <w:rPr>
          <w:rFonts w:ascii="Avenir Next" w:hAnsi="Avenir Next" w:hint="eastAsia"/>
          <w:sz w:val="18"/>
          <w:szCs w:val="18"/>
        </w:rPr>
        <w:t>분의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1</w:t>
      </w:r>
      <w:r>
        <w:rPr>
          <w:rFonts w:ascii="Avenir Next" w:hAnsi="Avenir Next" w:hint="eastAsia"/>
          <w:sz w:val="18"/>
          <w:szCs w:val="18"/>
        </w:rPr>
        <w:t>초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단위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측정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고주파수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크로노그래프를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장착한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DEFY El Primero 21(</w:t>
      </w:r>
      <w:r>
        <w:rPr>
          <w:rFonts w:ascii="Avenir Next" w:hAnsi="Avenir Next" w:hint="eastAsia"/>
          <w:sz w:val="18"/>
          <w:szCs w:val="18"/>
        </w:rPr>
        <w:t>데피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엘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21) </w:t>
      </w:r>
      <w:r>
        <w:rPr>
          <w:rFonts w:ascii="Avenir Next" w:hAnsi="Avenir Next" w:hint="eastAsia"/>
          <w:sz w:val="18"/>
          <w:szCs w:val="18"/>
        </w:rPr>
        <w:t>등이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좋은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예이다</w:t>
      </w:r>
      <w:r w:rsidRPr="00E52853">
        <w:rPr>
          <w:rFonts w:ascii="Avenir Next" w:hAnsi="Avenir Next" w:hint="eastAsia"/>
          <w:sz w:val="18"/>
          <w:szCs w:val="18"/>
          <w:lang w:val="it-IT"/>
        </w:rPr>
        <w:t>. 1865</w:t>
      </w:r>
      <w:r>
        <w:rPr>
          <w:rFonts w:ascii="Avenir Next" w:hAnsi="Avenir Next" w:hint="eastAsia"/>
          <w:sz w:val="18"/>
          <w:szCs w:val="18"/>
        </w:rPr>
        <w:t>년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창사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이래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제니스는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항공의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초창기에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선보인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 w:rsidRPr="00E52853">
        <w:rPr>
          <w:rFonts w:ascii="Avenir Next" w:hAnsi="Avenir Next" w:hint="eastAsia"/>
          <w:sz w:val="18"/>
          <w:szCs w:val="18"/>
          <w:lang w:val="it-IT"/>
        </w:rPr>
        <w:t>“</w:t>
      </w:r>
      <w:r>
        <w:rPr>
          <w:rFonts w:ascii="Avenir Next" w:hAnsi="Avenir Next" w:hint="eastAsia"/>
          <w:sz w:val="18"/>
          <w:szCs w:val="18"/>
        </w:rPr>
        <w:t>파일럿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proofErr w:type="gramStart"/>
      <w:r>
        <w:rPr>
          <w:rFonts w:ascii="Avenir Next" w:hAnsi="Avenir Next" w:hint="eastAsia"/>
          <w:sz w:val="18"/>
          <w:szCs w:val="18"/>
        </w:rPr>
        <w:t>워치</w:t>
      </w:r>
      <w:r w:rsidRPr="00E52853">
        <w:rPr>
          <w:rFonts w:ascii="Avenir Next" w:hAnsi="Avenir Next" w:hint="eastAsia"/>
          <w:sz w:val="18"/>
          <w:szCs w:val="18"/>
          <w:lang w:val="it-IT"/>
        </w:rPr>
        <w:t>”</w:t>
      </w:r>
      <w:r>
        <w:rPr>
          <w:rFonts w:ascii="Avenir Next" w:hAnsi="Avenir Next" w:hint="eastAsia"/>
          <w:sz w:val="18"/>
          <w:szCs w:val="18"/>
        </w:rPr>
        <w:t>와</w:t>
      </w:r>
      <w:proofErr w:type="gramEnd"/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사상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최초로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양산된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오토매틱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크로노그래프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칼리버인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 w:rsidRPr="00E52853">
        <w:rPr>
          <w:rFonts w:ascii="Avenir Next" w:hAnsi="Avenir Next" w:hint="eastAsia"/>
          <w:sz w:val="18"/>
          <w:szCs w:val="18"/>
          <w:lang w:val="it-IT"/>
        </w:rPr>
        <w:t>“</w:t>
      </w:r>
      <w:r>
        <w:rPr>
          <w:rFonts w:ascii="Avenir Next" w:hAnsi="Avenir Next" w:hint="eastAsia"/>
          <w:sz w:val="18"/>
          <w:szCs w:val="18"/>
        </w:rPr>
        <w:t>엘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</w:t>
      </w:r>
      <w:r w:rsidRPr="00E52853">
        <w:rPr>
          <w:rFonts w:ascii="Avenir Next" w:hAnsi="Avenir Next" w:hint="eastAsia"/>
          <w:sz w:val="18"/>
          <w:szCs w:val="18"/>
          <w:lang w:val="it-IT"/>
        </w:rPr>
        <w:t>”</w:t>
      </w:r>
      <w:r>
        <w:rPr>
          <w:rFonts w:ascii="Avenir Next" w:hAnsi="Avenir Next" w:hint="eastAsia"/>
          <w:sz w:val="18"/>
          <w:szCs w:val="18"/>
        </w:rPr>
        <w:t>의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경우에서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볼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수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있듯이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정확도와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혁신의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개념을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끊임없이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경신해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왔다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언제나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한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발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앞서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나가는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제니스는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성능의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새로운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기준과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영감을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불러일으키는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디자인으로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독보적인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전설의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새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장을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쓰고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있다</w:t>
      </w:r>
      <w:r w:rsidRPr="00E52853">
        <w:rPr>
          <w:rFonts w:ascii="Avenir Next" w:hAnsi="Avenir Next" w:hint="eastAsia"/>
          <w:sz w:val="18"/>
          <w:szCs w:val="18"/>
          <w:lang w:val="it-IT"/>
        </w:rPr>
        <w:t>. </w:t>
      </w:r>
      <w:r>
        <w:rPr>
          <w:rFonts w:ascii="Avenir Next" w:hAnsi="Avenir Next" w:hint="eastAsia"/>
          <w:sz w:val="18"/>
          <w:szCs w:val="18"/>
        </w:rPr>
        <w:t>제니스는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시간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자체에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도전장을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내고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별을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향해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나아가려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하는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대담한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이들과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함께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언제나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같은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자리를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지키며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스위스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시계공학의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미래를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만들어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나간다</w:t>
      </w:r>
      <w:r w:rsidRPr="00E52853">
        <w:rPr>
          <w:rFonts w:ascii="Avenir Next" w:hAnsi="Avenir Next" w:hint="eastAsia"/>
          <w:sz w:val="18"/>
          <w:szCs w:val="18"/>
          <w:lang w:val="it-IT"/>
        </w:rPr>
        <w:t>.</w:t>
      </w:r>
    </w:p>
    <w:p w14:paraId="2F536CD6" w14:textId="77777777" w:rsidR="00C7722F" w:rsidRPr="00E52853" w:rsidRDefault="00C7722F" w:rsidP="00C7722F">
      <w:pPr>
        <w:tabs>
          <w:tab w:val="left" w:pos="8564"/>
        </w:tabs>
        <w:spacing w:line="276" w:lineRule="auto"/>
        <w:jc w:val="both"/>
        <w:rPr>
          <w:rFonts w:ascii="Avenir Next" w:hAnsi="Avenir Next" w:cstheme="majorHAnsi"/>
          <w:b/>
          <w:color w:val="000000" w:themeColor="text1"/>
          <w:sz w:val="14"/>
          <w:szCs w:val="18"/>
          <w:lang w:val="it-IT"/>
        </w:rPr>
      </w:pPr>
    </w:p>
    <w:p w14:paraId="5A793FAD" w14:textId="77777777" w:rsidR="005E6F66" w:rsidRPr="00E52853" w:rsidRDefault="005E6F66" w:rsidP="00C7722F">
      <w:pPr>
        <w:pStyle w:val="A"/>
        <w:tabs>
          <w:tab w:val="left" w:pos="8564"/>
        </w:tabs>
        <w:spacing w:line="276" w:lineRule="auto"/>
        <w:ind w:right="-6"/>
        <w:jc w:val="both"/>
        <w:rPr>
          <w:rFonts w:ascii="Avenir Next" w:hAnsi="Avenir Next" w:cstheme="majorHAnsi"/>
          <w:b/>
          <w:color w:val="auto"/>
          <w:sz w:val="18"/>
          <w:szCs w:val="20"/>
          <w:lang w:val="it-IT"/>
        </w:rPr>
      </w:pPr>
      <w:r>
        <w:rPr>
          <w:rFonts w:ascii="Avenir Next" w:hAnsi="Avenir Next" w:hint="eastAsia"/>
          <w:b/>
          <w:color w:val="auto"/>
          <w:sz w:val="18"/>
          <w:szCs w:val="20"/>
        </w:rPr>
        <w:t>프레스룸</w:t>
      </w:r>
    </w:p>
    <w:p w14:paraId="788CACE8" w14:textId="77777777" w:rsidR="005E6F66" w:rsidRPr="00E52853" w:rsidRDefault="005E6F66" w:rsidP="00C7722F">
      <w:pPr>
        <w:pStyle w:val="A"/>
        <w:tabs>
          <w:tab w:val="left" w:pos="8564"/>
        </w:tabs>
        <w:spacing w:line="276" w:lineRule="auto"/>
        <w:ind w:right="-6"/>
        <w:jc w:val="both"/>
        <w:rPr>
          <w:rFonts w:ascii="Avenir Next" w:hAnsi="Avenir Next" w:cstheme="majorHAnsi"/>
          <w:color w:val="auto"/>
          <w:sz w:val="18"/>
          <w:szCs w:val="20"/>
          <w:lang w:val="it-IT"/>
        </w:rPr>
      </w:pPr>
      <w:r>
        <w:rPr>
          <w:rFonts w:ascii="Avenir Next" w:hAnsi="Avenir Next" w:hint="eastAsia"/>
          <w:color w:val="auto"/>
          <w:sz w:val="18"/>
          <w:szCs w:val="20"/>
        </w:rPr>
        <w:t>추가</w:t>
      </w:r>
      <w:r w:rsidRPr="00E52853">
        <w:rPr>
          <w:rFonts w:ascii="Avenir Next" w:hAnsi="Avenir Next" w:hint="eastAsia"/>
          <w:color w:val="auto"/>
          <w:sz w:val="18"/>
          <w:szCs w:val="20"/>
          <w:lang w:val="it-IT"/>
        </w:rPr>
        <w:t xml:space="preserve"> </w:t>
      </w:r>
      <w:r>
        <w:rPr>
          <w:rFonts w:ascii="Avenir Next" w:hAnsi="Avenir Next" w:hint="eastAsia"/>
          <w:color w:val="auto"/>
          <w:sz w:val="18"/>
          <w:szCs w:val="20"/>
        </w:rPr>
        <w:t>사진자료는</w:t>
      </w:r>
      <w:r w:rsidRPr="00E52853">
        <w:rPr>
          <w:rFonts w:ascii="Avenir Next" w:hAnsi="Avenir Next" w:hint="eastAsia"/>
          <w:color w:val="auto"/>
          <w:sz w:val="18"/>
          <w:szCs w:val="20"/>
          <w:lang w:val="it-IT"/>
        </w:rPr>
        <w:t xml:space="preserve"> </w:t>
      </w:r>
      <w:r>
        <w:rPr>
          <w:rFonts w:ascii="Avenir Next" w:hAnsi="Avenir Next" w:hint="eastAsia"/>
          <w:color w:val="auto"/>
          <w:sz w:val="18"/>
          <w:szCs w:val="20"/>
        </w:rPr>
        <w:t>다음</w:t>
      </w:r>
      <w:r w:rsidRPr="00E52853">
        <w:rPr>
          <w:rFonts w:ascii="Avenir Next" w:hAnsi="Avenir Next" w:hint="eastAsia"/>
          <w:color w:val="auto"/>
          <w:sz w:val="18"/>
          <w:szCs w:val="20"/>
          <w:lang w:val="it-IT"/>
        </w:rPr>
        <w:t xml:space="preserve"> </w:t>
      </w:r>
      <w:r>
        <w:rPr>
          <w:rFonts w:ascii="Avenir Next" w:hAnsi="Avenir Next" w:hint="eastAsia"/>
          <w:color w:val="auto"/>
          <w:sz w:val="18"/>
          <w:szCs w:val="20"/>
        </w:rPr>
        <w:t>링크를</w:t>
      </w:r>
      <w:r w:rsidRPr="00E52853">
        <w:rPr>
          <w:rFonts w:ascii="Avenir Next" w:hAnsi="Avenir Next" w:hint="eastAsia"/>
          <w:color w:val="auto"/>
          <w:sz w:val="18"/>
          <w:szCs w:val="20"/>
          <w:lang w:val="it-IT"/>
        </w:rPr>
        <w:t xml:space="preserve"> </w:t>
      </w:r>
      <w:r>
        <w:rPr>
          <w:rFonts w:ascii="Avenir Next" w:hAnsi="Avenir Next" w:hint="eastAsia"/>
          <w:color w:val="auto"/>
          <w:sz w:val="18"/>
          <w:szCs w:val="20"/>
        </w:rPr>
        <w:t>이용해</w:t>
      </w:r>
      <w:r w:rsidRPr="00E52853">
        <w:rPr>
          <w:rFonts w:ascii="Avenir Next" w:hAnsi="Avenir Next" w:hint="eastAsia"/>
          <w:color w:val="auto"/>
          <w:sz w:val="18"/>
          <w:szCs w:val="20"/>
          <w:lang w:val="it-IT"/>
        </w:rPr>
        <w:t xml:space="preserve"> </w:t>
      </w:r>
      <w:r>
        <w:rPr>
          <w:rFonts w:ascii="Avenir Next" w:hAnsi="Avenir Next" w:hint="eastAsia"/>
          <w:color w:val="auto"/>
          <w:sz w:val="18"/>
          <w:szCs w:val="20"/>
        </w:rPr>
        <w:t>주십시오</w:t>
      </w:r>
      <w:r w:rsidRPr="00E52853">
        <w:rPr>
          <w:rFonts w:ascii="Avenir Next" w:hAnsi="Avenir Next" w:hint="eastAsia"/>
          <w:color w:val="auto"/>
          <w:sz w:val="18"/>
          <w:szCs w:val="20"/>
          <w:lang w:val="it-IT"/>
        </w:rPr>
        <w:t>.</w:t>
      </w:r>
    </w:p>
    <w:p w14:paraId="47D2310C" w14:textId="77777777" w:rsidR="005E6F66" w:rsidRPr="00E52853" w:rsidRDefault="00E52853" w:rsidP="005E6F66">
      <w:pPr>
        <w:pStyle w:val="A"/>
        <w:tabs>
          <w:tab w:val="left" w:pos="8564"/>
        </w:tabs>
        <w:spacing w:line="276" w:lineRule="auto"/>
        <w:ind w:right="-6"/>
        <w:rPr>
          <w:rFonts w:ascii="Avenir Next" w:hAnsi="Avenir Next" w:cstheme="majorHAnsi"/>
          <w:b/>
          <w:color w:val="0070C0"/>
          <w:sz w:val="20"/>
          <w:szCs w:val="20"/>
          <w:lang w:val="it-IT"/>
        </w:rPr>
      </w:pPr>
      <w:r>
        <w:rPr>
          <w:rStyle w:val="Hyperlink"/>
          <w:rFonts w:ascii="Avenir Next" w:hAnsi="Avenir Next"/>
          <w:b/>
          <w:color w:val="0070C0"/>
          <w:sz w:val="20"/>
          <w:szCs w:val="20"/>
          <w:u w:val="none"/>
        </w:rPr>
        <w:fldChar w:fldCharType="begin"/>
      </w:r>
      <w:r w:rsidRPr="00E52853">
        <w:rPr>
          <w:rStyle w:val="Hyperlink"/>
          <w:rFonts w:ascii="Avenir Next" w:hAnsi="Avenir Next"/>
          <w:b/>
          <w:color w:val="0070C0"/>
          <w:sz w:val="20"/>
          <w:szCs w:val="20"/>
          <w:u w:val="none"/>
          <w:lang w:val="it-IT"/>
        </w:rPr>
        <w:instrText xml:space="preserve"> HYPERLINK "http://pressroom.zenith-watches.com/login/?redirect_to=/&amp;reauth=1" </w:instrText>
      </w:r>
      <w:r>
        <w:rPr>
          <w:rStyle w:val="Hyperlink"/>
          <w:rFonts w:ascii="Avenir Next" w:hAnsi="Avenir Next"/>
          <w:b/>
          <w:color w:val="0070C0"/>
          <w:sz w:val="20"/>
          <w:szCs w:val="20"/>
          <w:u w:val="none"/>
        </w:rPr>
        <w:fldChar w:fldCharType="separate"/>
      </w:r>
      <w:r w:rsidR="006F42E3" w:rsidRPr="00E52853">
        <w:rPr>
          <w:rStyle w:val="Hyperlink"/>
          <w:rFonts w:ascii="Avenir Next" w:hAnsi="Avenir Next" w:hint="eastAsia"/>
          <w:b/>
          <w:color w:val="0070C0"/>
          <w:sz w:val="20"/>
          <w:szCs w:val="20"/>
          <w:u w:val="none"/>
          <w:lang w:val="it-IT"/>
        </w:rPr>
        <w:t>http://pressroom.zenith-watches.com/login/?redirect_to=%2F&amp;reauth=1</w:t>
      </w:r>
      <w:r>
        <w:rPr>
          <w:rStyle w:val="Hyperlink"/>
          <w:rFonts w:ascii="Avenir Next" w:hAnsi="Avenir Next"/>
          <w:b/>
          <w:color w:val="0070C0"/>
          <w:sz w:val="20"/>
          <w:szCs w:val="20"/>
          <w:u w:val="none"/>
        </w:rPr>
        <w:fldChar w:fldCharType="end"/>
      </w:r>
    </w:p>
    <w:p w14:paraId="15388F58" w14:textId="77777777" w:rsidR="005E6F66" w:rsidRPr="00E52853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lang w:val="it-IT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D43539D" wp14:editId="1AEBB64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06880" cy="2339340"/>
            <wp:effectExtent l="0" t="0" r="0" b="0"/>
            <wp:wrapTight wrapText="bothSides">
              <wp:wrapPolygon edited="0">
                <wp:start x="9402" y="1231"/>
                <wp:lineTo x="8196" y="1583"/>
                <wp:lineTo x="6268" y="3342"/>
                <wp:lineTo x="6268" y="4397"/>
                <wp:lineTo x="4821" y="8795"/>
                <wp:lineTo x="4580" y="10026"/>
                <wp:lineTo x="5545" y="12840"/>
                <wp:lineTo x="5545" y="13544"/>
                <wp:lineTo x="6750" y="15655"/>
                <wp:lineTo x="7714" y="20580"/>
                <wp:lineTo x="13741" y="20580"/>
                <wp:lineTo x="14705" y="15655"/>
                <wp:lineTo x="16875" y="12840"/>
                <wp:lineTo x="18080" y="10906"/>
                <wp:lineTo x="17598" y="7739"/>
                <wp:lineTo x="17357" y="7212"/>
                <wp:lineTo x="15188" y="4397"/>
                <wp:lineTo x="15429" y="3518"/>
                <wp:lineTo x="13259" y="1583"/>
                <wp:lineTo x="12054" y="1231"/>
                <wp:lineTo x="9402" y="1231"/>
              </wp:wrapPolygon>
            </wp:wrapTight>
            <wp:docPr id="16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4C81454F-0D20-4646-B836-D0FE551EBC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6">
                      <a:extLst>
                        <a:ext uri="{FF2B5EF4-FFF2-40B4-BE49-F238E27FC236}">
                          <a16:creationId xmlns:a16="http://schemas.microsoft.com/office/drawing/2014/main" id="{4C81454F-0D20-4646-B836-D0FE551EBC0D}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64"/>
                    <a:stretch/>
                  </pic:blipFill>
                  <pic:spPr>
                    <a:xfrm>
                      <a:off x="0" y="0"/>
                      <a:ext cx="170688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2853">
        <w:rPr>
          <w:rFonts w:ascii="Avenir Next" w:hAnsi="Avenir Next" w:hint="eastAsia"/>
          <w:b/>
          <w:lang w:val="it-IT"/>
        </w:rPr>
        <w:t xml:space="preserve">EL PRIMERO A384 </w:t>
      </w:r>
      <w:proofErr w:type="gramStart"/>
      <w:r w:rsidRPr="00E52853">
        <w:rPr>
          <w:rFonts w:ascii="Avenir Next" w:hAnsi="Avenir Next" w:hint="eastAsia"/>
          <w:b/>
          <w:lang w:val="it-IT"/>
        </w:rPr>
        <w:t>REVIVAL(</w:t>
      </w:r>
      <w:proofErr w:type="gramEnd"/>
      <w:r>
        <w:rPr>
          <w:rFonts w:ascii="Avenir Next" w:hAnsi="Avenir Next" w:hint="eastAsia"/>
          <w:b/>
        </w:rPr>
        <w:t>엘</w:t>
      </w:r>
      <w:r w:rsidRPr="00E52853">
        <w:rPr>
          <w:rFonts w:ascii="Avenir Next" w:hAnsi="Avenir Next" w:hint="eastAsia"/>
          <w:b/>
          <w:lang w:val="it-IT"/>
        </w:rPr>
        <w:t xml:space="preserve"> </w:t>
      </w:r>
      <w:r>
        <w:rPr>
          <w:rFonts w:ascii="Avenir Next" w:hAnsi="Avenir Next" w:hint="eastAsia"/>
          <w:b/>
        </w:rPr>
        <w:t>프리메로</w:t>
      </w:r>
      <w:r w:rsidRPr="00E52853">
        <w:rPr>
          <w:rFonts w:ascii="Avenir Next" w:hAnsi="Avenir Next" w:hint="eastAsia"/>
          <w:b/>
          <w:lang w:val="it-IT"/>
        </w:rPr>
        <w:t xml:space="preserve"> A384 </w:t>
      </w:r>
      <w:r>
        <w:rPr>
          <w:rFonts w:ascii="Avenir Next" w:hAnsi="Avenir Next" w:hint="eastAsia"/>
          <w:b/>
        </w:rPr>
        <w:t>리바이벌</w:t>
      </w:r>
      <w:r w:rsidRPr="00E52853">
        <w:rPr>
          <w:rFonts w:ascii="Avenir Next" w:hAnsi="Avenir Next" w:hint="eastAsia"/>
          <w:b/>
          <w:lang w:val="it-IT"/>
        </w:rPr>
        <w:t>)</w:t>
      </w:r>
    </w:p>
    <w:p w14:paraId="66412FF2" w14:textId="5FBBBE24" w:rsidR="005E6F66" w:rsidRPr="00E52853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sz w:val="20"/>
          <w:szCs w:val="18"/>
          <w:lang w:val="it-IT"/>
        </w:rPr>
      </w:pPr>
      <w:r w:rsidRPr="00E52853">
        <w:rPr>
          <w:rFonts w:ascii="Avenir Next" w:hAnsi="Avenir Next" w:hint="eastAsia"/>
          <w:sz w:val="20"/>
          <w:szCs w:val="18"/>
          <w:lang w:val="it-IT"/>
        </w:rPr>
        <w:t>50</w:t>
      </w:r>
      <w:r>
        <w:rPr>
          <w:rFonts w:ascii="Avenir Next" w:hAnsi="Avenir Next" w:hint="eastAsia"/>
          <w:sz w:val="20"/>
          <w:szCs w:val="18"/>
        </w:rPr>
        <w:t>주년</w:t>
      </w:r>
      <w:r w:rsidRPr="00E52853">
        <w:rPr>
          <w:rFonts w:ascii="Avenir Next" w:hAnsi="Avenir Next" w:hint="eastAsia"/>
          <w:sz w:val="20"/>
          <w:szCs w:val="18"/>
          <w:lang w:val="it-IT"/>
        </w:rPr>
        <w:t xml:space="preserve"> </w:t>
      </w:r>
      <w:r>
        <w:rPr>
          <w:rFonts w:ascii="Avenir Next" w:hAnsi="Avenir Next" w:hint="eastAsia"/>
          <w:sz w:val="20"/>
          <w:szCs w:val="18"/>
        </w:rPr>
        <w:t>기념</w:t>
      </w:r>
      <w:r w:rsidRPr="00E52853">
        <w:rPr>
          <w:rFonts w:ascii="Avenir Next" w:hAnsi="Avenir Next" w:hint="eastAsia"/>
          <w:sz w:val="20"/>
          <w:szCs w:val="18"/>
          <w:lang w:val="it-IT"/>
        </w:rPr>
        <w:t xml:space="preserve"> </w:t>
      </w:r>
      <w:r>
        <w:rPr>
          <w:rFonts w:ascii="Avenir Next" w:hAnsi="Avenir Next" w:hint="eastAsia"/>
          <w:sz w:val="20"/>
          <w:szCs w:val="18"/>
        </w:rPr>
        <w:t>특별</w:t>
      </w:r>
      <w:r w:rsidRPr="00E52853">
        <w:rPr>
          <w:rFonts w:ascii="Avenir Next" w:hAnsi="Avenir Next" w:hint="eastAsia"/>
          <w:sz w:val="20"/>
          <w:szCs w:val="18"/>
          <w:lang w:val="it-IT"/>
        </w:rPr>
        <w:t xml:space="preserve"> </w:t>
      </w:r>
      <w:r>
        <w:rPr>
          <w:rFonts w:ascii="Avenir Next" w:hAnsi="Avenir Next" w:hint="eastAsia"/>
          <w:sz w:val="20"/>
          <w:szCs w:val="18"/>
        </w:rPr>
        <w:t>에디션</w:t>
      </w:r>
    </w:p>
    <w:p w14:paraId="6DD95790" w14:textId="77777777" w:rsidR="005E6F66" w:rsidRPr="00E52853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sz w:val="18"/>
          <w:szCs w:val="18"/>
          <w:lang w:val="it-IT"/>
        </w:rPr>
      </w:pPr>
      <w:bookmarkStart w:id="0" w:name="_GoBack"/>
      <w:bookmarkEnd w:id="0"/>
    </w:p>
    <w:p w14:paraId="46012ACB" w14:textId="77777777" w:rsidR="005E6F66" w:rsidRPr="00E52853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  <w:lang w:val="it-IT"/>
        </w:rPr>
      </w:pPr>
      <w:r>
        <w:rPr>
          <w:rFonts w:ascii="Avenir Next" w:hAnsi="Avenir Next" w:hint="eastAsia"/>
          <w:sz w:val="18"/>
          <w:szCs w:val="18"/>
        </w:rPr>
        <w:t>제품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번호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: </w:t>
      </w:r>
      <w:r w:rsidRPr="00E52853">
        <w:rPr>
          <w:rFonts w:ascii="Avenir Next" w:hAnsi="Avenir Next" w:hint="eastAsia"/>
          <w:sz w:val="18"/>
          <w:szCs w:val="18"/>
          <w:lang w:val="it-IT"/>
        </w:rPr>
        <w:tab/>
      </w:r>
      <w:r w:rsidRPr="00E52853">
        <w:rPr>
          <w:rFonts w:ascii="Avenir Next" w:hAnsi="Avenir Next" w:hint="eastAsia"/>
          <w:bCs/>
          <w:sz w:val="18"/>
          <w:szCs w:val="18"/>
          <w:lang w:val="it-IT"/>
        </w:rPr>
        <w:t>03.A384.400/21.C815</w:t>
      </w:r>
    </w:p>
    <w:p w14:paraId="10FF4068" w14:textId="77777777" w:rsidR="005E6F66" w:rsidRPr="00E52853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sz w:val="18"/>
          <w:szCs w:val="18"/>
          <w:lang w:val="it-IT"/>
        </w:rPr>
      </w:pPr>
    </w:p>
    <w:p w14:paraId="2B568C68" w14:textId="77777777" w:rsidR="005E6F66" w:rsidRPr="00E52853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  <w:lang w:val="it-IT"/>
        </w:rPr>
      </w:pPr>
      <w:r>
        <w:rPr>
          <w:rFonts w:ascii="Avenir Next" w:hAnsi="Avenir Next" w:hint="eastAsia"/>
          <w:b/>
          <w:sz w:val="18"/>
          <w:szCs w:val="18"/>
        </w:rPr>
        <w:t>특장점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>(UPS)</w:t>
      </w:r>
    </w:p>
    <w:p w14:paraId="32553538" w14:textId="77777777" w:rsidR="005E6F66" w:rsidRPr="00E52853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r w:rsidRPr="00E52853">
        <w:rPr>
          <w:rFonts w:ascii="Avenir Next" w:hAnsi="Avenir Next" w:hint="eastAsia"/>
          <w:sz w:val="18"/>
          <w:szCs w:val="18"/>
          <w:lang w:val="it-IT"/>
        </w:rPr>
        <w:t>1969</w:t>
      </w:r>
      <w:r>
        <w:rPr>
          <w:rFonts w:ascii="Avenir Next" w:hAnsi="Avenir Next" w:hint="eastAsia"/>
          <w:sz w:val="18"/>
          <w:szCs w:val="18"/>
        </w:rPr>
        <w:t>년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선보인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A384 </w:t>
      </w:r>
      <w:r>
        <w:rPr>
          <w:rFonts w:ascii="Avenir Next" w:hAnsi="Avenir Next" w:hint="eastAsia"/>
          <w:sz w:val="18"/>
          <w:szCs w:val="18"/>
        </w:rPr>
        <w:t>모델의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오리지널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리바이벌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버전</w:t>
      </w:r>
    </w:p>
    <w:p w14:paraId="09E76B1B" w14:textId="77777777" w:rsidR="005E6F66" w:rsidRPr="00E52853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r w:rsidRPr="00E52853">
        <w:rPr>
          <w:rFonts w:ascii="Avenir Next" w:hAnsi="Avenir Next" w:hint="eastAsia"/>
          <w:sz w:val="18"/>
          <w:szCs w:val="18"/>
          <w:lang w:val="it-IT"/>
        </w:rPr>
        <w:t>1969</w:t>
      </w:r>
      <w:r>
        <w:rPr>
          <w:rFonts w:ascii="Avenir Next" w:hAnsi="Avenir Next" w:hint="eastAsia"/>
          <w:sz w:val="18"/>
          <w:szCs w:val="18"/>
        </w:rPr>
        <w:t>년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선보인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직경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37mm</w:t>
      </w:r>
      <w:r>
        <w:rPr>
          <w:rFonts w:ascii="Avenir Next" w:hAnsi="Avenir Next" w:hint="eastAsia"/>
          <w:sz w:val="18"/>
          <w:szCs w:val="18"/>
        </w:rPr>
        <w:t>의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오리지널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다이얼</w:t>
      </w:r>
    </w:p>
    <w:p w14:paraId="0E04A269" w14:textId="77777777" w:rsidR="005E6F66" w:rsidRPr="00E52853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r>
        <w:rPr>
          <w:rFonts w:ascii="Avenir Next" w:hAnsi="Avenir Next" w:hint="eastAsia"/>
          <w:sz w:val="18"/>
          <w:szCs w:val="18"/>
        </w:rPr>
        <w:t>엘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오토매틱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칼럼</w:t>
      </w:r>
      <w:r w:rsidRPr="00E52853">
        <w:rPr>
          <w:rFonts w:ascii="Avenir Next" w:hAnsi="Avenir Next" w:hint="eastAsia"/>
          <w:sz w:val="18"/>
          <w:szCs w:val="18"/>
          <w:lang w:val="it-IT"/>
        </w:rPr>
        <w:t>-</w:t>
      </w:r>
      <w:r>
        <w:rPr>
          <w:rFonts w:ascii="Avenir Next" w:hAnsi="Avenir Next" w:hint="eastAsia"/>
          <w:sz w:val="18"/>
          <w:szCs w:val="18"/>
        </w:rPr>
        <w:t>휠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크로노그래프</w:t>
      </w:r>
    </w:p>
    <w:p w14:paraId="62D74114" w14:textId="77777777" w:rsidR="005E6F66" w:rsidRPr="00E52853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sz w:val="18"/>
          <w:szCs w:val="18"/>
          <w:lang w:val="it-IT"/>
        </w:rPr>
      </w:pPr>
    </w:p>
    <w:p w14:paraId="76E8792C" w14:textId="77777777" w:rsidR="005E6F66" w:rsidRPr="00E52853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  <w:lang w:val="it-IT"/>
        </w:rPr>
      </w:pPr>
      <w:r>
        <w:rPr>
          <w:rFonts w:ascii="Avenir Next" w:hAnsi="Avenir Next" w:hint="eastAsia"/>
          <w:b/>
          <w:sz w:val="18"/>
          <w:szCs w:val="18"/>
        </w:rPr>
        <w:t>무브먼트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</w:p>
    <w:p w14:paraId="4F7D962D" w14:textId="77777777" w:rsidR="005E6F66" w:rsidRPr="00E52853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r>
        <w:rPr>
          <w:rFonts w:ascii="Avenir Next" w:hAnsi="Avenir Next" w:hint="eastAsia"/>
          <w:sz w:val="18"/>
          <w:szCs w:val="18"/>
        </w:rPr>
        <w:t>무브먼트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: </w:t>
      </w:r>
      <w:r>
        <w:rPr>
          <w:rFonts w:ascii="Avenir Next" w:hAnsi="Avenir Next" w:hint="eastAsia"/>
          <w:sz w:val="18"/>
          <w:szCs w:val="18"/>
        </w:rPr>
        <w:t>엘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400 </w:t>
      </w:r>
      <w:r>
        <w:rPr>
          <w:rFonts w:ascii="Avenir Next" w:hAnsi="Avenir Next" w:hint="eastAsia"/>
          <w:sz w:val="18"/>
          <w:szCs w:val="18"/>
        </w:rPr>
        <w:t>오토매틱</w:t>
      </w:r>
    </w:p>
    <w:p w14:paraId="1FF72CAB" w14:textId="77777777" w:rsidR="005E6F66" w:rsidRPr="00E52853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r>
        <w:rPr>
          <w:rFonts w:ascii="Avenir Next" w:hAnsi="Avenir Next" w:hint="eastAsia"/>
          <w:sz w:val="18"/>
          <w:szCs w:val="18"/>
        </w:rPr>
        <w:t>칼리버</w:t>
      </w:r>
      <w:r w:rsidRPr="00E52853">
        <w:rPr>
          <w:rFonts w:ascii="Avenir Next" w:hAnsi="Avenir Next" w:hint="eastAsia"/>
          <w:sz w:val="18"/>
          <w:szCs w:val="18"/>
          <w:lang w:val="it-IT"/>
        </w:rPr>
        <w:t>: 13</w:t>
      </w:r>
      <w:r w:rsidRPr="00E52853">
        <w:rPr>
          <w:rFonts w:ascii="Avenir Next" w:hAnsi="Avenir Next" w:hint="eastAsia"/>
          <w:sz w:val="18"/>
          <w:szCs w:val="18"/>
          <w:lang w:val="it-IT"/>
        </w:rPr>
        <w:t>¼</w:t>
      </w:r>
      <w:r w:rsidRPr="00E52853">
        <w:rPr>
          <w:rFonts w:ascii="Avenir Next" w:hAnsi="Avenir Next" w:hint="eastAsia"/>
          <w:sz w:val="18"/>
          <w:szCs w:val="18"/>
          <w:lang w:val="it-IT"/>
        </w:rPr>
        <w:t>``` (</w:t>
      </w:r>
      <w:r>
        <w:rPr>
          <w:rFonts w:ascii="Avenir Next" w:hAnsi="Avenir Next" w:hint="eastAsia"/>
          <w:sz w:val="18"/>
          <w:szCs w:val="18"/>
        </w:rPr>
        <w:t>직경</w:t>
      </w:r>
      <w:r w:rsidRPr="00E52853">
        <w:rPr>
          <w:rFonts w:ascii="Avenir Next" w:hAnsi="Avenir Next" w:hint="eastAsia"/>
          <w:sz w:val="18"/>
          <w:szCs w:val="18"/>
          <w:lang w:val="it-IT"/>
        </w:rPr>
        <w:t>: 30mm)</w:t>
      </w:r>
    </w:p>
    <w:p w14:paraId="68795A4F" w14:textId="77777777" w:rsidR="005E6F66" w:rsidRPr="00E52853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r>
        <w:rPr>
          <w:rFonts w:ascii="Avenir Next" w:hAnsi="Avenir Next" w:hint="eastAsia"/>
          <w:sz w:val="18"/>
          <w:szCs w:val="18"/>
        </w:rPr>
        <w:t>무브먼트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두께</w:t>
      </w:r>
      <w:r w:rsidRPr="00E52853">
        <w:rPr>
          <w:rFonts w:ascii="Avenir Next" w:hAnsi="Avenir Next" w:hint="eastAsia"/>
          <w:sz w:val="18"/>
          <w:szCs w:val="18"/>
          <w:lang w:val="it-IT"/>
        </w:rPr>
        <w:t>: 6.6mm</w:t>
      </w:r>
    </w:p>
    <w:p w14:paraId="128A7FC3" w14:textId="77777777" w:rsidR="005E6F66" w:rsidRPr="00E52853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r>
        <w:rPr>
          <w:rFonts w:ascii="Avenir Next" w:hAnsi="Avenir Next" w:hint="eastAsia"/>
          <w:sz w:val="18"/>
          <w:szCs w:val="18"/>
        </w:rPr>
        <w:t>부품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수</w:t>
      </w:r>
      <w:r w:rsidRPr="00E52853">
        <w:rPr>
          <w:rFonts w:ascii="Avenir Next" w:hAnsi="Avenir Next" w:hint="eastAsia"/>
          <w:sz w:val="18"/>
          <w:szCs w:val="18"/>
          <w:lang w:val="it-IT"/>
        </w:rPr>
        <w:t>: 278</w:t>
      </w:r>
    </w:p>
    <w:p w14:paraId="6654275E" w14:textId="77777777" w:rsidR="005E6F66" w:rsidRPr="00E52853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r>
        <w:rPr>
          <w:rFonts w:ascii="Avenir Next" w:hAnsi="Avenir Next" w:hint="eastAsia"/>
          <w:sz w:val="18"/>
          <w:szCs w:val="18"/>
        </w:rPr>
        <w:t>스톤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수</w:t>
      </w:r>
      <w:r w:rsidRPr="00E52853">
        <w:rPr>
          <w:rFonts w:ascii="Avenir Next" w:hAnsi="Avenir Next" w:hint="eastAsia"/>
          <w:sz w:val="18"/>
          <w:szCs w:val="18"/>
          <w:lang w:val="it-IT"/>
        </w:rPr>
        <w:t>: 31</w:t>
      </w:r>
    </w:p>
    <w:p w14:paraId="45771E96" w14:textId="77777777" w:rsidR="005E6F66" w:rsidRPr="00E52853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r>
        <w:rPr>
          <w:rFonts w:ascii="Avenir Next" w:hAnsi="Avenir Next" w:hint="eastAsia"/>
          <w:sz w:val="18"/>
          <w:szCs w:val="18"/>
        </w:rPr>
        <w:t>주파수</w:t>
      </w:r>
      <w:r w:rsidRPr="00E52853">
        <w:rPr>
          <w:rFonts w:ascii="Avenir Next" w:hAnsi="Avenir Next" w:hint="eastAsia"/>
          <w:sz w:val="18"/>
          <w:szCs w:val="18"/>
          <w:lang w:val="it-IT"/>
        </w:rPr>
        <w:t>: 36,000VpH(5Hz)</w:t>
      </w:r>
    </w:p>
    <w:p w14:paraId="05DD2761" w14:textId="77777777" w:rsidR="005E6F66" w:rsidRPr="00E52853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r>
        <w:rPr>
          <w:rFonts w:ascii="Avenir Next" w:hAnsi="Avenir Next" w:hint="eastAsia"/>
          <w:sz w:val="18"/>
          <w:szCs w:val="18"/>
        </w:rPr>
        <w:t>파워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리저브</w:t>
      </w:r>
      <w:r w:rsidRPr="00E52853">
        <w:rPr>
          <w:rFonts w:ascii="Avenir Next" w:hAnsi="Avenir Next" w:hint="eastAsia"/>
          <w:sz w:val="18"/>
          <w:szCs w:val="18"/>
          <w:lang w:val="it-IT"/>
        </w:rPr>
        <w:t>: 50</w:t>
      </w:r>
      <w:r>
        <w:rPr>
          <w:rFonts w:ascii="Avenir Next" w:hAnsi="Avenir Next" w:hint="eastAsia"/>
          <w:sz w:val="18"/>
          <w:szCs w:val="18"/>
        </w:rPr>
        <w:t>시간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이상</w:t>
      </w:r>
    </w:p>
    <w:p w14:paraId="103C6146" w14:textId="77777777" w:rsidR="005E6F66" w:rsidRPr="00E52853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r>
        <w:rPr>
          <w:rFonts w:ascii="Avenir Next" w:hAnsi="Avenir Next" w:hint="eastAsia"/>
          <w:sz w:val="18"/>
          <w:szCs w:val="18"/>
        </w:rPr>
        <w:t>마감</w:t>
      </w:r>
      <w:r w:rsidRPr="00E52853">
        <w:rPr>
          <w:rFonts w:ascii="Avenir Next" w:hAnsi="Avenir Next" w:hint="eastAsia"/>
          <w:sz w:val="18"/>
          <w:szCs w:val="18"/>
          <w:lang w:val="it-IT"/>
        </w:rPr>
        <w:t>: &lt;</w:t>
      </w:r>
      <w:r>
        <w:rPr>
          <w:rFonts w:ascii="Avenir Next" w:hAnsi="Avenir Next" w:hint="eastAsia"/>
          <w:sz w:val="18"/>
          <w:szCs w:val="18"/>
        </w:rPr>
        <w:t>꼬뜨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드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제네브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&gt; </w:t>
      </w:r>
      <w:r>
        <w:rPr>
          <w:rFonts w:ascii="Avenir Next" w:hAnsi="Avenir Next" w:hint="eastAsia"/>
          <w:sz w:val="18"/>
          <w:szCs w:val="18"/>
        </w:rPr>
        <w:t>모티브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장식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진동추</w:t>
      </w:r>
    </w:p>
    <w:p w14:paraId="776C7445" w14:textId="77777777" w:rsidR="005E6F66" w:rsidRPr="00E52853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sz w:val="18"/>
          <w:szCs w:val="18"/>
          <w:lang w:val="it-IT"/>
        </w:rPr>
      </w:pPr>
    </w:p>
    <w:p w14:paraId="16B583F7" w14:textId="77777777" w:rsidR="005E6F66" w:rsidRPr="00E52853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  <w:lang w:val="it-IT"/>
        </w:rPr>
      </w:pPr>
      <w:r>
        <w:rPr>
          <w:rFonts w:ascii="Avenir Next" w:hAnsi="Avenir Next" w:hint="eastAsia"/>
          <w:b/>
          <w:sz w:val="18"/>
          <w:szCs w:val="18"/>
        </w:rPr>
        <w:t>기능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</w:p>
    <w:p w14:paraId="4C9448D0" w14:textId="77777777" w:rsidR="005E6F66" w:rsidRPr="00E52853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r>
        <w:rPr>
          <w:rFonts w:ascii="Avenir Next" w:hAnsi="Avenir Next" w:hint="eastAsia"/>
          <w:sz w:val="18"/>
          <w:szCs w:val="18"/>
        </w:rPr>
        <w:t>시침과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분침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중앙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배치</w:t>
      </w:r>
    </w:p>
    <w:p w14:paraId="6FBA223C" w14:textId="77777777" w:rsidR="005E6F66" w:rsidRPr="00E52853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r w:rsidRPr="00E52853">
        <w:rPr>
          <w:rFonts w:ascii="Avenir Next" w:hAnsi="Avenir Next" w:hint="eastAsia"/>
          <w:sz w:val="18"/>
          <w:szCs w:val="18"/>
          <w:lang w:val="it-IT"/>
        </w:rPr>
        <w:t>9</w:t>
      </w:r>
      <w:r>
        <w:rPr>
          <w:rFonts w:ascii="Avenir Next" w:hAnsi="Avenir Next" w:hint="eastAsia"/>
          <w:sz w:val="18"/>
          <w:szCs w:val="18"/>
        </w:rPr>
        <w:t>시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방향에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초침용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작은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다이얼</w:t>
      </w:r>
    </w:p>
    <w:p w14:paraId="52C04D5C" w14:textId="77777777" w:rsidR="005E6F66" w:rsidRPr="00E52853" w:rsidRDefault="005E6F66" w:rsidP="005E6F66">
      <w:pPr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r>
        <w:rPr>
          <w:rFonts w:ascii="Avenir Next" w:hAnsi="Avenir Next" w:hint="eastAsia"/>
          <w:sz w:val="18"/>
          <w:szCs w:val="18"/>
        </w:rPr>
        <w:t>크로노그래프</w:t>
      </w:r>
      <w:r w:rsidRPr="00E52853">
        <w:rPr>
          <w:rFonts w:ascii="Avenir Next" w:hAnsi="Avenir Next" w:hint="eastAsia"/>
          <w:sz w:val="18"/>
          <w:szCs w:val="18"/>
          <w:lang w:val="it-IT"/>
        </w:rPr>
        <w:t>:</w:t>
      </w:r>
    </w:p>
    <w:p w14:paraId="36649C1D" w14:textId="77777777" w:rsidR="005E6F66" w:rsidRPr="00E52853" w:rsidRDefault="005E6F66" w:rsidP="005E6F66">
      <w:pPr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- </w:t>
      </w:r>
      <w:r>
        <w:rPr>
          <w:rFonts w:ascii="Avenir Next" w:hAnsi="Avenir Next" w:hint="eastAsia"/>
          <w:sz w:val="18"/>
          <w:szCs w:val="18"/>
        </w:rPr>
        <w:t>중앙에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크로노그래프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바늘</w:t>
      </w:r>
    </w:p>
    <w:p w14:paraId="4CC5C845" w14:textId="77777777" w:rsidR="005E6F66" w:rsidRPr="00E52853" w:rsidRDefault="005E6F66" w:rsidP="005E6F66">
      <w:pPr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r w:rsidRPr="00E52853">
        <w:rPr>
          <w:rFonts w:ascii="Avenir Next" w:hAnsi="Avenir Next" w:hint="eastAsia"/>
          <w:sz w:val="18"/>
          <w:szCs w:val="18"/>
          <w:lang w:val="it-IT"/>
        </w:rPr>
        <w:t>- 6</w:t>
      </w:r>
      <w:r>
        <w:rPr>
          <w:rFonts w:ascii="Avenir Next" w:hAnsi="Avenir Next" w:hint="eastAsia"/>
          <w:sz w:val="18"/>
          <w:szCs w:val="18"/>
        </w:rPr>
        <w:t>시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방향에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12</w:t>
      </w:r>
      <w:r>
        <w:rPr>
          <w:rFonts w:ascii="Avenir Next" w:hAnsi="Avenir Next" w:hint="eastAsia"/>
          <w:sz w:val="18"/>
          <w:szCs w:val="18"/>
        </w:rPr>
        <w:t>시간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카운터</w:t>
      </w:r>
    </w:p>
    <w:p w14:paraId="5AA0E0B2" w14:textId="77777777" w:rsidR="005E6F66" w:rsidRPr="00E52853" w:rsidRDefault="005E6F66" w:rsidP="005E6F66">
      <w:pPr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r w:rsidRPr="00E52853">
        <w:rPr>
          <w:rFonts w:ascii="Avenir Next" w:hAnsi="Avenir Next" w:hint="eastAsia"/>
          <w:sz w:val="18"/>
          <w:szCs w:val="18"/>
          <w:lang w:val="it-IT"/>
        </w:rPr>
        <w:t>- 3</w:t>
      </w:r>
      <w:r>
        <w:rPr>
          <w:rFonts w:ascii="Avenir Next" w:hAnsi="Avenir Next" w:hint="eastAsia"/>
          <w:sz w:val="18"/>
          <w:szCs w:val="18"/>
        </w:rPr>
        <w:t>시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방향에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30</w:t>
      </w:r>
      <w:r>
        <w:rPr>
          <w:rFonts w:ascii="Avenir Next" w:hAnsi="Avenir Next" w:hint="eastAsia"/>
          <w:sz w:val="18"/>
          <w:szCs w:val="18"/>
        </w:rPr>
        <w:t>분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카운터</w:t>
      </w:r>
    </w:p>
    <w:p w14:paraId="68D90080" w14:textId="77777777" w:rsidR="005E6F66" w:rsidRPr="00E52853" w:rsidRDefault="005E6F66" w:rsidP="005E6F66">
      <w:pPr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r>
        <w:rPr>
          <w:rFonts w:ascii="Avenir Next" w:hAnsi="Avenir Next" w:hint="eastAsia"/>
          <w:sz w:val="18"/>
          <w:szCs w:val="18"/>
        </w:rPr>
        <w:t>타키미터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스케일</w:t>
      </w:r>
    </w:p>
    <w:p w14:paraId="67F527A8" w14:textId="77777777" w:rsidR="005E6F66" w:rsidRPr="00E52853" w:rsidRDefault="005E6F66" w:rsidP="005E6F66">
      <w:pPr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r w:rsidRPr="00E52853">
        <w:rPr>
          <w:rFonts w:ascii="Avenir Next" w:hAnsi="Avenir Next" w:hint="eastAsia"/>
          <w:sz w:val="18"/>
          <w:szCs w:val="18"/>
          <w:lang w:val="it-IT"/>
        </w:rPr>
        <w:t>4</w:t>
      </w:r>
      <w:r>
        <w:rPr>
          <w:rFonts w:ascii="Avenir Next" w:hAnsi="Avenir Next" w:hint="eastAsia"/>
          <w:sz w:val="18"/>
          <w:szCs w:val="18"/>
        </w:rPr>
        <w:t>시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30</w:t>
      </w:r>
      <w:r>
        <w:rPr>
          <w:rFonts w:ascii="Avenir Next" w:hAnsi="Avenir Next" w:hint="eastAsia"/>
          <w:sz w:val="18"/>
          <w:szCs w:val="18"/>
        </w:rPr>
        <w:t>분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방향에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날짜표시창</w:t>
      </w:r>
      <w:r w:rsidRPr="00E52853">
        <w:rPr>
          <w:rFonts w:ascii="Avenir Next" w:hAnsi="Avenir Next" w:hint="eastAsia"/>
          <w:sz w:val="18"/>
          <w:szCs w:val="18"/>
          <w:lang w:val="it-IT"/>
        </w:rPr>
        <w:br/>
      </w:r>
    </w:p>
    <w:p w14:paraId="42FF4D38" w14:textId="77777777" w:rsidR="005E6F66" w:rsidRPr="00E52853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b/>
          <w:sz w:val="18"/>
          <w:szCs w:val="18"/>
          <w:lang w:val="it-IT"/>
        </w:rPr>
      </w:pPr>
      <w:r>
        <w:rPr>
          <w:rFonts w:ascii="Avenir Next" w:hAnsi="Avenir Next" w:hint="eastAsia"/>
          <w:b/>
          <w:sz w:val="18"/>
          <w:szCs w:val="18"/>
        </w:rPr>
        <w:t>케이스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, </w:t>
      </w:r>
      <w:r>
        <w:rPr>
          <w:rFonts w:ascii="Avenir Next" w:hAnsi="Avenir Next" w:hint="eastAsia"/>
          <w:b/>
          <w:sz w:val="18"/>
          <w:szCs w:val="18"/>
        </w:rPr>
        <w:t>다이얼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및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시계바늘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</w:p>
    <w:p w14:paraId="57423A7B" w14:textId="77777777" w:rsidR="005E6F66" w:rsidRPr="00E52853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r>
        <w:rPr>
          <w:rFonts w:ascii="Avenir Next" w:hAnsi="Avenir Next" w:hint="eastAsia"/>
          <w:sz w:val="18"/>
          <w:szCs w:val="18"/>
        </w:rPr>
        <w:t>직경</w:t>
      </w:r>
      <w:r w:rsidRPr="00E52853">
        <w:rPr>
          <w:rFonts w:ascii="Avenir Next" w:hAnsi="Avenir Next" w:hint="eastAsia"/>
          <w:sz w:val="18"/>
          <w:szCs w:val="18"/>
          <w:lang w:val="it-IT"/>
        </w:rPr>
        <w:t>: 37mm</w:t>
      </w:r>
    </w:p>
    <w:p w14:paraId="22CA520F" w14:textId="77777777" w:rsidR="005E6F66" w:rsidRPr="00E52853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r>
        <w:rPr>
          <w:rFonts w:ascii="Avenir Next" w:hAnsi="Avenir Next" w:hint="eastAsia"/>
          <w:sz w:val="18"/>
          <w:szCs w:val="18"/>
        </w:rPr>
        <w:t>오프닝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직경</w:t>
      </w:r>
      <w:r w:rsidRPr="00E52853">
        <w:rPr>
          <w:rFonts w:ascii="Avenir Next" w:hAnsi="Avenir Next" w:hint="eastAsia"/>
          <w:sz w:val="18"/>
          <w:szCs w:val="18"/>
          <w:lang w:val="it-IT"/>
        </w:rPr>
        <w:t>: 32.3mm</w:t>
      </w:r>
    </w:p>
    <w:p w14:paraId="46BAC6F7" w14:textId="77777777" w:rsidR="005E6F66" w:rsidRPr="00E52853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r>
        <w:rPr>
          <w:rFonts w:ascii="Avenir Next" w:hAnsi="Avenir Next" w:hint="eastAsia"/>
          <w:sz w:val="18"/>
          <w:szCs w:val="18"/>
        </w:rPr>
        <w:t>두께</w:t>
      </w:r>
      <w:r w:rsidRPr="00E52853">
        <w:rPr>
          <w:rFonts w:ascii="Avenir Next" w:hAnsi="Avenir Next" w:hint="eastAsia"/>
          <w:sz w:val="18"/>
          <w:szCs w:val="18"/>
          <w:lang w:val="it-IT"/>
        </w:rPr>
        <w:t>: 12.60mm</w:t>
      </w:r>
    </w:p>
    <w:p w14:paraId="066FD072" w14:textId="57AD3463" w:rsidR="005E6F66" w:rsidRPr="00E52853" w:rsidRDefault="005E6F66" w:rsidP="005E6F66">
      <w:pPr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r>
        <w:rPr>
          <w:rFonts w:ascii="Avenir Next" w:hAnsi="Avenir Next" w:hint="eastAsia"/>
          <w:sz w:val="18"/>
          <w:szCs w:val="18"/>
        </w:rPr>
        <w:t>크리스탈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: </w:t>
      </w:r>
      <w:r>
        <w:rPr>
          <w:rFonts w:ascii="Avenir Next" w:hAnsi="Avenir Next" w:hint="eastAsia"/>
          <w:sz w:val="18"/>
          <w:szCs w:val="18"/>
        </w:rPr>
        <w:t>양쪽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모두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반사방지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처리를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한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볼록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사파이어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크리스탈</w:t>
      </w:r>
      <w:r w:rsidRPr="00E52853">
        <w:rPr>
          <w:rFonts w:ascii="Avenir Next" w:hAnsi="Avenir Next" w:hint="eastAsia"/>
          <w:sz w:val="18"/>
          <w:szCs w:val="18"/>
          <w:lang w:val="it-IT"/>
        </w:rPr>
        <w:br/>
      </w:r>
      <w:r>
        <w:rPr>
          <w:rFonts w:ascii="Avenir Next" w:hAnsi="Avenir Next" w:hint="eastAsia"/>
          <w:sz w:val="18"/>
          <w:szCs w:val="18"/>
        </w:rPr>
        <w:t>케이스백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: </w:t>
      </w:r>
      <w:r>
        <w:rPr>
          <w:rFonts w:ascii="Avenir Next" w:hAnsi="Avenir Next" w:hint="eastAsia"/>
          <w:sz w:val="18"/>
          <w:szCs w:val="18"/>
        </w:rPr>
        <w:t>투명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사파이어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크리스탈</w:t>
      </w:r>
      <w:r w:rsidRPr="00E52853">
        <w:rPr>
          <w:rFonts w:ascii="Avenir Next" w:hAnsi="Avenir Next" w:hint="eastAsia"/>
          <w:sz w:val="18"/>
          <w:szCs w:val="18"/>
          <w:lang w:val="it-IT"/>
        </w:rPr>
        <w:br/>
      </w:r>
      <w:r>
        <w:rPr>
          <w:rFonts w:ascii="Avenir Next" w:hAnsi="Avenir Next" w:hint="eastAsia"/>
          <w:sz w:val="18"/>
          <w:szCs w:val="18"/>
        </w:rPr>
        <w:t>소재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: </w:t>
      </w:r>
      <w:r>
        <w:rPr>
          <w:rFonts w:ascii="Avenir Next" w:hAnsi="Avenir Next" w:hint="eastAsia"/>
          <w:sz w:val="18"/>
          <w:szCs w:val="18"/>
        </w:rPr>
        <w:t>스테인레스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스틸</w:t>
      </w:r>
      <w:r w:rsidRPr="00E52853">
        <w:rPr>
          <w:rFonts w:ascii="Avenir Next" w:hAnsi="Avenir Next" w:hint="eastAsia"/>
          <w:sz w:val="18"/>
          <w:szCs w:val="18"/>
          <w:lang w:val="it-IT"/>
        </w:rPr>
        <w:br/>
      </w:r>
      <w:r>
        <w:rPr>
          <w:rFonts w:ascii="Avenir Next" w:hAnsi="Avenir Next" w:hint="eastAsia"/>
          <w:sz w:val="18"/>
          <w:szCs w:val="18"/>
        </w:rPr>
        <w:t>방수</w:t>
      </w:r>
      <w:r w:rsidRPr="00E52853">
        <w:rPr>
          <w:rFonts w:ascii="Avenir Next" w:hAnsi="Avenir Next" w:hint="eastAsia"/>
          <w:sz w:val="18"/>
          <w:szCs w:val="18"/>
          <w:lang w:val="it-IT"/>
        </w:rPr>
        <w:t>: 10ATM</w:t>
      </w:r>
      <w:r w:rsidRPr="00E52853">
        <w:rPr>
          <w:rFonts w:ascii="Avenir Next" w:hAnsi="Avenir Next" w:hint="eastAsia"/>
          <w:sz w:val="18"/>
          <w:szCs w:val="18"/>
          <w:lang w:val="it-IT"/>
        </w:rPr>
        <w:br/>
      </w:r>
      <w:r>
        <w:rPr>
          <w:rFonts w:ascii="Avenir Next" w:hAnsi="Avenir Next" w:hint="eastAsia"/>
          <w:sz w:val="18"/>
          <w:szCs w:val="18"/>
        </w:rPr>
        <w:t>다이얼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: </w:t>
      </w:r>
      <w:r>
        <w:rPr>
          <w:rFonts w:ascii="Avenir Next" w:hAnsi="Avenir Next" w:hint="eastAsia"/>
          <w:sz w:val="18"/>
          <w:szCs w:val="18"/>
        </w:rPr>
        <w:t>블랙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컬러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카운터를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배치한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화이트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래커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다이얼</w:t>
      </w:r>
      <w:r w:rsidRPr="00E52853">
        <w:rPr>
          <w:rFonts w:ascii="Avenir Next" w:hAnsi="Avenir Next" w:hint="eastAsia"/>
          <w:sz w:val="18"/>
          <w:szCs w:val="18"/>
          <w:lang w:val="it-IT"/>
        </w:rPr>
        <w:br/>
      </w:r>
      <w:r>
        <w:rPr>
          <w:rFonts w:ascii="Avenir Next" w:hAnsi="Avenir Next" w:hint="eastAsia"/>
          <w:sz w:val="18"/>
          <w:szCs w:val="18"/>
        </w:rPr>
        <w:t>시각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표시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: </w:t>
      </w:r>
      <w:r>
        <w:rPr>
          <w:rFonts w:ascii="Avenir Next" w:hAnsi="Avenir Next" w:hint="eastAsia"/>
          <w:sz w:val="18"/>
          <w:szCs w:val="18"/>
        </w:rPr>
        <w:t>로듐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도금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, </w:t>
      </w:r>
      <w:r>
        <w:rPr>
          <w:rFonts w:ascii="Avenir Next" w:hAnsi="Avenir Next" w:hint="eastAsia"/>
          <w:sz w:val="18"/>
          <w:szCs w:val="18"/>
        </w:rPr>
        <w:t>파셋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마감</w:t>
      </w:r>
      <w:r w:rsidRPr="00E52853">
        <w:rPr>
          <w:rFonts w:ascii="Avenir Next" w:hAnsi="Avenir Next" w:hint="eastAsia"/>
          <w:sz w:val="18"/>
          <w:szCs w:val="18"/>
          <w:lang w:val="it-IT"/>
        </w:rPr>
        <w:t>, Super-LumiNova(</w:t>
      </w:r>
      <w:r>
        <w:rPr>
          <w:rFonts w:ascii="Avenir Next" w:hAnsi="Avenir Next" w:hint="eastAsia"/>
          <w:sz w:val="18"/>
          <w:szCs w:val="18"/>
        </w:rPr>
        <w:t>수퍼</w:t>
      </w:r>
      <w:r w:rsidRPr="00E52853">
        <w:rPr>
          <w:rFonts w:ascii="Avenir Next" w:hAnsi="Avenir Next" w:hint="eastAsia"/>
          <w:sz w:val="18"/>
          <w:szCs w:val="18"/>
          <w:lang w:val="it-IT"/>
        </w:rPr>
        <w:t>-</w:t>
      </w:r>
      <w:r>
        <w:rPr>
          <w:rFonts w:ascii="Avenir Next" w:hAnsi="Avenir Next" w:hint="eastAsia"/>
          <w:sz w:val="18"/>
          <w:szCs w:val="18"/>
        </w:rPr>
        <w:t>루미노바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)® SLN C3 </w:t>
      </w:r>
      <w:r>
        <w:rPr>
          <w:rFonts w:ascii="Avenir Next" w:hAnsi="Avenir Next" w:hint="eastAsia"/>
          <w:sz w:val="18"/>
          <w:szCs w:val="18"/>
        </w:rPr>
        <w:t>코팅</w:t>
      </w:r>
      <w:r w:rsidRPr="00E52853">
        <w:rPr>
          <w:rFonts w:ascii="Avenir Next" w:hAnsi="Avenir Next" w:hint="eastAsia"/>
          <w:sz w:val="18"/>
          <w:szCs w:val="18"/>
          <w:lang w:val="it-IT"/>
        </w:rPr>
        <w:br/>
      </w:r>
      <w:r>
        <w:rPr>
          <w:rFonts w:ascii="Avenir Next" w:hAnsi="Avenir Next" w:hint="eastAsia"/>
          <w:sz w:val="18"/>
          <w:szCs w:val="18"/>
        </w:rPr>
        <w:t>시계바늘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: </w:t>
      </w:r>
      <w:r>
        <w:rPr>
          <w:rFonts w:ascii="Avenir Next" w:hAnsi="Avenir Next" w:hint="eastAsia"/>
          <w:sz w:val="18"/>
          <w:szCs w:val="18"/>
        </w:rPr>
        <w:t>로듐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도금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, </w:t>
      </w:r>
      <w:r>
        <w:rPr>
          <w:rFonts w:ascii="Avenir Next" w:hAnsi="Avenir Next" w:hint="eastAsia"/>
          <w:sz w:val="18"/>
          <w:szCs w:val="18"/>
        </w:rPr>
        <w:t>파셋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마감</w:t>
      </w:r>
      <w:r w:rsidRPr="00E52853">
        <w:rPr>
          <w:rFonts w:ascii="Avenir Next" w:hAnsi="Avenir Next" w:hint="eastAsia"/>
          <w:sz w:val="18"/>
          <w:szCs w:val="18"/>
          <w:lang w:val="it-IT"/>
        </w:rPr>
        <w:t>, Super-LumiNova(</w:t>
      </w:r>
      <w:r>
        <w:rPr>
          <w:rFonts w:ascii="Avenir Next" w:hAnsi="Avenir Next" w:hint="eastAsia"/>
          <w:sz w:val="18"/>
          <w:szCs w:val="18"/>
        </w:rPr>
        <w:t>수퍼</w:t>
      </w:r>
      <w:r w:rsidRPr="00E52853">
        <w:rPr>
          <w:rFonts w:ascii="Avenir Next" w:hAnsi="Avenir Next" w:hint="eastAsia"/>
          <w:sz w:val="18"/>
          <w:szCs w:val="18"/>
          <w:lang w:val="it-IT"/>
        </w:rPr>
        <w:t>-</w:t>
      </w:r>
      <w:r>
        <w:rPr>
          <w:rFonts w:ascii="Avenir Next" w:hAnsi="Avenir Next" w:hint="eastAsia"/>
          <w:sz w:val="18"/>
          <w:szCs w:val="18"/>
        </w:rPr>
        <w:t>루미노바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)® SLN C3 </w:t>
      </w:r>
      <w:r>
        <w:rPr>
          <w:rFonts w:ascii="Avenir Next" w:hAnsi="Avenir Next" w:hint="eastAsia"/>
          <w:sz w:val="18"/>
          <w:szCs w:val="18"/>
        </w:rPr>
        <w:t>코팅</w:t>
      </w:r>
    </w:p>
    <w:p w14:paraId="0A9C494F" w14:textId="77777777" w:rsidR="005E6F66" w:rsidRPr="00E52853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b/>
          <w:sz w:val="18"/>
          <w:szCs w:val="18"/>
          <w:lang w:val="it-IT"/>
        </w:rPr>
      </w:pPr>
    </w:p>
    <w:p w14:paraId="28B50F67" w14:textId="77777777" w:rsidR="005E6F66" w:rsidRPr="00E52853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b/>
          <w:sz w:val="18"/>
          <w:szCs w:val="18"/>
          <w:lang w:val="it-IT"/>
        </w:rPr>
      </w:pPr>
      <w:r>
        <w:rPr>
          <w:rFonts w:ascii="Avenir Next" w:hAnsi="Avenir Next" w:hint="eastAsia"/>
          <w:b/>
          <w:sz w:val="18"/>
          <w:szCs w:val="18"/>
        </w:rPr>
        <w:t>스트랩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및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버클</w:t>
      </w:r>
      <w:r w:rsidRPr="00E52853">
        <w:rPr>
          <w:rFonts w:ascii="Avenir Next" w:hAnsi="Avenir Next" w:hint="eastAsia"/>
          <w:b/>
          <w:sz w:val="18"/>
          <w:szCs w:val="18"/>
          <w:lang w:val="it-IT"/>
        </w:rPr>
        <w:t xml:space="preserve"> </w:t>
      </w:r>
    </w:p>
    <w:p w14:paraId="451CA2A2" w14:textId="0D7A104C" w:rsidR="005E6F66" w:rsidRPr="00E52853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r>
        <w:rPr>
          <w:rFonts w:ascii="Avenir Next" w:hAnsi="Avenir Next" w:hint="eastAsia"/>
          <w:sz w:val="18"/>
          <w:szCs w:val="18"/>
        </w:rPr>
        <w:t>스트랩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: </w:t>
      </w:r>
      <w:r>
        <w:rPr>
          <w:rFonts w:ascii="Avenir Next" w:hAnsi="Avenir Next" w:hint="eastAsia"/>
          <w:sz w:val="18"/>
          <w:szCs w:val="18"/>
        </w:rPr>
        <w:t>블랙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앨리게이터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스트랩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또는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래더</w:t>
      </w:r>
      <w:r w:rsidRPr="00E52853">
        <w:rPr>
          <w:rFonts w:ascii="Avenir Next" w:hAnsi="Avenir Next" w:hint="eastAsia"/>
          <w:sz w:val="18"/>
          <w:szCs w:val="18"/>
          <w:lang w:val="it-IT"/>
        </w:rPr>
        <w:t xml:space="preserve"> </w:t>
      </w:r>
      <w:r>
        <w:rPr>
          <w:rFonts w:ascii="Avenir Next" w:hAnsi="Avenir Next" w:hint="eastAsia"/>
          <w:sz w:val="18"/>
          <w:szCs w:val="18"/>
        </w:rPr>
        <w:t>브레이슬릿</w:t>
      </w:r>
    </w:p>
    <w:p w14:paraId="74E1CB13" w14:textId="407A65D0" w:rsidR="005E6F66" w:rsidRPr="005E6F66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버클</w:t>
      </w:r>
      <w:r>
        <w:rPr>
          <w:rFonts w:ascii="Avenir Next" w:hAnsi="Avenir Next" w:hint="eastAsia"/>
          <w:sz w:val="18"/>
          <w:szCs w:val="18"/>
        </w:rPr>
        <w:t xml:space="preserve">: </w:t>
      </w:r>
      <w:r>
        <w:rPr>
          <w:rFonts w:ascii="Avenir Next" w:hAnsi="Avenir Next" w:hint="eastAsia"/>
          <w:sz w:val="18"/>
          <w:szCs w:val="18"/>
        </w:rPr>
        <w:t>스테인레스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스틸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버클</w:t>
      </w:r>
    </w:p>
    <w:sectPr w:rsidR="005E6F66" w:rsidRPr="005E6F66" w:rsidSect="002D7FAD">
      <w:headerReference w:type="default" r:id="rId9"/>
      <w:footerReference w:type="default" r:id="rId10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13F02" w14:textId="77777777" w:rsidR="00716A8C" w:rsidRDefault="00716A8C" w:rsidP="009D5829">
      <w:r>
        <w:separator/>
      </w:r>
    </w:p>
  </w:endnote>
  <w:endnote w:type="continuationSeparator" w:id="0">
    <w:p w14:paraId="2575B97F" w14:textId="77777777" w:rsidR="00716A8C" w:rsidRDefault="00716A8C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oni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39A36" w14:textId="77777777" w:rsidR="00716A8C" w:rsidRPr="00E52853" w:rsidRDefault="00716A8C" w:rsidP="009D5829">
    <w:pPr>
      <w:pStyle w:val="Footer"/>
      <w:jc w:val="center"/>
      <w:rPr>
        <w:rFonts w:ascii="Avenir Next" w:hAnsi="Avenir Next"/>
        <w:sz w:val="18"/>
        <w:szCs w:val="18"/>
        <w:lang w:val="fr-CH"/>
      </w:rPr>
    </w:pPr>
    <w:r>
      <w:rPr>
        <w:rFonts w:ascii="Avenir Next" w:hAnsi="Avenir Next" w:hint="eastAsia"/>
        <w:sz w:val="18"/>
        <w:szCs w:val="18"/>
      </w:rPr>
      <w:t>제니스</w:t>
    </w:r>
    <w:r w:rsidRPr="00E52853">
      <w:rPr>
        <w:rFonts w:ascii="Avenir Next" w:hAnsi="Avenir Next" w:hint="eastAsia"/>
        <w:sz w:val="18"/>
        <w:szCs w:val="18"/>
        <w:lang w:val="fr-CH"/>
      </w:rPr>
      <w:t xml:space="preserve"> | www.zenith-watches.com | Rue des Billodes 34-36 | CH-2400 Le Locle</w:t>
    </w:r>
  </w:p>
  <w:p w14:paraId="0BD01271" w14:textId="77777777" w:rsidR="00716A8C" w:rsidRPr="00E52853" w:rsidRDefault="00716A8C" w:rsidP="009D5829">
    <w:pPr>
      <w:pStyle w:val="Footer"/>
      <w:jc w:val="center"/>
      <w:rPr>
        <w:rFonts w:ascii="Avenir Next" w:hAnsi="Avenir Next"/>
        <w:sz w:val="18"/>
        <w:szCs w:val="18"/>
        <w:lang w:val="fr-CH"/>
      </w:rPr>
    </w:pPr>
    <w:r>
      <w:rPr>
        <w:rFonts w:ascii="Avenir Next" w:hAnsi="Avenir Next" w:hint="eastAsia"/>
        <w:sz w:val="18"/>
        <w:szCs w:val="18"/>
      </w:rPr>
      <w:t>국제미디어홍보부</w:t>
    </w:r>
    <w:r w:rsidRPr="00E52853">
      <w:rPr>
        <w:rFonts w:ascii="Avenir Next" w:hAnsi="Avenir Next" w:hint="eastAsia"/>
        <w:sz w:val="18"/>
        <w:szCs w:val="18"/>
        <w:lang w:val="fr-CH"/>
      </w:rPr>
      <w:t xml:space="preserve">: Minh-Tan Bui </w:t>
    </w:r>
    <w:r w:rsidRPr="00E52853">
      <w:rPr>
        <w:rFonts w:ascii="Avenir Next" w:hAnsi="Avenir Next" w:hint="eastAsia"/>
        <w:sz w:val="18"/>
        <w:szCs w:val="18"/>
        <w:lang w:val="fr-CH"/>
      </w:rPr>
      <w:t>–</w:t>
    </w:r>
    <w:r w:rsidRPr="00E52853">
      <w:rPr>
        <w:rFonts w:ascii="Avenir Next" w:hAnsi="Avenir Next" w:hint="eastAsia"/>
        <w:sz w:val="18"/>
        <w:szCs w:val="18"/>
        <w:lang w:val="fr-CH"/>
      </w:rPr>
      <w:t xml:space="preserve"> </w:t>
    </w:r>
    <w:r>
      <w:rPr>
        <w:rFonts w:ascii="Avenir Next" w:hAnsi="Avenir Next" w:hint="eastAsia"/>
        <w:sz w:val="18"/>
        <w:szCs w:val="18"/>
      </w:rPr>
      <w:t>이메일</w:t>
    </w:r>
    <w:r w:rsidRPr="00E52853">
      <w:rPr>
        <w:rFonts w:ascii="Avenir Next" w:hAnsi="Avenir Next" w:hint="eastAsia"/>
        <w:sz w:val="18"/>
        <w:szCs w:val="18"/>
        <w:lang w:val="fr-CH"/>
      </w:rPr>
      <w:t xml:space="preserve">: </w:t>
    </w:r>
    <w:hyperlink r:id="rId1" w:history="1">
      <w:r w:rsidRPr="00E52853">
        <w:rPr>
          <w:rStyle w:val="Hyperlink"/>
          <w:rFonts w:ascii="Avenir Next" w:hAnsi="Avenir Next" w:hint="eastAsia"/>
          <w:sz w:val="18"/>
          <w:szCs w:val="18"/>
          <w:lang w:val="fr-CH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DC878" w14:textId="77777777" w:rsidR="00716A8C" w:rsidRDefault="00716A8C" w:rsidP="009D5829">
      <w:r>
        <w:separator/>
      </w:r>
    </w:p>
  </w:footnote>
  <w:footnote w:type="continuationSeparator" w:id="0">
    <w:p w14:paraId="08B26090" w14:textId="77777777" w:rsidR="00716A8C" w:rsidRDefault="00716A8C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EB4D2" w14:textId="31F03EC2" w:rsidR="00716A8C" w:rsidRDefault="00716A8C" w:rsidP="00A91380">
    <w:pPr>
      <w:pStyle w:val="Header"/>
      <w:spacing w:after="360"/>
      <w:jc w:val="center"/>
    </w:pPr>
    <w:r>
      <w:rPr>
        <w:rFonts w:hint="eastAsia"/>
        <w:noProof/>
      </w:rPr>
      <w:drawing>
        <wp:inline distT="0" distB="0" distL="0" distR="0" wp14:anchorId="6A4EC714" wp14:editId="64C36153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08E"/>
    <w:multiLevelType w:val="hybridMultilevel"/>
    <w:tmpl w:val="C8ECAA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369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2" w15:restartNumberingAfterBreak="0">
    <w:nsid w:val="0DD60510"/>
    <w:multiLevelType w:val="multilevel"/>
    <w:tmpl w:val="9F50304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F2A66"/>
    <w:multiLevelType w:val="hybridMultilevel"/>
    <w:tmpl w:val="AF04E20E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91EFB"/>
    <w:multiLevelType w:val="multilevel"/>
    <w:tmpl w:val="8C50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2F3083"/>
    <w:multiLevelType w:val="hybridMultilevel"/>
    <w:tmpl w:val="B2E8F0F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57077"/>
    <w:multiLevelType w:val="hybridMultilevel"/>
    <w:tmpl w:val="8E6642F2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20137"/>
    <w:multiLevelType w:val="hybridMultilevel"/>
    <w:tmpl w:val="3F4C90F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56A2A"/>
    <w:multiLevelType w:val="hybridMultilevel"/>
    <w:tmpl w:val="2460C4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95C83"/>
    <w:multiLevelType w:val="hybridMultilevel"/>
    <w:tmpl w:val="173A698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29"/>
    <w:rsid w:val="000025B9"/>
    <w:rsid w:val="000030CF"/>
    <w:rsid w:val="00005F1C"/>
    <w:rsid w:val="00007084"/>
    <w:rsid w:val="000133C7"/>
    <w:rsid w:val="00014456"/>
    <w:rsid w:val="00016BB3"/>
    <w:rsid w:val="00017C88"/>
    <w:rsid w:val="00021598"/>
    <w:rsid w:val="000227CD"/>
    <w:rsid w:val="00022EBC"/>
    <w:rsid w:val="00022ED1"/>
    <w:rsid w:val="00023F83"/>
    <w:rsid w:val="0002578F"/>
    <w:rsid w:val="00025918"/>
    <w:rsid w:val="00027211"/>
    <w:rsid w:val="0002721A"/>
    <w:rsid w:val="00027FAA"/>
    <w:rsid w:val="000300E9"/>
    <w:rsid w:val="00030FDA"/>
    <w:rsid w:val="00034CAF"/>
    <w:rsid w:val="000359E0"/>
    <w:rsid w:val="00036DBF"/>
    <w:rsid w:val="00037A0A"/>
    <w:rsid w:val="000401CC"/>
    <w:rsid w:val="0004074D"/>
    <w:rsid w:val="000418E4"/>
    <w:rsid w:val="0004344C"/>
    <w:rsid w:val="00044CF9"/>
    <w:rsid w:val="00045226"/>
    <w:rsid w:val="00047468"/>
    <w:rsid w:val="00051C0A"/>
    <w:rsid w:val="00052AD4"/>
    <w:rsid w:val="00054428"/>
    <w:rsid w:val="00061A87"/>
    <w:rsid w:val="00065B13"/>
    <w:rsid w:val="00066654"/>
    <w:rsid w:val="000671D9"/>
    <w:rsid w:val="00072F45"/>
    <w:rsid w:val="00073247"/>
    <w:rsid w:val="0007446D"/>
    <w:rsid w:val="00076693"/>
    <w:rsid w:val="000771E6"/>
    <w:rsid w:val="000800C0"/>
    <w:rsid w:val="0008374B"/>
    <w:rsid w:val="000849A5"/>
    <w:rsid w:val="00085EEA"/>
    <w:rsid w:val="000863D4"/>
    <w:rsid w:val="000871FB"/>
    <w:rsid w:val="000917A6"/>
    <w:rsid w:val="00092454"/>
    <w:rsid w:val="00092572"/>
    <w:rsid w:val="00093492"/>
    <w:rsid w:val="00094CE9"/>
    <w:rsid w:val="00095F5B"/>
    <w:rsid w:val="00095F69"/>
    <w:rsid w:val="00096BEA"/>
    <w:rsid w:val="000976BA"/>
    <w:rsid w:val="000A464B"/>
    <w:rsid w:val="000A4BED"/>
    <w:rsid w:val="000A617A"/>
    <w:rsid w:val="000B03B4"/>
    <w:rsid w:val="000B0B12"/>
    <w:rsid w:val="000B5EFF"/>
    <w:rsid w:val="000C753D"/>
    <w:rsid w:val="000D7251"/>
    <w:rsid w:val="000E0BB5"/>
    <w:rsid w:val="000E311C"/>
    <w:rsid w:val="000E7967"/>
    <w:rsid w:val="000F0F54"/>
    <w:rsid w:val="000F3471"/>
    <w:rsid w:val="000F39DC"/>
    <w:rsid w:val="000F5777"/>
    <w:rsid w:val="000F65E9"/>
    <w:rsid w:val="000F777A"/>
    <w:rsid w:val="0010538F"/>
    <w:rsid w:val="00106306"/>
    <w:rsid w:val="00107215"/>
    <w:rsid w:val="00107A97"/>
    <w:rsid w:val="00113B4B"/>
    <w:rsid w:val="001202FC"/>
    <w:rsid w:val="001215BF"/>
    <w:rsid w:val="001222FA"/>
    <w:rsid w:val="00126288"/>
    <w:rsid w:val="001265D4"/>
    <w:rsid w:val="00127586"/>
    <w:rsid w:val="00127A37"/>
    <w:rsid w:val="001303B8"/>
    <w:rsid w:val="001326CE"/>
    <w:rsid w:val="00133A74"/>
    <w:rsid w:val="001361D5"/>
    <w:rsid w:val="00136816"/>
    <w:rsid w:val="00140693"/>
    <w:rsid w:val="0014291C"/>
    <w:rsid w:val="00150ADF"/>
    <w:rsid w:val="00153662"/>
    <w:rsid w:val="00154E28"/>
    <w:rsid w:val="0015755A"/>
    <w:rsid w:val="001627C2"/>
    <w:rsid w:val="00163138"/>
    <w:rsid w:val="00166C18"/>
    <w:rsid w:val="00170B97"/>
    <w:rsid w:val="00171DBA"/>
    <w:rsid w:val="001728FF"/>
    <w:rsid w:val="0017433F"/>
    <w:rsid w:val="00175732"/>
    <w:rsid w:val="001802A6"/>
    <w:rsid w:val="00180F1F"/>
    <w:rsid w:val="001810B3"/>
    <w:rsid w:val="001814E3"/>
    <w:rsid w:val="00186FBD"/>
    <w:rsid w:val="00190869"/>
    <w:rsid w:val="001909AE"/>
    <w:rsid w:val="00190E01"/>
    <w:rsid w:val="00191493"/>
    <w:rsid w:val="00192537"/>
    <w:rsid w:val="0019671A"/>
    <w:rsid w:val="0019705F"/>
    <w:rsid w:val="00197174"/>
    <w:rsid w:val="001A21CB"/>
    <w:rsid w:val="001A42A3"/>
    <w:rsid w:val="001A51AE"/>
    <w:rsid w:val="001A67A8"/>
    <w:rsid w:val="001B03CE"/>
    <w:rsid w:val="001B0DB5"/>
    <w:rsid w:val="001B36FF"/>
    <w:rsid w:val="001B6A86"/>
    <w:rsid w:val="001C1E5C"/>
    <w:rsid w:val="001C5CEA"/>
    <w:rsid w:val="001C6B58"/>
    <w:rsid w:val="001D084F"/>
    <w:rsid w:val="001D288F"/>
    <w:rsid w:val="001D346A"/>
    <w:rsid w:val="001D5F17"/>
    <w:rsid w:val="001E30E3"/>
    <w:rsid w:val="001F173E"/>
    <w:rsid w:val="001F3BA3"/>
    <w:rsid w:val="001F3C7D"/>
    <w:rsid w:val="001F4734"/>
    <w:rsid w:val="001F5955"/>
    <w:rsid w:val="001F637A"/>
    <w:rsid w:val="001F6D83"/>
    <w:rsid w:val="001F6FAA"/>
    <w:rsid w:val="00202F0C"/>
    <w:rsid w:val="00203CDB"/>
    <w:rsid w:val="0020425B"/>
    <w:rsid w:val="0020459E"/>
    <w:rsid w:val="002057E1"/>
    <w:rsid w:val="002063F9"/>
    <w:rsid w:val="002114CE"/>
    <w:rsid w:val="002126E8"/>
    <w:rsid w:val="002140CF"/>
    <w:rsid w:val="00214364"/>
    <w:rsid w:val="0021527E"/>
    <w:rsid w:val="00215CF5"/>
    <w:rsid w:val="00216C70"/>
    <w:rsid w:val="00221D13"/>
    <w:rsid w:val="00221EB5"/>
    <w:rsid w:val="00224784"/>
    <w:rsid w:val="00224B49"/>
    <w:rsid w:val="00226B5F"/>
    <w:rsid w:val="0022792A"/>
    <w:rsid w:val="00230274"/>
    <w:rsid w:val="00231A2C"/>
    <w:rsid w:val="00234423"/>
    <w:rsid w:val="0023661B"/>
    <w:rsid w:val="00237D32"/>
    <w:rsid w:val="002421FF"/>
    <w:rsid w:val="00243330"/>
    <w:rsid w:val="00245EC1"/>
    <w:rsid w:val="0024604E"/>
    <w:rsid w:val="0024762C"/>
    <w:rsid w:val="00253BB4"/>
    <w:rsid w:val="00253C6F"/>
    <w:rsid w:val="00254D8A"/>
    <w:rsid w:val="00256E84"/>
    <w:rsid w:val="00257F9F"/>
    <w:rsid w:val="00263715"/>
    <w:rsid w:val="00263A7A"/>
    <w:rsid w:val="00264760"/>
    <w:rsid w:val="0026540F"/>
    <w:rsid w:val="0027139B"/>
    <w:rsid w:val="00271774"/>
    <w:rsid w:val="00272AF0"/>
    <w:rsid w:val="00273CC4"/>
    <w:rsid w:val="002801C7"/>
    <w:rsid w:val="002860CF"/>
    <w:rsid w:val="002876C3"/>
    <w:rsid w:val="002904B4"/>
    <w:rsid w:val="00291BA1"/>
    <w:rsid w:val="0029477B"/>
    <w:rsid w:val="0029525E"/>
    <w:rsid w:val="0029756A"/>
    <w:rsid w:val="002A047D"/>
    <w:rsid w:val="002A46AB"/>
    <w:rsid w:val="002A4FCF"/>
    <w:rsid w:val="002B0F09"/>
    <w:rsid w:val="002B3A68"/>
    <w:rsid w:val="002C0A61"/>
    <w:rsid w:val="002C1DA3"/>
    <w:rsid w:val="002C3276"/>
    <w:rsid w:val="002C3C91"/>
    <w:rsid w:val="002D28F5"/>
    <w:rsid w:val="002D3197"/>
    <w:rsid w:val="002D73DE"/>
    <w:rsid w:val="002D7FAD"/>
    <w:rsid w:val="002E096A"/>
    <w:rsid w:val="002E18F5"/>
    <w:rsid w:val="002E3DC3"/>
    <w:rsid w:val="002E416D"/>
    <w:rsid w:val="002E5D62"/>
    <w:rsid w:val="002E7B7A"/>
    <w:rsid w:val="002F3195"/>
    <w:rsid w:val="002F4DE0"/>
    <w:rsid w:val="002F6901"/>
    <w:rsid w:val="002F7A1E"/>
    <w:rsid w:val="002F7D17"/>
    <w:rsid w:val="00300B52"/>
    <w:rsid w:val="0030302C"/>
    <w:rsid w:val="00303C6C"/>
    <w:rsid w:val="003042C0"/>
    <w:rsid w:val="003043B3"/>
    <w:rsid w:val="00310519"/>
    <w:rsid w:val="00310792"/>
    <w:rsid w:val="00313EA4"/>
    <w:rsid w:val="003161EE"/>
    <w:rsid w:val="00316200"/>
    <w:rsid w:val="00320E44"/>
    <w:rsid w:val="00321F52"/>
    <w:rsid w:val="00322362"/>
    <w:rsid w:val="00323A39"/>
    <w:rsid w:val="00330598"/>
    <w:rsid w:val="00336B0A"/>
    <w:rsid w:val="003456FB"/>
    <w:rsid w:val="0034596F"/>
    <w:rsid w:val="00346828"/>
    <w:rsid w:val="00350F4E"/>
    <w:rsid w:val="00352109"/>
    <w:rsid w:val="003549E5"/>
    <w:rsid w:val="00355180"/>
    <w:rsid w:val="003562A5"/>
    <w:rsid w:val="0036081F"/>
    <w:rsid w:val="00363600"/>
    <w:rsid w:val="00364117"/>
    <w:rsid w:val="003652C6"/>
    <w:rsid w:val="00365539"/>
    <w:rsid w:val="0036575A"/>
    <w:rsid w:val="00366AFB"/>
    <w:rsid w:val="00373A57"/>
    <w:rsid w:val="00375260"/>
    <w:rsid w:val="00375B47"/>
    <w:rsid w:val="003767E7"/>
    <w:rsid w:val="00376F02"/>
    <w:rsid w:val="00377D3A"/>
    <w:rsid w:val="003804B0"/>
    <w:rsid w:val="00380718"/>
    <w:rsid w:val="00384886"/>
    <w:rsid w:val="00385ADE"/>
    <w:rsid w:val="00385FCD"/>
    <w:rsid w:val="00387808"/>
    <w:rsid w:val="0039199E"/>
    <w:rsid w:val="00393040"/>
    <w:rsid w:val="00396865"/>
    <w:rsid w:val="00396CE2"/>
    <w:rsid w:val="003A06BB"/>
    <w:rsid w:val="003A0DAA"/>
    <w:rsid w:val="003A213B"/>
    <w:rsid w:val="003A2FA1"/>
    <w:rsid w:val="003B16CD"/>
    <w:rsid w:val="003B33A3"/>
    <w:rsid w:val="003B489D"/>
    <w:rsid w:val="003B6157"/>
    <w:rsid w:val="003B6B02"/>
    <w:rsid w:val="003C1FDC"/>
    <w:rsid w:val="003C540D"/>
    <w:rsid w:val="003C5AF0"/>
    <w:rsid w:val="003D25D7"/>
    <w:rsid w:val="003D31CF"/>
    <w:rsid w:val="003D513F"/>
    <w:rsid w:val="003E0DE6"/>
    <w:rsid w:val="003E0F9D"/>
    <w:rsid w:val="003E40BE"/>
    <w:rsid w:val="003E6A9A"/>
    <w:rsid w:val="003E726F"/>
    <w:rsid w:val="003F144D"/>
    <w:rsid w:val="003F1CE8"/>
    <w:rsid w:val="003F5D05"/>
    <w:rsid w:val="003F6386"/>
    <w:rsid w:val="003F6766"/>
    <w:rsid w:val="003F6B3E"/>
    <w:rsid w:val="004004BE"/>
    <w:rsid w:val="00401BD5"/>
    <w:rsid w:val="00405204"/>
    <w:rsid w:val="00407939"/>
    <w:rsid w:val="00412C94"/>
    <w:rsid w:val="0041507C"/>
    <w:rsid w:val="004155C5"/>
    <w:rsid w:val="0041750F"/>
    <w:rsid w:val="00423E0C"/>
    <w:rsid w:val="00426593"/>
    <w:rsid w:val="0042760F"/>
    <w:rsid w:val="00431D9B"/>
    <w:rsid w:val="0043253A"/>
    <w:rsid w:val="00433102"/>
    <w:rsid w:val="004334D2"/>
    <w:rsid w:val="0043375B"/>
    <w:rsid w:val="00433C6D"/>
    <w:rsid w:val="00434399"/>
    <w:rsid w:val="00437A3F"/>
    <w:rsid w:val="00442B0B"/>
    <w:rsid w:val="004462A3"/>
    <w:rsid w:val="004502FD"/>
    <w:rsid w:val="0045224C"/>
    <w:rsid w:val="0045243F"/>
    <w:rsid w:val="004524BE"/>
    <w:rsid w:val="004555EE"/>
    <w:rsid w:val="0045582C"/>
    <w:rsid w:val="00456C5D"/>
    <w:rsid w:val="0046168B"/>
    <w:rsid w:val="00461C10"/>
    <w:rsid w:val="004659BF"/>
    <w:rsid w:val="0046773F"/>
    <w:rsid w:val="004704CB"/>
    <w:rsid w:val="00472190"/>
    <w:rsid w:val="00476F18"/>
    <w:rsid w:val="004775BC"/>
    <w:rsid w:val="00490530"/>
    <w:rsid w:val="00491210"/>
    <w:rsid w:val="004927DA"/>
    <w:rsid w:val="004933CD"/>
    <w:rsid w:val="00493629"/>
    <w:rsid w:val="004942F2"/>
    <w:rsid w:val="0049768A"/>
    <w:rsid w:val="004A316F"/>
    <w:rsid w:val="004A34E4"/>
    <w:rsid w:val="004A3B87"/>
    <w:rsid w:val="004A7719"/>
    <w:rsid w:val="004B42D2"/>
    <w:rsid w:val="004B53E1"/>
    <w:rsid w:val="004B579F"/>
    <w:rsid w:val="004B58BA"/>
    <w:rsid w:val="004C1816"/>
    <w:rsid w:val="004C4AFF"/>
    <w:rsid w:val="004C7222"/>
    <w:rsid w:val="004D1F4A"/>
    <w:rsid w:val="004D6707"/>
    <w:rsid w:val="004D79A2"/>
    <w:rsid w:val="004D7FC4"/>
    <w:rsid w:val="004E0817"/>
    <w:rsid w:val="004E29C0"/>
    <w:rsid w:val="004E347C"/>
    <w:rsid w:val="004E5830"/>
    <w:rsid w:val="004E6E7C"/>
    <w:rsid w:val="004E7AA4"/>
    <w:rsid w:val="004F041B"/>
    <w:rsid w:val="004F25A7"/>
    <w:rsid w:val="004F2BDF"/>
    <w:rsid w:val="004F3419"/>
    <w:rsid w:val="004F4AFB"/>
    <w:rsid w:val="004F53A7"/>
    <w:rsid w:val="004F7600"/>
    <w:rsid w:val="00501330"/>
    <w:rsid w:val="005071F4"/>
    <w:rsid w:val="00510D18"/>
    <w:rsid w:val="005111E9"/>
    <w:rsid w:val="005118D1"/>
    <w:rsid w:val="0051224B"/>
    <w:rsid w:val="00513224"/>
    <w:rsid w:val="00514D25"/>
    <w:rsid w:val="005162C7"/>
    <w:rsid w:val="005201AE"/>
    <w:rsid w:val="00522142"/>
    <w:rsid w:val="00523232"/>
    <w:rsid w:val="00523723"/>
    <w:rsid w:val="0052506C"/>
    <w:rsid w:val="0052586D"/>
    <w:rsid w:val="00530A57"/>
    <w:rsid w:val="005310CD"/>
    <w:rsid w:val="005311AD"/>
    <w:rsid w:val="00533810"/>
    <w:rsid w:val="00540754"/>
    <w:rsid w:val="00540A8E"/>
    <w:rsid w:val="00540D42"/>
    <w:rsid w:val="00542AF6"/>
    <w:rsid w:val="005440FD"/>
    <w:rsid w:val="00544B85"/>
    <w:rsid w:val="00545381"/>
    <w:rsid w:val="00547BC1"/>
    <w:rsid w:val="00550501"/>
    <w:rsid w:val="00550989"/>
    <w:rsid w:val="005543AF"/>
    <w:rsid w:val="00555438"/>
    <w:rsid w:val="0056122D"/>
    <w:rsid w:val="00561D6E"/>
    <w:rsid w:val="00563CAF"/>
    <w:rsid w:val="005657E0"/>
    <w:rsid w:val="00567F23"/>
    <w:rsid w:val="0057034C"/>
    <w:rsid w:val="00571DC0"/>
    <w:rsid w:val="0057579C"/>
    <w:rsid w:val="00576DDB"/>
    <w:rsid w:val="00576FE6"/>
    <w:rsid w:val="0058145F"/>
    <w:rsid w:val="0058164C"/>
    <w:rsid w:val="0058289A"/>
    <w:rsid w:val="00585ACB"/>
    <w:rsid w:val="00586685"/>
    <w:rsid w:val="00586C19"/>
    <w:rsid w:val="005917E9"/>
    <w:rsid w:val="00594EAC"/>
    <w:rsid w:val="00595B4A"/>
    <w:rsid w:val="005A1D65"/>
    <w:rsid w:val="005A2EDF"/>
    <w:rsid w:val="005A74AB"/>
    <w:rsid w:val="005A7DDC"/>
    <w:rsid w:val="005B2943"/>
    <w:rsid w:val="005B5A81"/>
    <w:rsid w:val="005B6284"/>
    <w:rsid w:val="005C0B64"/>
    <w:rsid w:val="005C1727"/>
    <w:rsid w:val="005C4CE4"/>
    <w:rsid w:val="005C4D9F"/>
    <w:rsid w:val="005C4FA6"/>
    <w:rsid w:val="005C68A3"/>
    <w:rsid w:val="005C7EB6"/>
    <w:rsid w:val="005D1581"/>
    <w:rsid w:val="005D325C"/>
    <w:rsid w:val="005D59A1"/>
    <w:rsid w:val="005D5BD7"/>
    <w:rsid w:val="005E16CB"/>
    <w:rsid w:val="005E1BA0"/>
    <w:rsid w:val="005E6F66"/>
    <w:rsid w:val="005F0E07"/>
    <w:rsid w:val="005F1F92"/>
    <w:rsid w:val="005F2722"/>
    <w:rsid w:val="005F34CB"/>
    <w:rsid w:val="005F6136"/>
    <w:rsid w:val="005F62DB"/>
    <w:rsid w:val="005F6CAF"/>
    <w:rsid w:val="005F729E"/>
    <w:rsid w:val="00613BC4"/>
    <w:rsid w:val="006151FC"/>
    <w:rsid w:val="0061562E"/>
    <w:rsid w:val="00621786"/>
    <w:rsid w:val="006222E7"/>
    <w:rsid w:val="0062230B"/>
    <w:rsid w:val="00623208"/>
    <w:rsid w:val="006250E1"/>
    <w:rsid w:val="00630D05"/>
    <w:rsid w:val="00632E1B"/>
    <w:rsid w:val="00632F38"/>
    <w:rsid w:val="006339F3"/>
    <w:rsid w:val="00633E06"/>
    <w:rsid w:val="00634DA8"/>
    <w:rsid w:val="006367A9"/>
    <w:rsid w:val="006371A5"/>
    <w:rsid w:val="00637A68"/>
    <w:rsid w:val="00640AF3"/>
    <w:rsid w:val="00644CBD"/>
    <w:rsid w:val="00646358"/>
    <w:rsid w:val="0065116C"/>
    <w:rsid w:val="00653412"/>
    <w:rsid w:val="00654BD4"/>
    <w:rsid w:val="00654EED"/>
    <w:rsid w:val="00654F60"/>
    <w:rsid w:val="00661190"/>
    <w:rsid w:val="00663154"/>
    <w:rsid w:val="006644E3"/>
    <w:rsid w:val="00670D04"/>
    <w:rsid w:val="006723B2"/>
    <w:rsid w:val="00673449"/>
    <w:rsid w:val="00677671"/>
    <w:rsid w:val="00680461"/>
    <w:rsid w:val="0068054C"/>
    <w:rsid w:val="00680F24"/>
    <w:rsid w:val="0068622E"/>
    <w:rsid w:val="00687702"/>
    <w:rsid w:val="006902D2"/>
    <w:rsid w:val="00691E73"/>
    <w:rsid w:val="006923FA"/>
    <w:rsid w:val="00696072"/>
    <w:rsid w:val="00696189"/>
    <w:rsid w:val="006975B1"/>
    <w:rsid w:val="006A0E22"/>
    <w:rsid w:val="006A5A34"/>
    <w:rsid w:val="006A632D"/>
    <w:rsid w:val="006A6526"/>
    <w:rsid w:val="006B0B23"/>
    <w:rsid w:val="006B4ADC"/>
    <w:rsid w:val="006B4E76"/>
    <w:rsid w:val="006C0670"/>
    <w:rsid w:val="006C201E"/>
    <w:rsid w:val="006C3FE9"/>
    <w:rsid w:val="006D03BE"/>
    <w:rsid w:val="006D2B22"/>
    <w:rsid w:val="006D2BB0"/>
    <w:rsid w:val="006E2B16"/>
    <w:rsid w:val="006E2C4B"/>
    <w:rsid w:val="006E2DC6"/>
    <w:rsid w:val="006E3B53"/>
    <w:rsid w:val="006E5830"/>
    <w:rsid w:val="006E6888"/>
    <w:rsid w:val="006F42E3"/>
    <w:rsid w:val="006F6800"/>
    <w:rsid w:val="006F76B6"/>
    <w:rsid w:val="00701FFC"/>
    <w:rsid w:val="00702A88"/>
    <w:rsid w:val="00703F61"/>
    <w:rsid w:val="00705883"/>
    <w:rsid w:val="0070647E"/>
    <w:rsid w:val="007106E2"/>
    <w:rsid w:val="0071278D"/>
    <w:rsid w:val="00713692"/>
    <w:rsid w:val="0071648A"/>
    <w:rsid w:val="00716A8C"/>
    <w:rsid w:val="007269F2"/>
    <w:rsid w:val="00731017"/>
    <w:rsid w:val="00732CEF"/>
    <w:rsid w:val="00733E3B"/>
    <w:rsid w:val="00734615"/>
    <w:rsid w:val="00734FC5"/>
    <w:rsid w:val="00736423"/>
    <w:rsid w:val="007365A0"/>
    <w:rsid w:val="00736703"/>
    <w:rsid w:val="00741E60"/>
    <w:rsid w:val="00743E37"/>
    <w:rsid w:val="00746EF5"/>
    <w:rsid w:val="00756945"/>
    <w:rsid w:val="00763BF0"/>
    <w:rsid w:val="007653A9"/>
    <w:rsid w:val="00773939"/>
    <w:rsid w:val="00773D42"/>
    <w:rsid w:val="00775074"/>
    <w:rsid w:val="007836A2"/>
    <w:rsid w:val="00784522"/>
    <w:rsid w:val="00784D73"/>
    <w:rsid w:val="00786B2B"/>
    <w:rsid w:val="0078732E"/>
    <w:rsid w:val="007937E4"/>
    <w:rsid w:val="00794EAE"/>
    <w:rsid w:val="007A2844"/>
    <w:rsid w:val="007A3821"/>
    <w:rsid w:val="007B063A"/>
    <w:rsid w:val="007B0DC3"/>
    <w:rsid w:val="007B7E33"/>
    <w:rsid w:val="007C1415"/>
    <w:rsid w:val="007C22D7"/>
    <w:rsid w:val="007C36F2"/>
    <w:rsid w:val="007C4B52"/>
    <w:rsid w:val="007C5C2B"/>
    <w:rsid w:val="007C5D16"/>
    <w:rsid w:val="007C616F"/>
    <w:rsid w:val="007D0E31"/>
    <w:rsid w:val="007D1B4A"/>
    <w:rsid w:val="007D4F4A"/>
    <w:rsid w:val="007D5977"/>
    <w:rsid w:val="007E1A47"/>
    <w:rsid w:val="007E5506"/>
    <w:rsid w:val="007E670C"/>
    <w:rsid w:val="007E6EDD"/>
    <w:rsid w:val="007E71E4"/>
    <w:rsid w:val="007E73B3"/>
    <w:rsid w:val="007F022C"/>
    <w:rsid w:val="007F3AAD"/>
    <w:rsid w:val="007F4269"/>
    <w:rsid w:val="007F73A9"/>
    <w:rsid w:val="007F76EF"/>
    <w:rsid w:val="007F7C41"/>
    <w:rsid w:val="007F7DCB"/>
    <w:rsid w:val="00800D44"/>
    <w:rsid w:val="00805A29"/>
    <w:rsid w:val="0081289D"/>
    <w:rsid w:val="00812CD4"/>
    <w:rsid w:val="0081594A"/>
    <w:rsid w:val="00821503"/>
    <w:rsid w:val="0082195B"/>
    <w:rsid w:val="0082552B"/>
    <w:rsid w:val="00825BC7"/>
    <w:rsid w:val="00826549"/>
    <w:rsid w:val="008275F5"/>
    <w:rsid w:val="008309A4"/>
    <w:rsid w:val="00830A46"/>
    <w:rsid w:val="00831770"/>
    <w:rsid w:val="00831D3E"/>
    <w:rsid w:val="00833DCC"/>
    <w:rsid w:val="008358B5"/>
    <w:rsid w:val="00840C90"/>
    <w:rsid w:val="00845D50"/>
    <w:rsid w:val="008471AF"/>
    <w:rsid w:val="0085230D"/>
    <w:rsid w:val="00861E9F"/>
    <w:rsid w:val="00862E79"/>
    <w:rsid w:val="00864C97"/>
    <w:rsid w:val="008710A7"/>
    <w:rsid w:val="00872F57"/>
    <w:rsid w:val="00873367"/>
    <w:rsid w:val="008750CC"/>
    <w:rsid w:val="00880A2C"/>
    <w:rsid w:val="00884246"/>
    <w:rsid w:val="0088708A"/>
    <w:rsid w:val="00890DB6"/>
    <w:rsid w:val="00891374"/>
    <w:rsid w:val="00892CC6"/>
    <w:rsid w:val="0089348E"/>
    <w:rsid w:val="00893959"/>
    <w:rsid w:val="00897275"/>
    <w:rsid w:val="0089763D"/>
    <w:rsid w:val="008A1C35"/>
    <w:rsid w:val="008A1FC7"/>
    <w:rsid w:val="008B0089"/>
    <w:rsid w:val="008B0736"/>
    <w:rsid w:val="008B4B9C"/>
    <w:rsid w:val="008B7CFC"/>
    <w:rsid w:val="008B7E92"/>
    <w:rsid w:val="008B7F5A"/>
    <w:rsid w:val="008C08B6"/>
    <w:rsid w:val="008C34B5"/>
    <w:rsid w:val="008C4750"/>
    <w:rsid w:val="008C60E5"/>
    <w:rsid w:val="008C6595"/>
    <w:rsid w:val="008C7BBD"/>
    <w:rsid w:val="008D0752"/>
    <w:rsid w:val="008D1C88"/>
    <w:rsid w:val="008D36B8"/>
    <w:rsid w:val="008D3802"/>
    <w:rsid w:val="008D48F8"/>
    <w:rsid w:val="008D496C"/>
    <w:rsid w:val="008D55A3"/>
    <w:rsid w:val="008D5892"/>
    <w:rsid w:val="008D5A61"/>
    <w:rsid w:val="008D5CD1"/>
    <w:rsid w:val="008D6BCE"/>
    <w:rsid w:val="008E65EF"/>
    <w:rsid w:val="008E7752"/>
    <w:rsid w:val="008F0647"/>
    <w:rsid w:val="008F0D98"/>
    <w:rsid w:val="008F0D9F"/>
    <w:rsid w:val="008F1DF1"/>
    <w:rsid w:val="008F21DC"/>
    <w:rsid w:val="008F395D"/>
    <w:rsid w:val="008F3AB1"/>
    <w:rsid w:val="008F3AD0"/>
    <w:rsid w:val="008F53E9"/>
    <w:rsid w:val="008F6BDB"/>
    <w:rsid w:val="00901BCF"/>
    <w:rsid w:val="0090270C"/>
    <w:rsid w:val="00902DAE"/>
    <w:rsid w:val="00903774"/>
    <w:rsid w:val="0090479F"/>
    <w:rsid w:val="0090607B"/>
    <w:rsid w:val="00910986"/>
    <w:rsid w:val="009115E6"/>
    <w:rsid w:val="00911921"/>
    <w:rsid w:val="0092301E"/>
    <w:rsid w:val="009234E2"/>
    <w:rsid w:val="00927C61"/>
    <w:rsid w:val="00930FAC"/>
    <w:rsid w:val="0093204D"/>
    <w:rsid w:val="00932CCC"/>
    <w:rsid w:val="00933EDF"/>
    <w:rsid w:val="009344B6"/>
    <w:rsid w:val="009348AE"/>
    <w:rsid w:val="00937A28"/>
    <w:rsid w:val="00937C70"/>
    <w:rsid w:val="009405DA"/>
    <w:rsid w:val="00940A3A"/>
    <w:rsid w:val="00941F67"/>
    <w:rsid w:val="00942CDC"/>
    <w:rsid w:val="009435AB"/>
    <w:rsid w:val="00944312"/>
    <w:rsid w:val="00945BA6"/>
    <w:rsid w:val="00951261"/>
    <w:rsid w:val="00951B75"/>
    <w:rsid w:val="00952085"/>
    <w:rsid w:val="00952798"/>
    <w:rsid w:val="009559BB"/>
    <w:rsid w:val="009559F7"/>
    <w:rsid w:val="00957F59"/>
    <w:rsid w:val="009622FB"/>
    <w:rsid w:val="00962C36"/>
    <w:rsid w:val="00964210"/>
    <w:rsid w:val="0097079F"/>
    <w:rsid w:val="00973482"/>
    <w:rsid w:val="009807AE"/>
    <w:rsid w:val="00980826"/>
    <w:rsid w:val="00984182"/>
    <w:rsid w:val="0098528C"/>
    <w:rsid w:val="0098615E"/>
    <w:rsid w:val="00986FE0"/>
    <w:rsid w:val="009906B3"/>
    <w:rsid w:val="009936B9"/>
    <w:rsid w:val="00994631"/>
    <w:rsid w:val="009947ED"/>
    <w:rsid w:val="009A0383"/>
    <w:rsid w:val="009A2129"/>
    <w:rsid w:val="009A347C"/>
    <w:rsid w:val="009A38DB"/>
    <w:rsid w:val="009A4D11"/>
    <w:rsid w:val="009A58E2"/>
    <w:rsid w:val="009B1E29"/>
    <w:rsid w:val="009B2A9B"/>
    <w:rsid w:val="009B549D"/>
    <w:rsid w:val="009B65AD"/>
    <w:rsid w:val="009C47D9"/>
    <w:rsid w:val="009C4E78"/>
    <w:rsid w:val="009C5515"/>
    <w:rsid w:val="009C647B"/>
    <w:rsid w:val="009C6903"/>
    <w:rsid w:val="009C7171"/>
    <w:rsid w:val="009D1FF7"/>
    <w:rsid w:val="009D22C0"/>
    <w:rsid w:val="009D5829"/>
    <w:rsid w:val="009D5E3C"/>
    <w:rsid w:val="009D6B19"/>
    <w:rsid w:val="009D7AEB"/>
    <w:rsid w:val="009E126B"/>
    <w:rsid w:val="009E4335"/>
    <w:rsid w:val="009E4580"/>
    <w:rsid w:val="009E5506"/>
    <w:rsid w:val="009F068A"/>
    <w:rsid w:val="009F2347"/>
    <w:rsid w:val="009F2490"/>
    <w:rsid w:val="009F6850"/>
    <w:rsid w:val="009F74CF"/>
    <w:rsid w:val="00A000C0"/>
    <w:rsid w:val="00A01F1F"/>
    <w:rsid w:val="00A02C88"/>
    <w:rsid w:val="00A04021"/>
    <w:rsid w:val="00A07584"/>
    <w:rsid w:val="00A10127"/>
    <w:rsid w:val="00A10A50"/>
    <w:rsid w:val="00A10B70"/>
    <w:rsid w:val="00A116DC"/>
    <w:rsid w:val="00A15E4F"/>
    <w:rsid w:val="00A167DF"/>
    <w:rsid w:val="00A16DA6"/>
    <w:rsid w:val="00A17102"/>
    <w:rsid w:val="00A22884"/>
    <w:rsid w:val="00A23452"/>
    <w:rsid w:val="00A25D4C"/>
    <w:rsid w:val="00A2759B"/>
    <w:rsid w:val="00A3018B"/>
    <w:rsid w:val="00A30F16"/>
    <w:rsid w:val="00A3100E"/>
    <w:rsid w:val="00A31492"/>
    <w:rsid w:val="00A32B88"/>
    <w:rsid w:val="00A34CDF"/>
    <w:rsid w:val="00A363A7"/>
    <w:rsid w:val="00A36D5D"/>
    <w:rsid w:val="00A37235"/>
    <w:rsid w:val="00A40423"/>
    <w:rsid w:val="00A468F3"/>
    <w:rsid w:val="00A536A1"/>
    <w:rsid w:val="00A55B90"/>
    <w:rsid w:val="00A56766"/>
    <w:rsid w:val="00A57187"/>
    <w:rsid w:val="00A574D9"/>
    <w:rsid w:val="00A63050"/>
    <w:rsid w:val="00A63CC7"/>
    <w:rsid w:val="00A67718"/>
    <w:rsid w:val="00A733B6"/>
    <w:rsid w:val="00A774D7"/>
    <w:rsid w:val="00A80863"/>
    <w:rsid w:val="00A80B0D"/>
    <w:rsid w:val="00A81208"/>
    <w:rsid w:val="00A826D5"/>
    <w:rsid w:val="00A83FED"/>
    <w:rsid w:val="00A87C18"/>
    <w:rsid w:val="00A91380"/>
    <w:rsid w:val="00A928AA"/>
    <w:rsid w:val="00A939BA"/>
    <w:rsid w:val="00A95698"/>
    <w:rsid w:val="00A95F09"/>
    <w:rsid w:val="00AA0737"/>
    <w:rsid w:val="00AA5AA5"/>
    <w:rsid w:val="00AA68B6"/>
    <w:rsid w:val="00AA7A1D"/>
    <w:rsid w:val="00AB0228"/>
    <w:rsid w:val="00AB0C43"/>
    <w:rsid w:val="00AB3C6D"/>
    <w:rsid w:val="00AB45A4"/>
    <w:rsid w:val="00AB540C"/>
    <w:rsid w:val="00AC1549"/>
    <w:rsid w:val="00AC19F3"/>
    <w:rsid w:val="00AC2126"/>
    <w:rsid w:val="00AC325D"/>
    <w:rsid w:val="00AC3ABF"/>
    <w:rsid w:val="00AD0C4A"/>
    <w:rsid w:val="00AD22B0"/>
    <w:rsid w:val="00AD336F"/>
    <w:rsid w:val="00AD3477"/>
    <w:rsid w:val="00AD43F0"/>
    <w:rsid w:val="00AD7340"/>
    <w:rsid w:val="00AD7CFF"/>
    <w:rsid w:val="00AE0472"/>
    <w:rsid w:val="00AE0BEB"/>
    <w:rsid w:val="00AE2E00"/>
    <w:rsid w:val="00AE40FF"/>
    <w:rsid w:val="00AE4CB0"/>
    <w:rsid w:val="00AF38FA"/>
    <w:rsid w:val="00AF4273"/>
    <w:rsid w:val="00AF6902"/>
    <w:rsid w:val="00AF6A66"/>
    <w:rsid w:val="00AF6DA8"/>
    <w:rsid w:val="00B0067C"/>
    <w:rsid w:val="00B0161A"/>
    <w:rsid w:val="00B01652"/>
    <w:rsid w:val="00B01870"/>
    <w:rsid w:val="00B02AB2"/>
    <w:rsid w:val="00B05758"/>
    <w:rsid w:val="00B07D4B"/>
    <w:rsid w:val="00B118F2"/>
    <w:rsid w:val="00B13868"/>
    <w:rsid w:val="00B2013F"/>
    <w:rsid w:val="00B2039E"/>
    <w:rsid w:val="00B224DC"/>
    <w:rsid w:val="00B24B9D"/>
    <w:rsid w:val="00B27AF5"/>
    <w:rsid w:val="00B3152C"/>
    <w:rsid w:val="00B37177"/>
    <w:rsid w:val="00B37838"/>
    <w:rsid w:val="00B409E0"/>
    <w:rsid w:val="00B40DB1"/>
    <w:rsid w:val="00B41CC2"/>
    <w:rsid w:val="00B423ED"/>
    <w:rsid w:val="00B460A3"/>
    <w:rsid w:val="00B46651"/>
    <w:rsid w:val="00B47E47"/>
    <w:rsid w:val="00B528DD"/>
    <w:rsid w:val="00B532F5"/>
    <w:rsid w:val="00B53F8B"/>
    <w:rsid w:val="00B54D1D"/>
    <w:rsid w:val="00B55D72"/>
    <w:rsid w:val="00B56B9C"/>
    <w:rsid w:val="00B57E3B"/>
    <w:rsid w:val="00B6000E"/>
    <w:rsid w:val="00B62BC2"/>
    <w:rsid w:val="00B657DA"/>
    <w:rsid w:val="00B72BD4"/>
    <w:rsid w:val="00B73FAE"/>
    <w:rsid w:val="00B763FB"/>
    <w:rsid w:val="00B83A48"/>
    <w:rsid w:val="00B84820"/>
    <w:rsid w:val="00B857FD"/>
    <w:rsid w:val="00B873C6"/>
    <w:rsid w:val="00B93285"/>
    <w:rsid w:val="00B93B5A"/>
    <w:rsid w:val="00B96DF7"/>
    <w:rsid w:val="00B9757E"/>
    <w:rsid w:val="00BA0AE7"/>
    <w:rsid w:val="00BA1BCE"/>
    <w:rsid w:val="00BA3C4A"/>
    <w:rsid w:val="00BB04D6"/>
    <w:rsid w:val="00BB06C7"/>
    <w:rsid w:val="00BB07E3"/>
    <w:rsid w:val="00BB1B86"/>
    <w:rsid w:val="00BB31BB"/>
    <w:rsid w:val="00BB39E8"/>
    <w:rsid w:val="00BB4EE5"/>
    <w:rsid w:val="00BB5444"/>
    <w:rsid w:val="00BB67EA"/>
    <w:rsid w:val="00BC28B7"/>
    <w:rsid w:val="00BC2A0F"/>
    <w:rsid w:val="00BC3B8B"/>
    <w:rsid w:val="00BC5120"/>
    <w:rsid w:val="00BC6C95"/>
    <w:rsid w:val="00BC72AC"/>
    <w:rsid w:val="00BD1594"/>
    <w:rsid w:val="00BD1D7A"/>
    <w:rsid w:val="00BD452D"/>
    <w:rsid w:val="00BD4726"/>
    <w:rsid w:val="00BD4A94"/>
    <w:rsid w:val="00BD58B2"/>
    <w:rsid w:val="00BD79F1"/>
    <w:rsid w:val="00BE1318"/>
    <w:rsid w:val="00BE1586"/>
    <w:rsid w:val="00BE20EF"/>
    <w:rsid w:val="00BE2142"/>
    <w:rsid w:val="00BE37D9"/>
    <w:rsid w:val="00BE51F8"/>
    <w:rsid w:val="00BE5256"/>
    <w:rsid w:val="00BE7DDF"/>
    <w:rsid w:val="00BE7E65"/>
    <w:rsid w:val="00BF205D"/>
    <w:rsid w:val="00C01ADD"/>
    <w:rsid w:val="00C040B9"/>
    <w:rsid w:val="00C0486D"/>
    <w:rsid w:val="00C04A26"/>
    <w:rsid w:val="00C07DD2"/>
    <w:rsid w:val="00C13732"/>
    <w:rsid w:val="00C22A9C"/>
    <w:rsid w:val="00C23E85"/>
    <w:rsid w:val="00C24740"/>
    <w:rsid w:val="00C25824"/>
    <w:rsid w:val="00C278C2"/>
    <w:rsid w:val="00C27DA3"/>
    <w:rsid w:val="00C32645"/>
    <w:rsid w:val="00C3353F"/>
    <w:rsid w:val="00C358EA"/>
    <w:rsid w:val="00C35CE4"/>
    <w:rsid w:val="00C37058"/>
    <w:rsid w:val="00C37C00"/>
    <w:rsid w:val="00C4175C"/>
    <w:rsid w:val="00C50349"/>
    <w:rsid w:val="00C5061F"/>
    <w:rsid w:val="00C509DF"/>
    <w:rsid w:val="00C519AD"/>
    <w:rsid w:val="00C57310"/>
    <w:rsid w:val="00C6009A"/>
    <w:rsid w:val="00C62B11"/>
    <w:rsid w:val="00C64BF7"/>
    <w:rsid w:val="00C65D77"/>
    <w:rsid w:val="00C71920"/>
    <w:rsid w:val="00C719F2"/>
    <w:rsid w:val="00C73CEA"/>
    <w:rsid w:val="00C7629E"/>
    <w:rsid w:val="00C76760"/>
    <w:rsid w:val="00C76A60"/>
    <w:rsid w:val="00C7722F"/>
    <w:rsid w:val="00C77A9D"/>
    <w:rsid w:val="00C80A35"/>
    <w:rsid w:val="00C81E28"/>
    <w:rsid w:val="00C835EA"/>
    <w:rsid w:val="00C83979"/>
    <w:rsid w:val="00C85653"/>
    <w:rsid w:val="00C8665C"/>
    <w:rsid w:val="00C868F3"/>
    <w:rsid w:val="00C86AED"/>
    <w:rsid w:val="00C87D84"/>
    <w:rsid w:val="00C916F0"/>
    <w:rsid w:val="00CA300F"/>
    <w:rsid w:val="00CA3BE4"/>
    <w:rsid w:val="00CA498E"/>
    <w:rsid w:val="00CA4CF2"/>
    <w:rsid w:val="00CA50C1"/>
    <w:rsid w:val="00CA51CA"/>
    <w:rsid w:val="00CB1E08"/>
    <w:rsid w:val="00CB1FC0"/>
    <w:rsid w:val="00CB2046"/>
    <w:rsid w:val="00CB2EBC"/>
    <w:rsid w:val="00CB3786"/>
    <w:rsid w:val="00CB53AD"/>
    <w:rsid w:val="00CB5756"/>
    <w:rsid w:val="00CC049F"/>
    <w:rsid w:val="00CC0608"/>
    <w:rsid w:val="00CC2180"/>
    <w:rsid w:val="00CC249C"/>
    <w:rsid w:val="00CC45C9"/>
    <w:rsid w:val="00CC5ADD"/>
    <w:rsid w:val="00CC5C5C"/>
    <w:rsid w:val="00CC662C"/>
    <w:rsid w:val="00CC666E"/>
    <w:rsid w:val="00CD2720"/>
    <w:rsid w:val="00CD4EC6"/>
    <w:rsid w:val="00CD4F4E"/>
    <w:rsid w:val="00CD55CE"/>
    <w:rsid w:val="00CE0092"/>
    <w:rsid w:val="00CE0F52"/>
    <w:rsid w:val="00CE1313"/>
    <w:rsid w:val="00CE1767"/>
    <w:rsid w:val="00CE2774"/>
    <w:rsid w:val="00CE2915"/>
    <w:rsid w:val="00CE3E5F"/>
    <w:rsid w:val="00CE41B2"/>
    <w:rsid w:val="00CE53AD"/>
    <w:rsid w:val="00CE6207"/>
    <w:rsid w:val="00CF0A48"/>
    <w:rsid w:val="00CF10A0"/>
    <w:rsid w:val="00CF2679"/>
    <w:rsid w:val="00CF27E2"/>
    <w:rsid w:val="00CF3907"/>
    <w:rsid w:val="00CF794A"/>
    <w:rsid w:val="00D003FA"/>
    <w:rsid w:val="00D00DD1"/>
    <w:rsid w:val="00D01972"/>
    <w:rsid w:val="00D02ABC"/>
    <w:rsid w:val="00D046E4"/>
    <w:rsid w:val="00D0564E"/>
    <w:rsid w:val="00D06EFE"/>
    <w:rsid w:val="00D07E12"/>
    <w:rsid w:val="00D117B3"/>
    <w:rsid w:val="00D12ED9"/>
    <w:rsid w:val="00D144BB"/>
    <w:rsid w:val="00D14666"/>
    <w:rsid w:val="00D14917"/>
    <w:rsid w:val="00D17238"/>
    <w:rsid w:val="00D22D41"/>
    <w:rsid w:val="00D23CF0"/>
    <w:rsid w:val="00D30B2E"/>
    <w:rsid w:val="00D31D78"/>
    <w:rsid w:val="00D32F25"/>
    <w:rsid w:val="00D33B5B"/>
    <w:rsid w:val="00D350AF"/>
    <w:rsid w:val="00D353EB"/>
    <w:rsid w:val="00D3593A"/>
    <w:rsid w:val="00D36DE5"/>
    <w:rsid w:val="00D371D7"/>
    <w:rsid w:val="00D37F2A"/>
    <w:rsid w:val="00D4720D"/>
    <w:rsid w:val="00D51B2B"/>
    <w:rsid w:val="00D52714"/>
    <w:rsid w:val="00D53BEA"/>
    <w:rsid w:val="00D557A3"/>
    <w:rsid w:val="00D56A49"/>
    <w:rsid w:val="00D57568"/>
    <w:rsid w:val="00D57619"/>
    <w:rsid w:val="00D57E53"/>
    <w:rsid w:val="00D601E2"/>
    <w:rsid w:val="00D6182C"/>
    <w:rsid w:val="00D62597"/>
    <w:rsid w:val="00D65306"/>
    <w:rsid w:val="00D7445C"/>
    <w:rsid w:val="00D744DE"/>
    <w:rsid w:val="00D746E5"/>
    <w:rsid w:val="00D75A61"/>
    <w:rsid w:val="00D76BE5"/>
    <w:rsid w:val="00D776E4"/>
    <w:rsid w:val="00D777C7"/>
    <w:rsid w:val="00D778EF"/>
    <w:rsid w:val="00D83DDA"/>
    <w:rsid w:val="00D84E54"/>
    <w:rsid w:val="00D858EF"/>
    <w:rsid w:val="00D91444"/>
    <w:rsid w:val="00D93033"/>
    <w:rsid w:val="00D966A3"/>
    <w:rsid w:val="00D973D5"/>
    <w:rsid w:val="00DA3A42"/>
    <w:rsid w:val="00DA469D"/>
    <w:rsid w:val="00DA5EE0"/>
    <w:rsid w:val="00DB0335"/>
    <w:rsid w:val="00DB1CEC"/>
    <w:rsid w:val="00DB59F4"/>
    <w:rsid w:val="00DC0114"/>
    <w:rsid w:val="00DC2168"/>
    <w:rsid w:val="00DC3807"/>
    <w:rsid w:val="00DC423C"/>
    <w:rsid w:val="00DD04B2"/>
    <w:rsid w:val="00DD0D21"/>
    <w:rsid w:val="00DD1DE1"/>
    <w:rsid w:val="00DD3281"/>
    <w:rsid w:val="00DD3F14"/>
    <w:rsid w:val="00DE0A0F"/>
    <w:rsid w:val="00DE2992"/>
    <w:rsid w:val="00DE2A14"/>
    <w:rsid w:val="00DE33E8"/>
    <w:rsid w:val="00DE4F25"/>
    <w:rsid w:val="00DE51A6"/>
    <w:rsid w:val="00DE5436"/>
    <w:rsid w:val="00DE64D8"/>
    <w:rsid w:val="00DE748F"/>
    <w:rsid w:val="00DF0FF7"/>
    <w:rsid w:val="00DF347F"/>
    <w:rsid w:val="00DF5719"/>
    <w:rsid w:val="00DF5C84"/>
    <w:rsid w:val="00DF601C"/>
    <w:rsid w:val="00DF61C0"/>
    <w:rsid w:val="00E036EE"/>
    <w:rsid w:val="00E041C1"/>
    <w:rsid w:val="00E049F1"/>
    <w:rsid w:val="00E06D30"/>
    <w:rsid w:val="00E155F7"/>
    <w:rsid w:val="00E15F29"/>
    <w:rsid w:val="00E1612B"/>
    <w:rsid w:val="00E16D1E"/>
    <w:rsid w:val="00E225F6"/>
    <w:rsid w:val="00E2440C"/>
    <w:rsid w:val="00E25942"/>
    <w:rsid w:val="00E2692E"/>
    <w:rsid w:val="00E3036C"/>
    <w:rsid w:val="00E304D9"/>
    <w:rsid w:val="00E30956"/>
    <w:rsid w:val="00E428EB"/>
    <w:rsid w:val="00E44065"/>
    <w:rsid w:val="00E50F5C"/>
    <w:rsid w:val="00E5210D"/>
    <w:rsid w:val="00E52853"/>
    <w:rsid w:val="00E53039"/>
    <w:rsid w:val="00E53B56"/>
    <w:rsid w:val="00E57584"/>
    <w:rsid w:val="00E620D9"/>
    <w:rsid w:val="00E67025"/>
    <w:rsid w:val="00E7037A"/>
    <w:rsid w:val="00E73D44"/>
    <w:rsid w:val="00E73DEF"/>
    <w:rsid w:val="00E74406"/>
    <w:rsid w:val="00E74C0B"/>
    <w:rsid w:val="00E75766"/>
    <w:rsid w:val="00E814E1"/>
    <w:rsid w:val="00E82D95"/>
    <w:rsid w:val="00E83A03"/>
    <w:rsid w:val="00E83F0E"/>
    <w:rsid w:val="00E8706E"/>
    <w:rsid w:val="00E87084"/>
    <w:rsid w:val="00E92F5D"/>
    <w:rsid w:val="00E93853"/>
    <w:rsid w:val="00E959BC"/>
    <w:rsid w:val="00E96282"/>
    <w:rsid w:val="00E97FB7"/>
    <w:rsid w:val="00EA3C68"/>
    <w:rsid w:val="00EA3D25"/>
    <w:rsid w:val="00EA416F"/>
    <w:rsid w:val="00EA4746"/>
    <w:rsid w:val="00EA4FFF"/>
    <w:rsid w:val="00EA596E"/>
    <w:rsid w:val="00EA5FD5"/>
    <w:rsid w:val="00EB323B"/>
    <w:rsid w:val="00EB604A"/>
    <w:rsid w:val="00EB6467"/>
    <w:rsid w:val="00EC211F"/>
    <w:rsid w:val="00EC2300"/>
    <w:rsid w:val="00EC3B08"/>
    <w:rsid w:val="00EC5962"/>
    <w:rsid w:val="00EC77BA"/>
    <w:rsid w:val="00EC7A9D"/>
    <w:rsid w:val="00ED02F4"/>
    <w:rsid w:val="00ED2BED"/>
    <w:rsid w:val="00ED56F7"/>
    <w:rsid w:val="00ED5BAE"/>
    <w:rsid w:val="00ED5C77"/>
    <w:rsid w:val="00EE072E"/>
    <w:rsid w:val="00EE3ECD"/>
    <w:rsid w:val="00EE5716"/>
    <w:rsid w:val="00EE7136"/>
    <w:rsid w:val="00F0087D"/>
    <w:rsid w:val="00F00C6B"/>
    <w:rsid w:val="00F04026"/>
    <w:rsid w:val="00F047A5"/>
    <w:rsid w:val="00F10769"/>
    <w:rsid w:val="00F10EC9"/>
    <w:rsid w:val="00F11418"/>
    <w:rsid w:val="00F12493"/>
    <w:rsid w:val="00F13A73"/>
    <w:rsid w:val="00F15052"/>
    <w:rsid w:val="00F15932"/>
    <w:rsid w:val="00F174ED"/>
    <w:rsid w:val="00F201AD"/>
    <w:rsid w:val="00F2105E"/>
    <w:rsid w:val="00F21258"/>
    <w:rsid w:val="00F21FC5"/>
    <w:rsid w:val="00F22245"/>
    <w:rsid w:val="00F228BF"/>
    <w:rsid w:val="00F22B3D"/>
    <w:rsid w:val="00F23A04"/>
    <w:rsid w:val="00F24EBB"/>
    <w:rsid w:val="00F26467"/>
    <w:rsid w:val="00F313C6"/>
    <w:rsid w:val="00F31D17"/>
    <w:rsid w:val="00F34778"/>
    <w:rsid w:val="00F360C0"/>
    <w:rsid w:val="00F3722F"/>
    <w:rsid w:val="00F40E8E"/>
    <w:rsid w:val="00F415AD"/>
    <w:rsid w:val="00F420BA"/>
    <w:rsid w:val="00F4227E"/>
    <w:rsid w:val="00F442D9"/>
    <w:rsid w:val="00F52845"/>
    <w:rsid w:val="00F528E5"/>
    <w:rsid w:val="00F54162"/>
    <w:rsid w:val="00F55E0D"/>
    <w:rsid w:val="00F64C44"/>
    <w:rsid w:val="00F66C3F"/>
    <w:rsid w:val="00F70930"/>
    <w:rsid w:val="00F70ACD"/>
    <w:rsid w:val="00F7147B"/>
    <w:rsid w:val="00F74A38"/>
    <w:rsid w:val="00F770C7"/>
    <w:rsid w:val="00F77737"/>
    <w:rsid w:val="00F82D60"/>
    <w:rsid w:val="00F84023"/>
    <w:rsid w:val="00F871A3"/>
    <w:rsid w:val="00F9072A"/>
    <w:rsid w:val="00F91D6A"/>
    <w:rsid w:val="00F93D4B"/>
    <w:rsid w:val="00F960CA"/>
    <w:rsid w:val="00FA0660"/>
    <w:rsid w:val="00FA3256"/>
    <w:rsid w:val="00FA351A"/>
    <w:rsid w:val="00FA67C6"/>
    <w:rsid w:val="00FA7172"/>
    <w:rsid w:val="00FB2C62"/>
    <w:rsid w:val="00FB3C72"/>
    <w:rsid w:val="00FB474F"/>
    <w:rsid w:val="00FC234D"/>
    <w:rsid w:val="00FC5058"/>
    <w:rsid w:val="00FC52A5"/>
    <w:rsid w:val="00FC5876"/>
    <w:rsid w:val="00FC6DBF"/>
    <w:rsid w:val="00FD2999"/>
    <w:rsid w:val="00FD40ED"/>
    <w:rsid w:val="00FD520B"/>
    <w:rsid w:val="00FD539B"/>
    <w:rsid w:val="00FE00FA"/>
    <w:rsid w:val="00FE116D"/>
    <w:rsid w:val="00FE16B8"/>
    <w:rsid w:val="00FE25F5"/>
    <w:rsid w:val="00FE41C5"/>
    <w:rsid w:val="00FF025E"/>
    <w:rsid w:val="00FF4946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28577555"/>
  <w15:docId w15:val="{9BADD24F-5B43-4BEF-AC6A-4E8C739D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41B"/>
    <w:pPr>
      <w:keepNext/>
      <w:keepLines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76" w:lineRule="auto"/>
      <w:outlineLvl w:val="0"/>
    </w:pPr>
    <w:rPr>
      <w:rFonts w:asciiTheme="minorHAnsi" w:eastAsiaTheme="majorEastAsia" w:hAnsiTheme="minorHAnsi" w:cstheme="majorBidi"/>
      <w:color w:val="2F5496" w:themeColor="accent1" w:themeShade="BF"/>
      <w:sz w:val="32"/>
      <w:szCs w:val="32"/>
      <w:bdr w:val="none" w:sz="0" w:space="0" w:color="auto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41B"/>
    <w:pPr>
      <w:keepNext/>
      <w:keepLines/>
      <w:numPr>
        <w:ilvl w:val="1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1"/>
    </w:pPr>
    <w:rPr>
      <w:rFonts w:asciiTheme="minorHAnsi" w:eastAsiaTheme="majorEastAsia" w:hAnsiTheme="minorHAnsi" w:cstheme="majorBidi"/>
      <w:color w:val="2F5496" w:themeColor="accent1" w:themeShade="BF"/>
      <w:sz w:val="26"/>
      <w:szCs w:val="26"/>
      <w:bdr w:val="none" w:sz="0" w:space="0" w:color="auto"/>
      <w:lang w:val="fr-FR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F041B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829"/>
  </w:style>
  <w:style w:type="paragraph" w:styleId="Footer">
    <w:name w:val="footer"/>
    <w:basedOn w:val="Normal"/>
    <w:link w:val="FooterCh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829"/>
  </w:style>
  <w:style w:type="character" w:styleId="Hyperlink">
    <w:name w:val="Hyperlink"/>
    <w:rsid w:val="009D5829"/>
    <w:rPr>
      <w:u w:val="single"/>
    </w:rPr>
  </w:style>
  <w:style w:type="paragraph" w:styleId="ListParagraph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5718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04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5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59E"/>
    <w:rPr>
      <w:rFonts w:ascii="Times New Roman" w:eastAsiaTheme="minorEastAsia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59E"/>
    <w:rPr>
      <w:rFonts w:ascii="Times New Roman" w:eastAsiaTheme="minorEastAsia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59E"/>
    <w:rPr>
      <w:rFonts w:ascii="Segoe UI" w:eastAsiaTheme="minorEastAsia" w:hAnsi="Segoe UI" w:cs="Segoe UI"/>
      <w:sz w:val="18"/>
      <w:szCs w:val="18"/>
      <w:bdr w:val="ni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F041B"/>
    <w:rPr>
      <w:rFonts w:eastAsiaTheme="majorEastAsia" w:cstheme="majorBidi"/>
      <w:color w:val="2F5496" w:themeColor="accent1" w:themeShade="BF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4F041B"/>
    <w:rPr>
      <w:rFonts w:eastAsiaTheme="majorEastAsia" w:cstheme="majorBidi"/>
      <w:color w:val="2F5496" w:themeColor="accent1" w:themeShade="BF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4F041B"/>
    <w:rPr>
      <w:rFonts w:eastAsiaTheme="majorEastAsia" w:cstheme="majorBidi"/>
      <w:color w:val="2F5496" w:themeColor="accent1" w:themeShade="BF"/>
      <w:sz w:val="26"/>
      <w:szCs w:val="26"/>
      <w:lang w:val="fr-FR"/>
    </w:rPr>
  </w:style>
  <w:style w:type="paragraph" w:customStyle="1" w:styleId="A">
    <w:name w:val="內文 A"/>
    <w:rsid w:val="00812C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5D5B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CH"/>
    </w:rPr>
  </w:style>
  <w:style w:type="character" w:customStyle="1" w:styleId="Titre1">
    <w:name w:val="Titre1"/>
    <w:basedOn w:val="DefaultParagraphFont"/>
    <w:rsid w:val="00945BA6"/>
  </w:style>
  <w:style w:type="character" w:customStyle="1" w:styleId="Titre2">
    <w:name w:val="Titre2"/>
    <w:basedOn w:val="DefaultParagraphFont"/>
    <w:rsid w:val="00174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8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4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2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27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87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64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4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9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5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2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3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4939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3625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8220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5571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6717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3863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237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6957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2833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5048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3416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6854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48123">
          <w:marLeft w:val="0"/>
          <w:marRight w:val="0"/>
          <w:marTop w:val="0"/>
          <w:marBottom w:val="0"/>
          <w:divBdr>
            <w:top w:val="single" w:sz="6" w:space="11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25E34-0C89-478F-9A7E-9497C5F5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Minh-Tan Bui</dc:creator>
  <cp:keywords/>
  <dc:description/>
  <cp:lastModifiedBy>Vittoria Pelà</cp:lastModifiedBy>
  <cp:revision>7</cp:revision>
  <dcterms:created xsi:type="dcterms:W3CDTF">2019-05-20T07:09:00Z</dcterms:created>
  <dcterms:modified xsi:type="dcterms:W3CDTF">2019-05-28T15:05:00Z</dcterms:modified>
</cp:coreProperties>
</file>