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D81940" w14:textId="77777777" w:rsidR="00B806E0" w:rsidRDefault="00DB0055" w:rsidP="006429B7">
      <w:pPr>
        <w:spacing w:line="276" w:lineRule="auto"/>
        <w:jc w:val="center"/>
        <w:rPr>
          <w:rFonts w:ascii="Avenir Next" w:hAnsi="Avenir Next"/>
          <w:b/>
          <w:lang w:val="es-ES_tradnl"/>
        </w:rPr>
      </w:pPr>
      <w:r w:rsidRPr="00387FA9">
        <w:rPr>
          <w:rFonts w:ascii="Avenir Next" w:hAnsi="Avenir Next"/>
          <w:b/>
          <w:lang w:val="es-ES_tradnl"/>
        </w:rPr>
        <w:t xml:space="preserve">ZENITH </w:t>
      </w:r>
      <w:r w:rsidR="00657371" w:rsidRPr="00387FA9">
        <w:rPr>
          <w:rFonts w:ascii="Avenir Next" w:hAnsi="Avenir Next"/>
          <w:b/>
          <w:lang w:val="es-ES_tradnl"/>
        </w:rPr>
        <w:t xml:space="preserve">UNE EL ENGASTADO Y LA MAESTRÍA RELOJERA EN LA </w:t>
      </w:r>
    </w:p>
    <w:p w14:paraId="6877B70B" w14:textId="504D8F74" w:rsidR="006429B7" w:rsidRPr="00387FA9" w:rsidRDefault="00DB0055" w:rsidP="006429B7">
      <w:pPr>
        <w:spacing w:line="276" w:lineRule="auto"/>
        <w:jc w:val="center"/>
        <w:rPr>
          <w:rFonts w:ascii="Avenir Next" w:hAnsi="Avenir Next"/>
          <w:b/>
          <w:lang w:val="es-ES_tradnl"/>
        </w:rPr>
      </w:pPr>
      <w:r w:rsidRPr="00387FA9">
        <w:rPr>
          <w:rFonts w:ascii="Avenir Next" w:hAnsi="Avenir Next"/>
          <w:b/>
          <w:lang w:val="es-ES_tradnl"/>
        </w:rPr>
        <w:t>DEFY HIGH JEWELRY SERIES</w:t>
      </w:r>
    </w:p>
    <w:p w14:paraId="38DFE809" w14:textId="137B31AD" w:rsidR="00487218" w:rsidRPr="00387FA9" w:rsidRDefault="00DB0055" w:rsidP="006429B7">
      <w:pPr>
        <w:spacing w:line="276" w:lineRule="auto"/>
        <w:jc w:val="both"/>
        <w:rPr>
          <w:rFonts w:ascii="Avenir Next" w:hAnsi="Avenir Next"/>
          <w:lang w:val="es-ES_tradnl"/>
        </w:rPr>
      </w:pPr>
      <w:r w:rsidRPr="00387FA9">
        <w:rPr>
          <w:rFonts w:ascii="Avenir Next" w:hAnsi="Avenir Next"/>
          <w:sz w:val="18"/>
          <w:szCs w:val="18"/>
          <w:lang w:val="es-ES_tradnl"/>
        </w:rPr>
        <w:br/>
      </w:r>
      <w:r w:rsidR="00657371" w:rsidRPr="00387FA9">
        <w:rPr>
          <w:rFonts w:ascii="Avenir Next" w:hAnsi="Avenir Next"/>
          <w:sz w:val="18"/>
          <w:szCs w:val="18"/>
          <w:lang w:val="es-ES_tradnl"/>
        </w:rPr>
        <w:t xml:space="preserve">Si bien no podemos </w:t>
      </w:r>
      <w:r w:rsidR="00D04113" w:rsidRPr="00387FA9">
        <w:rPr>
          <w:rFonts w:ascii="Avenir Next" w:hAnsi="Avenir Next"/>
          <w:sz w:val="18"/>
          <w:szCs w:val="18"/>
          <w:lang w:val="es-ES_tradnl"/>
        </w:rPr>
        <w:t>regalar</w:t>
      </w:r>
      <w:r w:rsidR="00B806E0">
        <w:rPr>
          <w:rFonts w:ascii="Avenir Next" w:hAnsi="Avenir Next"/>
          <w:sz w:val="18"/>
          <w:szCs w:val="18"/>
          <w:lang w:val="es-ES_tradnl"/>
        </w:rPr>
        <w:t xml:space="preserve"> </w:t>
      </w:r>
      <w:r w:rsidR="00657371" w:rsidRPr="00387FA9">
        <w:rPr>
          <w:rFonts w:ascii="Avenir Next" w:hAnsi="Avenir Next"/>
          <w:sz w:val="18"/>
          <w:szCs w:val="18"/>
          <w:lang w:val="es-ES_tradnl"/>
        </w:rPr>
        <w:t>el tiempo en sí, ciertamente podemos hacer que cada momento que pasa sea mucho más valioso. Justo a tiempo para la temporada navideña, Zenith presenta una serie de ediciones de alta joyería de dos de sus piezas más em</w:t>
      </w:r>
      <w:r w:rsidR="00B806E0">
        <w:rPr>
          <w:rFonts w:ascii="Avenir Next" w:hAnsi="Avenir Next"/>
          <w:sz w:val="18"/>
          <w:szCs w:val="18"/>
          <w:lang w:val="es-ES_tradnl"/>
        </w:rPr>
        <w:t>blemáticas de la colección DEFY:</w:t>
      </w:r>
      <w:r w:rsidR="00657371" w:rsidRPr="00387FA9">
        <w:rPr>
          <w:rFonts w:ascii="Avenir Next" w:hAnsi="Avenir Next"/>
          <w:sz w:val="18"/>
          <w:szCs w:val="18"/>
          <w:lang w:val="es-ES_tradnl"/>
        </w:rPr>
        <w:t xml:space="preserve"> DEFY El Primero 21 y DEFY </w:t>
      </w:r>
      <w:proofErr w:type="spellStart"/>
      <w:r w:rsidR="00657371" w:rsidRPr="00387FA9">
        <w:rPr>
          <w:rFonts w:ascii="Avenir Next" w:hAnsi="Avenir Next"/>
          <w:sz w:val="18"/>
          <w:szCs w:val="18"/>
          <w:lang w:val="es-ES_tradnl"/>
        </w:rPr>
        <w:t>Classic</w:t>
      </w:r>
      <w:proofErr w:type="spellEnd"/>
      <w:r w:rsidR="00657371" w:rsidRPr="00387FA9">
        <w:rPr>
          <w:rFonts w:ascii="Avenir Next" w:hAnsi="Avenir Next"/>
          <w:sz w:val="18"/>
          <w:szCs w:val="18"/>
          <w:lang w:val="es-ES_tradnl"/>
        </w:rPr>
        <w:t xml:space="preserve">. Ya sea </w:t>
      </w:r>
      <w:r w:rsidR="0039485C" w:rsidRPr="00387FA9">
        <w:rPr>
          <w:rFonts w:ascii="Avenir Next" w:hAnsi="Avenir Next"/>
          <w:sz w:val="18"/>
          <w:szCs w:val="18"/>
          <w:lang w:val="es-ES_tradnl"/>
        </w:rPr>
        <w:t>en forma de set para él y</w:t>
      </w:r>
      <w:r w:rsidR="00657371" w:rsidRPr="00387FA9">
        <w:rPr>
          <w:rFonts w:ascii="Avenir Next" w:hAnsi="Avenir Next"/>
          <w:sz w:val="18"/>
          <w:szCs w:val="18"/>
          <w:lang w:val="es-ES_tradnl"/>
        </w:rPr>
        <w:t xml:space="preserve"> para ella o como un regalo inolvidable para esa persona especial, estas ediciones </w:t>
      </w:r>
      <w:r w:rsidR="0039485C" w:rsidRPr="00387FA9">
        <w:rPr>
          <w:rFonts w:ascii="Avenir Next" w:hAnsi="Avenir Next"/>
          <w:sz w:val="18"/>
          <w:szCs w:val="18"/>
          <w:lang w:val="es-ES_tradnl"/>
        </w:rPr>
        <w:t>DEFY ornadas</w:t>
      </w:r>
      <w:r w:rsidR="00657371" w:rsidRPr="00387FA9">
        <w:rPr>
          <w:rFonts w:ascii="Avenir Next" w:hAnsi="Avenir Next"/>
          <w:sz w:val="18"/>
          <w:szCs w:val="18"/>
          <w:lang w:val="es-ES_tradnl"/>
        </w:rPr>
        <w:t xml:space="preserve"> con </w:t>
      </w:r>
      <w:r w:rsidR="0039485C" w:rsidRPr="00387FA9">
        <w:rPr>
          <w:rFonts w:ascii="Avenir Next" w:hAnsi="Avenir Next"/>
          <w:sz w:val="18"/>
          <w:szCs w:val="18"/>
          <w:lang w:val="es-ES_tradnl"/>
        </w:rPr>
        <w:t>piedras preciosas</w:t>
      </w:r>
      <w:r w:rsidR="00657371" w:rsidRPr="00387FA9">
        <w:rPr>
          <w:rFonts w:ascii="Avenir Next" w:hAnsi="Avenir Next"/>
          <w:sz w:val="18"/>
          <w:szCs w:val="18"/>
          <w:lang w:val="es-ES_tradnl"/>
        </w:rPr>
        <w:t xml:space="preserve"> </w:t>
      </w:r>
      <w:r w:rsidR="0039485C" w:rsidRPr="00387FA9">
        <w:rPr>
          <w:rFonts w:ascii="Avenir Next" w:hAnsi="Avenir Next"/>
          <w:sz w:val="18"/>
          <w:szCs w:val="18"/>
          <w:lang w:val="es-ES_tradnl"/>
        </w:rPr>
        <w:t>serán,</w:t>
      </w:r>
      <w:r w:rsidR="00657371" w:rsidRPr="00387FA9">
        <w:rPr>
          <w:rFonts w:ascii="Avenir Next" w:hAnsi="Avenir Next"/>
          <w:sz w:val="18"/>
          <w:szCs w:val="18"/>
          <w:lang w:val="es-ES_tradnl"/>
        </w:rPr>
        <w:t xml:space="preserve"> </w:t>
      </w:r>
      <w:r w:rsidR="0039485C" w:rsidRPr="00387FA9">
        <w:rPr>
          <w:rFonts w:ascii="Avenir Next" w:hAnsi="Avenir Next"/>
          <w:sz w:val="18"/>
          <w:szCs w:val="18"/>
          <w:lang w:val="es-ES_tradnl"/>
        </w:rPr>
        <w:t xml:space="preserve">con toda certeza, </w:t>
      </w:r>
      <w:r w:rsidR="00657371" w:rsidRPr="00387FA9">
        <w:rPr>
          <w:rFonts w:ascii="Avenir Next" w:hAnsi="Avenir Next"/>
          <w:sz w:val="18"/>
          <w:szCs w:val="18"/>
          <w:lang w:val="es-ES_tradnl"/>
        </w:rPr>
        <w:t>una brillante declaración de afecto este invierno</w:t>
      </w:r>
      <w:r w:rsidR="006429B7" w:rsidRPr="00387FA9">
        <w:rPr>
          <w:rFonts w:ascii="Avenir Next" w:hAnsi="Avenir Next"/>
          <w:sz w:val="18"/>
          <w:szCs w:val="18"/>
          <w:lang w:val="es-ES_tradnl"/>
        </w:rPr>
        <w:t>.</w:t>
      </w:r>
      <w:r w:rsidR="00FF49EE" w:rsidRPr="00387FA9">
        <w:rPr>
          <w:rFonts w:ascii="Avenir Next" w:hAnsi="Avenir Next"/>
          <w:sz w:val="18"/>
          <w:szCs w:val="18"/>
          <w:lang w:val="es-ES_tradnl"/>
        </w:rPr>
        <w:t xml:space="preserve"> </w:t>
      </w:r>
    </w:p>
    <w:p w14:paraId="46D78950" w14:textId="4BABC349" w:rsidR="006C6FAB" w:rsidRPr="00387FA9" w:rsidRDefault="002A6408" w:rsidP="006C6FAB">
      <w:pPr>
        <w:spacing w:line="276" w:lineRule="auto"/>
        <w:jc w:val="both"/>
        <w:rPr>
          <w:rFonts w:ascii="Avenir Next" w:hAnsi="Avenir Next"/>
          <w:b/>
          <w:sz w:val="18"/>
          <w:szCs w:val="18"/>
          <w:lang w:val="es-ES_tradnl"/>
        </w:rPr>
      </w:pPr>
      <w:r w:rsidRPr="00387FA9">
        <w:rPr>
          <w:rFonts w:ascii="Avenir Next" w:hAnsi="Avenir Next"/>
          <w:sz w:val="14"/>
          <w:szCs w:val="10"/>
          <w:lang w:val="es-ES_tradnl"/>
        </w:rPr>
        <w:br/>
      </w:r>
      <w:r w:rsidR="006C6FAB" w:rsidRPr="00387FA9">
        <w:rPr>
          <w:rFonts w:ascii="Avenir Next" w:hAnsi="Avenir Next"/>
          <w:b/>
          <w:sz w:val="18"/>
          <w:szCs w:val="18"/>
          <w:lang w:val="es-ES_tradnl"/>
        </w:rPr>
        <w:t>Una interpretación</w:t>
      </w:r>
      <w:r w:rsidR="00387FA9">
        <w:rPr>
          <w:rFonts w:ascii="Avenir Next" w:hAnsi="Avenir Next"/>
          <w:b/>
          <w:sz w:val="18"/>
          <w:szCs w:val="18"/>
          <w:lang w:val="es-ES_tradnl"/>
        </w:rPr>
        <w:t xml:space="preserve"> </w:t>
      </w:r>
      <w:r w:rsidR="006C6FAB" w:rsidRPr="00387FA9">
        <w:rPr>
          <w:rFonts w:ascii="Avenir Next" w:hAnsi="Avenir Next"/>
          <w:b/>
          <w:sz w:val="18"/>
          <w:szCs w:val="18"/>
          <w:lang w:val="es-ES_tradnl"/>
        </w:rPr>
        <w:t>del icono del cronógrafo moderno</w:t>
      </w:r>
      <w:r w:rsidR="00B34120">
        <w:rPr>
          <w:rFonts w:ascii="Avenir Next" w:hAnsi="Avenir Next"/>
          <w:b/>
          <w:sz w:val="18"/>
          <w:szCs w:val="18"/>
          <w:lang w:val="es-ES_tradnl"/>
        </w:rPr>
        <w:t xml:space="preserve"> en reloj </w:t>
      </w:r>
      <w:r w:rsidR="00B34120" w:rsidRPr="00387FA9">
        <w:rPr>
          <w:rFonts w:ascii="Avenir Next" w:hAnsi="Avenir Next"/>
          <w:b/>
          <w:sz w:val="18"/>
          <w:szCs w:val="18"/>
          <w:lang w:val="es-ES_tradnl"/>
        </w:rPr>
        <w:t>joya</w:t>
      </w:r>
    </w:p>
    <w:p w14:paraId="55A07FD9" w14:textId="36DCB38F" w:rsidR="006429B7" w:rsidRPr="00B34120" w:rsidRDefault="006C6FAB" w:rsidP="006C6FAB">
      <w:pPr>
        <w:spacing w:line="276" w:lineRule="auto"/>
        <w:jc w:val="both"/>
        <w:rPr>
          <w:rFonts w:ascii="Avenir Next" w:hAnsi="Avenir Next"/>
          <w:sz w:val="18"/>
          <w:szCs w:val="18"/>
          <w:lang w:val="es-ES_tradnl"/>
        </w:rPr>
      </w:pPr>
      <w:r w:rsidRPr="00387FA9">
        <w:rPr>
          <w:rFonts w:ascii="Avenir Next" w:hAnsi="Avenir Next"/>
          <w:sz w:val="18"/>
          <w:szCs w:val="18"/>
          <w:lang w:val="es-ES_tradnl"/>
        </w:rPr>
        <w:t xml:space="preserve">Ya </w:t>
      </w:r>
      <w:r w:rsidR="00B34120">
        <w:rPr>
          <w:rFonts w:ascii="Avenir Next" w:hAnsi="Avenir Next"/>
          <w:sz w:val="18"/>
          <w:szCs w:val="18"/>
          <w:lang w:val="es-ES_tradnl"/>
        </w:rPr>
        <w:t xml:space="preserve">de por sí </w:t>
      </w:r>
      <w:r w:rsidRPr="00387FA9">
        <w:rPr>
          <w:rFonts w:ascii="Avenir Next" w:hAnsi="Avenir Next"/>
          <w:sz w:val="18"/>
          <w:szCs w:val="18"/>
          <w:lang w:val="es-ES_tradnl"/>
        </w:rPr>
        <w:t>pieza llamativa con su movimiento de cronógrafo a la centésima de segundo sin igual y un aspecto decididamente contemporáneo,</w:t>
      </w:r>
      <w:r w:rsidR="00B34120">
        <w:rPr>
          <w:rFonts w:ascii="Avenir Next" w:hAnsi="Avenir Next"/>
          <w:sz w:val="18"/>
          <w:szCs w:val="18"/>
          <w:lang w:val="es-ES_tradnl"/>
        </w:rPr>
        <w:t xml:space="preserve"> el</w:t>
      </w:r>
      <w:r w:rsidRPr="00387FA9">
        <w:rPr>
          <w:rFonts w:ascii="Avenir Next" w:hAnsi="Avenir Next"/>
          <w:sz w:val="18"/>
          <w:szCs w:val="18"/>
          <w:lang w:val="es-ES_tradnl"/>
        </w:rPr>
        <w:t xml:space="preserve"> </w:t>
      </w:r>
      <w:r w:rsidRPr="00387FA9">
        <w:rPr>
          <w:rFonts w:ascii="Avenir Next" w:hAnsi="Avenir Next"/>
          <w:b/>
          <w:sz w:val="18"/>
          <w:szCs w:val="18"/>
          <w:lang w:val="es-ES_tradnl"/>
        </w:rPr>
        <w:t xml:space="preserve">DEFY El Primero 21 High </w:t>
      </w:r>
      <w:proofErr w:type="spellStart"/>
      <w:r w:rsidRPr="00387FA9">
        <w:rPr>
          <w:rFonts w:ascii="Avenir Next" w:hAnsi="Avenir Next"/>
          <w:b/>
          <w:sz w:val="18"/>
          <w:szCs w:val="18"/>
          <w:lang w:val="es-ES_tradnl"/>
        </w:rPr>
        <w:t>Jewelry</w:t>
      </w:r>
      <w:proofErr w:type="spellEnd"/>
      <w:r w:rsidRPr="00387FA9">
        <w:rPr>
          <w:rFonts w:ascii="Avenir Next" w:hAnsi="Avenir Next"/>
          <w:b/>
          <w:sz w:val="18"/>
          <w:szCs w:val="18"/>
          <w:lang w:val="es-ES_tradnl"/>
        </w:rPr>
        <w:t xml:space="preserve"> </w:t>
      </w:r>
      <w:r w:rsidR="00B34120">
        <w:rPr>
          <w:rFonts w:ascii="Avenir Next" w:hAnsi="Avenir Next"/>
          <w:sz w:val="18"/>
          <w:szCs w:val="18"/>
          <w:lang w:val="es-ES_tradnl"/>
        </w:rPr>
        <w:t>empuja los límites más allá</w:t>
      </w:r>
      <w:r w:rsidRPr="00387FA9">
        <w:rPr>
          <w:rFonts w:ascii="Avenir Next" w:hAnsi="Avenir Next"/>
          <w:sz w:val="18"/>
          <w:szCs w:val="18"/>
          <w:lang w:val="es-ES_tradnl"/>
        </w:rPr>
        <w:t>. Con una caja de oro rosa completamente engastada con diaman</w:t>
      </w:r>
      <w:r w:rsidR="00B34120">
        <w:rPr>
          <w:rFonts w:ascii="Avenir Next" w:hAnsi="Avenir Next"/>
          <w:sz w:val="18"/>
          <w:szCs w:val="18"/>
          <w:lang w:val="es-ES_tradnl"/>
        </w:rPr>
        <w:t>tes blancos talla brillante y un</w:t>
      </w:r>
      <w:r w:rsidRPr="00387FA9">
        <w:rPr>
          <w:rFonts w:ascii="Avenir Next" w:hAnsi="Avenir Next"/>
          <w:sz w:val="18"/>
          <w:szCs w:val="18"/>
          <w:lang w:val="es-ES_tradnl"/>
        </w:rPr>
        <w:t xml:space="preserve"> bisel con diamantes talla baguette, esta versión del DEFY El Primero 21 convierte lo excepcional en espectacular.</w:t>
      </w:r>
    </w:p>
    <w:p w14:paraId="1EDD9889" w14:textId="4BBA6270" w:rsidR="00FA31F2" w:rsidRPr="00387FA9" w:rsidRDefault="002A6408" w:rsidP="00FA31F2">
      <w:pPr>
        <w:rPr>
          <w:rFonts w:ascii="Avenir Next" w:hAnsi="Avenir Next"/>
          <w:sz w:val="18"/>
          <w:szCs w:val="18"/>
          <w:lang w:val="es-ES_tradnl"/>
        </w:rPr>
      </w:pPr>
      <w:r w:rsidRPr="00387FA9">
        <w:rPr>
          <w:rFonts w:ascii="Avenir Next" w:hAnsi="Avenir Next"/>
          <w:sz w:val="14"/>
          <w:szCs w:val="10"/>
          <w:lang w:val="es-ES_tradnl"/>
        </w:rPr>
        <w:br/>
      </w:r>
      <w:r w:rsidR="00FA31F2" w:rsidRPr="00387FA9">
        <w:rPr>
          <w:rFonts w:ascii="Avenir Next" w:hAnsi="Avenir Next"/>
          <w:sz w:val="18"/>
          <w:szCs w:val="18"/>
          <w:lang w:val="es-ES_tradnl"/>
        </w:rPr>
        <w:t xml:space="preserve">Y si los diamantes no son suficientes, el </w:t>
      </w:r>
      <w:r w:rsidR="00FA31F2" w:rsidRPr="00387FA9">
        <w:rPr>
          <w:rFonts w:ascii="Avenir Next" w:hAnsi="Avenir Next"/>
          <w:b/>
          <w:sz w:val="18"/>
          <w:szCs w:val="18"/>
          <w:lang w:val="es-ES_tradnl"/>
        </w:rPr>
        <w:t xml:space="preserve">DEFY El Primero 21 High </w:t>
      </w:r>
      <w:proofErr w:type="spellStart"/>
      <w:r w:rsidR="00FA31F2" w:rsidRPr="00387FA9">
        <w:rPr>
          <w:rFonts w:ascii="Avenir Next" w:hAnsi="Avenir Next"/>
          <w:b/>
          <w:sz w:val="18"/>
          <w:szCs w:val="18"/>
          <w:lang w:val="es-ES_tradnl"/>
        </w:rPr>
        <w:t>Jewelry</w:t>
      </w:r>
      <w:proofErr w:type="spellEnd"/>
      <w:r w:rsidR="00FA31F2" w:rsidRPr="00387FA9">
        <w:rPr>
          <w:rFonts w:ascii="Avenir Next" w:hAnsi="Avenir Next"/>
          <w:b/>
          <w:sz w:val="18"/>
          <w:szCs w:val="18"/>
          <w:lang w:val="es-ES_tradnl"/>
        </w:rPr>
        <w:t xml:space="preserve"> </w:t>
      </w:r>
      <w:proofErr w:type="spellStart"/>
      <w:r w:rsidR="00FA31F2" w:rsidRPr="00387FA9">
        <w:rPr>
          <w:rFonts w:ascii="Avenir Next" w:hAnsi="Avenir Next"/>
          <w:b/>
          <w:sz w:val="18"/>
          <w:szCs w:val="18"/>
          <w:lang w:val="es-ES_tradnl"/>
        </w:rPr>
        <w:t>Rainbow</w:t>
      </w:r>
      <w:proofErr w:type="spellEnd"/>
      <w:r w:rsidR="00FA31F2" w:rsidRPr="00387FA9">
        <w:rPr>
          <w:rFonts w:ascii="Avenir Next" w:hAnsi="Avenir Next"/>
          <w:b/>
          <w:sz w:val="18"/>
          <w:szCs w:val="18"/>
          <w:lang w:val="es-ES_tradnl"/>
        </w:rPr>
        <w:t xml:space="preserve"> </w:t>
      </w:r>
      <w:r w:rsidR="00FA31F2" w:rsidRPr="00387FA9">
        <w:rPr>
          <w:rFonts w:ascii="Avenir Next" w:hAnsi="Avenir Next"/>
          <w:sz w:val="18"/>
          <w:szCs w:val="18"/>
          <w:lang w:val="es-ES_tradnl"/>
        </w:rPr>
        <w:t xml:space="preserve">es tan alegremente festivo como una combinación encantadora de relojería y engaste de piedras que se unen a la </w:t>
      </w:r>
      <w:r w:rsidR="00387FA9" w:rsidRPr="00387FA9">
        <w:rPr>
          <w:rFonts w:ascii="Avenir Next" w:hAnsi="Avenir Next"/>
          <w:sz w:val="18"/>
          <w:szCs w:val="18"/>
          <w:lang w:val="es-ES_tradnl"/>
        </w:rPr>
        <w:t>perfección</w:t>
      </w:r>
      <w:r w:rsidR="001039FD">
        <w:rPr>
          <w:rFonts w:ascii="Avenir Next" w:hAnsi="Avenir Next"/>
          <w:sz w:val="18"/>
          <w:szCs w:val="18"/>
          <w:lang w:val="es-ES_tradnl"/>
        </w:rPr>
        <w:t>. En la caja de oro rosa</w:t>
      </w:r>
      <w:r w:rsidR="00FA31F2" w:rsidRPr="00387FA9">
        <w:rPr>
          <w:rFonts w:ascii="Avenir Next" w:hAnsi="Avenir Next"/>
          <w:sz w:val="18"/>
          <w:szCs w:val="18"/>
          <w:lang w:val="es-ES_tradnl"/>
        </w:rPr>
        <w:t xml:space="preserve"> los diamantes blancos de diferentes tamaños se aplican según un patrón aparentemente aleatorio, </w:t>
      </w:r>
      <w:r w:rsidR="001039FD">
        <w:rPr>
          <w:rFonts w:ascii="Avenir Next" w:hAnsi="Avenir Next"/>
          <w:sz w:val="18"/>
          <w:szCs w:val="18"/>
          <w:lang w:val="es-ES_tradnl"/>
        </w:rPr>
        <w:t xml:space="preserve">mediante </w:t>
      </w:r>
      <w:r w:rsidR="00FA31F2" w:rsidRPr="00387FA9">
        <w:rPr>
          <w:rFonts w:ascii="Avenir Next" w:hAnsi="Avenir Next"/>
          <w:sz w:val="18"/>
          <w:szCs w:val="18"/>
          <w:lang w:val="es-ES_tradnl"/>
        </w:rPr>
        <w:t>una técnica conocida como engaste nieve. El bisel adquiere el vibrante tratamiento "</w:t>
      </w:r>
      <w:r w:rsidR="00387FA9" w:rsidRPr="00387FA9">
        <w:rPr>
          <w:rFonts w:ascii="Avenir Next" w:hAnsi="Avenir Next"/>
          <w:sz w:val="18"/>
          <w:szCs w:val="18"/>
          <w:lang w:val="es-ES_tradnl"/>
        </w:rPr>
        <w:t>arcoíris</w:t>
      </w:r>
      <w:r w:rsidR="001039FD">
        <w:rPr>
          <w:rFonts w:ascii="Avenir Next" w:hAnsi="Avenir Next"/>
          <w:sz w:val="18"/>
          <w:szCs w:val="18"/>
          <w:lang w:val="es-ES_tradnl"/>
        </w:rPr>
        <w:t>", donde 44 zafiros</w:t>
      </w:r>
      <w:r w:rsidR="00FA31F2" w:rsidRPr="00387FA9">
        <w:rPr>
          <w:rFonts w:ascii="Avenir Next" w:hAnsi="Avenir Next"/>
          <w:sz w:val="18"/>
          <w:szCs w:val="18"/>
          <w:lang w:val="es-ES_tradnl"/>
        </w:rPr>
        <w:t xml:space="preserve"> talla baguette se seleccionan meticulosamente y se organizan en un esquema de color progresivo que abarca todo el espectro de luz visible. Este efecto de </w:t>
      </w:r>
      <w:r w:rsidR="00387FA9" w:rsidRPr="00387FA9">
        <w:rPr>
          <w:rFonts w:ascii="Avenir Next" w:hAnsi="Avenir Next"/>
          <w:sz w:val="18"/>
          <w:szCs w:val="18"/>
          <w:lang w:val="es-ES_tradnl"/>
        </w:rPr>
        <w:t>arcoíris</w:t>
      </w:r>
      <w:r w:rsidR="00FA31F2" w:rsidRPr="00387FA9">
        <w:rPr>
          <w:rFonts w:ascii="Avenir Next" w:hAnsi="Avenir Next"/>
          <w:sz w:val="18"/>
          <w:szCs w:val="18"/>
          <w:lang w:val="es-ES_tradnl"/>
        </w:rPr>
        <w:t xml:space="preserve"> continúa en la esfera esqueletada, donde los indicadores están engastados con zafiros que coinciden con los del bisel.</w:t>
      </w:r>
    </w:p>
    <w:p w14:paraId="562DEF59" w14:textId="77777777" w:rsidR="006429B7" w:rsidRPr="00387FA9" w:rsidRDefault="006429B7" w:rsidP="006429B7">
      <w:pPr>
        <w:spacing w:line="276" w:lineRule="auto"/>
        <w:jc w:val="both"/>
        <w:rPr>
          <w:rFonts w:ascii="Avenir Next" w:hAnsi="Avenir Next"/>
          <w:sz w:val="14"/>
          <w:szCs w:val="10"/>
          <w:lang w:val="es-ES_tradnl"/>
        </w:rPr>
      </w:pPr>
    </w:p>
    <w:p w14:paraId="0416F877" w14:textId="5C0EA33A" w:rsidR="00865B6E" w:rsidRPr="00387FA9" w:rsidRDefault="00865B6E" w:rsidP="00865B6E">
      <w:pPr>
        <w:spacing w:line="276" w:lineRule="auto"/>
        <w:jc w:val="both"/>
        <w:rPr>
          <w:rFonts w:ascii="Avenir Next" w:hAnsi="Avenir Next"/>
          <w:sz w:val="18"/>
          <w:szCs w:val="18"/>
          <w:lang w:val="es-ES_tradnl"/>
        </w:rPr>
      </w:pPr>
      <w:r w:rsidRPr="00387FA9">
        <w:rPr>
          <w:rFonts w:ascii="Avenir Next" w:hAnsi="Avenir Next"/>
          <w:b/>
          <w:sz w:val="18"/>
          <w:szCs w:val="18"/>
          <w:lang w:val="es-ES_tradnl"/>
        </w:rPr>
        <w:t>Un esqueleto con un toque seductor</w:t>
      </w:r>
    </w:p>
    <w:p w14:paraId="305F33A0" w14:textId="594A07D1" w:rsidR="00865B6E" w:rsidRPr="00387FA9" w:rsidRDefault="00865B6E" w:rsidP="00865B6E">
      <w:pPr>
        <w:spacing w:line="276" w:lineRule="auto"/>
        <w:jc w:val="both"/>
        <w:rPr>
          <w:rFonts w:ascii="Avenir Next" w:hAnsi="Avenir Next"/>
          <w:sz w:val="18"/>
          <w:szCs w:val="18"/>
          <w:lang w:val="es-ES_tradnl"/>
        </w:rPr>
      </w:pPr>
      <w:r w:rsidRPr="00387FA9">
        <w:rPr>
          <w:rFonts w:ascii="Avenir Next" w:hAnsi="Avenir Next"/>
          <w:sz w:val="18"/>
          <w:szCs w:val="18"/>
          <w:lang w:val="es-ES_tradnl"/>
        </w:rPr>
        <w:t>Perfecta</w:t>
      </w:r>
      <w:r w:rsidR="00734F2E">
        <w:rPr>
          <w:rFonts w:ascii="Avenir Next" w:hAnsi="Avenir Next"/>
          <w:sz w:val="18"/>
          <w:szCs w:val="18"/>
          <w:lang w:val="es-ES_tradnl"/>
        </w:rPr>
        <w:t>mente proporcionado y concebido</w:t>
      </w:r>
      <w:r w:rsidRPr="00387FA9">
        <w:rPr>
          <w:rFonts w:ascii="Avenir Next" w:hAnsi="Avenir Next"/>
          <w:sz w:val="18"/>
          <w:szCs w:val="18"/>
          <w:lang w:val="es-ES_tradnl"/>
        </w:rPr>
        <w:t xml:space="preserve"> con una esfera esqueletada y un movimiento únicos, el DEFY </w:t>
      </w:r>
      <w:proofErr w:type="spellStart"/>
      <w:r w:rsidRPr="00387FA9">
        <w:rPr>
          <w:rFonts w:ascii="Avenir Next" w:hAnsi="Avenir Next"/>
          <w:sz w:val="18"/>
          <w:szCs w:val="18"/>
          <w:lang w:val="es-ES_tradnl"/>
        </w:rPr>
        <w:t>Classic</w:t>
      </w:r>
      <w:proofErr w:type="spellEnd"/>
      <w:r w:rsidRPr="00387FA9">
        <w:rPr>
          <w:rFonts w:ascii="Avenir Next" w:hAnsi="Avenir Next"/>
          <w:sz w:val="18"/>
          <w:szCs w:val="18"/>
          <w:lang w:val="es-ES_tradnl"/>
        </w:rPr>
        <w:t xml:space="preserve"> tiene </w:t>
      </w:r>
      <w:proofErr w:type="gramStart"/>
      <w:r w:rsidRPr="00387FA9">
        <w:rPr>
          <w:rFonts w:ascii="Avenir Next" w:hAnsi="Avenir Next"/>
          <w:sz w:val="18"/>
          <w:szCs w:val="18"/>
          <w:lang w:val="es-ES_tradnl"/>
        </w:rPr>
        <w:t xml:space="preserve">todas </w:t>
      </w:r>
      <w:r w:rsidR="00734F2E">
        <w:rPr>
          <w:rFonts w:ascii="Avenir Next" w:hAnsi="Avenir Next"/>
          <w:sz w:val="18"/>
          <w:szCs w:val="18"/>
          <w:lang w:val="es-ES_tradnl"/>
        </w:rPr>
        <w:t>los atributos</w:t>
      </w:r>
      <w:proofErr w:type="gramEnd"/>
      <w:r w:rsidRPr="00387FA9">
        <w:rPr>
          <w:rFonts w:ascii="Avenir Next" w:hAnsi="Avenir Next"/>
          <w:sz w:val="18"/>
          <w:szCs w:val="18"/>
          <w:lang w:val="es-ES_tradnl"/>
        </w:rPr>
        <w:t xml:space="preserve"> del compañero perfecto de la vida diaria. Para hacer que este icono moderno sea aún más extraordinario, se convierte en </w:t>
      </w:r>
      <w:r w:rsidRPr="00387FA9">
        <w:rPr>
          <w:rFonts w:ascii="Avenir Next" w:hAnsi="Avenir Next"/>
          <w:b/>
          <w:sz w:val="18"/>
          <w:szCs w:val="18"/>
          <w:lang w:val="es-ES_tradnl"/>
        </w:rPr>
        <w:t xml:space="preserve">DEFY </w:t>
      </w:r>
      <w:proofErr w:type="spellStart"/>
      <w:r w:rsidRPr="00387FA9">
        <w:rPr>
          <w:rFonts w:ascii="Avenir Next" w:hAnsi="Avenir Next"/>
          <w:b/>
          <w:sz w:val="18"/>
          <w:szCs w:val="18"/>
          <w:lang w:val="es-ES_tradnl"/>
        </w:rPr>
        <w:t>Classic</w:t>
      </w:r>
      <w:proofErr w:type="spellEnd"/>
      <w:r w:rsidRPr="00387FA9">
        <w:rPr>
          <w:rFonts w:ascii="Avenir Next" w:hAnsi="Avenir Next"/>
          <w:b/>
          <w:sz w:val="18"/>
          <w:szCs w:val="18"/>
          <w:lang w:val="es-ES_tradnl"/>
        </w:rPr>
        <w:t xml:space="preserve"> High </w:t>
      </w:r>
      <w:proofErr w:type="spellStart"/>
      <w:r w:rsidRPr="00387FA9">
        <w:rPr>
          <w:rFonts w:ascii="Avenir Next" w:hAnsi="Avenir Next"/>
          <w:b/>
          <w:sz w:val="18"/>
          <w:szCs w:val="18"/>
          <w:lang w:val="es-ES_tradnl"/>
        </w:rPr>
        <w:t>Jewelry</w:t>
      </w:r>
      <w:proofErr w:type="spellEnd"/>
      <w:r w:rsidRPr="00387FA9">
        <w:rPr>
          <w:rFonts w:ascii="Avenir Next" w:hAnsi="Avenir Next"/>
          <w:sz w:val="18"/>
          <w:szCs w:val="18"/>
          <w:lang w:val="es-ES_tradnl"/>
        </w:rPr>
        <w:t>, con una caja de titanio engastada con diamantes talla brillante y diamantes talla baguette en el bisel. Esta edición joya conserva los toques azules característicos de Zenith por todas partes, desde la esfera hasta la correa de caucho y piel de cocodrilo.</w:t>
      </w:r>
    </w:p>
    <w:p w14:paraId="77D31A55" w14:textId="186EFD46" w:rsidR="006429B7" w:rsidRPr="00387FA9" w:rsidRDefault="00AA27C1" w:rsidP="006429B7">
      <w:pPr>
        <w:spacing w:line="276" w:lineRule="auto"/>
        <w:jc w:val="both"/>
        <w:rPr>
          <w:rFonts w:ascii="Avenir Next" w:hAnsi="Avenir Next"/>
          <w:sz w:val="18"/>
          <w:szCs w:val="18"/>
          <w:lang w:val="es-ES_tradnl"/>
        </w:rPr>
      </w:pPr>
      <w:r w:rsidRPr="00387FA9">
        <w:rPr>
          <w:rFonts w:ascii="Avenir Next" w:hAnsi="Avenir Next"/>
          <w:sz w:val="14"/>
          <w:szCs w:val="10"/>
          <w:lang w:val="es-ES_tradnl"/>
        </w:rPr>
        <w:br/>
      </w:r>
      <w:r w:rsidR="00734F2E">
        <w:rPr>
          <w:rFonts w:ascii="Avenir Next" w:hAnsi="Avenir Next"/>
          <w:sz w:val="18"/>
          <w:szCs w:val="18"/>
          <w:lang w:val="es-ES_tradnl"/>
        </w:rPr>
        <w:t>E</w:t>
      </w:r>
      <w:r w:rsidR="00734F2E" w:rsidRPr="00387FA9">
        <w:rPr>
          <w:rFonts w:ascii="Avenir Next" w:hAnsi="Avenir Next"/>
          <w:sz w:val="18"/>
          <w:szCs w:val="18"/>
          <w:lang w:val="es-ES_tradnl"/>
        </w:rPr>
        <w:t xml:space="preserve">l </w:t>
      </w:r>
      <w:r w:rsidR="00734F2E" w:rsidRPr="00734F2E">
        <w:rPr>
          <w:rFonts w:ascii="Avenir Next" w:hAnsi="Avenir Next"/>
          <w:b/>
          <w:sz w:val="18"/>
          <w:szCs w:val="18"/>
          <w:lang w:val="es-ES_tradnl"/>
        </w:rPr>
        <w:t xml:space="preserve">DEFY </w:t>
      </w:r>
      <w:proofErr w:type="spellStart"/>
      <w:r w:rsidR="00734F2E" w:rsidRPr="00734F2E">
        <w:rPr>
          <w:rFonts w:ascii="Avenir Next" w:hAnsi="Avenir Next"/>
          <w:b/>
          <w:sz w:val="18"/>
          <w:szCs w:val="18"/>
          <w:lang w:val="es-ES_tradnl"/>
        </w:rPr>
        <w:t>Classic</w:t>
      </w:r>
      <w:proofErr w:type="spellEnd"/>
      <w:r w:rsidR="00734F2E" w:rsidRPr="00734F2E">
        <w:rPr>
          <w:rFonts w:ascii="Avenir Next" w:hAnsi="Avenir Next"/>
          <w:b/>
          <w:sz w:val="18"/>
          <w:szCs w:val="18"/>
          <w:lang w:val="es-ES_tradnl"/>
        </w:rPr>
        <w:t xml:space="preserve"> High </w:t>
      </w:r>
      <w:proofErr w:type="spellStart"/>
      <w:r w:rsidR="00734F2E" w:rsidRPr="00734F2E">
        <w:rPr>
          <w:rFonts w:ascii="Avenir Next" w:hAnsi="Avenir Next"/>
          <w:b/>
          <w:sz w:val="18"/>
          <w:szCs w:val="18"/>
          <w:lang w:val="es-ES_tradnl"/>
        </w:rPr>
        <w:t>Jewelry</w:t>
      </w:r>
      <w:proofErr w:type="spellEnd"/>
      <w:r w:rsidR="00734F2E" w:rsidRPr="00734F2E">
        <w:rPr>
          <w:rFonts w:ascii="Avenir Next" w:hAnsi="Avenir Next"/>
          <w:b/>
          <w:sz w:val="18"/>
          <w:szCs w:val="18"/>
          <w:lang w:val="es-ES_tradnl"/>
        </w:rPr>
        <w:t xml:space="preserve"> </w:t>
      </w:r>
      <w:proofErr w:type="spellStart"/>
      <w:r w:rsidR="00734F2E" w:rsidRPr="00734F2E">
        <w:rPr>
          <w:rFonts w:ascii="Avenir Next" w:hAnsi="Avenir Next"/>
          <w:b/>
          <w:sz w:val="18"/>
          <w:szCs w:val="18"/>
          <w:lang w:val="es-ES_tradnl"/>
        </w:rPr>
        <w:t>Rainbow</w:t>
      </w:r>
      <w:proofErr w:type="spellEnd"/>
      <w:r w:rsidR="00734F2E">
        <w:rPr>
          <w:rFonts w:ascii="Avenir Next" w:hAnsi="Avenir Next"/>
          <w:sz w:val="18"/>
          <w:szCs w:val="18"/>
          <w:lang w:val="es-ES_tradnl"/>
        </w:rPr>
        <w:t>, que aporta</w:t>
      </w:r>
      <w:r w:rsidR="00387FA9">
        <w:rPr>
          <w:rFonts w:ascii="Avenir Next" w:hAnsi="Avenir Next"/>
          <w:sz w:val="18"/>
          <w:szCs w:val="18"/>
          <w:lang w:val="es-ES_tradnl"/>
        </w:rPr>
        <w:t xml:space="preserve"> </w:t>
      </w:r>
      <w:r w:rsidR="001806A9" w:rsidRPr="00387FA9">
        <w:rPr>
          <w:rFonts w:ascii="Avenir Next" w:hAnsi="Avenir Next"/>
          <w:sz w:val="18"/>
          <w:szCs w:val="18"/>
          <w:lang w:val="es-ES_tradnl"/>
        </w:rPr>
        <w:t>un espectacular toque de colo</w:t>
      </w:r>
      <w:r w:rsidR="00734F2E">
        <w:rPr>
          <w:rFonts w:ascii="Avenir Next" w:hAnsi="Avenir Next"/>
          <w:sz w:val="18"/>
          <w:szCs w:val="18"/>
          <w:lang w:val="es-ES_tradnl"/>
        </w:rPr>
        <w:t xml:space="preserve">r a esta temporada navideña, </w:t>
      </w:r>
      <w:r w:rsidR="001806A9" w:rsidRPr="00387FA9">
        <w:rPr>
          <w:rFonts w:ascii="Avenir Next" w:hAnsi="Avenir Next"/>
          <w:sz w:val="18"/>
          <w:szCs w:val="18"/>
          <w:lang w:val="es-ES_tradnl"/>
        </w:rPr>
        <w:t xml:space="preserve">trata de capturar la belleza de la luz en todas sus longitudes de onda. Como el blanco es la combinación de todos los colores, sirve como telón de fondo perfecto para el efecto arcoíris en el DEFY </w:t>
      </w:r>
      <w:proofErr w:type="spellStart"/>
      <w:r w:rsidR="001806A9" w:rsidRPr="00387FA9">
        <w:rPr>
          <w:rFonts w:ascii="Avenir Next" w:hAnsi="Avenir Next"/>
          <w:sz w:val="18"/>
          <w:szCs w:val="18"/>
          <w:lang w:val="es-ES_tradnl"/>
        </w:rPr>
        <w:t>Classic</w:t>
      </w:r>
      <w:proofErr w:type="spellEnd"/>
      <w:r w:rsidR="001806A9" w:rsidRPr="00387FA9">
        <w:rPr>
          <w:rFonts w:ascii="Avenir Next" w:hAnsi="Avenir Next"/>
          <w:sz w:val="18"/>
          <w:szCs w:val="18"/>
          <w:lang w:val="es-ES_tradnl"/>
        </w:rPr>
        <w:t>, con 48 zafiros únicos talla baguette en el bisel dispuestos por graduación de color, complementados con diamantes blancos talla brillant</w:t>
      </w:r>
      <w:r w:rsidR="00734F2E">
        <w:rPr>
          <w:rFonts w:ascii="Avenir Next" w:hAnsi="Avenir Next"/>
          <w:sz w:val="18"/>
          <w:szCs w:val="18"/>
          <w:lang w:val="es-ES_tradnl"/>
        </w:rPr>
        <w:t>e en la caja de titanio para un impecable</w:t>
      </w:r>
      <w:r w:rsidR="001806A9" w:rsidRPr="00387FA9">
        <w:rPr>
          <w:rFonts w:ascii="Avenir Next" w:hAnsi="Avenir Next"/>
          <w:sz w:val="18"/>
          <w:szCs w:val="18"/>
          <w:lang w:val="es-ES_tradnl"/>
        </w:rPr>
        <w:t xml:space="preserve"> toque centelleante</w:t>
      </w:r>
      <w:r w:rsidR="00FF49EE" w:rsidRPr="00387FA9">
        <w:rPr>
          <w:rFonts w:ascii="Avenir Next" w:hAnsi="Avenir Next"/>
          <w:sz w:val="18"/>
          <w:szCs w:val="18"/>
          <w:lang w:val="es-ES_tradnl"/>
        </w:rPr>
        <w:t>.</w:t>
      </w:r>
    </w:p>
    <w:p w14:paraId="4306CC37" w14:textId="7C0C7F81" w:rsidR="00172517" w:rsidRPr="00387FA9" w:rsidRDefault="00487218" w:rsidP="006429B7">
      <w:pPr>
        <w:spacing w:line="276" w:lineRule="auto"/>
        <w:jc w:val="both"/>
        <w:rPr>
          <w:rFonts w:ascii="Avenir Next" w:hAnsi="Avenir Next"/>
          <w:i/>
          <w:sz w:val="14"/>
          <w:szCs w:val="10"/>
          <w:lang w:val="es-ES_tradnl"/>
        </w:rPr>
      </w:pPr>
      <w:r w:rsidRPr="00387FA9">
        <w:rPr>
          <w:rFonts w:ascii="Avenir Next" w:hAnsi="Avenir Next"/>
          <w:sz w:val="14"/>
          <w:szCs w:val="10"/>
          <w:lang w:val="es-ES_tradnl"/>
        </w:rPr>
        <w:br/>
      </w:r>
      <w:r w:rsidR="001806A9" w:rsidRPr="00387FA9">
        <w:rPr>
          <w:rFonts w:ascii="Avenir Next" w:hAnsi="Avenir Next"/>
          <w:sz w:val="18"/>
          <w:szCs w:val="18"/>
          <w:lang w:val="es-ES_tradnl"/>
        </w:rPr>
        <w:t>Estas raras versiones joya de la colección DEFY llegarán a las tiendas y boutiques Zenith de todo el mundo a partir de octubre de 2019 y seguramente encabezarán las listas de deseos de Navidad.</w:t>
      </w:r>
      <w:r w:rsidR="00172517" w:rsidRPr="00387FA9">
        <w:rPr>
          <w:rFonts w:ascii="Avenir Next" w:hAnsi="Avenir Next"/>
          <w:color w:val="FF0000"/>
          <w:sz w:val="18"/>
          <w:szCs w:val="18"/>
          <w:lang w:val="es-ES_tradnl"/>
        </w:rPr>
        <w:br/>
      </w:r>
    </w:p>
    <w:p w14:paraId="0DC085A6" w14:textId="77777777" w:rsidR="006429B7" w:rsidRPr="00387FA9" w:rsidRDefault="006429B7" w:rsidP="006429B7">
      <w:pPr>
        <w:tabs>
          <w:tab w:val="left" w:pos="8564"/>
        </w:tabs>
        <w:spacing w:line="276" w:lineRule="auto"/>
        <w:jc w:val="both"/>
        <w:rPr>
          <w:rFonts w:ascii="Avenir Next" w:hAnsi="Avenir Next" w:cstheme="majorHAnsi"/>
          <w:b/>
          <w:color w:val="000000" w:themeColor="text1"/>
          <w:sz w:val="18"/>
          <w:szCs w:val="18"/>
          <w:lang w:val="es-ES_tradnl"/>
        </w:rPr>
      </w:pPr>
    </w:p>
    <w:p w14:paraId="3419888C" w14:textId="77777777" w:rsidR="006429B7" w:rsidRPr="00387FA9" w:rsidRDefault="006429B7" w:rsidP="006429B7">
      <w:pPr>
        <w:tabs>
          <w:tab w:val="left" w:pos="8564"/>
        </w:tabs>
        <w:spacing w:line="276" w:lineRule="auto"/>
        <w:jc w:val="both"/>
        <w:rPr>
          <w:rFonts w:ascii="Avenir Next" w:hAnsi="Avenir Next" w:cstheme="majorHAnsi"/>
          <w:b/>
          <w:color w:val="000000" w:themeColor="text1"/>
          <w:sz w:val="18"/>
          <w:szCs w:val="18"/>
          <w:lang w:val="es-ES_tradnl"/>
        </w:rPr>
      </w:pPr>
    </w:p>
    <w:p w14:paraId="3258337D" w14:textId="77777777" w:rsidR="006429B7" w:rsidRPr="00387FA9" w:rsidRDefault="006429B7" w:rsidP="006429B7">
      <w:pPr>
        <w:tabs>
          <w:tab w:val="left" w:pos="8564"/>
        </w:tabs>
        <w:spacing w:line="276" w:lineRule="auto"/>
        <w:jc w:val="both"/>
        <w:rPr>
          <w:rFonts w:ascii="Avenir Next" w:hAnsi="Avenir Next" w:cstheme="majorHAnsi"/>
          <w:b/>
          <w:color w:val="000000" w:themeColor="text1"/>
          <w:sz w:val="18"/>
          <w:szCs w:val="18"/>
          <w:lang w:val="es-ES_tradnl"/>
        </w:rPr>
      </w:pPr>
    </w:p>
    <w:p w14:paraId="56EAFC8D" w14:textId="77777777" w:rsidR="006429B7" w:rsidRPr="00387FA9" w:rsidRDefault="006429B7" w:rsidP="006429B7">
      <w:pPr>
        <w:tabs>
          <w:tab w:val="left" w:pos="8564"/>
        </w:tabs>
        <w:spacing w:line="276" w:lineRule="auto"/>
        <w:jc w:val="both"/>
        <w:rPr>
          <w:rFonts w:ascii="Avenir Next" w:hAnsi="Avenir Next" w:cstheme="majorHAnsi"/>
          <w:b/>
          <w:color w:val="000000" w:themeColor="text1"/>
          <w:sz w:val="18"/>
          <w:szCs w:val="18"/>
          <w:lang w:val="es-ES_tradnl"/>
        </w:rPr>
      </w:pPr>
    </w:p>
    <w:p w14:paraId="42182CC2" w14:textId="77777777" w:rsidR="006429B7" w:rsidRPr="00387FA9" w:rsidRDefault="006429B7" w:rsidP="006429B7">
      <w:pPr>
        <w:tabs>
          <w:tab w:val="left" w:pos="8564"/>
        </w:tabs>
        <w:spacing w:line="276" w:lineRule="auto"/>
        <w:jc w:val="both"/>
        <w:rPr>
          <w:rFonts w:ascii="Avenir Next" w:hAnsi="Avenir Next" w:cstheme="majorHAnsi"/>
          <w:b/>
          <w:color w:val="000000" w:themeColor="text1"/>
          <w:sz w:val="18"/>
          <w:szCs w:val="18"/>
          <w:lang w:val="es-ES_tradnl"/>
        </w:rPr>
      </w:pPr>
    </w:p>
    <w:p w14:paraId="437C00FA" w14:textId="7BE4E288" w:rsidR="006429B7" w:rsidRPr="00387FA9" w:rsidRDefault="006429B7" w:rsidP="006429B7">
      <w:pPr>
        <w:tabs>
          <w:tab w:val="left" w:pos="8564"/>
        </w:tabs>
        <w:spacing w:line="276" w:lineRule="auto"/>
        <w:jc w:val="both"/>
        <w:rPr>
          <w:rFonts w:ascii="Avenir Next" w:hAnsi="Avenir Next" w:cstheme="majorHAnsi"/>
          <w:b/>
          <w:color w:val="000000" w:themeColor="text1"/>
          <w:sz w:val="18"/>
          <w:szCs w:val="18"/>
          <w:lang w:val="es-ES_tradnl"/>
        </w:rPr>
      </w:pPr>
    </w:p>
    <w:p w14:paraId="16D387F9" w14:textId="4C142C01" w:rsidR="004E36A6" w:rsidRPr="00387FA9" w:rsidRDefault="004E36A6" w:rsidP="006429B7">
      <w:pPr>
        <w:tabs>
          <w:tab w:val="left" w:pos="8564"/>
        </w:tabs>
        <w:spacing w:line="276" w:lineRule="auto"/>
        <w:jc w:val="both"/>
        <w:rPr>
          <w:rFonts w:ascii="Avenir Next" w:hAnsi="Avenir Next" w:cstheme="majorHAnsi"/>
          <w:b/>
          <w:color w:val="000000" w:themeColor="text1"/>
          <w:sz w:val="18"/>
          <w:szCs w:val="18"/>
          <w:lang w:val="es-ES_tradnl"/>
        </w:rPr>
      </w:pPr>
    </w:p>
    <w:p w14:paraId="0A916140" w14:textId="77777777" w:rsidR="006429B7" w:rsidRPr="00387FA9" w:rsidRDefault="006429B7" w:rsidP="006429B7">
      <w:pPr>
        <w:tabs>
          <w:tab w:val="left" w:pos="8564"/>
        </w:tabs>
        <w:spacing w:line="276" w:lineRule="auto"/>
        <w:jc w:val="both"/>
        <w:rPr>
          <w:rFonts w:ascii="Avenir Next" w:hAnsi="Avenir Next" w:cstheme="majorHAnsi"/>
          <w:b/>
          <w:color w:val="000000" w:themeColor="text1"/>
          <w:sz w:val="18"/>
          <w:szCs w:val="18"/>
          <w:lang w:val="es-ES_tradnl"/>
        </w:rPr>
      </w:pPr>
    </w:p>
    <w:p w14:paraId="2367155C" w14:textId="77777777" w:rsidR="00744D63" w:rsidRPr="008A683E" w:rsidRDefault="00744D63" w:rsidP="00744D63">
      <w:pPr>
        <w:rPr>
          <w:rFonts w:ascii="Avenir Next" w:hAnsi="Avenir Next" w:cstheme="majorHAnsi"/>
          <w:b/>
          <w:color w:val="000000" w:themeColor="text1"/>
          <w:sz w:val="18"/>
          <w:szCs w:val="18"/>
          <w:lang w:val="es-ES_tradnl"/>
        </w:rPr>
      </w:pPr>
      <w:proofErr w:type="gramStart"/>
      <w:r w:rsidRPr="008A683E">
        <w:rPr>
          <w:rFonts w:ascii="Avenir Next" w:hAnsi="Avenir Next" w:cstheme="majorHAnsi"/>
          <w:b/>
          <w:color w:val="000000" w:themeColor="text1"/>
          <w:sz w:val="18"/>
          <w:szCs w:val="18"/>
          <w:lang w:val="es-ES_tradnl"/>
        </w:rPr>
        <w:t>ZENITH :</w:t>
      </w:r>
      <w:proofErr w:type="gramEnd"/>
      <w:r w:rsidRPr="008A683E">
        <w:rPr>
          <w:rFonts w:ascii="Avenir Next" w:hAnsi="Avenir Next" w:cstheme="majorHAnsi"/>
          <w:b/>
          <w:color w:val="000000" w:themeColor="text1"/>
          <w:sz w:val="18"/>
          <w:szCs w:val="18"/>
          <w:lang w:val="es-ES_tradnl"/>
        </w:rPr>
        <w:t xml:space="preserve"> </w:t>
      </w:r>
      <w:r w:rsidRPr="008E5D3E">
        <w:rPr>
          <w:rFonts w:ascii="Avenir Next" w:hAnsi="Avenir Next" w:cstheme="majorHAnsi"/>
          <w:b/>
          <w:color w:val="000000" w:themeColor="text1"/>
          <w:sz w:val="18"/>
          <w:szCs w:val="18"/>
          <w:lang w:val="es-ES_tradnl"/>
        </w:rPr>
        <w:t>La relojería suiza del futuro</w:t>
      </w:r>
    </w:p>
    <w:p w14:paraId="3488DC9A" w14:textId="0183D4B1" w:rsidR="00744D63" w:rsidRPr="008A683E" w:rsidRDefault="00744D63" w:rsidP="00744D63">
      <w:pPr>
        <w:spacing w:line="276" w:lineRule="auto"/>
        <w:jc w:val="both"/>
        <w:rPr>
          <w:rFonts w:ascii="Avenir Next" w:hAnsi="Avenir Next"/>
          <w:sz w:val="18"/>
          <w:szCs w:val="18"/>
          <w:lang w:val="es-ES_tradnl"/>
        </w:rPr>
      </w:pPr>
      <w:r w:rsidRPr="00D57563">
        <w:rPr>
          <w:rFonts w:ascii="Avenir Next" w:hAnsi="Avenir Next"/>
          <w:sz w:val="18"/>
          <w:szCs w:val="18"/>
          <w:lang w:val="es-ES_tradnl"/>
        </w:rPr>
        <w:t xml:space="preserve">Con la innovación como su estrella guía, Zenith presenta movimientos excepcionales desarrollados y fabricados in </w:t>
      </w:r>
      <w:proofErr w:type="spellStart"/>
      <w:r w:rsidRPr="00D57563">
        <w:rPr>
          <w:rFonts w:ascii="Avenir Next" w:hAnsi="Avenir Next"/>
          <w:sz w:val="18"/>
          <w:szCs w:val="18"/>
          <w:lang w:val="es-ES_tradnl"/>
        </w:rPr>
        <w:t>house</w:t>
      </w:r>
      <w:proofErr w:type="spellEnd"/>
      <w:r w:rsidRPr="00D57563">
        <w:rPr>
          <w:rFonts w:ascii="Avenir Next" w:hAnsi="Avenir Next"/>
          <w:sz w:val="18"/>
          <w:szCs w:val="18"/>
          <w:lang w:val="es-ES_tradnl"/>
        </w:rPr>
        <w:t xml:space="preserve"> en todos sus relojes, como el DEFY Inventor, con su oscilador monolítico de excepcional precisión, y el cronógrafo DEFY El Primero 21, con su alta frecuencia 1/100ª de segundo. Desde su creación en 1865, Zenith ha redefinido constantemente las nociones de precisión e innovación, incluido el primer "Reloj </w:t>
      </w:r>
      <w:proofErr w:type="spellStart"/>
      <w:r w:rsidRPr="00D57563">
        <w:rPr>
          <w:rFonts w:ascii="Avenir Next" w:hAnsi="Avenir Next"/>
          <w:sz w:val="18"/>
          <w:szCs w:val="18"/>
          <w:lang w:val="es-ES_tradnl"/>
        </w:rPr>
        <w:t>pilot</w:t>
      </w:r>
      <w:proofErr w:type="spellEnd"/>
      <w:r w:rsidRPr="00D57563">
        <w:rPr>
          <w:rFonts w:ascii="Avenir Next" w:hAnsi="Avenir Next"/>
          <w:sz w:val="18"/>
          <w:szCs w:val="18"/>
          <w:lang w:val="es-ES_tradnl"/>
        </w:rPr>
        <w:t>" en los albores de la aviación y el primer calibre de cronógrafo automático producido en serie "El Primero". Siempre un paso por delante, Zenith está escribiendo un nuevo capítulo en su legado único al establecer nuevos estándares de rendimiento y diseño. Zenith está aquí para dar forma al futuro de la relojería suiza, acompañando a aquellos que se atreven a desafiar el tiempo y alcanzar las estrellas.</w:t>
      </w:r>
    </w:p>
    <w:p w14:paraId="4BC2D7E7" w14:textId="73D7B006" w:rsidR="006429B7" w:rsidRPr="00387FA9" w:rsidRDefault="006429B7" w:rsidP="006429B7">
      <w:pPr>
        <w:tabs>
          <w:tab w:val="left" w:pos="8564"/>
        </w:tabs>
        <w:spacing w:line="276" w:lineRule="auto"/>
        <w:jc w:val="both"/>
        <w:rPr>
          <w:rFonts w:ascii="Avenir Next" w:hAnsi="Avenir Next"/>
          <w:sz w:val="18"/>
          <w:szCs w:val="18"/>
          <w:lang w:val="es-ES_tradnl"/>
        </w:rPr>
      </w:pPr>
      <w:r w:rsidRPr="00387FA9">
        <w:rPr>
          <w:rFonts w:ascii="Avenir Next" w:hAnsi="Avenir Next"/>
          <w:sz w:val="18"/>
          <w:szCs w:val="18"/>
          <w:lang w:val="es-ES_tradnl"/>
        </w:rPr>
        <w:t>.</w:t>
      </w:r>
    </w:p>
    <w:p w14:paraId="0CE185B9" w14:textId="77777777" w:rsidR="006429B7" w:rsidRPr="00387FA9" w:rsidRDefault="006429B7" w:rsidP="006429B7">
      <w:pPr>
        <w:tabs>
          <w:tab w:val="left" w:pos="8564"/>
        </w:tabs>
        <w:spacing w:line="276" w:lineRule="auto"/>
        <w:jc w:val="both"/>
        <w:rPr>
          <w:rFonts w:ascii="Avenir Next" w:hAnsi="Avenir Next" w:cstheme="majorHAnsi"/>
          <w:b/>
          <w:color w:val="000000" w:themeColor="text1"/>
          <w:sz w:val="18"/>
          <w:szCs w:val="18"/>
          <w:lang w:val="es-ES_tradnl"/>
        </w:rPr>
      </w:pPr>
    </w:p>
    <w:p w14:paraId="42D3C4A7" w14:textId="7975CB27" w:rsidR="006429B7" w:rsidRPr="00387FA9" w:rsidRDefault="004A1E37" w:rsidP="006429B7">
      <w:pPr>
        <w:pStyle w:val="A"/>
        <w:tabs>
          <w:tab w:val="left" w:pos="8564"/>
        </w:tabs>
        <w:spacing w:line="276" w:lineRule="auto"/>
        <w:ind w:right="-6"/>
        <w:jc w:val="both"/>
        <w:rPr>
          <w:rFonts w:ascii="Avenir Next" w:hAnsi="Avenir Next" w:cstheme="majorHAnsi"/>
          <w:b/>
          <w:color w:val="auto"/>
          <w:sz w:val="18"/>
          <w:szCs w:val="20"/>
          <w:lang w:val="es-ES_tradnl"/>
        </w:rPr>
      </w:pPr>
      <w:r>
        <w:rPr>
          <w:rFonts w:ascii="Avenir Next" w:hAnsi="Avenir Next" w:cstheme="majorHAnsi"/>
          <w:b/>
          <w:color w:val="auto"/>
          <w:sz w:val="18"/>
          <w:szCs w:val="20"/>
          <w:lang w:val="es-ES_tradnl"/>
        </w:rPr>
        <w:t>SALA DE PRENSA</w:t>
      </w:r>
    </w:p>
    <w:p w14:paraId="00408546" w14:textId="078A9179" w:rsidR="004A1E37" w:rsidRDefault="004A1E37" w:rsidP="006429B7">
      <w:pPr>
        <w:pStyle w:val="A"/>
        <w:tabs>
          <w:tab w:val="left" w:pos="8564"/>
        </w:tabs>
        <w:spacing w:line="276" w:lineRule="auto"/>
        <w:ind w:right="-6"/>
        <w:rPr>
          <w:rFonts w:ascii="Avenir Next" w:hAnsi="Avenir Next" w:cstheme="majorHAnsi"/>
          <w:color w:val="auto"/>
          <w:sz w:val="18"/>
          <w:szCs w:val="20"/>
          <w:lang w:val="es-ES_tradnl"/>
        </w:rPr>
      </w:pPr>
      <w:r w:rsidRPr="004A1E37">
        <w:rPr>
          <w:rFonts w:ascii="Avenir Next" w:hAnsi="Avenir Next" w:cstheme="majorHAnsi"/>
          <w:color w:val="auto"/>
          <w:sz w:val="18"/>
          <w:szCs w:val="20"/>
          <w:lang w:val="es-ES_tradnl"/>
        </w:rPr>
        <w:t>Para fotos adicionales</w:t>
      </w:r>
      <w:r w:rsidR="00B37072">
        <w:rPr>
          <w:rFonts w:ascii="Avenir Next" w:hAnsi="Avenir Next" w:cstheme="majorHAnsi"/>
          <w:color w:val="auto"/>
          <w:sz w:val="18"/>
          <w:szCs w:val="20"/>
          <w:lang w:val="es-ES_tradnl"/>
        </w:rPr>
        <w:t>,</w:t>
      </w:r>
      <w:r w:rsidRPr="004A1E37">
        <w:rPr>
          <w:rFonts w:ascii="Avenir Next" w:hAnsi="Avenir Next" w:cstheme="majorHAnsi"/>
          <w:color w:val="auto"/>
          <w:sz w:val="18"/>
          <w:szCs w:val="20"/>
          <w:lang w:val="es-ES_tradnl"/>
        </w:rPr>
        <w:t xml:space="preserve"> por favor acceda al siguiente enlace</w:t>
      </w:r>
    </w:p>
    <w:p w14:paraId="2144261C" w14:textId="46458B0C" w:rsidR="006429B7" w:rsidRPr="00387FA9" w:rsidRDefault="00EB344F" w:rsidP="006429B7">
      <w:pPr>
        <w:pStyle w:val="A"/>
        <w:tabs>
          <w:tab w:val="left" w:pos="8564"/>
        </w:tabs>
        <w:spacing w:line="276" w:lineRule="auto"/>
        <w:ind w:right="-6"/>
        <w:rPr>
          <w:rFonts w:ascii="Avenir Next" w:hAnsi="Avenir Next" w:cstheme="majorHAnsi"/>
          <w:b/>
          <w:color w:val="0070C0"/>
          <w:sz w:val="20"/>
          <w:szCs w:val="20"/>
          <w:lang w:val="es-ES_tradnl"/>
        </w:rPr>
      </w:pPr>
      <w:hyperlink r:id="rId7" w:history="1">
        <w:r w:rsidR="006429B7" w:rsidRPr="00387FA9">
          <w:rPr>
            <w:rStyle w:val="Lienhypertexte"/>
            <w:rFonts w:ascii="Avenir Next" w:hAnsi="Avenir Next" w:cstheme="majorHAnsi"/>
            <w:b/>
            <w:color w:val="0070C0"/>
            <w:sz w:val="20"/>
            <w:szCs w:val="20"/>
            <w:lang w:val="es-ES_tradnl"/>
          </w:rPr>
          <w:t>http://pressroom.zenith-watches.com/login/?redirect_to=%2F&amp;reauth=1</w:t>
        </w:r>
      </w:hyperlink>
    </w:p>
    <w:p w14:paraId="76D5383D" w14:textId="3B80AEE5" w:rsidR="00B21701" w:rsidRPr="00387FA9" w:rsidRDefault="00B21701" w:rsidP="006429B7">
      <w:pPr>
        <w:jc w:val="both"/>
        <w:rPr>
          <w:rFonts w:ascii="Avenir Next" w:hAnsi="Avenir Next"/>
          <w:sz w:val="18"/>
          <w:szCs w:val="18"/>
          <w:lang w:val="es-ES_tradnl"/>
        </w:rPr>
      </w:pPr>
    </w:p>
    <w:p w14:paraId="52C269B9" w14:textId="075EB294" w:rsidR="006429B7" w:rsidRPr="00387FA9" w:rsidRDefault="006429B7" w:rsidP="006429B7">
      <w:pPr>
        <w:jc w:val="both"/>
        <w:rPr>
          <w:rFonts w:ascii="Avenir Next" w:hAnsi="Avenir Next"/>
          <w:sz w:val="18"/>
          <w:szCs w:val="18"/>
          <w:lang w:val="es-ES_tradnl"/>
        </w:rPr>
      </w:pPr>
    </w:p>
    <w:p w14:paraId="56F59F79" w14:textId="27F3B847" w:rsidR="006429B7" w:rsidRPr="00387FA9" w:rsidRDefault="006429B7" w:rsidP="006429B7">
      <w:pPr>
        <w:jc w:val="both"/>
        <w:rPr>
          <w:rFonts w:ascii="Avenir Next" w:hAnsi="Avenir Next"/>
          <w:sz w:val="18"/>
          <w:szCs w:val="18"/>
          <w:lang w:val="es-ES_tradnl"/>
        </w:rPr>
      </w:pPr>
    </w:p>
    <w:p w14:paraId="4BF15508" w14:textId="0457FA90" w:rsidR="006429B7" w:rsidRPr="00387FA9" w:rsidRDefault="006429B7" w:rsidP="006429B7">
      <w:pPr>
        <w:jc w:val="both"/>
        <w:rPr>
          <w:rFonts w:ascii="Avenir Next" w:hAnsi="Avenir Next"/>
          <w:sz w:val="18"/>
          <w:szCs w:val="18"/>
          <w:lang w:val="es-ES_tradnl"/>
        </w:rPr>
      </w:pPr>
    </w:p>
    <w:p w14:paraId="3E3413F2" w14:textId="6EEDF624" w:rsidR="006429B7" w:rsidRPr="00387FA9" w:rsidRDefault="006429B7" w:rsidP="006429B7">
      <w:pPr>
        <w:jc w:val="both"/>
        <w:rPr>
          <w:rFonts w:ascii="Avenir Next" w:hAnsi="Avenir Next"/>
          <w:sz w:val="18"/>
          <w:szCs w:val="18"/>
          <w:lang w:val="es-ES_tradnl"/>
        </w:rPr>
      </w:pPr>
    </w:p>
    <w:p w14:paraId="3A08AB01" w14:textId="79951CCD" w:rsidR="006429B7" w:rsidRPr="00387FA9" w:rsidRDefault="006429B7" w:rsidP="006429B7">
      <w:pPr>
        <w:jc w:val="both"/>
        <w:rPr>
          <w:rFonts w:ascii="Avenir Next" w:hAnsi="Avenir Next"/>
          <w:sz w:val="18"/>
          <w:szCs w:val="18"/>
          <w:lang w:val="es-ES_tradnl"/>
        </w:rPr>
      </w:pPr>
    </w:p>
    <w:p w14:paraId="687EE3B3" w14:textId="66F23459" w:rsidR="006429B7" w:rsidRPr="00387FA9" w:rsidRDefault="006429B7" w:rsidP="006429B7">
      <w:pPr>
        <w:jc w:val="both"/>
        <w:rPr>
          <w:rFonts w:ascii="Avenir Next" w:hAnsi="Avenir Next"/>
          <w:sz w:val="18"/>
          <w:szCs w:val="18"/>
          <w:lang w:val="es-ES_tradnl"/>
        </w:rPr>
      </w:pPr>
    </w:p>
    <w:p w14:paraId="74CF30DE" w14:textId="4B929C20" w:rsidR="006429B7" w:rsidRPr="00387FA9" w:rsidRDefault="006429B7" w:rsidP="006429B7">
      <w:pPr>
        <w:jc w:val="both"/>
        <w:rPr>
          <w:rFonts w:ascii="Avenir Next" w:hAnsi="Avenir Next"/>
          <w:sz w:val="18"/>
          <w:szCs w:val="18"/>
          <w:lang w:val="es-ES_tradnl"/>
        </w:rPr>
      </w:pPr>
    </w:p>
    <w:p w14:paraId="527C4B9E" w14:textId="056DDDFE" w:rsidR="006429B7" w:rsidRPr="00387FA9" w:rsidRDefault="006429B7" w:rsidP="006429B7">
      <w:pPr>
        <w:jc w:val="both"/>
        <w:rPr>
          <w:rFonts w:ascii="Avenir Next" w:hAnsi="Avenir Next"/>
          <w:sz w:val="18"/>
          <w:szCs w:val="18"/>
          <w:lang w:val="es-ES_tradnl"/>
        </w:rPr>
      </w:pPr>
    </w:p>
    <w:p w14:paraId="62EA1AD5" w14:textId="4A145B1C" w:rsidR="006429B7" w:rsidRPr="00387FA9" w:rsidRDefault="006429B7" w:rsidP="006429B7">
      <w:pPr>
        <w:jc w:val="both"/>
        <w:rPr>
          <w:rFonts w:ascii="Avenir Next" w:hAnsi="Avenir Next"/>
          <w:sz w:val="18"/>
          <w:szCs w:val="18"/>
          <w:lang w:val="es-ES_tradnl"/>
        </w:rPr>
      </w:pPr>
    </w:p>
    <w:p w14:paraId="09F81312" w14:textId="0D006179" w:rsidR="006429B7" w:rsidRPr="00387FA9" w:rsidRDefault="006429B7" w:rsidP="006429B7">
      <w:pPr>
        <w:jc w:val="both"/>
        <w:rPr>
          <w:rFonts w:ascii="Avenir Next" w:hAnsi="Avenir Next"/>
          <w:sz w:val="18"/>
          <w:szCs w:val="18"/>
          <w:lang w:val="es-ES_tradnl"/>
        </w:rPr>
      </w:pPr>
    </w:p>
    <w:p w14:paraId="62A820D1" w14:textId="66FFE52A" w:rsidR="006429B7" w:rsidRPr="00387FA9" w:rsidRDefault="006429B7" w:rsidP="006429B7">
      <w:pPr>
        <w:jc w:val="both"/>
        <w:rPr>
          <w:rFonts w:ascii="Avenir Next" w:hAnsi="Avenir Next"/>
          <w:sz w:val="18"/>
          <w:szCs w:val="18"/>
          <w:lang w:val="es-ES_tradnl"/>
        </w:rPr>
      </w:pPr>
    </w:p>
    <w:p w14:paraId="0207640A" w14:textId="709576B2" w:rsidR="006429B7" w:rsidRPr="00387FA9" w:rsidRDefault="006429B7" w:rsidP="006429B7">
      <w:pPr>
        <w:jc w:val="both"/>
        <w:rPr>
          <w:rFonts w:ascii="Avenir Next" w:hAnsi="Avenir Next"/>
          <w:sz w:val="18"/>
          <w:szCs w:val="18"/>
          <w:lang w:val="es-ES_tradnl"/>
        </w:rPr>
      </w:pPr>
    </w:p>
    <w:p w14:paraId="30F78B2B" w14:textId="23A2CECF" w:rsidR="006429B7" w:rsidRPr="00387FA9" w:rsidRDefault="006429B7" w:rsidP="006429B7">
      <w:pPr>
        <w:jc w:val="both"/>
        <w:rPr>
          <w:rFonts w:ascii="Avenir Next" w:hAnsi="Avenir Next"/>
          <w:sz w:val="18"/>
          <w:szCs w:val="18"/>
          <w:lang w:val="es-ES_tradnl"/>
        </w:rPr>
      </w:pPr>
    </w:p>
    <w:p w14:paraId="37E49B0A" w14:textId="581C9F2E" w:rsidR="006429B7" w:rsidRPr="00387FA9" w:rsidRDefault="006429B7" w:rsidP="006429B7">
      <w:pPr>
        <w:jc w:val="both"/>
        <w:rPr>
          <w:rFonts w:ascii="Avenir Next" w:hAnsi="Avenir Next"/>
          <w:sz w:val="18"/>
          <w:szCs w:val="18"/>
          <w:lang w:val="es-ES_tradnl"/>
        </w:rPr>
      </w:pPr>
    </w:p>
    <w:p w14:paraId="5D138BAA" w14:textId="51E1DE6F" w:rsidR="006429B7" w:rsidRPr="00387FA9" w:rsidRDefault="006429B7" w:rsidP="006429B7">
      <w:pPr>
        <w:jc w:val="both"/>
        <w:rPr>
          <w:rFonts w:ascii="Avenir Next" w:hAnsi="Avenir Next"/>
          <w:sz w:val="18"/>
          <w:szCs w:val="18"/>
          <w:lang w:val="es-ES_tradnl"/>
        </w:rPr>
      </w:pPr>
    </w:p>
    <w:p w14:paraId="611F34D2" w14:textId="053A36BB" w:rsidR="006429B7" w:rsidRPr="00387FA9" w:rsidRDefault="006429B7" w:rsidP="006429B7">
      <w:pPr>
        <w:jc w:val="both"/>
        <w:rPr>
          <w:rFonts w:ascii="Avenir Next" w:hAnsi="Avenir Next"/>
          <w:sz w:val="18"/>
          <w:szCs w:val="18"/>
          <w:lang w:val="es-ES_tradnl"/>
        </w:rPr>
      </w:pPr>
    </w:p>
    <w:p w14:paraId="255260A1" w14:textId="6451B8E8" w:rsidR="006429B7" w:rsidRPr="00387FA9" w:rsidRDefault="006429B7" w:rsidP="006429B7">
      <w:pPr>
        <w:jc w:val="both"/>
        <w:rPr>
          <w:rFonts w:ascii="Avenir Next" w:hAnsi="Avenir Next"/>
          <w:sz w:val="18"/>
          <w:szCs w:val="18"/>
          <w:lang w:val="es-ES_tradnl"/>
        </w:rPr>
      </w:pPr>
    </w:p>
    <w:p w14:paraId="2E2F93DE" w14:textId="72488197" w:rsidR="006429B7" w:rsidRPr="00387FA9" w:rsidRDefault="006429B7" w:rsidP="006429B7">
      <w:pPr>
        <w:jc w:val="both"/>
        <w:rPr>
          <w:rFonts w:ascii="Avenir Next" w:hAnsi="Avenir Next"/>
          <w:sz w:val="18"/>
          <w:szCs w:val="18"/>
          <w:lang w:val="es-ES_tradnl"/>
        </w:rPr>
      </w:pPr>
    </w:p>
    <w:p w14:paraId="62A064CE" w14:textId="3E4822DB" w:rsidR="006429B7" w:rsidRPr="00387FA9" w:rsidRDefault="006429B7" w:rsidP="006429B7">
      <w:pPr>
        <w:jc w:val="both"/>
        <w:rPr>
          <w:rFonts w:ascii="Avenir Next" w:hAnsi="Avenir Next"/>
          <w:sz w:val="18"/>
          <w:szCs w:val="18"/>
          <w:lang w:val="es-ES_tradnl"/>
        </w:rPr>
      </w:pPr>
    </w:p>
    <w:p w14:paraId="706DF43D" w14:textId="453FA958" w:rsidR="006429B7" w:rsidRPr="00387FA9" w:rsidRDefault="006429B7" w:rsidP="006429B7">
      <w:pPr>
        <w:jc w:val="both"/>
        <w:rPr>
          <w:rFonts w:ascii="Avenir Next" w:hAnsi="Avenir Next"/>
          <w:sz w:val="18"/>
          <w:szCs w:val="18"/>
          <w:lang w:val="es-ES_tradnl"/>
        </w:rPr>
      </w:pPr>
    </w:p>
    <w:p w14:paraId="36505F13" w14:textId="445C2808" w:rsidR="006429B7" w:rsidRPr="00387FA9" w:rsidRDefault="006429B7" w:rsidP="006429B7">
      <w:pPr>
        <w:jc w:val="both"/>
        <w:rPr>
          <w:rFonts w:ascii="Avenir Next" w:hAnsi="Avenir Next"/>
          <w:sz w:val="18"/>
          <w:szCs w:val="18"/>
          <w:lang w:val="es-ES_tradnl"/>
        </w:rPr>
      </w:pPr>
    </w:p>
    <w:p w14:paraId="1E78835D" w14:textId="10545311" w:rsidR="006429B7" w:rsidRPr="00387FA9" w:rsidRDefault="006429B7" w:rsidP="006429B7">
      <w:pPr>
        <w:jc w:val="both"/>
        <w:rPr>
          <w:rFonts w:ascii="Avenir Next" w:hAnsi="Avenir Next"/>
          <w:sz w:val="18"/>
          <w:szCs w:val="18"/>
          <w:lang w:val="es-ES_tradnl"/>
        </w:rPr>
      </w:pPr>
    </w:p>
    <w:p w14:paraId="0E036335" w14:textId="2788F505" w:rsidR="006429B7" w:rsidRPr="00387FA9" w:rsidRDefault="006429B7" w:rsidP="006429B7">
      <w:pPr>
        <w:jc w:val="both"/>
        <w:rPr>
          <w:rFonts w:ascii="Avenir Next" w:hAnsi="Avenir Next"/>
          <w:sz w:val="18"/>
          <w:szCs w:val="18"/>
          <w:lang w:val="es-ES_tradnl"/>
        </w:rPr>
      </w:pPr>
    </w:p>
    <w:p w14:paraId="4C2C7A53" w14:textId="615D9881" w:rsidR="004E36A6" w:rsidRPr="00387FA9" w:rsidRDefault="004E36A6" w:rsidP="006429B7">
      <w:pPr>
        <w:jc w:val="both"/>
        <w:rPr>
          <w:rFonts w:ascii="Avenir Next" w:hAnsi="Avenir Next"/>
          <w:sz w:val="18"/>
          <w:szCs w:val="18"/>
          <w:lang w:val="es-ES_tradnl"/>
        </w:rPr>
      </w:pPr>
    </w:p>
    <w:p w14:paraId="5EB086FF" w14:textId="3537C153" w:rsidR="004E36A6" w:rsidRPr="00387FA9" w:rsidRDefault="004E36A6" w:rsidP="006429B7">
      <w:pPr>
        <w:jc w:val="both"/>
        <w:rPr>
          <w:rFonts w:ascii="Avenir Next" w:hAnsi="Avenir Next"/>
          <w:sz w:val="18"/>
          <w:szCs w:val="18"/>
          <w:lang w:val="es-ES_tradnl"/>
        </w:rPr>
      </w:pPr>
    </w:p>
    <w:p w14:paraId="37005B14" w14:textId="23B2E483" w:rsidR="004E36A6" w:rsidRPr="00387FA9" w:rsidRDefault="004E36A6" w:rsidP="006429B7">
      <w:pPr>
        <w:jc w:val="both"/>
        <w:rPr>
          <w:rFonts w:ascii="Avenir Next" w:hAnsi="Avenir Next"/>
          <w:sz w:val="18"/>
          <w:szCs w:val="18"/>
          <w:lang w:val="es-ES_tradnl"/>
        </w:rPr>
      </w:pPr>
    </w:p>
    <w:p w14:paraId="20F52BB1" w14:textId="7899DE51" w:rsidR="004E36A6" w:rsidRPr="00387FA9" w:rsidRDefault="004E36A6" w:rsidP="006429B7">
      <w:pPr>
        <w:jc w:val="both"/>
        <w:rPr>
          <w:rFonts w:ascii="Avenir Next" w:hAnsi="Avenir Next"/>
          <w:sz w:val="18"/>
          <w:szCs w:val="18"/>
          <w:lang w:val="es-ES_tradnl"/>
        </w:rPr>
      </w:pPr>
    </w:p>
    <w:p w14:paraId="41F2D265" w14:textId="1B7E4808" w:rsidR="004E36A6" w:rsidRPr="00387FA9" w:rsidRDefault="004E36A6" w:rsidP="006429B7">
      <w:pPr>
        <w:jc w:val="both"/>
        <w:rPr>
          <w:rFonts w:ascii="Avenir Next" w:hAnsi="Avenir Next"/>
          <w:sz w:val="18"/>
          <w:szCs w:val="18"/>
          <w:lang w:val="es-ES_tradnl"/>
        </w:rPr>
      </w:pPr>
    </w:p>
    <w:p w14:paraId="569E1E7E" w14:textId="0B049B79" w:rsidR="004E36A6" w:rsidRPr="00387FA9" w:rsidRDefault="004E36A6" w:rsidP="006429B7">
      <w:pPr>
        <w:jc w:val="both"/>
        <w:rPr>
          <w:rFonts w:ascii="Avenir Next" w:hAnsi="Avenir Next"/>
          <w:sz w:val="18"/>
          <w:szCs w:val="18"/>
          <w:lang w:val="es-ES_tradnl"/>
        </w:rPr>
      </w:pPr>
    </w:p>
    <w:p w14:paraId="3CEC0629" w14:textId="77777777" w:rsidR="00572C0B" w:rsidRPr="00387FA9" w:rsidRDefault="00572C0B" w:rsidP="006429B7">
      <w:pPr>
        <w:pStyle w:val="A"/>
        <w:tabs>
          <w:tab w:val="left" w:pos="8564"/>
        </w:tabs>
        <w:spacing w:line="276" w:lineRule="auto"/>
        <w:ind w:right="-8"/>
        <w:jc w:val="both"/>
        <w:rPr>
          <w:rFonts w:ascii="Avenir Next" w:hAnsi="Avenir Next" w:cstheme="majorHAnsi"/>
          <w:b/>
          <w:color w:val="auto"/>
          <w:sz w:val="24"/>
          <w:szCs w:val="20"/>
          <w:lang w:val="es-ES_tradnl"/>
        </w:rPr>
      </w:pPr>
    </w:p>
    <w:p w14:paraId="44109A86" w14:textId="2A4BE70F" w:rsidR="006429B7" w:rsidRPr="00387FA9" w:rsidRDefault="006429B7" w:rsidP="006429B7">
      <w:pPr>
        <w:pStyle w:val="A"/>
        <w:tabs>
          <w:tab w:val="left" w:pos="8564"/>
        </w:tabs>
        <w:spacing w:line="276" w:lineRule="auto"/>
        <w:ind w:right="-8"/>
        <w:jc w:val="both"/>
        <w:rPr>
          <w:rFonts w:ascii="Avenir Next" w:hAnsi="Avenir Next" w:cstheme="majorHAnsi"/>
          <w:b/>
          <w:color w:val="auto"/>
          <w:sz w:val="24"/>
          <w:szCs w:val="20"/>
          <w:lang w:val="es-ES_tradnl"/>
        </w:rPr>
      </w:pPr>
      <w:r w:rsidRPr="00387FA9">
        <w:rPr>
          <w:rFonts w:ascii="Avenir Next" w:hAnsi="Avenir Next" w:cstheme="majorHAnsi"/>
          <w:b/>
          <w:color w:val="auto"/>
          <w:sz w:val="24"/>
          <w:szCs w:val="20"/>
          <w:lang w:val="es-ES_tradnl"/>
        </w:rPr>
        <w:lastRenderedPageBreak/>
        <w:t xml:space="preserve">DEFY EL PRIMERO 21 HIGH JEWELRY </w:t>
      </w:r>
    </w:p>
    <w:p w14:paraId="4C04CD69" w14:textId="1E234EF1" w:rsidR="006429B7" w:rsidRPr="00387FA9" w:rsidRDefault="006429B7" w:rsidP="006429B7">
      <w:pPr>
        <w:spacing w:line="276" w:lineRule="auto"/>
        <w:jc w:val="both"/>
        <w:rPr>
          <w:rFonts w:ascii="Avenir Next" w:hAnsi="Avenir Next" w:cstheme="majorHAnsi"/>
          <w:sz w:val="8"/>
          <w:szCs w:val="16"/>
          <w:lang w:val="es-ES_tradnl"/>
        </w:rPr>
      </w:pPr>
      <w:r w:rsidRPr="00387FA9">
        <w:rPr>
          <w:rFonts w:ascii="Avenir Next" w:hAnsi="Avenir Next" w:cstheme="majorHAnsi"/>
          <w:b/>
          <w:noProof/>
          <w:szCs w:val="20"/>
        </w:rPr>
        <w:drawing>
          <wp:anchor distT="0" distB="0" distL="114300" distR="114300" simplePos="0" relativeHeight="251660288" behindDoc="1" locked="0" layoutInCell="1" allowOverlap="1" wp14:anchorId="48DCD39E" wp14:editId="6C278726">
            <wp:simplePos x="0" y="0"/>
            <wp:positionH relativeFrom="margin">
              <wp:posOffset>3521166</wp:posOffset>
            </wp:positionH>
            <wp:positionV relativeFrom="paragraph">
              <wp:posOffset>10977</wp:posOffset>
            </wp:positionV>
            <wp:extent cx="2522220" cy="3596640"/>
            <wp:effectExtent l="0" t="0" r="0" b="0"/>
            <wp:wrapTight wrapText="bothSides">
              <wp:wrapPolygon edited="0">
                <wp:start x="7015" y="1487"/>
                <wp:lineTo x="5547" y="5377"/>
                <wp:lineTo x="4405" y="7208"/>
                <wp:lineTo x="3589" y="9038"/>
                <wp:lineTo x="3752" y="10869"/>
                <wp:lineTo x="4568" y="12699"/>
                <wp:lineTo x="5710" y="14530"/>
                <wp:lineTo x="6363" y="16360"/>
                <wp:lineTo x="6363" y="20021"/>
                <wp:lineTo x="6852" y="20822"/>
                <wp:lineTo x="14520" y="20822"/>
                <wp:lineTo x="14846" y="20021"/>
                <wp:lineTo x="14846" y="16360"/>
                <wp:lineTo x="15662" y="14530"/>
                <wp:lineTo x="17619" y="12814"/>
                <wp:lineTo x="17946" y="10869"/>
                <wp:lineTo x="18598" y="10869"/>
                <wp:lineTo x="18924" y="9839"/>
                <wp:lineTo x="17946" y="7208"/>
                <wp:lineTo x="16804" y="6178"/>
                <wp:lineTo x="15662" y="5377"/>
                <wp:lineTo x="14846" y="3547"/>
                <wp:lineTo x="14193" y="1487"/>
                <wp:lineTo x="7015" y="1487"/>
              </wp:wrapPolygon>
            </wp:wrapTight>
            <wp:docPr id="4" name="Picture 4" descr="\\WJEZEN-SCHLOE\Departement_MarCom_Dossiers\_Communication 2019\PR\1. PRESS KITS\1. POST BASELWORLD\X-MAS EDITION\DEFY 21 ROSE GOLD &amp; SAPPHIRES\22.9000.9004.71.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0.9004.71.R58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4920F7" w14:textId="0382A1CD"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Referencia</w:t>
      </w:r>
      <w:r w:rsidR="006429B7" w:rsidRPr="00387FA9">
        <w:rPr>
          <w:rFonts w:ascii="Avenir Next" w:hAnsi="Avenir Next" w:cstheme="majorHAnsi"/>
          <w:sz w:val="18"/>
          <w:szCs w:val="20"/>
          <w:lang w:val="es-ES_tradnl"/>
        </w:rPr>
        <w:t xml:space="preserve">: </w:t>
      </w:r>
      <w:r w:rsidR="006429B7" w:rsidRPr="00387FA9">
        <w:rPr>
          <w:rFonts w:ascii="Avenir Next" w:hAnsi="Avenir Next" w:cstheme="majorHAnsi"/>
          <w:sz w:val="18"/>
          <w:szCs w:val="20"/>
          <w:lang w:val="es-ES_tradnl"/>
        </w:rPr>
        <w:tab/>
      </w:r>
      <w:r w:rsidR="006429B7" w:rsidRPr="00387FA9">
        <w:rPr>
          <w:rFonts w:ascii="Avenir Next" w:hAnsi="Avenir Next" w:cstheme="majorHAnsi"/>
          <w:b/>
          <w:bCs/>
          <w:sz w:val="18"/>
          <w:szCs w:val="20"/>
          <w:lang w:val="es-ES_tradnl"/>
        </w:rPr>
        <w:t>22.9000.9004/</w:t>
      </w:r>
      <w:proofErr w:type="gramStart"/>
      <w:r w:rsidR="006429B7" w:rsidRPr="00387FA9">
        <w:rPr>
          <w:rFonts w:ascii="Avenir Next" w:hAnsi="Avenir Next" w:cstheme="majorHAnsi"/>
          <w:b/>
          <w:bCs/>
          <w:sz w:val="18"/>
          <w:szCs w:val="20"/>
          <w:lang w:val="es-ES_tradnl"/>
        </w:rPr>
        <w:t>71.R</w:t>
      </w:r>
      <w:proofErr w:type="gramEnd"/>
      <w:r w:rsidR="006429B7" w:rsidRPr="00387FA9">
        <w:rPr>
          <w:rFonts w:ascii="Avenir Next" w:hAnsi="Avenir Next" w:cstheme="majorHAnsi"/>
          <w:b/>
          <w:bCs/>
          <w:sz w:val="18"/>
          <w:szCs w:val="20"/>
          <w:lang w:val="es-ES_tradnl"/>
        </w:rPr>
        <w:t>585</w:t>
      </w:r>
    </w:p>
    <w:p w14:paraId="63828C2E" w14:textId="77777777" w:rsidR="006429B7" w:rsidRPr="00387FA9" w:rsidRDefault="006429B7" w:rsidP="006429B7">
      <w:pPr>
        <w:spacing w:line="276" w:lineRule="auto"/>
        <w:jc w:val="both"/>
        <w:rPr>
          <w:rFonts w:ascii="Avenir Next" w:hAnsi="Avenir Next" w:cstheme="majorHAnsi"/>
          <w:sz w:val="8"/>
          <w:szCs w:val="16"/>
          <w:lang w:val="es-ES_tradnl"/>
        </w:rPr>
      </w:pPr>
    </w:p>
    <w:p w14:paraId="2248A2A5" w14:textId="7FA1D07D" w:rsidR="006429B7" w:rsidRPr="00387FA9" w:rsidRDefault="00C444D0" w:rsidP="006429B7">
      <w:pPr>
        <w:spacing w:line="276" w:lineRule="auto"/>
        <w:jc w:val="both"/>
        <w:rPr>
          <w:rFonts w:ascii="Avenir Next" w:hAnsi="Avenir Next" w:cstheme="majorHAnsi"/>
          <w:b/>
          <w:sz w:val="18"/>
          <w:szCs w:val="20"/>
          <w:lang w:val="es-ES_tradnl"/>
        </w:rPr>
      </w:pPr>
      <w:r>
        <w:rPr>
          <w:rFonts w:ascii="Avenir Next" w:hAnsi="Avenir Next" w:cstheme="majorHAnsi"/>
          <w:b/>
          <w:sz w:val="18"/>
          <w:szCs w:val="20"/>
          <w:lang w:val="es-ES_tradnl"/>
        </w:rPr>
        <w:t>PUNTOS CLAVE PARA LA VENTA</w:t>
      </w:r>
    </w:p>
    <w:p w14:paraId="07A727A4" w14:textId="2D374023" w:rsidR="00C444D0"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M</w:t>
      </w:r>
      <w:r w:rsidRPr="00C444D0">
        <w:rPr>
          <w:rFonts w:ascii="Avenir Next" w:hAnsi="Avenir Next" w:cstheme="majorHAnsi"/>
          <w:sz w:val="18"/>
          <w:szCs w:val="20"/>
          <w:lang w:val="es-ES_tradnl"/>
        </w:rPr>
        <w:t xml:space="preserve">ovimiento del cronógrafo a la centésima de segundo </w:t>
      </w:r>
    </w:p>
    <w:p w14:paraId="5A66F8B6" w14:textId="3F21BA2A" w:rsid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Una rotación por segundo para la </w:t>
      </w:r>
      <w:r>
        <w:rPr>
          <w:rFonts w:ascii="Avenir Next" w:hAnsi="Avenir Next" w:cstheme="majorHAnsi"/>
          <w:sz w:val="18"/>
          <w:szCs w:val="20"/>
          <w:lang w:val="es-ES_tradnl"/>
        </w:rPr>
        <w:t>aguja</w:t>
      </w:r>
      <w:r w:rsidR="00B37072">
        <w:rPr>
          <w:rFonts w:ascii="Avenir Next" w:hAnsi="Avenir Next" w:cstheme="majorHAnsi"/>
          <w:sz w:val="18"/>
          <w:szCs w:val="20"/>
          <w:lang w:val="es-ES_tradnl"/>
        </w:rPr>
        <w:t xml:space="preserve"> del cronógrafo</w:t>
      </w:r>
    </w:p>
    <w:p w14:paraId="41EC7C1C" w14:textId="7077319D"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1 escape para</w:t>
      </w:r>
      <w:r w:rsidR="00B37072">
        <w:rPr>
          <w:rFonts w:ascii="Avenir Next" w:hAnsi="Avenir Next" w:cstheme="majorHAnsi"/>
          <w:sz w:val="18"/>
          <w:szCs w:val="20"/>
          <w:lang w:val="es-ES_tradnl"/>
        </w:rPr>
        <w:t xml:space="preserve"> el reloj (36.000 </w:t>
      </w:r>
      <w:proofErr w:type="spellStart"/>
      <w:r w:rsidR="00B37072">
        <w:rPr>
          <w:rFonts w:ascii="Avenir Next" w:hAnsi="Avenir Next" w:cstheme="majorHAnsi"/>
          <w:sz w:val="18"/>
          <w:szCs w:val="20"/>
          <w:lang w:val="es-ES_tradnl"/>
        </w:rPr>
        <w:t>alt</w:t>
      </w:r>
      <w:proofErr w:type="spellEnd"/>
      <w:r w:rsidR="00B37072">
        <w:rPr>
          <w:rFonts w:ascii="Avenir Next" w:hAnsi="Avenir Next" w:cstheme="majorHAnsi"/>
          <w:sz w:val="18"/>
          <w:szCs w:val="20"/>
          <w:lang w:val="es-ES_tradnl"/>
        </w:rPr>
        <w:t>/h - 5 Hz)</w:t>
      </w:r>
    </w:p>
    <w:p w14:paraId="28620761"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1 escape para el cronógrafo (360.000 </w:t>
      </w:r>
      <w:proofErr w:type="spellStart"/>
      <w:r w:rsidRPr="00C444D0">
        <w:rPr>
          <w:rFonts w:ascii="Avenir Next" w:hAnsi="Avenir Next" w:cstheme="majorHAnsi"/>
          <w:sz w:val="18"/>
          <w:szCs w:val="20"/>
          <w:lang w:val="es-ES_tradnl"/>
        </w:rPr>
        <w:t>alt</w:t>
      </w:r>
      <w:proofErr w:type="spellEnd"/>
      <w:r w:rsidRPr="00C444D0">
        <w:rPr>
          <w:rFonts w:ascii="Avenir Next" w:hAnsi="Avenir Next" w:cstheme="majorHAnsi"/>
          <w:sz w:val="18"/>
          <w:szCs w:val="20"/>
          <w:lang w:val="es-ES_tradnl"/>
        </w:rPr>
        <w:t>/h - 50 Hz)</w:t>
      </w:r>
    </w:p>
    <w:p w14:paraId="53C1D979"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Certificación cronométrica </w:t>
      </w:r>
    </w:p>
    <w:p w14:paraId="167EC0D9" w14:textId="77777777" w:rsidR="006429B7" w:rsidRPr="00387FA9" w:rsidRDefault="006429B7" w:rsidP="006429B7">
      <w:pPr>
        <w:spacing w:line="276" w:lineRule="auto"/>
        <w:jc w:val="both"/>
        <w:rPr>
          <w:rFonts w:ascii="Avenir Next" w:hAnsi="Avenir Next" w:cstheme="majorHAnsi"/>
          <w:b/>
          <w:sz w:val="8"/>
          <w:szCs w:val="16"/>
          <w:lang w:val="es-ES_tradnl"/>
        </w:rPr>
      </w:pPr>
    </w:p>
    <w:p w14:paraId="24B9C6E1" w14:textId="77777777" w:rsidR="00C444D0" w:rsidRPr="00C444D0" w:rsidRDefault="00C444D0" w:rsidP="00C444D0">
      <w:pPr>
        <w:spacing w:line="276" w:lineRule="auto"/>
        <w:jc w:val="both"/>
        <w:rPr>
          <w:rFonts w:ascii="Avenir Next" w:hAnsi="Avenir Next" w:cstheme="majorHAnsi"/>
          <w:b/>
          <w:sz w:val="18"/>
          <w:szCs w:val="20"/>
          <w:lang w:val="es-ES_tradnl"/>
        </w:rPr>
      </w:pPr>
      <w:r w:rsidRPr="00C444D0">
        <w:rPr>
          <w:rFonts w:ascii="Avenir Next" w:hAnsi="Avenir Next" w:cstheme="majorHAnsi"/>
          <w:b/>
          <w:sz w:val="18"/>
          <w:szCs w:val="20"/>
          <w:lang w:val="es-ES_tradnl"/>
        </w:rPr>
        <w:t xml:space="preserve">MOVIMIENTO </w:t>
      </w:r>
    </w:p>
    <w:p w14:paraId="060F6EF2"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El Primero 9004, automático</w:t>
      </w:r>
    </w:p>
    <w:p w14:paraId="191FFF27"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Calibre: 14¼``` (Diámetro: 32,80 mm)</w:t>
      </w:r>
    </w:p>
    <w:p w14:paraId="7B8C2859"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Altura: 7,9 mm</w:t>
      </w:r>
    </w:p>
    <w:p w14:paraId="4AF4CC7A"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Componentes: 293</w:t>
      </w:r>
    </w:p>
    <w:p w14:paraId="2C553EC3"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Rubíes: 53</w:t>
      </w:r>
    </w:p>
    <w:p w14:paraId="5D557B88"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Frecuencia de 36.000 </w:t>
      </w:r>
      <w:proofErr w:type="spellStart"/>
      <w:r w:rsidRPr="00C444D0">
        <w:rPr>
          <w:rFonts w:ascii="Avenir Next" w:hAnsi="Avenir Next" w:cstheme="majorHAnsi"/>
          <w:sz w:val="18"/>
          <w:szCs w:val="20"/>
          <w:lang w:val="es-ES_tradnl"/>
        </w:rPr>
        <w:t>alt</w:t>
      </w:r>
      <w:proofErr w:type="spellEnd"/>
      <w:r w:rsidRPr="00C444D0">
        <w:rPr>
          <w:rFonts w:ascii="Avenir Next" w:hAnsi="Avenir Next" w:cstheme="majorHAnsi"/>
          <w:sz w:val="18"/>
          <w:szCs w:val="20"/>
          <w:lang w:val="es-ES_tradnl"/>
        </w:rPr>
        <w:t>/h (5 Hz)</w:t>
      </w:r>
    </w:p>
    <w:p w14:paraId="3370EF31"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Reserva de marcha de 50 horas aprox.</w:t>
      </w:r>
    </w:p>
    <w:p w14:paraId="04954820" w14:textId="7B7BB1F5" w:rsidR="00C444D0" w:rsidRPr="0024662D"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Masa oscilante especial con motivo circular satinado-cepillado</w:t>
      </w:r>
    </w:p>
    <w:p w14:paraId="6DFCB436" w14:textId="77777777" w:rsidR="00C444D0" w:rsidRPr="00C444D0" w:rsidRDefault="00C444D0" w:rsidP="00C444D0">
      <w:pPr>
        <w:spacing w:line="276" w:lineRule="auto"/>
        <w:jc w:val="both"/>
        <w:rPr>
          <w:rFonts w:ascii="Avenir Next" w:hAnsi="Avenir Next" w:cstheme="majorHAnsi"/>
          <w:b/>
          <w:sz w:val="18"/>
          <w:szCs w:val="20"/>
          <w:lang w:val="es-ES_tradnl"/>
        </w:rPr>
      </w:pPr>
      <w:r w:rsidRPr="00C444D0">
        <w:rPr>
          <w:rFonts w:ascii="Avenir Next" w:hAnsi="Avenir Next" w:cstheme="majorHAnsi"/>
          <w:b/>
          <w:sz w:val="18"/>
          <w:szCs w:val="20"/>
          <w:lang w:val="es-ES_tradnl"/>
        </w:rPr>
        <w:t xml:space="preserve">FUNCIONES </w:t>
      </w:r>
    </w:p>
    <w:p w14:paraId="129A6B7D"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Función de cronógrafo a la centésima de segundo</w:t>
      </w:r>
    </w:p>
    <w:p w14:paraId="491A553B"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Indicación de la reserva de marcha del cronógrafo a las 12 horas</w:t>
      </w:r>
    </w:p>
    <w:p w14:paraId="12448277"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Indicación central de horas y minutos</w:t>
      </w:r>
    </w:p>
    <w:p w14:paraId="694DD463"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Segundero pequeño a las 9 horas</w:t>
      </w:r>
    </w:p>
    <w:p w14:paraId="69D9CCE7"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Aguja de cronógrafo central</w:t>
      </w:r>
    </w:p>
    <w:p w14:paraId="6396AC2F"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Contador de 30 minutos a las 3 horas</w:t>
      </w:r>
    </w:p>
    <w:p w14:paraId="265860FD"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Contador de 60 segundos a las 6 horas</w:t>
      </w:r>
    </w:p>
    <w:p w14:paraId="2ADC7980" w14:textId="77777777" w:rsidR="006429B7" w:rsidRPr="00387FA9" w:rsidRDefault="006429B7" w:rsidP="006429B7">
      <w:pPr>
        <w:spacing w:line="276" w:lineRule="auto"/>
        <w:jc w:val="both"/>
        <w:rPr>
          <w:rFonts w:ascii="Avenir Next" w:hAnsi="Avenir Next" w:cstheme="majorHAnsi"/>
          <w:sz w:val="8"/>
          <w:szCs w:val="16"/>
          <w:lang w:val="es-ES_tradnl"/>
        </w:rPr>
      </w:pPr>
    </w:p>
    <w:p w14:paraId="672DEAAE" w14:textId="07C151AE" w:rsidR="006429B7" w:rsidRPr="00387FA9" w:rsidRDefault="00C444D0" w:rsidP="006429B7">
      <w:pPr>
        <w:spacing w:line="276" w:lineRule="auto"/>
        <w:jc w:val="both"/>
        <w:rPr>
          <w:rFonts w:ascii="Avenir Next" w:hAnsi="Avenir Next" w:cstheme="majorHAnsi"/>
          <w:b/>
          <w:sz w:val="18"/>
          <w:szCs w:val="20"/>
          <w:lang w:val="es-ES_tradnl"/>
        </w:rPr>
      </w:pPr>
      <w:r>
        <w:rPr>
          <w:rFonts w:ascii="Avenir Next" w:hAnsi="Avenir Next" w:cstheme="majorHAnsi"/>
          <w:b/>
          <w:sz w:val="18"/>
          <w:szCs w:val="20"/>
          <w:lang w:val="es-ES_tradnl"/>
        </w:rPr>
        <w:t>ENGASTADO</w:t>
      </w:r>
    </w:p>
    <w:p w14:paraId="6791047A" w14:textId="207D9910"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Quilates: 5,</w:t>
      </w:r>
      <w:r w:rsidR="006429B7" w:rsidRPr="00387FA9">
        <w:rPr>
          <w:rFonts w:ascii="Avenir Next" w:hAnsi="Avenir Next" w:cstheme="majorHAnsi"/>
          <w:sz w:val="18"/>
          <w:szCs w:val="20"/>
          <w:lang w:val="es-ES_tradnl"/>
        </w:rPr>
        <w:t xml:space="preserve">00 </w:t>
      </w:r>
      <w:r w:rsidR="00B37072">
        <w:rPr>
          <w:rFonts w:ascii="Avenir Next" w:hAnsi="Avenir Next" w:cstheme="majorHAnsi"/>
          <w:sz w:val="18"/>
          <w:szCs w:val="20"/>
          <w:lang w:val="es-ES_tradnl"/>
        </w:rPr>
        <w:t>q</w:t>
      </w:r>
    </w:p>
    <w:p w14:paraId="4165B268" w14:textId="2834E3F9"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Caja</w:t>
      </w:r>
      <w:r w:rsidR="006429B7" w:rsidRPr="00387FA9">
        <w:rPr>
          <w:rFonts w:ascii="Avenir Next" w:hAnsi="Avenir Next" w:cstheme="majorHAnsi"/>
          <w:sz w:val="18"/>
          <w:szCs w:val="20"/>
          <w:lang w:val="es-ES_tradnl"/>
        </w:rPr>
        <w:t xml:space="preserve">: 288 </w:t>
      </w:r>
      <w:r>
        <w:rPr>
          <w:rFonts w:ascii="Avenir Next" w:hAnsi="Avenir Next" w:cstheme="majorHAnsi"/>
          <w:sz w:val="18"/>
          <w:szCs w:val="20"/>
          <w:lang w:val="es-ES_tradnl"/>
        </w:rPr>
        <w:t xml:space="preserve">diamantes </w:t>
      </w:r>
      <w:r w:rsidR="005E48AC">
        <w:rPr>
          <w:rFonts w:ascii="Avenir Next" w:hAnsi="Avenir Next" w:cstheme="majorHAnsi"/>
          <w:sz w:val="18"/>
          <w:szCs w:val="20"/>
          <w:lang w:val="es-ES_tradnl"/>
        </w:rPr>
        <w:t xml:space="preserve">V </w:t>
      </w:r>
      <w:proofErr w:type="spellStart"/>
      <w:r w:rsidR="005E48AC">
        <w:rPr>
          <w:rFonts w:ascii="Avenir Next" w:hAnsi="Avenir Next" w:cstheme="majorHAnsi"/>
          <w:sz w:val="18"/>
          <w:szCs w:val="20"/>
          <w:lang w:val="es-ES_tradnl"/>
        </w:rPr>
        <w:t>V</w:t>
      </w:r>
      <w:proofErr w:type="spellEnd"/>
      <w:r w:rsidR="005E48AC">
        <w:rPr>
          <w:rFonts w:ascii="Avenir Next" w:hAnsi="Avenir Next" w:cstheme="majorHAnsi"/>
          <w:sz w:val="18"/>
          <w:szCs w:val="20"/>
          <w:lang w:val="es-ES_tradnl"/>
        </w:rPr>
        <w:t xml:space="preserve"> </w:t>
      </w:r>
      <w:r w:rsidR="00B37072" w:rsidRPr="00387FA9">
        <w:rPr>
          <w:rFonts w:ascii="Avenir Next" w:hAnsi="Avenir Next" w:cstheme="majorHAnsi"/>
          <w:sz w:val="18"/>
          <w:szCs w:val="20"/>
          <w:lang w:val="es-ES_tradnl"/>
        </w:rPr>
        <w:t>S</w:t>
      </w:r>
      <w:r w:rsidR="00B37072">
        <w:rPr>
          <w:rFonts w:ascii="Avenir Next" w:hAnsi="Avenir Next" w:cstheme="majorHAnsi"/>
          <w:sz w:val="18"/>
          <w:szCs w:val="20"/>
          <w:lang w:val="es-ES_tradnl"/>
        </w:rPr>
        <w:t xml:space="preserve"> </w:t>
      </w:r>
      <w:r>
        <w:rPr>
          <w:rFonts w:ascii="Avenir Next" w:hAnsi="Avenir Next" w:cstheme="majorHAnsi"/>
          <w:sz w:val="18"/>
          <w:szCs w:val="20"/>
          <w:lang w:val="es-ES_tradnl"/>
        </w:rPr>
        <w:t>talla brillante</w:t>
      </w:r>
      <w:r w:rsidR="00B37072">
        <w:rPr>
          <w:rFonts w:ascii="Avenir Next" w:hAnsi="Avenir Next" w:cstheme="majorHAnsi"/>
          <w:sz w:val="18"/>
          <w:szCs w:val="20"/>
          <w:lang w:val="es-ES_tradnl"/>
        </w:rPr>
        <w:t xml:space="preserve"> </w:t>
      </w:r>
    </w:p>
    <w:p w14:paraId="757A23CF" w14:textId="7632E56A"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Bisel</w:t>
      </w:r>
      <w:r w:rsidR="006429B7" w:rsidRPr="00387FA9">
        <w:rPr>
          <w:rFonts w:ascii="Avenir Next" w:hAnsi="Avenir Next" w:cstheme="majorHAnsi"/>
          <w:sz w:val="18"/>
          <w:szCs w:val="20"/>
          <w:lang w:val="es-ES_tradnl"/>
        </w:rPr>
        <w:t xml:space="preserve">: 44 </w:t>
      </w:r>
      <w:r>
        <w:rPr>
          <w:rFonts w:ascii="Avenir Next" w:hAnsi="Avenir Next" w:cstheme="majorHAnsi"/>
          <w:sz w:val="18"/>
          <w:szCs w:val="20"/>
          <w:lang w:val="es-ES_tradnl"/>
        </w:rPr>
        <w:t xml:space="preserve">diamantes </w:t>
      </w:r>
      <w:r w:rsidR="005E48AC">
        <w:rPr>
          <w:rFonts w:ascii="Avenir Next" w:hAnsi="Avenir Next" w:cstheme="majorHAnsi"/>
          <w:sz w:val="18"/>
          <w:szCs w:val="20"/>
          <w:lang w:val="es-ES_tradnl"/>
        </w:rPr>
        <w:t xml:space="preserve">V </w:t>
      </w:r>
      <w:proofErr w:type="spellStart"/>
      <w:r w:rsidR="005E48AC">
        <w:rPr>
          <w:rFonts w:ascii="Avenir Next" w:hAnsi="Avenir Next" w:cstheme="majorHAnsi"/>
          <w:sz w:val="18"/>
          <w:szCs w:val="20"/>
          <w:lang w:val="es-ES_tradnl"/>
        </w:rPr>
        <w:t>V</w:t>
      </w:r>
      <w:proofErr w:type="spellEnd"/>
      <w:r w:rsidR="005E48AC">
        <w:rPr>
          <w:rFonts w:ascii="Avenir Next" w:hAnsi="Avenir Next" w:cstheme="majorHAnsi"/>
          <w:sz w:val="18"/>
          <w:szCs w:val="20"/>
          <w:lang w:val="es-ES_tradnl"/>
        </w:rPr>
        <w:t xml:space="preserve"> </w:t>
      </w:r>
      <w:r w:rsidR="00B37072" w:rsidRPr="00387FA9">
        <w:rPr>
          <w:rFonts w:ascii="Avenir Next" w:hAnsi="Avenir Next" w:cstheme="majorHAnsi"/>
          <w:sz w:val="18"/>
          <w:szCs w:val="20"/>
          <w:lang w:val="es-ES_tradnl"/>
        </w:rPr>
        <w:t>S</w:t>
      </w:r>
      <w:r w:rsidR="00B37072">
        <w:rPr>
          <w:rFonts w:ascii="Avenir Next" w:hAnsi="Avenir Next" w:cstheme="majorHAnsi"/>
          <w:sz w:val="18"/>
          <w:szCs w:val="20"/>
          <w:lang w:val="es-ES_tradnl"/>
        </w:rPr>
        <w:t xml:space="preserve"> </w:t>
      </w:r>
      <w:r>
        <w:rPr>
          <w:rFonts w:ascii="Avenir Next" w:hAnsi="Avenir Next" w:cstheme="majorHAnsi"/>
          <w:sz w:val="18"/>
          <w:szCs w:val="20"/>
          <w:lang w:val="es-ES_tradnl"/>
        </w:rPr>
        <w:t>talla baguette</w:t>
      </w:r>
      <w:r w:rsidR="00B37072">
        <w:rPr>
          <w:rFonts w:ascii="Avenir Next" w:hAnsi="Avenir Next" w:cstheme="majorHAnsi"/>
          <w:sz w:val="18"/>
          <w:szCs w:val="20"/>
          <w:lang w:val="es-ES_tradnl"/>
        </w:rPr>
        <w:t xml:space="preserve"> </w:t>
      </w:r>
    </w:p>
    <w:p w14:paraId="69BCA8D8" w14:textId="77777777" w:rsidR="006429B7" w:rsidRPr="00387FA9" w:rsidRDefault="006429B7" w:rsidP="006429B7">
      <w:pPr>
        <w:spacing w:line="276" w:lineRule="auto"/>
        <w:jc w:val="both"/>
        <w:rPr>
          <w:rFonts w:ascii="Avenir Next" w:hAnsi="Avenir Next" w:cstheme="majorHAnsi"/>
          <w:sz w:val="8"/>
          <w:szCs w:val="16"/>
          <w:lang w:val="es-ES_tradnl"/>
        </w:rPr>
      </w:pPr>
    </w:p>
    <w:p w14:paraId="66E747F9" w14:textId="77777777" w:rsidR="00C444D0" w:rsidRDefault="00C444D0" w:rsidP="006429B7">
      <w:pPr>
        <w:spacing w:line="276" w:lineRule="auto"/>
        <w:jc w:val="both"/>
        <w:rPr>
          <w:rFonts w:ascii="Avenir Next" w:hAnsi="Avenir Next" w:cstheme="majorHAnsi"/>
          <w:b/>
          <w:sz w:val="18"/>
          <w:szCs w:val="20"/>
          <w:lang w:val="es-ES_tradnl"/>
        </w:rPr>
      </w:pPr>
      <w:r w:rsidRPr="00C444D0">
        <w:rPr>
          <w:rFonts w:ascii="Avenir Next" w:hAnsi="Avenir Next" w:cstheme="majorHAnsi"/>
          <w:b/>
          <w:sz w:val="18"/>
          <w:szCs w:val="20"/>
          <w:lang w:val="es-ES_tradnl"/>
        </w:rPr>
        <w:t xml:space="preserve">CAJA, ESFERA Y AGUJAS </w:t>
      </w:r>
    </w:p>
    <w:p w14:paraId="58314F06" w14:textId="4AEF2540"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Diámetro</w:t>
      </w:r>
      <w:r w:rsidR="006429B7" w:rsidRPr="00387FA9">
        <w:rPr>
          <w:rFonts w:ascii="Avenir Next" w:hAnsi="Avenir Next" w:cstheme="majorHAnsi"/>
          <w:sz w:val="18"/>
          <w:szCs w:val="20"/>
          <w:lang w:val="es-ES_tradnl"/>
        </w:rPr>
        <w:t>: 44 mm</w:t>
      </w:r>
    </w:p>
    <w:p w14:paraId="76B17078" w14:textId="451AB36C"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Diámetro de abertura: 35,</w:t>
      </w:r>
      <w:r w:rsidR="006429B7" w:rsidRPr="00387FA9">
        <w:rPr>
          <w:rFonts w:ascii="Avenir Next" w:hAnsi="Avenir Next" w:cstheme="majorHAnsi"/>
          <w:sz w:val="18"/>
          <w:szCs w:val="20"/>
          <w:lang w:val="es-ES_tradnl"/>
        </w:rPr>
        <w:t>5 mm</w:t>
      </w:r>
    </w:p>
    <w:p w14:paraId="10349CE3" w14:textId="21CFEAFE"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Altura: 14,</w:t>
      </w:r>
      <w:r w:rsidR="006429B7" w:rsidRPr="00387FA9">
        <w:rPr>
          <w:rFonts w:ascii="Avenir Next" w:hAnsi="Avenir Next" w:cstheme="majorHAnsi"/>
          <w:sz w:val="18"/>
          <w:szCs w:val="20"/>
          <w:lang w:val="es-ES_tradnl"/>
        </w:rPr>
        <w:t>50 mm</w:t>
      </w:r>
    </w:p>
    <w:p w14:paraId="69EF06DE"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Cristal: De zafiro abombado con tratamiento anti reflejante por ambas caras</w:t>
      </w:r>
    </w:p>
    <w:p w14:paraId="11E76BBC" w14:textId="77777777"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Fondo: Transparente con cristal de zafiro</w:t>
      </w:r>
    </w:p>
    <w:p w14:paraId="761CD326" w14:textId="29C906BF" w:rsidR="00C444D0" w:rsidRPr="00C444D0" w:rsidRDefault="00C444D0" w:rsidP="00C444D0">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Material: Oro </w:t>
      </w:r>
      <w:r>
        <w:rPr>
          <w:rFonts w:ascii="Avenir Next" w:hAnsi="Avenir Next" w:cstheme="majorHAnsi"/>
          <w:sz w:val="18"/>
          <w:szCs w:val="20"/>
          <w:lang w:val="es-ES_tradnl"/>
        </w:rPr>
        <w:t>rosa con diamantes</w:t>
      </w:r>
    </w:p>
    <w:p w14:paraId="64EC39D0" w14:textId="51BF607E"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Hermeticidad</w:t>
      </w:r>
      <w:r w:rsidR="006429B7" w:rsidRPr="00387FA9">
        <w:rPr>
          <w:rFonts w:ascii="Avenir Next" w:hAnsi="Avenir Next" w:cstheme="majorHAnsi"/>
          <w:sz w:val="18"/>
          <w:szCs w:val="20"/>
          <w:lang w:val="es-ES_tradnl"/>
        </w:rPr>
        <w:t>: 3 ATM</w:t>
      </w:r>
    </w:p>
    <w:p w14:paraId="5572CE7B" w14:textId="64ACB74A"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 xml:space="preserve">Esfera: Esqueletada </w:t>
      </w:r>
      <w:proofErr w:type="gramStart"/>
      <w:r>
        <w:rPr>
          <w:rFonts w:ascii="Avenir Next" w:hAnsi="Avenir Next" w:cstheme="majorHAnsi"/>
          <w:sz w:val="18"/>
          <w:szCs w:val="20"/>
          <w:lang w:val="es-ES_tradnl"/>
        </w:rPr>
        <w:t xml:space="preserve">con </w:t>
      </w:r>
      <w:r w:rsidR="006429B7" w:rsidRPr="00387FA9">
        <w:rPr>
          <w:rFonts w:ascii="Avenir Next" w:hAnsi="Avenir Next" w:cstheme="majorHAnsi"/>
          <w:sz w:val="18"/>
          <w:szCs w:val="20"/>
          <w:lang w:val="es-ES_tradnl"/>
        </w:rPr>
        <w:t xml:space="preserve"> </w:t>
      </w:r>
      <w:r>
        <w:rPr>
          <w:rFonts w:ascii="Avenir Next" w:hAnsi="Avenir Next" w:cstheme="majorHAnsi"/>
          <w:sz w:val="18"/>
          <w:szCs w:val="20"/>
          <w:lang w:val="es-ES_tradnl"/>
        </w:rPr>
        <w:t>dos</w:t>
      </w:r>
      <w:proofErr w:type="gramEnd"/>
      <w:r>
        <w:rPr>
          <w:rFonts w:ascii="Avenir Next" w:hAnsi="Avenir Next" w:cstheme="majorHAnsi"/>
          <w:sz w:val="18"/>
          <w:szCs w:val="20"/>
          <w:lang w:val="es-ES_tradnl"/>
        </w:rPr>
        <w:t xml:space="preserve"> contadores de diferentes colores</w:t>
      </w:r>
    </w:p>
    <w:p w14:paraId="3068306F" w14:textId="07BD1282" w:rsidR="006429B7" w:rsidRPr="00387FA9" w:rsidRDefault="00C444D0"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Índices</w:t>
      </w:r>
      <w:r w:rsidR="006429B7" w:rsidRPr="00387FA9">
        <w:rPr>
          <w:rFonts w:ascii="Avenir Next" w:hAnsi="Avenir Next" w:cstheme="majorHAnsi"/>
          <w:sz w:val="18"/>
          <w:szCs w:val="20"/>
          <w:lang w:val="es-ES_tradnl"/>
        </w:rPr>
        <w:t xml:space="preserve">: </w:t>
      </w:r>
      <w:r w:rsidR="0024662D" w:rsidRPr="00B455AD">
        <w:rPr>
          <w:rFonts w:ascii="Avenir Next" w:hAnsi="Avenir Next" w:cstheme="majorHAnsi"/>
          <w:sz w:val="18"/>
          <w:szCs w:val="20"/>
          <w:lang w:val="es-ES_tradnl"/>
        </w:rPr>
        <w:t xml:space="preserve">Chapados en </w:t>
      </w:r>
      <w:r w:rsidR="0024662D">
        <w:rPr>
          <w:rFonts w:ascii="Avenir Next" w:hAnsi="Avenir Next" w:cstheme="majorHAnsi"/>
          <w:sz w:val="18"/>
          <w:szCs w:val="20"/>
          <w:lang w:val="es-ES_tradnl"/>
        </w:rPr>
        <w:t>oro</w:t>
      </w:r>
      <w:r w:rsidR="0024662D" w:rsidRPr="00B455AD">
        <w:rPr>
          <w:rFonts w:ascii="Avenir Next" w:hAnsi="Avenir Next" w:cstheme="majorHAnsi"/>
          <w:sz w:val="18"/>
          <w:szCs w:val="20"/>
          <w:lang w:val="es-ES_tradnl"/>
        </w:rPr>
        <w:t>, facetados y recubiertos de Super-</w:t>
      </w:r>
      <w:proofErr w:type="spellStart"/>
      <w:r w:rsidR="0024662D" w:rsidRPr="00B455AD">
        <w:rPr>
          <w:rFonts w:ascii="Avenir Next" w:hAnsi="Avenir Next" w:cstheme="majorHAnsi"/>
          <w:sz w:val="18"/>
          <w:szCs w:val="20"/>
          <w:lang w:val="es-ES_tradnl"/>
        </w:rPr>
        <w:t>LumiNova</w:t>
      </w:r>
      <w:proofErr w:type="spellEnd"/>
      <w:r w:rsidR="0024662D" w:rsidRPr="00B455AD">
        <w:rPr>
          <w:rFonts w:ascii="Avenir Next" w:hAnsi="Avenir Next" w:cstheme="majorHAnsi"/>
          <w:sz w:val="18"/>
          <w:szCs w:val="20"/>
          <w:lang w:val="es-ES_tradnl"/>
        </w:rPr>
        <w:t xml:space="preserve"> SLN </w:t>
      </w:r>
      <w:r w:rsidR="006429B7" w:rsidRPr="00387FA9">
        <w:rPr>
          <w:rFonts w:ascii="Avenir Next" w:hAnsi="Avenir Next" w:cstheme="majorHAnsi"/>
          <w:sz w:val="18"/>
          <w:szCs w:val="20"/>
          <w:lang w:val="es-ES_tradnl"/>
        </w:rPr>
        <w:t>® C1</w:t>
      </w:r>
    </w:p>
    <w:p w14:paraId="1423C227" w14:textId="77777777" w:rsidR="006A2821"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Agujas</w:t>
      </w:r>
      <w:r w:rsidRPr="00387FA9">
        <w:rPr>
          <w:rFonts w:ascii="Avenir Next" w:hAnsi="Avenir Next" w:cstheme="majorHAnsi"/>
          <w:sz w:val="18"/>
          <w:szCs w:val="20"/>
          <w:lang w:val="es-ES_tradnl"/>
        </w:rPr>
        <w:t xml:space="preserve">: </w:t>
      </w:r>
      <w:r>
        <w:rPr>
          <w:rFonts w:ascii="Avenir Next" w:hAnsi="Avenir Next" w:cstheme="majorHAnsi"/>
          <w:sz w:val="18"/>
          <w:szCs w:val="20"/>
          <w:lang w:val="es-ES_tradnl"/>
        </w:rPr>
        <w:t>C</w:t>
      </w:r>
      <w:r w:rsidRPr="006A2821">
        <w:rPr>
          <w:rFonts w:ascii="Avenir Next" w:hAnsi="Avenir Next" w:cstheme="majorHAnsi"/>
          <w:sz w:val="18"/>
          <w:szCs w:val="20"/>
          <w:lang w:val="es-ES_tradnl"/>
        </w:rPr>
        <w:t>hapadas en oro, facetadas y recubiertas con Super-</w:t>
      </w:r>
      <w:proofErr w:type="spellStart"/>
      <w:r w:rsidRPr="006A2821">
        <w:rPr>
          <w:rFonts w:ascii="Avenir Next" w:hAnsi="Avenir Next" w:cstheme="majorHAnsi"/>
          <w:sz w:val="18"/>
          <w:szCs w:val="20"/>
          <w:lang w:val="es-ES_tradnl"/>
        </w:rPr>
        <w:t>LumiNova</w:t>
      </w:r>
      <w:proofErr w:type="spellEnd"/>
      <w:r w:rsidRPr="006A2821">
        <w:rPr>
          <w:rFonts w:ascii="Avenir Next" w:hAnsi="Avenir Next" w:cstheme="majorHAnsi"/>
          <w:sz w:val="18"/>
          <w:szCs w:val="20"/>
          <w:lang w:val="es-ES_tradnl"/>
        </w:rPr>
        <w:t>®</w:t>
      </w:r>
    </w:p>
    <w:p w14:paraId="0DD44DF5" w14:textId="77777777" w:rsidR="006429B7" w:rsidRPr="00387FA9" w:rsidRDefault="006429B7" w:rsidP="006429B7">
      <w:pPr>
        <w:spacing w:line="276" w:lineRule="auto"/>
        <w:jc w:val="both"/>
        <w:rPr>
          <w:rFonts w:ascii="Avenir Next" w:hAnsi="Avenir Next" w:cstheme="majorHAnsi"/>
          <w:sz w:val="8"/>
          <w:szCs w:val="16"/>
          <w:lang w:val="es-ES_tradnl"/>
        </w:rPr>
      </w:pPr>
    </w:p>
    <w:p w14:paraId="24BF64AE" w14:textId="2EE03C0B" w:rsidR="006429B7" w:rsidRPr="00387FA9" w:rsidRDefault="0024662D" w:rsidP="006429B7">
      <w:pPr>
        <w:spacing w:line="276" w:lineRule="auto"/>
        <w:jc w:val="both"/>
        <w:rPr>
          <w:rFonts w:ascii="Avenir Next" w:hAnsi="Avenir Next" w:cstheme="majorHAnsi"/>
          <w:b/>
          <w:sz w:val="18"/>
          <w:szCs w:val="20"/>
          <w:lang w:val="es-ES_tradnl"/>
        </w:rPr>
      </w:pPr>
      <w:r>
        <w:rPr>
          <w:rFonts w:ascii="Avenir Next" w:hAnsi="Avenir Next" w:cstheme="majorHAnsi"/>
          <w:b/>
          <w:sz w:val="18"/>
          <w:szCs w:val="20"/>
          <w:lang w:val="es-ES_tradnl"/>
        </w:rPr>
        <w:t>CORREA Y CIERRE</w:t>
      </w:r>
    </w:p>
    <w:p w14:paraId="5D863549" w14:textId="49EDE118" w:rsidR="006429B7" w:rsidRPr="00387FA9" w:rsidRDefault="0024662D"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Correa</w:t>
      </w:r>
      <w:r w:rsidR="006429B7" w:rsidRPr="00387FA9">
        <w:rPr>
          <w:rFonts w:ascii="Avenir Next" w:hAnsi="Avenir Next" w:cstheme="majorHAnsi"/>
          <w:sz w:val="18"/>
          <w:szCs w:val="20"/>
          <w:lang w:val="es-ES_tradnl"/>
        </w:rPr>
        <w:t xml:space="preserve">: </w:t>
      </w:r>
      <w:r w:rsidRPr="0024662D">
        <w:rPr>
          <w:rFonts w:ascii="Avenir Next" w:hAnsi="Avenir Next" w:cstheme="majorHAnsi"/>
          <w:sz w:val="18"/>
          <w:szCs w:val="20"/>
          <w:lang w:val="es-ES_tradnl"/>
        </w:rPr>
        <w:t>Caucho negro con revestimiento de piel de cocodrilo marrón</w:t>
      </w:r>
    </w:p>
    <w:p w14:paraId="00B715B4" w14:textId="2E470EE4" w:rsidR="006429B7" w:rsidRPr="00387FA9" w:rsidRDefault="0024662D"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Cierre</w:t>
      </w:r>
      <w:r w:rsidR="006429B7" w:rsidRPr="00387FA9">
        <w:rPr>
          <w:rFonts w:ascii="Avenir Next" w:hAnsi="Avenir Next" w:cstheme="majorHAnsi"/>
          <w:sz w:val="18"/>
          <w:szCs w:val="20"/>
          <w:lang w:val="es-ES_tradnl"/>
        </w:rPr>
        <w:t xml:space="preserve">: </w:t>
      </w:r>
      <w:r w:rsidR="00B37072">
        <w:rPr>
          <w:rFonts w:ascii="Avenir Next" w:hAnsi="Avenir Next" w:cstheme="majorHAnsi"/>
          <w:sz w:val="18"/>
          <w:szCs w:val="20"/>
          <w:lang w:val="es-ES_tradnl"/>
        </w:rPr>
        <w:t>D</w:t>
      </w:r>
      <w:r w:rsidRPr="0024662D">
        <w:rPr>
          <w:rFonts w:ascii="Avenir Next" w:hAnsi="Avenir Next" w:cstheme="majorHAnsi"/>
          <w:sz w:val="18"/>
          <w:szCs w:val="20"/>
          <w:lang w:val="es-ES_tradnl"/>
        </w:rPr>
        <w:t>oble cierre desplegable de oro y titanio</w:t>
      </w:r>
    </w:p>
    <w:p w14:paraId="0AC84840" w14:textId="42ACF238" w:rsidR="006429B7" w:rsidRPr="00387FA9" w:rsidRDefault="006429B7" w:rsidP="006429B7">
      <w:pPr>
        <w:pStyle w:val="A"/>
        <w:tabs>
          <w:tab w:val="left" w:pos="8564"/>
        </w:tabs>
        <w:spacing w:line="276" w:lineRule="auto"/>
        <w:ind w:right="-8"/>
        <w:jc w:val="both"/>
        <w:rPr>
          <w:rFonts w:ascii="Avenir Next" w:hAnsi="Avenir Next" w:cstheme="majorHAnsi"/>
          <w:b/>
          <w:color w:val="auto"/>
          <w:sz w:val="24"/>
          <w:szCs w:val="20"/>
          <w:lang w:val="es-ES_tradnl"/>
        </w:rPr>
      </w:pPr>
      <w:r w:rsidRPr="00387FA9">
        <w:rPr>
          <w:rFonts w:ascii="Avenir Next" w:hAnsi="Avenir Next" w:cstheme="majorHAnsi"/>
          <w:b/>
          <w:color w:val="auto"/>
          <w:sz w:val="24"/>
          <w:szCs w:val="20"/>
          <w:lang w:val="es-ES_tradnl"/>
        </w:rPr>
        <w:lastRenderedPageBreak/>
        <w:t xml:space="preserve">DEFY EL PRIMERO 21 HIGH JEWELRY </w:t>
      </w:r>
      <w:r w:rsidR="008F3B48" w:rsidRPr="00387FA9">
        <w:rPr>
          <w:rFonts w:ascii="Avenir Next" w:hAnsi="Avenir Next" w:cstheme="majorHAnsi"/>
          <w:b/>
          <w:color w:val="auto"/>
          <w:sz w:val="24"/>
          <w:szCs w:val="20"/>
          <w:lang w:val="es-ES_tradnl"/>
        </w:rPr>
        <w:t>RAINBOW</w:t>
      </w:r>
    </w:p>
    <w:p w14:paraId="40887905" w14:textId="03D4AE01" w:rsidR="006429B7" w:rsidRPr="00387FA9" w:rsidRDefault="006429B7" w:rsidP="006429B7">
      <w:pPr>
        <w:spacing w:line="276" w:lineRule="auto"/>
        <w:jc w:val="both"/>
        <w:rPr>
          <w:rFonts w:ascii="Avenir Next" w:hAnsi="Avenir Next" w:cstheme="majorHAnsi"/>
          <w:sz w:val="6"/>
          <w:szCs w:val="16"/>
          <w:lang w:val="es-ES_tradnl"/>
        </w:rPr>
      </w:pPr>
    </w:p>
    <w:p w14:paraId="4E979BE1" w14:textId="395EF96B" w:rsidR="006429B7" w:rsidRPr="00387FA9" w:rsidRDefault="006429B7" w:rsidP="006429B7">
      <w:pPr>
        <w:spacing w:line="276" w:lineRule="auto"/>
        <w:jc w:val="both"/>
        <w:rPr>
          <w:rFonts w:ascii="Avenir Next" w:hAnsi="Avenir Next" w:cstheme="majorHAnsi"/>
          <w:sz w:val="18"/>
          <w:szCs w:val="20"/>
          <w:lang w:val="es-ES_tradnl"/>
        </w:rPr>
      </w:pPr>
      <w:r w:rsidRPr="00387FA9">
        <w:rPr>
          <w:rFonts w:ascii="Avenir Next" w:hAnsi="Avenir Next" w:cstheme="majorHAnsi"/>
          <w:b/>
          <w:noProof/>
          <w:szCs w:val="20"/>
        </w:rPr>
        <w:drawing>
          <wp:anchor distT="0" distB="0" distL="114300" distR="114300" simplePos="0" relativeHeight="251662336" behindDoc="1" locked="0" layoutInCell="1" allowOverlap="1" wp14:anchorId="0F3718B2" wp14:editId="45E5FE7C">
            <wp:simplePos x="0" y="0"/>
            <wp:positionH relativeFrom="margin">
              <wp:posOffset>3390538</wp:posOffset>
            </wp:positionH>
            <wp:positionV relativeFrom="paragraph">
              <wp:posOffset>12700</wp:posOffset>
            </wp:positionV>
            <wp:extent cx="2522220" cy="3596640"/>
            <wp:effectExtent l="0" t="0" r="0" b="0"/>
            <wp:wrapTight wrapText="bothSides">
              <wp:wrapPolygon edited="0">
                <wp:start x="7015" y="1487"/>
                <wp:lineTo x="5547" y="5377"/>
                <wp:lineTo x="4405" y="7208"/>
                <wp:lineTo x="3589" y="9038"/>
                <wp:lineTo x="3589" y="10869"/>
                <wp:lineTo x="5710" y="14530"/>
                <wp:lineTo x="6363" y="16360"/>
                <wp:lineTo x="6363" y="20021"/>
                <wp:lineTo x="6852" y="20822"/>
                <wp:lineTo x="14520" y="20822"/>
                <wp:lineTo x="14846" y="20021"/>
                <wp:lineTo x="14846" y="16360"/>
                <wp:lineTo x="15662" y="14530"/>
                <wp:lineTo x="17619" y="12699"/>
                <wp:lineTo x="17946" y="10869"/>
                <wp:lineTo x="18598" y="10869"/>
                <wp:lineTo x="18924" y="9839"/>
                <wp:lineTo x="17946" y="7208"/>
                <wp:lineTo x="16640" y="6064"/>
                <wp:lineTo x="15662" y="5377"/>
                <wp:lineTo x="14846" y="3547"/>
                <wp:lineTo x="14193" y="1487"/>
                <wp:lineTo x="7015" y="1487"/>
              </wp:wrapPolygon>
            </wp:wrapTight>
            <wp:docPr id="5" name="Picture 5" descr="\\WJEZEN-SCHLOE\Departement_MarCom_Dossiers\_Communication 2019\PR\1. PRESS KITS\1. POST BASELWORLD\X-MAS EDITION\DEFY 21 ROSE GOLD &amp; SAPPHIRES\22.9003.9004.72.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3.9004.72.R58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006A2821">
        <w:rPr>
          <w:rFonts w:ascii="Avenir Next" w:hAnsi="Avenir Next" w:cstheme="majorHAnsi"/>
          <w:sz w:val="18"/>
          <w:szCs w:val="20"/>
          <w:lang w:val="es-ES_tradnl"/>
        </w:rPr>
        <w:t>Referencia</w:t>
      </w:r>
      <w:r w:rsidRPr="00387FA9">
        <w:rPr>
          <w:rFonts w:ascii="Avenir Next" w:hAnsi="Avenir Next" w:cstheme="majorHAnsi"/>
          <w:sz w:val="18"/>
          <w:szCs w:val="20"/>
          <w:lang w:val="es-ES_tradnl"/>
        </w:rPr>
        <w:t xml:space="preserve">: </w:t>
      </w:r>
      <w:r w:rsidRPr="00387FA9">
        <w:rPr>
          <w:rFonts w:ascii="Avenir Next" w:hAnsi="Avenir Next" w:cstheme="majorHAnsi"/>
          <w:sz w:val="18"/>
          <w:szCs w:val="20"/>
          <w:lang w:val="es-ES_tradnl"/>
        </w:rPr>
        <w:tab/>
      </w:r>
      <w:r w:rsidRPr="00387FA9">
        <w:rPr>
          <w:rFonts w:ascii="Avenir Next" w:hAnsi="Avenir Next" w:cstheme="majorHAnsi"/>
          <w:b/>
          <w:bCs/>
          <w:sz w:val="18"/>
          <w:szCs w:val="20"/>
          <w:lang w:val="es-ES_tradnl"/>
        </w:rPr>
        <w:t>22.9003.9004/</w:t>
      </w:r>
      <w:proofErr w:type="gramStart"/>
      <w:r w:rsidRPr="00387FA9">
        <w:rPr>
          <w:rFonts w:ascii="Avenir Next" w:hAnsi="Avenir Next" w:cstheme="majorHAnsi"/>
          <w:b/>
          <w:bCs/>
          <w:sz w:val="18"/>
          <w:szCs w:val="20"/>
          <w:lang w:val="es-ES_tradnl"/>
        </w:rPr>
        <w:t>72.R</w:t>
      </w:r>
      <w:proofErr w:type="gramEnd"/>
      <w:r w:rsidRPr="00387FA9">
        <w:rPr>
          <w:rFonts w:ascii="Avenir Next" w:hAnsi="Avenir Next" w:cstheme="majorHAnsi"/>
          <w:b/>
          <w:bCs/>
          <w:sz w:val="18"/>
          <w:szCs w:val="20"/>
          <w:lang w:val="es-ES_tradnl"/>
        </w:rPr>
        <w:t>585</w:t>
      </w:r>
    </w:p>
    <w:p w14:paraId="2943EDD7" w14:textId="77777777" w:rsidR="006429B7" w:rsidRPr="00387FA9" w:rsidRDefault="006429B7" w:rsidP="006429B7">
      <w:pPr>
        <w:spacing w:line="276" w:lineRule="auto"/>
        <w:jc w:val="both"/>
        <w:rPr>
          <w:rFonts w:ascii="Avenir Next" w:hAnsi="Avenir Next" w:cstheme="majorHAnsi"/>
          <w:sz w:val="6"/>
          <w:szCs w:val="16"/>
          <w:lang w:val="es-ES_tradnl"/>
        </w:rPr>
      </w:pPr>
    </w:p>
    <w:p w14:paraId="18BABA57" w14:textId="77777777" w:rsidR="006A2821" w:rsidRPr="00387FA9" w:rsidRDefault="006A2821" w:rsidP="006A2821">
      <w:pPr>
        <w:spacing w:line="276" w:lineRule="auto"/>
        <w:jc w:val="both"/>
        <w:rPr>
          <w:rFonts w:ascii="Avenir Next" w:hAnsi="Avenir Next" w:cstheme="majorHAnsi"/>
          <w:b/>
          <w:sz w:val="18"/>
          <w:szCs w:val="20"/>
          <w:lang w:val="es-ES_tradnl"/>
        </w:rPr>
      </w:pPr>
      <w:r>
        <w:rPr>
          <w:rFonts w:ascii="Avenir Next" w:hAnsi="Avenir Next" w:cstheme="majorHAnsi"/>
          <w:b/>
          <w:sz w:val="18"/>
          <w:szCs w:val="20"/>
          <w:lang w:val="es-ES_tradnl"/>
        </w:rPr>
        <w:t>PUNTOS CLAVE PARA LA VENTA</w:t>
      </w:r>
    </w:p>
    <w:p w14:paraId="4E8B4F75" w14:textId="77777777" w:rsidR="006A2821"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M</w:t>
      </w:r>
      <w:r w:rsidRPr="00C444D0">
        <w:rPr>
          <w:rFonts w:ascii="Avenir Next" w:hAnsi="Avenir Next" w:cstheme="majorHAnsi"/>
          <w:sz w:val="18"/>
          <w:szCs w:val="20"/>
          <w:lang w:val="es-ES_tradnl"/>
        </w:rPr>
        <w:t xml:space="preserve">ovimiento del cronógrafo a la centésima de segundo </w:t>
      </w:r>
    </w:p>
    <w:p w14:paraId="517409A7" w14:textId="77777777" w:rsidR="006A2821"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Una rotación por segundo para la </w:t>
      </w:r>
      <w:r>
        <w:rPr>
          <w:rFonts w:ascii="Avenir Next" w:hAnsi="Avenir Next" w:cstheme="majorHAnsi"/>
          <w:sz w:val="18"/>
          <w:szCs w:val="20"/>
          <w:lang w:val="es-ES_tradnl"/>
        </w:rPr>
        <w:t>aguja</w:t>
      </w:r>
      <w:r w:rsidRPr="00C444D0">
        <w:rPr>
          <w:rFonts w:ascii="Avenir Next" w:hAnsi="Avenir Next" w:cstheme="majorHAnsi"/>
          <w:sz w:val="18"/>
          <w:szCs w:val="20"/>
          <w:lang w:val="es-ES_tradnl"/>
        </w:rPr>
        <w:t xml:space="preserve"> del cronógrafo.</w:t>
      </w:r>
    </w:p>
    <w:p w14:paraId="6BA336D0"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1 escape para el reloj (36.000 </w:t>
      </w:r>
      <w:proofErr w:type="spellStart"/>
      <w:r w:rsidRPr="00C444D0">
        <w:rPr>
          <w:rFonts w:ascii="Avenir Next" w:hAnsi="Avenir Next" w:cstheme="majorHAnsi"/>
          <w:sz w:val="18"/>
          <w:szCs w:val="20"/>
          <w:lang w:val="es-ES_tradnl"/>
        </w:rPr>
        <w:t>alt</w:t>
      </w:r>
      <w:proofErr w:type="spellEnd"/>
      <w:r w:rsidRPr="00C444D0">
        <w:rPr>
          <w:rFonts w:ascii="Avenir Next" w:hAnsi="Avenir Next" w:cstheme="majorHAnsi"/>
          <w:sz w:val="18"/>
          <w:szCs w:val="20"/>
          <w:lang w:val="es-ES_tradnl"/>
        </w:rPr>
        <w:t>/h - 5 Hz);</w:t>
      </w:r>
    </w:p>
    <w:p w14:paraId="6F7AC006"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1 escape para el cronógrafo (360.000 </w:t>
      </w:r>
      <w:proofErr w:type="spellStart"/>
      <w:r w:rsidRPr="00C444D0">
        <w:rPr>
          <w:rFonts w:ascii="Avenir Next" w:hAnsi="Avenir Next" w:cstheme="majorHAnsi"/>
          <w:sz w:val="18"/>
          <w:szCs w:val="20"/>
          <w:lang w:val="es-ES_tradnl"/>
        </w:rPr>
        <w:t>alt</w:t>
      </w:r>
      <w:proofErr w:type="spellEnd"/>
      <w:r w:rsidRPr="00C444D0">
        <w:rPr>
          <w:rFonts w:ascii="Avenir Next" w:hAnsi="Avenir Next" w:cstheme="majorHAnsi"/>
          <w:sz w:val="18"/>
          <w:szCs w:val="20"/>
          <w:lang w:val="es-ES_tradnl"/>
        </w:rPr>
        <w:t>/h - 50 Hz)</w:t>
      </w:r>
    </w:p>
    <w:p w14:paraId="532586C3"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Certificación cronométrica </w:t>
      </w:r>
    </w:p>
    <w:p w14:paraId="61AFC5EC" w14:textId="77777777" w:rsidR="006A2821" w:rsidRPr="00387FA9" w:rsidRDefault="006A2821" w:rsidP="006A2821">
      <w:pPr>
        <w:spacing w:line="276" w:lineRule="auto"/>
        <w:jc w:val="both"/>
        <w:rPr>
          <w:rFonts w:ascii="Avenir Next" w:hAnsi="Avenir Next" w:cstheme="majorHAnsi"/>
          <w:b/>
          <w:sz w:val="8"/>
          <w:szCs w:val="16"/>
          <w:lang w:val="es-ES_tradnl"/>
        </w:rPr>
      </w:pPr>
    </w:p>
    <w:p w14:paraId="2F48DBD5" w14:textId="77777777" w:rsidR="006A2821" w:rsidRPr="00C444D0" w:rsidRDefault="006A2821" w:rsidP="006A2821">
      <w:pPr>
        <w:spacing w:line="276" w:lineRule="auto"/>
        <w:jc w:val="both"/>
        <w:rPr>
          <w:rFonts w:ascii="Avenir Next" w:hAnsi="Avenir Next" w:cstheme="majorHAnsi"/>
          <w:b/>
          <w:sz w:val="18"/>
          <w:szCs w:val="20"/>
          <w:lang w:val="es-ES_tradnl"/>
        </w:rPr>
      </w:pPr>
      <w:r w:rsidRPr="00C444D0">
        <w:rPr>
          <w:rFonts w:ascii="Avenir Next" w:hAnsi="Avenir Next" w:cstheme="majorHAnsi"/>
          <w:b/>
          <w:sz w:val="18"/>
          <w:szCs w:val="20"/>
          <w:lang w:val="es-ES_tradnl"/>
        </w:rPr>
        <w:t xml:space="preserve">MOVIMIENTO </w:t>
      </w:r>
    </w:p>
    <w:p w14:paraId="19263FD7"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El Primero 9004, automático</w:t>
      </w:r>
    </w:p>
    <w:p w14:paraId="6B6BDD31"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Calibre: 14¼``` (Diámetro: 32,80 mm)</w:t>
      </w:r>
    </w:p>
    <w:p w14:paraId="24118296"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Altura: 7,9 mm</w:t>
      </w:r>
    </w:p>
    <w:p w14:paraId="4ECB699E"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Componentes: 293</w:t>
      </w:r>
    </w:p>
    <w:p w14:paraId="6C9FA3EB"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Rubíes: 53</w:t>
      </w:r>
    </w:p>
    <w:p w14:paraId="43606030"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xml:space="preserve">Frecuencia de 36.000 </w:t>
      </w:r>
      <w:proofErr w:type="spellStart"/>
      <w:r w:rsidRPr="00C444D0">
        <w:rPr>
          <w:rFonts w:ascii="Avenir Next" w:hAnsi="Avenir Next" w:cstheme="majorHAnsi"/>
          <w:sz w:val="18"/>
          <w:szCs w:val="20"/>
          <w:lang w:val="es-ES_tradnl"/>
        </w:rPr>
        <w:t>alt</w:t>
      </w:r>
      <w:proofErr w:type="spellEnd"/>
      <w:r w:rsidRPr="00C444D0">
        <w:rPr>
          <w:rFonts w:ascii="Avenir Next" w:hAnsi="Avenir Next" w:cstheme="majorHAnsi"/>
          <w:sz w:val="18"/>
          <w:szCs w:val="20"/>
          <w:lang w:val="es-ES_tradnl"/>
        </w:rPr>
        <w:t>/h (5 Hz)</w:t>
      </w:r>
    </w:p>
    <w:p w14:paraId="6356E7FA"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Reserva de marcha de 50 horas aprox.</w:t>
      </w:r>
    </w:p>
    <w:p w14:paraId="180E5A28" w14:textId="77777777" w:rsidR="006A2821" w:rsidRPr="0024662D"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Masa oscilante especial con motivo circular satinado-cepillado</w:t>
      </w:r>
    </w:p>
    <w:p w14:paraId="79A57F6D" w14:textId="77777777" w:rsidR="006A2821" w:rsidRPr="00C444D0" w:rsidRDefault="006A2821" w:rsidP="006A2821">
      <w:pPr>
        <w:spacing w:line="276" w:lineRule="auto"/>
        <w:jc w:val="both"/>
        <w:rPr>
          <w:rFonts w:ascii="Avenir Next" w:hAnsi="Avenir Next" w:cstheme="majorHAnsi"/>
          <w:b/>
          <w:sz w:val="18"/>
          <w:szCs w:val="20"/>
          <w:lang w:val="es-ES_tradnl"/>
        </w:rPr>
      </w:pPr>
      <w:r w:rsidRPr="00C444D0">
        <w:rPr>
          <w:rFonts w:ascii="Avenir Next" w:hAnsi="Avenir Next" w:cstheme="majorHAnsi"/>
          <w:b/>
          <w:sz w:val="18"/>
          <w:szCs w:val="20"/>
          <w:lang w:val="es-ES_tradnl"/>
        </w:rPr>
        <w:t xml:space="preserve">FUNCIONES </w:t>
      </w:r>
    </w:p>
    <w:p w14:paraId="5D168310"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Función de cronógrafo a la centésima de segundo</w:t>
      </w:r>
    </w:p>
    <w:p w14:paraId="43AEF06D"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Indicación de la reserva de marcha del cronógrafo a las 12 horas</w:t>
      </w:r>
    </w:p>
    <w:p w14:paraId="294A69DA"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Indicación central de horas y minutos</w:t>
      </w:r>
    </w:p>
    <w:p w14:paraId="26CBAB63"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Segundero pequeño a las 9 horas</w:t>
      </w:r>
    </w:p>
    <w:p w14:paraId="6E7AAA9C"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Aguja de cronógrafo central</w:t>
      </w:r>
    </w:p>
    <w:p w14:paraId="72F024F8"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Contador de 30 minutos a las 3 horas</w:t>
      </w:r>
    </w:p>
    <w:p w14:paraId="01C73981"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 Contador de 60 segundos a las 6 horas</w:t>
      </w:r>
    </w:p>
    <w:p w14:paraId="3531CCA7" w14:textId="77777777" w:rsidR="006429B7" w:rsidRPr="00387FA9" w:rsidRDefault="006429B7" w:rsidP="006429B7">
      <w:pPr>
        <w:spacing w:line="276" w:lineRule="auto"/>
        <w:jc w:val="both"/>
        <w:rPr>
          <w:rFonts w:ascii="Avenir Next" w:hAnsi="Avenir Next" w:cstheme="majorHAnsi"/>
          <w:sz w:val="8"/>
          <w:szCs w:val="16"/>
          <w:lang w:val="es-ES_tradnl"/>
        </w:rPr>
      </w:pPr>
    </w:p>
    <w:p w14:paraId="5284ED4C" w14:textId="2C17AFA1" w:rsidR="006429B7" w:rsidRPr="00387FA9" w:rsidRDefault="006A2821" w:rsidP="006429B7">
      <w:pPr>
        <w:spacing w:line="276" w:lineRule="auto"/>
        <w:jc w:val="both"/>
        <w:rPr>
          <w:rFonts w:ascii="Avenir Next" w:hAnsi="Avenir Next" w:cstheme="majorHAnsi"/>
          <w:b/>
          <w:sz w:val="18"/>
          <w:szCs w:val="20"/>
          <w:lang w:val="es-ES_tradnl"/>
        </w:rPr>
      </w:pPr>
      <w:r>
        <w:rPr>
          <w:rFonts w:ascii="Avenir Next" w:hAnsi="Avenir Next" w:cstheme="majorHAnsi"/>
          <w:b/>
          <w:sz w:val="18"/>
          <w:szCs w:val="20"/>
          <w:lang w:val="es-ES_tradnl"/>
        </w:rPr>
        <w:t>ENGASTADO</w:t>
      </w:r>
    </w:p>
    <w:p w14:paraId="50905327" w14:textId="1A4106D4" w:rsidR="006429B7" w:rsidRPr="00387FA9" w:rsidRDefault="006A2821"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Quilates: 5,</w:t>
      </w:r>
      <w:r w:rsidR="006429B7" w:rsidRPr="00387FA9">
        <w:rPr>
          <w:rFonts w:ascii="Avenir Next" w:hAnsi="Avenir Next" w:cstheme="majorHAnsi"/>
          <w:sz w:val="18"/>
          <w:szCs w:val="20"/>
          <w:lang w:val="es-ES_tradnl"/>
        </w:rPr>
        <w:t xml:space="preserve">00 </w:t>
      </w:r>
      <w:r w:rsidR="00B37072">
        <w:rPr>
          <w:rFonts w:ascii="Avenir Next" w:hAnsi="Avenir Next" w:cstheme="majorHAnsi"/>
          <w:sz w:val="18"/>
          <w:szCs w:val="20"/>
          <w:lang w:val="es-ES_tradnl"/>
        </w:rPr>
        <w:t>q</w:t>
      </w:r>
    </w:p>
    <w:p w14:paraId="4BD2D124" w14:textId="27742DC0" w:rsidR="006429B7" w:rsidRPr="00387FA9" w:rsidRDefault="006A2821"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Caja</w:t>
      </w:r>
      <w:r w:rsidR="006429B7" w:rsidRPr="00387FA9">
        <w:rPr>
          <w:rFonts w:ascii="Avenir Next" w:hAnsi="Avenir Next" w:cstheme="majorHAnsi"/>
          <w:sz w:val="18"/>
          <w:szCs w:val="20"/>
          <w:lang w:val="es-ES_tradnl"/>
        </w:rPr>
        <w:t xml:space="preserve">: 288 </w:t>
      </w:r>
      <w:r>
        <w:rPr>
          <w:rFonts w:ascii="Avenir Next" w:hAnsi="Avenir Next" w:cstheme="majorHAnsi"/>
          <w:sz w:val="18"/>
          <w:szCs w:val="20"/>
          <w:lang w:val="es-ES_tradnl"/>
        </w:rPr>
        <w:t>diamantes</w:t>
      </w:r>
      <w:r w:rsidR="00B37072">
        <w:rPr>
          <w:rFonts w:ascii="Avenir Next" w:hAnsi="Avenir Next" w:cstheme="majorHAnsi"/>
          <w:sz w:val="18"/>
          <w:szCs w:val="20"/>
          <w:lang w:val="es-ES_tradnl"/>
        </w:rPr>
        <w:t xml:space="preserve"> </w:t>
      </w:r>
      <w:r w:rsidR="005E48AC">
        <w:rPr>
          <w:rFonts w:ascii="Avenir Next" w:hAnsi="Avenir Next" w:cstheme="majorHAnsi"/>
          <w:sz w:val="18"/>
          <w:szCs w:val="20"/>
          <w:lang w:val="es-ES_tradnl"/>
        </w:rPr>
        <w:t xml:space="preserve">V </w:t>
      </w:r>
      <w:proofErr w:type="spellStart"/>
      <w:r w:rsidR="005E48AC">
        <w:rPr>
          <w:rFonts w:ascii="Avenir Next" w:hAnsi="Avenir Next" w:cstheme="majorHAnsi"/>
          <w:sz w:val="18"/>
          <w:szCs w:val="20"/>
          <w:lang w:val="es-ES_tradnl"/>
        </w:rPr>
        <w:t>V</w:t>
      </w:r>
      <w:proofErr w:type="spellEnd"/>
      <w:r w:rsidR="005E48AC">
        <w:rPr>
          <w:rFonts w:ascii="Avenir Next" w:hAnsi="Avenir Next" w:cstheme="majorHAnsi"/>
          <w:sz w:val="18"/>
          <w:szCs w:val="20"/>
          <w:lang w:val="es-ES_tradnl"/>
        </w:rPr>
        <w:t xml:space="preserve"> </w:t>
      </w:r>
      <w:r w:rsidR="00B37072" w:rsidRPr="00387FA9">
        <w:rPr>
          <w:rFonts w:ascii="Avenir Next" w:hAnsi="Avenir Next" w:cstheme="majorHAnsi"/>
          <w:sz w:val="18"/>
          <w:szCs w:val="20"/>
          <w:lang w:val="es-ES_tradnl"/>
        </w:rPr>
        <w:t>S</w:t>
      </w:r>
      <w:r>
        <w:rPr>
          <w:rFonts w:ascii="Avenir Next" w:hAnsi="Avenir Next" w:cstheme="majorHAnsi"/>
          <w:sz w:val="18"/>
          <w:szCs w:val="20"/>
          <w:lang w:val="es-ES_tradnl"/>
        </w:rPr>
        <w:t xml:space="preserve"> talla brillante</w:t>
      </w:r>
    </w:p>
    <w:p w14:paraId="71AE20FA" w14:textId="6ECE09BF" w:rsidR="006429B7" w:rsidRPr="00387FA9" w:rsidRDefault="006429B7" w:rsidP="006429B7">
      <w:pPr>
        <w:spacing w:line="276" w:lineRule="auto"/>
        <w:jc w:val="both"/>
        <w:rPr>
          <w:rFonts w:ascii="Avenir Next" w:hAnsi="Avenir Next" w:cstheme="majorHAnsi"/>
          <w:sz w:val="18"/>
          <w:szCs w:val="20"/>
          <w:lang w:val="es-ES_tradnl"/>
        </w:rPr>
      </w:pPr>
      <w:r w:rsidRPr="00387FA9">
        <w:rPr>
          <w:rFonts w:ascii="Avenir Next" w:hAnsi="Avenir Next" w:cstheme="majorHAnsi"/>
          <w:sz w:val="18"/>
          <w:szCs w:val="20"/>
          <w:lang w:val="es-ES_tradnl"/>
        </w:rPr>
        <w:t>B</w:t>
      </w:r>
      <w:r w:rsidR="006A2821">
        <w:rPr>
          <w:rFonts w:ascii="Avenir Next" w:hAnsi="Avenir Next" w:cstheme="majorHAnsi"/>
          <w:sz w:val="18"/>
          <w:szCs w:val="20"/>
          <w:lang w:val="es-ES_tradnl"/>
        </w:rPr>
        <w:t>isel</w:t>
      </w:r>
      <w:r w:rsidRPr="00387FA9">
        <w:rPr>
          <w:rFonts w:ascii="Avenir Next" w:hAnsi="Avenir Next" w:cstheme="majorHAnsi"/>
          <w:sz w:val="18"/>
          <w:szCs w:val="20"/>
          <w:lang w:val="es-ES_tradnl"/>
        </w:rPr>
        <w:t xml:space="preserve">: 44 </w:t>
      </w:r>
      <w:r w:rsidR="006A2821">
        <w:rPr>
          <w:rFonts w:ascii="Avenir Next" w:hAnsi="Avenir Next" w:cstheme="majorHAnsi"/>
          <w:sz w:val="18"/>
          <w:szCs w:val="20"/>
          <w:lang w:val="es-ES_tradnl"/>
        </w:rPr>
        <w:t xml:space="preserve">zafiros </w:t>
      </w:r>
      <w:r w:rsidR="005E48AC">
        <w:rPr>
          <w:rFonts w:ascii="Avenir Next" w:hAnsi="Avenir Next" w:cstheme="majorHAnsi"/>
          <w:sz w:val="18"/>
          <w:szCs w:val="20"/>
          <w:lang w:val="es-ES_tradnl"/>
        </w:rPr>
        <w:t xml:space="preserve">V </w:t>
      </w:r>
      <w:proofErr w:type="spellStart"/>
      <w:r w:rsidR="005E48AC">
        <w:rPr>
          <w:rFonts w:ascii="Avenir Next" w:hAnsi="Avenir Next" w:cstheme="majorHAnsi"/>
          <w:sz w:val="18"/>
          <w:szCs w:val="20"/>
          <w:lang w:val="es-ES_tradnl"/>
        </w:rPr>
        <w:t>V</w:t>
      </w:r>
      <w:proofErr w:type="spellEnd"/>
      <w:r w:rsidR="005E48AC">
        <w:rPr>
          <w:rFonts w:ascii="Avenir Next" w:hAnsi="Avenir Next" w:cstheme="majorHAnsi"/>
          <w:sz w:val="18"/>
          <w:szCs w:val="20"/>
          <w:lang w:val="es-ES_tradnl"/>
        </w:rPr>
        <w:t xml:space="preserve"> </w:t>
      </w:r>
      <w:r w:rsidR="00B37072" w:rsidRPr="00387FA9">
        <w:rPr>
          <w:rFonts w:ascii="Avenir Next" w:hAnsi="Avenir Next" w:cstheme="majorHAnsi"/>
          <w:sz w:val="18"/>
          <w:szCs w:val="20"/>
          <w:lang w:val="es-ES_tradnl"/>
        </w:rPr>
        <w:t>S</w:t>
      </w:r>
      <w:r w:rsidR="00B37072">
        <w:rPr>
          <w:rFonts w:ascii="Avenir Next" w:hAnsi="Avenir Next" w:cstheme="majorHAnsi"/>
          <w:sz w:val="18"/>
          <w:szCs w:val="20"/>
          <w:lang w:val="es-ES_tradnl"/>
        </w:rPr>
        <w:t xml:space="preserve"> </w:t>
      </w:r>
      <w:r w:rsidR="006A2821">
        <w:rPr>
          <w:rFonts w:ascii="Avenir Next" w:hAnsi="Avenir Next" w:cstheme="majorHAnsi"/>
          <w:sz w:val="18"/>
          <w:szCs w:val="20"/>
          <w:lang w:val="es-ES_tradnl"/>
        </w:rPr>
        <w:t>talla baguette</w:t>
      </w:r>
    </w:p>
    <w:p w14:paraId="4033FAED" w14:textId="134944CC" w:rsidR="006429B7" w:rsidRPr="00387FA9" w:rsidRDefault="006A2821"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Esfera</w:t>
      </w:r>
      <w:r w:rsidR="006429B7" w:rsidRPr="00387FA9">
        <w:rPr>
          <w:rFonts w:ascii="Avenir Next" w:hAnsi="Avenir Next" w:cstheme="majorHAnsi"/>
          <w:sz w:val="18"/>
          <w:szCs w:val="20"/>
          <w:lang w:val="es-ES_tradnl"/>
        </w:rPr>
        <w:t xml:space="preserve">: 11 </w:t>
      </w:r>
      <w:r>
        <w:rPr>
          <w:rFonts w:ascii="Avenir Next" w:hAnsi="Avenir Next" w:cstheme="majorHAnsi"/>
          <w:sz w:val="18"/>
          <w:szCs w:val="20"/>
          <w:lang w:val="es-ES_tradnl"/>
        </w:rPr>
        <w:t>zafiros talla baguette</w:t>
      </w:r>
    </w:p>
    <w:p w14:paraId="252E235A" w14:textId="77777777" w:rsidR="006429B7" w:rsidRPr="00387FA9" w:rsidRDefault="006429B7" w:rsidP="006429B7">
      <w:pPr>
        <w:spacing w:line="276" w:lineRule="auto"/>
        <w:jc w:val="both"/>
        <w:rPr>
          <w:rFonts w:ascii="Avenir Next" w:hAnsi="Avenir Next" w:cstheme="majorHAnsi"/>
          <w:sz w:val="6"/>
          <w:szCs w:val="16"/>
          <w:lang w:val="es-ES_tradnl"/>
        </w:rPr>
      </w:pPr>
    </w:p>
    <w:p w14:paraId="50D63A5F" w14:textId="77777777" w:rsidR="006A2821" w:rsidRDefault="006A2821" w:rsidP="006A2821">
      <w:pPr>
        <w:spacing w:line="276" w:lineRule="auto"/>
        <w:jc w:val="both"/>
        <w:rPr>
          <w:rFonts w:ascii="Avenir Next" w:hAnsi="Avenir Next" w:cstheme="majorHAnsi"/>
          <w:b/>
          <w:sz w:val="18"/>
          <w:szCs w:val="20"/>
          <w:lang w:val="es-ES_tradnl"/>
        </w:rPr>
      </w:pPr>
      <w:r w:rsidRPr="00C444D0">
        <w:rPr>
          <w:rFonts w:ascii="Avenir Next" w:hAnsi="Avenir Next" w:cstheme="majorHAnsi"/>
          <w:b/>
          <w:sz w:val="18"/>
          <w:szCs w:val="20"/>
          <w:lang w:val="es-ES_tradnl"/>
        </w:rPr>
        <w:t xml:space="preserve">CAJA, ESFERA Y AGUJAS </w:t>
      </w:r>
    </w:p>
    <w:p w14:paraId="458A3F81" w14:textId="77777777" w:rsidR="006A2821"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Diámetro</w:t>
      </w:r>
      <w:r w:rsidRPr="00387FA9">
        <w:rPr>
          <w:rFonts w:ascii="Avenir Next" w:hAnsi="Avenir Next" w:cstheme="majorHAnsi"/>
          <w:sz w:val="18"/>
          <w:szCs w:val="20"/>
          <w:lang w:val="es-ES_tradnl"/>
        </w:rPr>
        <w:t>: 44 mm</w:t>
      </w:r>
    </w:p>
    <w:p w14:paraId="63B30E67" w14:textId="77777777" w:rsidR="006A2821"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Diámetro de abertura: 35,</w:t>
      </w:r>
      <w:r w:rsidRPr="00387FA9">
        <w:rPr>
          <w:rFonts w:ascii="Avenir Next" w:hAnsi="Avenir Next" w:cstheme="majorHAnsi"/>
          <w:sz w:val="18"/>
          <w:szCs w:val="20"/>
          <w:lang w:val="es-ES_tradnl"/>
        </w:rPr>
        <w:t>5 mm</w:t>
      </w:r>
    </w:p>
    <w:p w14:paraId="673C7DC0" w14:textId="77777777" w:rsidR="006A2821"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Altura: 14,</w:t>
      </w:r>
      <w:r w:rsidRPr="00387FA9">
        <w:rPr>
          <w:rFonts w:ascii="Avenir Next" w:hAnsi="Avenir Next" w:cstheme="majorHAnsi"/>
          <w:sz w:val="18"/>
          <w:szCs w:val="20"/>
          <w:lang w:val="es-ES_tradnl"/>
        </w:rPr>
        <w:t>50 mm</w:t>
      </w:r>
    </w:p>
    <w:p w14:paraId="16B12404"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Cristal: De zafiro abombado con tratamiento anti reflejante por ambas caras</w:t>
      </w:r>
    </w:p>
    <w:p w14:paraId="24BF6B32" w14:textId="77777777" w:rsidR="006A2821" w:rsidRPr="00C444D0" w:rsidRDefault="006A2821" w:rsidP="006A2821">
      <w:pPr>
        <w:spacing w:line="276" w:lineRule="auto"/>
        <w:jc w:val="both"/>
        <w:rPr>
          <w:rFonts w:ascii="Avenir Next" w:hAnsi="Avenir Next" w:cstheme="majorHAnsi"/>
          <w:sz w:val="18"/>
          <w:szCs w:val="20"/>
          <w:lang w:val="es-ES_tradnl"/>
        </w:rPr>
      </w:pPr>
      <w:r w:rsidRPr="00C444D0">
        <w:rPr>
          <w:rFonts w:ascii="Avenir Next" w:hAnsi="Avenir Next" w:cstheme="majorHAnsi"/>
          <w:sz w:val="18"/>
          <w:szCs w:val="20"/>
          <w:lang w:val="es-ES_tradnl"/>
        </w:rPr>
        <w:t>Fondo: Transparente con cristal de zafiro</w:t>
      </w:r>
    </w:p>
    <w:p w14:paraId="53DC8861" w14:textId="114C1E8B" w:rsidR="006429B7"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Material</w:t>
      </w:r>
      <w:r w:rsidR="006429B7" w:rsidRPr="00387FA9">
        <w:rPr>
          <w:rFonts w:ascii="Avenir Next" w:hAnsi="Avenir Next" w:cstheme="majorHAnsi"/>
          <w:sz w:val="18"/>
          <w:szCs w:val="20"/>
          <w:lang w:val="es-ES_tradnl"/>
        </w:rPr>
        <w:t xml:space="preserve">: </w:t>
      </w:r>
      <w:r>
        <w:rPr>
          <w:rFonts w:ascii="Avenir Next" w:hAnsi="Avenir Next" w:cstheme="majorHAnsi"/>
          <w:sz w:val="18"/>
          <w:szCs w:val="20"/>
          <w:lang w:val="es-ES_tradnl"/>
        </w:rPr>
        <w:t xml:space="preserve">Oro rosa full </w:t>
      </w:r>
      <w:proofErr w:type="spellStart"/>
      <w:r>
        <w:rPr>
          <w:rFonts w:ascii="Avenir Next" w:hAnsi="Avenir Next" w:cstheme="majorHAnsi"/>
          <w:sz w:val="18"/>
          <w:szCs w:val="20"/>
          <w:lang w:val="es-ES_tradnl"/>
        </w:rPr>
        <w:t>pavé</w:t>
      </w:r>
      <w:proofErr w:type="spellEnd"/>
      <w:r w:rsidR="006429B7" w:rsidRPr="00387FA9">
        <w:rPr>
          <w:rFonts w:ascii="Avenir Next" w:hAnsi="Avenir Next" w:cstheme="majorHAnsi"/>
          <w:sz w:val="18"/>
          <w:szCs w:val="20"/>
          <w:lang w:val="es-ES_tradnl"/>
        </w:rPr>
        <w:t xml:space="preserve"> </w:t>
      </w:r>
    </w:p>
    <w:p w14:paraId="404FA8A7" w14:textId="77777777" w:rsidR="006A2821"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Hermeticidad</w:t>
      </w:r>
      <w:r w:rsidRPr="00387FA9">
        <w:rPr>
          <w:rFonts w:ascii="Avenir Next" w:hAnsi="Avenir Next" w:cstheme="majorHAnsi"/>
          <w:sz w:val="18"/>
          <w:szCs w:val="20"/>
          <w:lang w:val="es-ES_tradnl"/>
        </w:rPr>
        <w:t>: 3 ATM</w:t>
      </w:r>
    </w:p>
    <w:p w14:paraId="4B05E882" w14:textId="77777777" w:rsidR="006A2821"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 xml:space="preserve">Esfera: Esqueletada </w:t>
      </w:r>
      <w:proofErr w:type="gramStart"/>
      <w:r>
        <w:rPr>
          <w:rFonts w:ascii="Avenir Next" w:hAnsi="Avenir Next" w:cstheme="majorHAnsi"/>
          <w:sz w:val="18"/>
          <w:szCs w:val="20"/>
          <w:lang w:val="es-ES_tradnl"/>
        </w:rPr>
        <w:t xml:space="preserve">con </w:t>
      </w:r>
      <w:r w:rsidRPr="00387FA9">
        <w:rPr>
          <w:rFonts w:ascii="Avenir Next" w:hAnsi="Avenir Next" w:cstheme="majorHAnsi"/>
          <w:sz w:val="18"/>
          <w:szCs w:val="20"/>
          <w:lang w:val="es-ES_tradnl"/>
        </w:rPr>
        <w:t xml:space="preserve"> </w:t>
      </w:r>
      <w:r>
        <w:rPr>
          <w:rFonts w:ascii="Avenir Next" w:hAnsi="Avenir Next" w:cstheme="majorHAnsi"/>
          <w:sz w:val="18"/>
          <w:szCs w:val="20"/>
          <w:lang w:val="es-ES_tradnl"/>
        </w:rPr>
        <w:t>dos</w:t>
      </w:r>
      <w:proofErr w:type="gramEnd"/>
      <w:r>
        <w:rPr>
          <w:rFonts w:ascii="Avenir Next" w:hAnsi="Avenir Next" w:cstheme="majorHAnsi"/>
          <w:sz w:val="18"/>
          <w:szCs w:val="20"/>
          <w:lang w:val="es-ES_tradnl"/>
        </w:rPr>
        <w:t xml:space="preserve"> contadores de diferentes colores</w:t>
      </w:r>
    </w:p>
    <w:p w14:paraId="0BF3082B" w14:textId="5A8BB715" w:rsidR="006429B7" w:rsidRPr="00387FA9" w:rsidRDefault="006A2821"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Índices</w:t>
      </w:r>
      <w:r w:rsidR="006429B7" w:rsidRPr="00387FA9">
        <w:rPr>
          <w:rFonts w:ascii="Avenir Next" w:hAnsi="Avenir Next" w:cstheme="majorHAnsi"/>
          <w:sz w:val="18"/>
          <w:szCs w:val="20"/>
          <w:lang w:val="es-ES_tradnl"/>
        </w:rPr>
        <w:t xml:space="preserve">: </w:t>
      </w:r>
      <w:r>
        <w:rPr>
          <w:rFonts w:ascii="Avenir Next" w:hAnsi="Avenir Next" w:cstheme="majorHAnsi"/>
          <w:sz w:val="18"/>
          <w:szCs w:val="20"/>
          <w:lang w:val="es-ES_tradnl"/>
        </w:rPr>
        <w:t>11 zafiros de colores</w:t>
      </w:r>
    </w:p>
    <w:p w14:paraId="058D198A" w14:textId="26A6CDE4" w:rsidR="006429B7" w:rsidRPr="00387FA9" w:rsidRDefault="006A2821" w:rsidP="006429B7">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Agujas</w:t>
      </w:r>
      <w:r w:rsidR="006429B7" w:rsidRPr="00387FA9">
        <w:rPr>
          <w:rFonts w:ascii="Avenir Next" w:hAnsi="Avenir Next" w:cstheme="majorHAnsi"/>
          <w:sz w:val="18"/>
          <w:szCs w:val="20"/>
          <w:lang w:val="es-ES_tradnl"/>
        </w:rPr>
        <w:t xml:space="preserve">: </w:t>
      </w:r>
      <w:r>
        <w:rPr>
          <w:rFonts w:ascii="Avenir Next" w:hAnsi="Avenir Next" w:cstheme="majorHAnsi"/>
          <w:sz w:val="18"/>
          <w:szCs w:val="20"/>
          <w:lang w:val="es-ES_tradnl"/>
        </w:rPr>
        <w:t>C</w:t>
      </w:r>
      <w:r w:rsidRPr="006A2821">
        <w:rPr>
          <w:rFonts w:ascii="Avenir Next" w:hAnsi="Avenir Next" w:cstheme="majorHAnsi"/>
          <w:sz w:val="18"/>
          <w:szCs w:val="20"/>
          <w:lang w:val="es-ES_tradnl"/>
        </w:rPr>
        <w:t>hapadas en oro, facetadas y recubiertas con Super-</w:t>
      </w:r>
      <w:proofErr w:type="spellStart"/>
      <w:r w:rsidRPr="006A2821">
        <w:rPr>
          <w:rFonts w:ascii="Avenir Next" w:hAnsi="Avenir Next" w:cstheme="majorHAnsi"/>
          <w:sz w:val="18"/>
          <w:szCs w:val="20"/>
          <w:lang w:val="es-ES_tradnl"/>
        </w:rPr>
        <w:t>LumiNova</w:t>
      </w:r>
      <w:proofErr w:type="spellEnd"/>
      <w:r w:rsidRPr="006A2821">
        <w:rPr>
          <w:rFonts w:ascii="Avenir Next" w:hAnsi="Avenir Next" w:cstheme="majorHAnsi"/>
          <w:sz w:val="18"/>
          <w:szCs w:val="20"/>
          <w:lang w:val="es-ES_tradnl"/>
        </w:rPr>
        <w:t>®</w:t>
      </w:r>
    </w:p>
    <w:p w14:paraId="1119744A" w14:textId="77777777" w:rsidR="006429B7" w:rsidRPr="00387FA9" w:rsidRDefault="006429B7" w:rsidP="006429B7">
      <w:pPr>
        <w:spacing w:line="276" w:lineRule="auto"/>
        <w:jc w:val="both"/>
        <w:rPr>
          <w:rFonts w:ascii="Avenir Next" w:hAnsi="Avenir Next" w:cstheme="majorHAnsi"/>
          <w:sz w:val="6"/>
          <w:szCs w:val="16"/>
          <w:lang w:val="es-ES_tradnl"/>
        </w:rPr>
      </w:pPr>
    </w:p>
    <w:p w14:paraId="188EF45B" w14:textId="29FBCCA3" w:rsidR="006429B7" w:rsidRPr="00387FA9" w:rsidRDefault="006A2821" w:rsidP="006429B7">
      <w:pPr>
        <w:spacing w:line="276" w:lineRule="auto"/>
        <w:jc w:val="both"/>
        <w:rPr>
          <w:rFonts w:ascii="Avenir Next" w:hAnsi="Avenir Next" w:cstheme="majorHAnsi"/>
          <w:b/>
          <w:sz w:val="18"/>
          <w:szCs w:val="20"/>
          <w:lang w:val="es-ES_tradnl"/>
        </w:rPr>
      </w:pPr>
      <w:r>
        <w:rPr>
          <w:rFonts w:ascii="Avenir Next" w:hAnsi="Avenir Next" w:cstheme="majorHAnsi"/>
          <w:b/>
          <w:sz w:val="18"/>
          <w:szCs w:val="20"/>
          <w:lang w:val="es-ES_tradnl"/>
        </w:rPr>
        <w:t>CORREA Y CIERRE</w:t>
      </w:r>
    </w:p>
    <w:p w14:paraId="4E726B4D" w14:textId="77777777" w:rsidR="006A2821"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Correa</w:t>
      </w:r>
      <w:r w:rsidRPr="00387FA9">
        <w:rPr>
          <w:rFonts w:ascii="Avenir Next" w:hAnsi="Avenir Next" w:cstheme="majorHAnsi"/>
          <w:sz w:val="18"/>
          <w:szCs w:val="20"/>
          <w:lang w:val="es-ES_tradnl"/>
        </w:rPr>
        <w:t xml:space="preserve">: </w:t>
      </w:r>
      <w:r w:rsidRPr="0024662D">
        <w:rPr>
          <w:rFonts w:ascii="Avenir Next" w:hAnsi="Avenir Next" w:cstheme="majorHAnsi"/>
          <w:sz w:val="18"/>
          <w:szCs w:val="20"/>
          <w:lang w:val="es-ES_tradnl"/>
        </w:rPr>
        <w:t>Caucho negro con revestimiento de piel de cocodrilo marrón</w:t>
      </w:r>
    </w:p>
    <w:p w14:paraId="168B510D" w14:textId="5FD4A99C" w:rsidR="006A2821" w:rsidRPr="00387FA9" w:rsidRDefault="006A2821" w:rsidP="006A2821">
      <w:pPr>
        <w:spacing w:line="276" w:lineRule="auto"/>
        <w:jc w:val="both"/>
        <w:rPr>
          <w:rFonts w:ascii="Avenir Next" w:hAnsi="Avenir Next" w:cstheme="majorHAnsi"/>
          <w:sz w:val="18"/>
          <w:szCs w:val="20"/>
          <w:lang w:val="es-ES_tradnl"/>
        </w:rPr>
      </w:pPr>
      <w:r>
        <w:rPr>
          <w:rFonts w:ascii="Avenir Next" w:hAnsi="Avenir Next" w:cstheme="majorHAnsi"/>
          <w:sz w:val="18"/>
          <w:szCs w:val="20"/>
          <w:lang w:val="es-ES_tradnl"/>
        </w:rPr>
        <w:t>Cierre</w:t>
      </w:r>
      <w:r w:rsidRPr="00387FA9">
        <w:rPr>
          <w:rFonts w:ascii="Avenir Next" w:hAnsi="Avenir Next" w:cstheme="majorHAnsi"/>
          <w:sz w:val="18"/>
          <w:szCs w:val="20"/>
          <w:lang w:val="es-ES_tradnl"/>
        </w:rPr>
        <w:t xml:space="preserve">: </w:t>
      </w:r>
      <w:r w:rsidR="00B37072">
        <w:rPr>
          <w:rFonts w:ascii="Avenir Next" w:hAnsi="Avenir Next" w:cstheme="majorHAnsi"/>
          <w:sz w:val="18"/>
          <w:szCs w:val="20"/>
          <w:lang w:val="es-ES_tradnl"/>
        </w:rPr>
        <w:t>D</w:t>
      </w:r>
      <w:r w:rsidRPr="0024662D">
        <w:rPr>
          <w:rFonts w:ascii="Avenir Next" w:hAnsi="Avenir Next" w:cstheme="majorHAnsi"/>
          <w:sz w:val="18"/>
          <w:szCs w:val="20"/>
          <w:lang w:val="es-ES_tradnl"/>
        </w:rPr>
        <w:t>oble cierre desplegable de oro y titanio</w:t>
      </w:r>
    </w:p>
    <w:p w14:paraId="64989711" w14:textId="00900360" w:rsidR="006429B7" w:rsidRPr="00387FA9" w:rsidRDefault="006429B7" w:rsidP="006429B7">
      <w:pPr>
        <w:spacing w:after="120" w:line="276" w:lineRule="auto"/>
        <w:rPr>
          <w:rFonts w:ascii="Avenir Next" w:hAnsi="Avenir Next" w:cs="Arial"/>
          <w:b/>
          <w:szCs w:val="20"/>
          <w:lang w:val="es-ES_tradnl"/>
        </w:rPr>
      </w:pPr>
      <w:r w:rsidRPr="00387FA9">
        <w:rPr>
          <w:rFonts w:ascii="Avenir Next" w:hAnsi="Avenir Next" w:cs="Arial"/>
          <w:b/>
          <w:noProof/>
          <w:szCs w:val="20"/>
        </w:rPr>
        <w:lastRenderedPageBreak/>
        <w:drawing>
          <wp:anchor distT="0" distB="0" distL="114300" distR="114300" simplePos="0" relativeHeight="251666432" behindDoc="1" locked="0" layoutInCell="1" allowOverlap="1" wp14:anchorId="34B2F464" wp14:editId="50567D3D">
            <wp:simplePos x="0" y="0"/>
            <wp:positionH relativeFrom="margin">
              <wp:align>right</wp:align>
            </wp:positionH>
            <wp:positionV relativeFrom="paragraph">
              <wp:posOffset>0</wp:posOffset>
            </wp:positionV>
            <wp:extent cx="2522220" cy="3596640"/>
            <wp:effectExtent l="0" t="0" r="0" b="0"/>
            <wp:wrapTight wrapText="bothSides">
              <wp:wrapPolygon edited="0">
                <wp:start x="7505" y="2517"/>
                <wp:lineTo x="5873" y="6407"/>
                <wp:lineTo x="4894" y="8237"/>
                <wp:lineTo x="4242" y="10068"/>
                <wp:lineTo x="4568" y="11898"/>
                <wp:lineTo x="6526" y="15559"/>
                <wp:lineTo x="7341" y="19220"/>
                <wp:lineTo x="7178" y="19564"/>
                <wp:lineTo x="7341" y="20479"/>
                <wp:lineTo x="7505" y="20708"/>
                <wp:lineTo x="14356" y="20708"/>
                <wp:lineTo x="14520" y="20479"/>
                <wp:lineTo x="14520" y="19449"/>
                <wp:lineTo x="14356" y="19220"/>
                <wp:lineTo x="15172" y="15559"/>
                <wp:lineTo x="17619" y="11898"/>
                <wp:lineTo x="18435" y="10411"/>
                <wp:lineTo x="18272" y="10068"/>
                <wp:lineTo x="16804" y="8237"/>
                <wp:lineTo x="15662" y="6407"/>
                <wp:lineTo x="14030" y="2517"/>
                <wp:lineTo x="7505" y="2517"/>
              </wp:wrapPolygon>
            </wp:wrapTight>
            <wp:docPr id="1" name="Picture 1" descr="\\WJEZEN-SCHLOE\Departement_MarCom_Dossiers\_Communication 2019\PR\1. PRESS KITS\1. POST BASELWORLD\X-MAS EDITION\DEFY CLASSIC\DEFY CLASSIC JEW\32.9001.670.78.R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JEW\32.9001.670.78.R59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Pr="00387FA9">
        <w:rPr>
          <w:rFonts w:ascii="Avenir Next" w:hAnsi="Avenir Next" w:cs="Arial"/>
          <w:b/>
          <w:szCs w:val="20"/>
          <w:lang w:val="es-ES_tradnl"/>
        </w:rPr>
        <w:t xml:space="preserve">DEFY CLASSIC </w:t>
      </w:r>
      <w:r w:rsidR="008F3B48" w:rsidRPr="00387FA9">
        <w:rPr>
          <w:rFonts w:ascii="Avenir Next" w:hAnsi="Avenir Next" w:cs="Arial"/>
          <w:b/>
          <w:szCs w:val="20"/>
          <w:lang w:val="es-ES_tradnl"/>
        </w:rPr>
        <w:t xml:space="preserve">HIGH </w:t>
      </w:r>
      <w:r w:rsidRPr="00387FA9">
        <w:rPr>
          <w:rFonts w:ascii="Avenir Next" w:hAnsi="Avenir Next" w:cs="Arial"/>
          <w:b/>
          <w:szCs w:val="20"/>
          <w:lang w:val="es-ES_tradnl"/>
        </w:rPr>
        <w:t xml:space="preserve">JEWELRY </w:t>
      </w:r>
    </w:p>
    <w:p w14:paraId="4CE86654" w14:textId="578A8074" w:rsidR="006429B7" w:rsidRPr="00387FA9" w:rsidRDefault="006A2821" w:rsidP="006429B7">
      <w:pPr>
        <w:spacing w:after="40" w:line="276" w:lineRule="auto"/>
        <w:rPr>
          <w:rFonts w:ascii="Avenir Next" w:hAnsi="Avenir Next" w:cs="Arial"/>
          <w:b/>
          <w:sz w:val="18"/>
          <w:szCs w:val="20"/>
          <w:lang w:val="es-ES_tradnl"/>
        </w:rPr>
      </w:pPr>
      <w:r>
        <w:rPr>
          <w:rFonts w:ascii="Avenir Next" w:hAnsi="Avenir Next" w:cs="Arial"/>
          <w:sz w:val="18"/>
          <w:szCs w:val="20"/>
          <w:lang w:val="es-ES_tradnl"/>
        </w:rPr>
        <w:t>Referencia</w:t>
      </w:r>
      <w:r w:rsidR="006429B7" w:rsidRPr="00387FA9">
        <w:rPr>
          <w:rFonts w:ascii="Avenir Next" w:hAnsi="Avenir Next" w:cs="Arial"/>
          <w:sz w:val="18"/>
          <w:szCs w:val="20"/>
          <w:lang w:val="es-ES_tradnl"/>
        </w:rPr>
        <w:t xml:space="preserve">: </w:t>
      </w:r>
      <w:r w:rsidR="006429B7" w:rsidRPr="00387FA9">
        <w:rPr>
          <w:rFonts w:ascii="Avenir Next" w:hAnsi="Avenir Next" w:cs="Arial"/>
          <w:b/>
          <w:sz w:val="18"/>
          <w:szCs w:val="20"/>
          <w:lang w:val="es-ES_tradnl"/>
        </w:rPr>
        <w:t>32.9001.670/</w:t>
      </w:r>
      <w:proofErr w:type="gramStart"/>
      <w:r w:rsidR="006429B7" w:rsidRPr="00387FA9">
        <w:rPr>
          <w:rFonts w:ascii="Avenir Next" w:hAnsi="Avenir Next" w:cs="Arial"/>
          <w:b/>
          <w:sz w:val="18"/>
          <w:szCs w:val="20"/>
          <w:lang w:val="es-ES_tradnl"/>
        </w:rPr>
        <w:t>78.R</w:t>
      </w:r>
      <w:proofErr w:type="gramEnd"/>
      <w:r w:rsidR="006429B7" w:rsidRPr="00387FA9">
        <w:rPr>
          <w:rFonts w:ascii="Avenir Next" w:hAnsi="Avenir Next" w:cs="Arial"/>
          <w:b/>
          <w:sz w:val="18"/>
          <w:szCs w:val="20"/>
          <w:lang w:val="es-ES_tradnl"/>
        </w:rPr>
        <w:t>590</w:t>
      </w:r>
    </w:p>
    <w:p w14:paraId="0AAA87B9" w14:textId="77777777" w:rsidR="006429B7" w:rsidRPr="00387FA9" w:rsidRDefault="006429B7" w:rsidP="006429B7">
      <w:pPr>
        <w:spacing w:after="40" w:line="276" w:lineRule="auto"/>
        <w:rPr>
          <w:rFonts w:ascii="Avenir Next" w:hAnsi="Avenir Next" w:cs="Arial"/>
          <w:b/>
          <w:sz w:val="8"/>
          <w:szCs w:val="20"/>
          <w:lang w:val="es-ES_tradnl"/>
        </w:rPr>
      </w:pPr>
    </w:p>
    <w:p w14:paraId="4B258A90" w14:textId="7113FC7D" w:rsidR="006429B7" w:rsidRPr="00387FA9" w:rsidRDefault="006A2821" w:rsidP="006429B7">
      <w:pPr>
        <w:spacing w:after="40" w:line="276" w:lineRule="auto"/>
        <w:rPr>
          <w:rFonts w:ascii="Avenir Next" w:hAnsi="Avenir Next" w:cs="Arial"/>
          <w:b/>
          <w:sz w:val="18"/>
          <w:szCs w:val="20"/>
          <w:lang w:val="es-ES_tradnl"/>
        </w:rPr>
      </w:pPr>
      <w:r>
        <w:rPr>
          <w:rFonts w:ascii="Avenir Next" w:hAnsi="Avenir Next" w:cs="Arial"/>
          <w:b/>
          <w:sz w:val="18"/>
          <w:szCs w:val="20"/>
          <w:lang w:val="es-ES_tradnl"/>
        </w:rPr>
        <w:t>PUNTOS CLAVE</w:t>
      </w:r>
    </w:p>
    <w:p w14:paraId="7A41A5A7" w14:textId="3513CAE5" w:rsidR="006429B7" w:rsidRPr="00B37072" w:rsidRDefault="006A2821" w:rsidP="006A2821">
      <w:pPr>
        <w:spacing w:after="20" w:line="276" w:lineRule="auto"/>
        <w:rPr>
          <w:rFonts w:ascii="DINOT-Light" w:hAnsi="DINOT-Light" w:cs="Arial"/>
          <w:sz w:val="18"/>
          <w:szCs w:val="20"/>
          <w:lang w:val="es-ES_tradnl"/>
        </w:rPr>
      </w:pPr>
      <w:r w:rsidRPr="00B37072">
        <w:rPr>
          <w:rFonts w:ascii="DINOT-Light" w:hAnsi="DINOT-Light" w:cs="Arial"/>
          <w:sz w:val="18"/>
          <w:szCs w:val="20"/>
          <w:lang w:val="es-ES_tradnl"/>
        </w:rPr>
        <w:t>Ca</w:t>
      </w:r>
      <w:r w:rsidR="00B37072">
        <w:rPr>
          <w:rFonts w:ascii="DINOT-Light" w:hAnsi="DINOT-Light" w:cs="Arial"/>
          <w:sz w:val="18"/>
          <w:szCs w:val="20"/>
          <w:lang w:val="es-ES_tradnl"/>
        </w:rPr>
        <w:t xml:space="preserve">ja de titanio de 41 mm full </w:t>
      </w:r>
      <w:proofErr w:type="spellStart"/>
      <w:r w:rsidR="00B37072">
        <w:rPr>
          <w:rFonts w:ascii="DINOT-Light" w:hAnsi="DINOT-Light" w:cs="Arial"/>
          <w:sz w:val="18"/>
          <w:szCs w:val="20"/>
          <w:lang w:val="es-ES_tradnl"/>
        </w:rPr>
        <w:t>pavé</w:t>
      </w:r>
      <w:proofErr w:type="spellEnd"/>
      <w:r w:rsidRPr="00B37072">
        <w:rPr>
          <w:rFonts w:ascii="DINOT-Light" w:hAnsi="DINOT-Light" w:cs="Arial"/>
          <w:sz w:val="18"/>
          <w:szCs w:val="20"/>
          <w:lang w:val="es-ES_tradnl"/>
        </w:rPr>
        <w:t xml:space="preserve"> </w:t>
      </w:r>
    </w:p>
    <w:p w14:paraId="34FCD3E4" w14:textId="77777777" w:rsidR="006A2821" w:rsidRPr="00B37072" w:rsidRDefault="006A2821" w:rsidP="006A2821">
      <w:pPr>
        <w:spacing w:after="20" w:line="276" w:lineRule="auto"/>
        <w:rPr>
          <w:rFonts w:ascii="DINOT-Light" w:hAnsi="DINOT-Light" w:cs="Arial"/>
          <w:sz w:val="18"/>
          <w:szCs w:val="20"/>
          <w:lang w:val="es-ES_tradnl"/>
        </w:rPr>
      </w:pPr>
      <w:r w:rsidRPr="00B37072">
        <w:rPr>
          <w:rFonts w:ascii="DINOT-Light" w:hAnsi="DINOT-Light" w:cs="Arial"/>
          <w:sz w:val="18"/>
          <w:szCs w:val="20"/>
          <w:lang w:val="es-ES_tradnl"/>
        </w:rPr>
        <w:t xml:space="preserve">Movimiento esqueletado Elite </w:t>
      </w:r>
    </w:p>
    <w:p w14:paraId="48C94E6D" w14:textId="49E46C1E" w:rsidR="006429B7" w:rsidRPr="00B37072" w:rsidRDefault="006A2821" w:rsidP="006A2821">
      <w:pPr>
        <w:spacing w:after="20" w:line="276" w:lineRule="auto"/>
        <w:rPr>
          <w:rFonts w:ascii="DINOT-Light" w:hAnsi="DINOT-Light" w:cs="Arial"/>
          <w:sz w:val="18"/>
          <w:szCs w:val="20"/>
          <w:lang w:val="es-ES_tradnl"/>
        </w:rPr>
      </w:pPr>
      <w:r w:rsidRPr="00B37072">
        <w:rPr>
          <w:rFonts w:ascii="DINOT-Light" w:hAnsi="DINOT-Light" w:cs="Arial"/>
          <w:sz w:val="18"/>
          <w:szCs w:val="20"/>
          <w:lang w:val="es-ES_tradnl"/>
        </w:rPr>
        <w:t>Rueda de escape y palanca de silicio</w:t>
      </w:r>
    </w:p>
    <w:p w14:paraId="3C33BA7B" w14:textId="77777777" w:rsidR="006A2821" w:rsidRPr="005E48AC" w:rsidRDefault="006A2821" w:rsidP="006A2821">
      <w:pPr>
        <w:spacing w:after="20" w:line="276" w:lineRule="auto"/>
        <w:rPr>
          <w:rFonts w:ascii="DINOT-Light" w:hAnsi="DINOT-Light" w:cs="Arial"/>
          <w:sz w:val="18"/>
          <w:szCs w:val="20"/>
          <w:lang w:val="it-IT"/>
        </w:rPr>
      </w:pPr>
    </w:p>
    <w:p w14:paraId="3652AD42" w14:textId="77777777" w:rsidR="006A2821" w:rsidRPr="006A2821" w:rsidRDefault="006A2821" w:rsidP="006A2821">
      <w:pPr>
        <w:spacing w:after="40" w:line="276" w:lineRule="auto"/>
        <w:rPr>
          <w:rFonts w:ascii="Avenir Next" w:hAnsi="Avenir Next" w:cs="Arial"/>
          <w:b/>
          <w:sz w:val="18"/>
          <w:szCs w:val="20"/>
          <w:lang w:val="es-ES_tradnl"/>
        </w:rPr>
      </w:pPr>
      <w:r w:rsidRPr="006A2821">
        <w:rPr>
          <w:rFonts w:ascii="Avenir Next" w:hAnsi="Avenir Next" w:cs="Arial"/>
          <w:b/>
          <w:sz w:val="18"/>
          <w:szCs w:val="20"/>
          <w:lang w:val="es-ES_tradnl"/>
        </w:rPr>
        <w:t>MOVIMIENTO</w:t>
      </w:r>
    </w:p>
    <w:p w14:paraId="1CCD8D74"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Elite 670 SK, Automático</w:t>
      </w:r>
    </w:p>
    <w:p w14:paraId="14B851C4"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Calibre: 11 ½``` (Diámetro: 25,60 mm)</w:t>
      </w:r>
    </w:p>
    <w:p w14:paraId="7E258FA3"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Altura: 3,88 mm</w:t>
      </w:r>
    </w:p>
    <w:p w14:paraId="02044C57"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Componentes: 187</w:t>
      </w:r>
    </w:p>
    <w:p w14:paraId="79F15D46"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Rubíes: 27</w:t>
      </w:r>
    </w:p>
    <w:p w14:paraId="3B944510"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Frecuencia: 28.800 </w:t>
      </w:r>
      <w:proofErr w:type="spellStart"/>
      <w:r w:rsidRPr="006A2821">
        <w:rPr>
          <w:rFonts w:ascii="Avenir Next" w:hAnsi="Avenir Next" w:cs="Arial"/>
          <w:sz w:val="18"/>
          <w:szCs w:val="20"/>
          <w:lang w:val="es-ES_tradnl"/>
        </w:rPr>
        <w:t>alt</w:t>
      </w:r>
      <w:proofErr w:type="spellEnd"/>
      <w:r w:rsidRPr="006A2821">
        <w:rPr>
          <w:rFonts w:ascii="Avenir Next" w:hAnsi="Avenir Next" w:cs="Arial"/>
          <w:sz w:val="18"/>
          <w:szCs w:val="20"/>
          <w:lang w:val="es-ES_tradnl"/>
        </w:rPr>
        <w:t>/h (4Hz)</w:t>
      </w:r>
    </w:p>
    <w:p w14:paraId="422A4051"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Reserva de marcha: min. 48 horas</w:t>
      </w:r>
    </w:p>
    <w:p w14:paraId="4B834592" w14:textId="16BBF199" w:rsidR="006429B7" w:rsidRPr="00387FA9" w:rsidRDefault="006A2821" w:rsidP="006429B7">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Acabados: </w:t>
      </w:r>
      <w:r>
        <w:rPr>
          <w:rFonts w:ascii="Avenir Next" w:hAnsi="Avenir Next" w:cs="Arial"/>
          <w:sz w:val="18"/>
          <w:szCs w:val="20"/>
          <w:lang w:val="es-ES_tradnl"/>
        </w:rPr>
        <w:t>Masa oscilante especial con acabado pulido-cepillado</w:t>
      </w:r>
    </w:p>
    <w:p w14:paraId="0610D1F3" w14:textId="77777777" w:rsidR="006429B7" w:rsidRPr="00387FA9" w:rsidRDefault="006429B7" w:rsidP="006429B7">
      <w:pPr>
        <w:spacing w:after="40" w:line="276" w:lineRule="auto"/>
        <w:rPr>
          <w:rFonts w:ascii="Avenir Next" w:hAnsi="Avenir Next" w:cs="Arial"/>
          <w:sz w:val="8"/>
          <w:szCs w:val="20"/>
          <w:lang w:val="es-ES_tradnl"/>
        </w:rPr>
      </w:pPr>
    </w:p>
    <w:p w14:paraId="7C62EC5F" w14:textId="77777777" w:rsidR="006A2821" w:rsidRPr="006A2821" w:rsidRDefault="006A2821" w:rsidP="006A2821">
      <w:pPr>
        <w:spacing w:after="40" w:line="276" w:lineRule="auto"/>
        <w:rPr>
          <w:rFonts w:ascii="Avenir Next" w:hAnsi="Avenir Next" w:cs="Arial"/>
          <w:b/>
          <w:sz w:val="18"/>
          <w:szCs w:val="20"/>
          <w:lang w:val="es-ES_tradnl"/>
        </w:rPr>
      </w:pPr>
      <w:r w:rsidRPr="006A2821">
        <w:rPr>
          <w:rFonts w:ascii="Avenir Next" w:hAnsi="Avenir Next" w:cs="Arial"/>
          <w:b/>
          <w:sz w:val="18"/>
          <w:szCs w:val="20"/>
          <w:lang w:val="es-ES_tradnl"/>
        </w:rPr>
        <w:t>FUNCIONES</w:t>
      </w:r>
    </w:p>
    <w:p w14:paraId="7A12E7ED"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Horas y minutos centrales</w:t>
      </w:r>
    </w:p>
    <w:p w14:paraId="42587332"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Segundero por aguja central</w:t>
      </w:r>
    </w:p>
    <w:p w14:paraId="564827FE"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Indicación de fecha a las 6 h</w:t>
      </w:r>
    </w:p>
    <w:p w14:paraId="6CEB1BBA" w14:textId="77777777" w:rsidR="006429B7" w:rsidRPr="00387FA9" w:rsidRDefault="006429B7" w:rsidP="006429B7">
      <w:pPr>
        <w:spacing w:after="40" w:line="276" w:lineRule="auto"/>
        <w:rPr>
          <w:rFonts w:ascii="Avenir Next" w:hAnsi="Avenir Next" w:cs="Arial"/>
          <w:sz w:val="8"/>
          <w:szCs w:val="20"/>
          <w:lang w:val="es-ES_tradnl"/>
        </w:rPr>
      </w:pPr>
    </w:p>
    <w:p w14:paraId="12938DCF" w14:textId="29B3F9CC" w:rsidR="006429B7" w:rsidRPr="00387FA9" w:rsidRDefault="006A2821" w:rsidP="006429B7">
      <w:pPr>
        <w:spacing w:after="40" w:line="276" w:lineRule="auto"/>
        <w:rPr>
          <w:rFonts w:ascii="Avenir Next" w:hAnsi="Avenir Next" w:cs="Arial"/>
          <w:b/>
          <w:sz w:val="18"/>
          <w:szCs w:val="20"/>
          <w:lang w:val="es-ES_tradnl"/>
        </w:rPr>
      </w:pPr>
      <w:r>
        <w:rPr>
          <w:rFonts w:ascii="Avenir Next" w:hAnsi="Avenir Next" w:cs="Arial"/>
          <w:b/>
          <w:sz w:val="18"/>
          <w:szCs w:val="20"/>
          <w:lang w:val="es-ES_tradnl"/>
        </w:rPr>
        <w:t>ENGASTADO</w:t>
      </w:r>
    </w:p>
    <w:p w14:paraId="41B3EC94" w14:textId="57A01B33" w:rsidR="006429B7" w:rsidRPr="00387FA9" w:rsidRDefault="006A2821" w:rsidP="006429B7">
      <w:pPr>
        <w:spacing w:after="40" w:line="276" w:lineRule="auto"/>
        <w:rPr>
          <w:rFonts w:ascii="Avenir Next" w:hAnsi="Avenir Next" w:cs="Arial"/>
          <w:sz w:val="18"/>
          <w:szCs w:val="20"/>
          <w:lang w:val="es-ES_tradnl"/>
        </w:rPr>
      </w:pPr>
      <w:r>
        <w:rPr>
          <w:rFonts w:ascii="Avenir Next" w:hAnsi="Avenir Next" w:cs="Arial"/>
          <w:sz w:val="18"/>
          <w:szCs w:val="20"/>
          <w:lang w:val="es-ES_tradnl"/>
        </w:rPr>
        <w:t xml:space="preserve">Quilates: </w:t>
      </w:r>
      <w:r w:rsidR="00EB344F">
        <w:rPr>
          <w:rFonts w:ascii="Avenir Next" w:hAnsi="Avenir Next" w:cs="Arial"/>
          <w:sz w:val="18"/>
          <w:szCs w:val="20"/>
          <w:lang w:val="es-ES_tradnl"/>
        </w:rPr>
        <w:t>3,856</w:t>
      </w:r>
      <w:r w:rsidR="00B37072">
        <w:rPr>
          <w:rFonts w:ascii="Avenir Next" w:hAnsi="Avenir Next" w:cs="Arial"/>
          <w:sz w:val="18"/>
          <w:szCs w:val="20"/>
          <w:lang w:val="es-ES_tradnl"/>
        </w:rPr>
        <w:t xml:space="preserve"> q</w:t>
      </w:r>
    </w:p>
    <w:p w14:paraId="2E87D451" w14:textId="6F0F0868" w:rsidR="006429B7" w:rsidRPr="00387FA9" w:rsidRDefault="006A2821" w:rsidP="006429B7">
      <w:pPr>
        <w:spacing w:after="40" w:line="276" w:lineRule="auto"/>
        <w:rPr>
          <w:rFonts w:ascii="Avenir Next" w:hAnsi="Avenir Next" w:cs="Arial"/>
          <w:sz w:val="18"/>
          <w:szCs w:val="20"/>
          <w:lang w:val="es-ES_tradnl"/>
        </w:rPr>
      </w:pPr>
      <w:r>
        <w:rPr>
          <w:rFonts w:ascii="Avenir Next" w:hAnsi="Avenir Next" w:cs="Arial"/>
          <w:sz w:val="18"/>
          <w:szCs w:val="20"/>
          <w:lang w:val="es-ES_tradnl"/>
        </w:rPr>
        <w:t>Caja</w:t>
      </w:r>
      <w:r w:rsidR="006429B7" w:rsidRPr="00387FA9">
        <w:rPr>
          <w:rFonts w:ascii="Avenir Next" w:hAnsi="Avenir Next" w:cs="Arial"/>
          <w:sz w:val="18"/>
          <w:szCs w:val="20"/>
          <w:lang w:val="es-ES_tradnl"/>
        </w:rPr>
        <w:t xml:space="preserve">: </w:t>
      </w:r>
      <w:r w:rsidR="00EB344F">
        <w:rPr>
          <w:rFonts w:ascii="Avenir Next" w:hAnsi="Avenir Next" w:cs="Arial"/>
          <w:sz w:val="18"/>
          <w:szCs w:val="20"/>
          <w:lang w:val="es-ES_tradnl"/>
        </w:rPr>
        <w:t>192</w:t>
      </w:r>
      <w:r w:rsidR="006429B7" w:rsidRPr="00387FA9">
        <w:rPr>
          <w:rFonts w:ascii="Avenir Next" w:hAnsi="Avenir Next" w:cs="Arial"/>
          <w:sz w:val="18"/>
          <w:szCs w:val="20"/>
          <w:lang w:val="es-ES_tradnl"/>
        </w:rPr>
        <w:t xml:space="preserve"> </w:t>
      </w:r>
      <w:r>
        <w:rPr>
          <w:rFonts w:ascii="Avenir Next" w:hAnsi="Avenir Next" w:cs="Arial"/>
          <w:sz w:val="18"/>
          <w:szCs w:val="20"/>
          <w:lang w:val="es-ES_tradnl"/>
        </w:rPr>
        <w:t xml:space="preserve">diamantes </w:t>
      </w:r>
      <w:r w:rsidR="005E48AC">
        <w:rPr>
          <w:rFonts w:ascii="Avenir Next" w:hAnsi="Avenir Next" w:cs="Arial"/>
          <w:sz w:val="18"/>
          <w:szCs w:val="20"/>
          <w:lang w:val="es-ES_tradnl"/>
        </w:rPr>
        <w:t xml:space="preserve">V </w:t>
      </w:r>
      <w:proofErr w:type="spellStart"/>
      <w:r w:rsidR="005E48AC">
        <w:rPr>
          <w:rFonts w:ascii="Avenir Next" w:hAnsi="Avenir Next" w:cs="Arial"/>
          <w:sz w:val="18"/>
          <w:szCs w:val="20"/>
          <w:lang w:val="es-ES_tradnl"/>
        </w:rPr>
        <w:t>V</w:t>
      </w:r>
      <w:proofErr w:type="spellEnd"/>
      <w:r w:rsidR="005E48AC">
        <w:rPr>
          <w:rFonts w:ascii="Avenir Next" w:hAnsi="Avenir Next" w:cs="Arial"/>
          <w:sz w:val="18"/>
          <w:szCs w:val="20"/>
          <w:lang w:val="es-ES_tradnl"/>
        </w:rPr>
        <w:t xml:space="preserve"> </w:t>
      </w:r>
      <w:r w:rsidR="00B37072" w:rsidRPr="00387FA9">
        <w:rPr>
          <w:rFonts w:ascii="Avenir Next" w:hAnsi="Avenir Next" w:cs="Arial"/>
          <w:sz w:val="18"/>
          <w:szCs w:val="20"/>
          <w:lang w:val="es-ES_tradnl"/>
        </w:rPr>
        <w:t>S</w:t>
      </w:r>
      <w:r w:rsidR="00B37072">
        <w:rPr>
          <w:rFonts w:ascii="Avenir Next" w:hAnsi="Avenir Next" w:cs="Arial"/>
          <w:sz w:val="18"/>
          <w:szCs w:val="20"/>
          <w:lang w:val="es-ES_tradnl"/>
        </w:rPr>
        <w:t xml:space="preserve"> </w:t>
      </w:r>
      <w:r>
        <w:rPr>
          <w:rFonts w:ascii="Avenir Next" w:hAnsi="Avenir Next" w:cs="Arial"/>
          <w:sz w:val="18"/>
          <w:szCs w:val="20"/>
          <w:lang w:val="es-ES_tradnl"/>
        </w:rPr>
        <w:t>talla brillante</w:t>
      </w:r>
    </w:p>
    <w:p w14:paraId="2BE8E624" w14:textId="4C4CC51E" w:rsidR="006429B7" w:rsidRPr="00387FA9" w:rsidRDefault="006A2821" w:rsidP="006429B7">
      <w:pPr>
        <w:spacing w:after="40" w:line="276" w:lineRule="auto"/>
        <w:rPr>
          <w:rFonts w:ascii="Avenir Next" w:hAnsi="Avenir Next" w:cs="Arial"/>
          <w:sz w:val="18"/>
          <w:szCs w:val="20"/>
          <w:lang w:val="es-ES_tradnl"/>
        </w:rPr>
      </w:pPr>
      <w:r>
        <w:rPr>
          <w:rFonts w:ascii="Avenir Next" w:hAnsi="Avenir Next" w:cs="Arial"/>
          <w:sz w:val="18"/>
          <w:szCs w:val="20"/>
          <w:lang w:val="es-ES_tradnl"/>
        </w:rPr>
        <w:t>Bisel:</w:t>
      </w:r>
      <w:r w:rsidR="006429B7" w:rsidRPr="00387FA9">
        <w:rPr>
          <w:rFonts w:ascii="Avenir Next" w:hAnsi="Avenir Next" w:cs="Arial"/>
          <w:sz w:val="18"/>
          <w:szCs w:val="20"/>
          <w:lang w:val="es-ES_tradnl"/>
        </w:rPr>
        <w:t xml:space="preserve"> 48 </w:t>
      </w:r>
      <w:r>
        <w:rPr>
          <w:rFonts w:ascii="Avenir Next" w:hAnsi="Avenir Next" w:cs="Arial"/>
          <w:sz w:val="18"/>
          <w:szCs w:val="20"/>
          <w:lang w:val="es-ES_tradnl"/>
        </w:rPr>
        <w:t xml:space="preserve">diamantes </w:t>
      </w:r>
      <w:r w:rsidR="005E48AC">
        <w:rPr>
          <w:rFonts w:ascii="Avenir Next" w:hAnsi="Avenir Next" w:cs="Arial"/>
          <w:sz w:val="18"/>
          <w:szCs w:val="20"/>
          <w:lang w:val="es-ES_tradnl"/>
        </w:rPr>
        <w:t xml:space="preserve">V </w:t>
      </w:r>
      <w:proofErr w:type="spellStart"/>
      <w:r w:rsidR="005E48AC">
        <w:rPr>
          <w:rFonts w:ascii="Avenir Next" w:hAnsi="Avenir Next" w:cs="Arial"/>
          <w:sz w:val="18"/>
          <w:szCs w:val="20"/>
          <w:lang w:val="es-ES_tradnl"/>
        </w:rPr>
        <w:t>V</w:t>
      </w:r>
      <w:proofErr w:type="spellEnd"/>
      <w:r w:rsidR="005E48AC">
        <w:rPr>
          <w:rFonts w:ascii="Avenir Next" w:hAnsi="Avenir Next" w:cs="Arial"/>
          <w:sz w:val="18"/>
          <w:szCs w:val="20"/>
          <w:lang w:val="es-ES_tradnl"/>
        </w:rPr>
        <w:t xml:space="preserve"> </w:t>
      </w:r>
      <w:r w:rsidR="00B37072" w:rsidRPr="00387FA9">
        <w:rPr>
          <w:rFonts w:ascii="Avenir Next" w:hAnsi="Avenir Next" w:cs="Arial"/>
          <w:sz w:val="18"/>
          <w:szCs w:val="20"/>
          <w:lang w:val="es-ES_tradnl"/>
        </w:rPr>
        <w:t>S</w:t>
      </w:r>
      <w:r w:rsidR="00B37072">
        <w:rPr>
          <w:rFonts w:ascii="Avenir Next" w:hAnsi="Avenir Next" w:cs="Arial"/>
          <w:sz w:val="18"/>
          <w:szCs w:val="20"/>
          <w:lang w:val="es-ES_tradnl"/>
        </w:rPr>
        <w:t xml:space="preserve"> </w:t>
      </w:r>
      <w:r>
        <w:rPr>
          <w:rFonts w:ascii="Avenir Next" w:hAnsi="Avenir Next" w:cs="Arial"/>
          <w:sz w:val="18"/>
          <w:szCs w:val="20"/>
          <w:lang w:val="es-ES_tradnl"/>
        </w:rPr>
        <w:t>talla baguette</w:t>
      </w:r>
    </w:p>
    <w:p w14:paraId="20D1CE31" w14:textId="77777777" w:rsidR="006429B7" w:rsidRPr="00387FA9" w:rsidRDefault="006429B7" w:rsidP="006429B7">
      <w:pPr>
        <w:spacing w:after="40" w:line="276" w:lineRule="auto"/>
        <w:rPr>
          <w:rFonts w:ascii="Avenir Next" w:hAnsi="Avenir Next" w:cs="Arial"/>
          <w:sz w:val="8"/>
          <w:szCs w:val="20"/>
          <w:lang w:val="es-ES_tradnl"/>
        </w:rPr>
      </w:pPr>
    </w:p>
    <w:p w14:paraId="4F234966" w14:textId="77777777" w:rsidR="006A2821" w:rsidRPr="006A2821" w:rsidRDefault="006A2821" w:rsidP="006A2821">
      <w:pPr>
        <w:spacing w:after="40" w:line="276" w:lineRule="auto"/>
        <w:rPr>
          <w:rFonts w:ascii="Avenir Next" w:hAnsi="Avenir Next" w:cs="Arial"/>
          <w:b/>
          <w:sz w:val="18"/>
          <w:szCs w:val="20"/>
          <w:lang w:val="es-ES_tradnl"/>
        </w:rPr>
      </w:pPr>
      <w:r w:rsidRPr="006A2821">
        <w:rPr>
          <w:rFonts w:ascii="Avenir Next" w:hAnsi="Avenir Next" w:cs="Arial"/>
          <w:b/>
          <w:sz w:val="18"/>
          <w:szCs w:val="20"/>
          <w:lang w:val="es-ES_tradnl"/>
        </w:rPr>
        <w:t>CAJA, ESFERA Y AGUJAS</w:t>
      </w:r>
    </w:p>
    <w:p w14:paraId="17C39BE8"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Diámetro: 41 mm</w:t>
      </w:r>
    </w:p>
    <w:p w14:paraId="4640E28E"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Diámetro de abertura: 32,5 mm</w:t>
      </w:r>
    </w:p>
    <w:p w14:paraId="4240422B"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Altura: 10,75 mm</w:t>
      </w:r>
    </w:p>
    <w:p w14:paraId="36374AA2"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Cristal: De zafiro abombado con tratamiento anti reflectante por ambas caras</w:t>
      </w:r>
    </w:p>
    <w:p w14:paraId="0236E89F" w14:textId="77777777"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Fondo: Cristal de zafiro transparente </w:t>
      </w:r>
    </w:p>
    <w:p w14:paraId="5DECFD60" w14:textId="25A7F664" w:rsidR="006429B7" w:rsidRPr="00387FA9" w:rsidRDefault="006A2821" w:rsidP="006429B7">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Material: </w:t>
      </w:r>
      <w:r w:rsidR="00B37072">
        <w:rPr>
          <w:rFonts w:ascii="Avenir Next" w:hAnsi="Avenir Next" w:cs="Arial"/>
          <w:sz w:val="18"/>
          <w:szCs w:val="20"/>
          <w:lang w:val="es-ES_tradnl"/>
        </w:rPr>
        <w:t>T</w:t>
      </w:r>
      <w:r w:rsidR="006429B7" w:rsidRPr="00387FA9">
        <w:rPr>
          <w:rFonts w:ascii="Avenir Next" w:hAnsi="Avenir Next" w:cs="Arial"/>
          <w:sz w:val="18"/>
          <w:szCs w:val="20"/>
          <w:lang w:val="es-ES_tradnl"/>
        </w:rPr>
        <w:t>itani</w:t>
      </w:r>
      <w:r>
        <w:rPr>
          <w:rFonts w:ascii="Avenir Next" w:hAnsi="Avenir Next" w:cs="Arial"/>
          <w:sz w:val="18"/>
          <w:szCs w:val="20"/>
          <w:lang w:val="es-ES_tradnl"/>
        </w:rPr>
        <w:t>o</w:t>
      </w:r>
    </w:p>
    <w:p w14:paraId="67C12EC7" w14:textId="1D5B39F8" w:rsidR="006429B7" w:rsidRPr="00387FA9" w:rsidRDefault="006A2821" w:rsidP="006429B7">
      <w:pPr>
        <w:spacing w:after="40" w:line="276" w:lineRule="auto"/>
        <w:rPr>
          <w:rFonts w:ascii="Avenir Next" w:hAnsi="Avenir Next" w:cs="Arial"/>
          <w:sz w:val="18"/>
          <w:szCs w:val="20"/>
          <w:lang w:val="es-ES_tradnl"/>
        </w:rPr>
      </w:pPr>
      <w:r>
        <w:rPr>
          <w:rFonts w:ascii="Avenir Next" w:hAnsi="Avenir Next" w:cs="Arial"/>
          <w:sz w:val="18"/>
          <w:szCs w:val="20"/>
          <w:lang w:val="es-ES_tradnl"/>
        </w:rPr>
        <w:t>Hermeticidad</w:t>
      </w:r>
      <w:r w:rsidR="006429B7" w:rsidRPr="00387FA9">
        <w:rPr>
          <w:rFonts w:ascii="Avenir Next" w:hAnsi="Avenir Next" w:cs="Arial"/>
          <w:sz w:val="18"/>
          <w:szCs w:val="20"/>
          <w:lang w:val="es-ES_tradnl"/>
        </w:rPr>
        <w:t>: 3 ATM</w:t>
      </w:r>
    </w:p>
    <w:p w14:paraId="792C7F80" w14:textId="53073714" w:rsidR="006429B7" w:rsidRPr="00387FA9" w:rsidRDefault="006A2821" w:rsidP="006429B7">
      <w:pPr>
        <w:spacing w:after="40" w:line="276" w:lineRule="auto"/>
        <w:rPr>
          <w:rFonts w:ascii="Avenir Next" w:hAnsi="Avenir Next" w:cs="Arial"/>
          <w:sz w:val="18"/>
          <w:szCs w:val="20"/>
          <w:lang w:val="es-ES_tradnl"/>
        </w:rPr>
      </w:pPr>
      <w:r>
        <w:rPr>
          <w:rFonts w:ascii="Avenir Next" w:hAnsi="Avenir Next" w:cs="Arial"/>
          <w:sz w:val="18"/>
          <w:szCs w:val="20"/>
          <w:lang w:val="es-ES_tradnl"/>
        </w:rPr>
        <w:t>Esfera: Esqueletada</w:t>
      </w:r>
    </w:p>
    <w:p w14:paraId="5F000FB8" w14:textId="50277E44"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Índices: En rutenio, facetados y recubiertos de Super-</w:t>
      </w:r>
      <w:proofErr w:type="spellStart"/>
      <w:r w:rsidRPr="006A2821">
        <w:rPr>
          <w:rFonts w:ascii="Avenir Next" w:hAnsi="Avenir Next" w:cs="Arial"/>
          <w:sz w:val="18"/>
          <w:szCs w:val="20"/>
          <w:lang w:val="es-ES_tradnl"/>
        </w:rPr>
        <w:t>LumiNova</w:t>
      </w:r>
      <w:proofErr w:type="spellEnd"/>
      <w:r w:rsidRPr="006A2821">
        <w:rPr>
          <w:rFonts w:ascii="Avenir Next" w:hAnsi="Avenir Next" w:cs="Arial"/>
          <w:sz w:val="18"/>
          <w:szCs w:val="20"/>
          <w:lang w:val="es-ES_tradnl"/>
        </w:rPr>
        <w:t>®</w:t>
      </w:r>
      <w:r>
        <w:rPr>
          <w:rFonts w:ascii="Avenir Next" w:hAnsi="Avenir Next" w:cs="Arial"/>
          <w:sz w:val="18"/>
          <w:szCs w:val="20"/>
          <w:lang w:val="es-ES_tradnl"/>
        </w:rPr>
        <w:t xml:space="preserve"> C1</w:t>
      </w:r>
    </w:p>
    <w:p w14:paraId="7B50D8DB" w14:textId="30997378" w:rsidR="006429B7" w:rsidRPr="00387FA9" w:rsidRDefault="006A2821" w:rsidP="006429B7">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Agujas: En rutenio, facetadas y</w:t>
      </w:r>
      <w:r>
        <w:rPr>
          <w:rFonts w:ascii="Avenir Next" w:hAnsi="Avenir Next" w:cs="Arial"/>
          <w:sz w:val="18"/>
          <w:szCs w:val="20"/>
          <w:lang w:val="es-ES_tradnl"/>
        </w:rPr>
        <w:t xml:space="preserve"> recubiertas de Super-</w:t>
      </w:r>
      <w:proofErr w:type="spellStart"/>
      <w:r>
        <w:rPr>
          <w:rFonts w:ascii="Avenir Next" w:hAnsi="Avenir Next" w:cs="Arial"/>
          <w:sz w:val="18"/>
          <w:szCs w:val="20"/>
          <w:lang w:val="es-ES_tradnl"/>
        </w:rPr>
        <w:t>LumiNova</w:t>
      </w:r>
      <w:proofErr w:type="spellEnd"/>
      <w:r>
        <w:rPr>
          <w:rFonts w:ascii="Avenir Next" w:hAnsi="Avenir Next" w:cs="Arial"/>
          <w:sz w:val="18"/>
          <w:szCs w:val="20"/>
          <w:lang w:val="es-ES_tradnl"/>
        </w:rPr>
        <w:t xml:space="preserve">® </w:t>
      </w:r>
      <w:r w:rsidR="006429B7" w:rsidRPr="00387FA9">
        <w:rPr>
          <w:rFonts w:ascii="Avenir Next" w:hAnsi="Avenir Next" w:cs="Arial"/>
          <w:sz w:val="18"/>
          <w:szCs w:val="20"/>
          <w:lang w:val="es-ES_tradnl"/>
        </w:rPr>
        <w:t>C1</w:t>
      </w:r>
    </w:p>
    <w:p w14:paraId="679C457D" w14:textId="77777777" w:rsidR="006429B7" w:rsidRPr="00387FA9" w:rsidRDefault="006429B7" w:rsidP="006429B7">
      <w:pPr>
        <w:spacing w:after="40" w:line="276" w:lineRule="auto"/>
        <w:rPr>
          <w:rFonts w:ascii="Avenir Next" w:hAnsi="Avenir Next" w:cs="Arial"/>
          <w:sz w:val="8"/>
          <w:szCs w:val="20"/>
          <w:lang w:val="es-ES_tradnl"/>
        </w:rPr>
      </w:pPr>
    </w:p>
    <w:p w14:paraId="7122B708" w14:textId="44B94961" w:rsidR="006429B7" w:rsidRPr="00387FA9" w:rsidRDefault="006A2821" w:rsidP="006429B7">
      <w:pPr>
        <w:spacing w:after="40" w:line="276" w:lineRule="auto"/>
        <w:rPr>
          <w:rFonts w:ascii="Avenir Next" w:hAnsi="Avenir Next" w:cs="Arial"/>
          <w:b/>
          <w:sz w:val="18"/>
          <w:szCs w:val="20"/>
          <w:lang w:val="es-ES_tradnl"/>
        </w:rPr>
      </w:pPr>
      <w:r>
        <w:rPr>
          <w:rFonts w:ascii="Avenir Next" w:hAnsi="Avenir Next" w:cs="Arial"/>
          <w:b/>
          <w:sz w:val="18"/>
          <w:szCs w:val="20"/>
          <w:lang w:val="es-ES_tradnl"/>
        </w:rPr>
        <w:t>CORREA Y CIERRE</w:t>
      </w:r>
    </w:p>
    <w:p w14:paraId="330E4DA9" w14:textId="282A16DF" w:rsidR="006A2821" w:rsidRPr="006A2821" w:rsidRDefault="006A2821" w:rsidP="006A2821">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Correa: </w:t>
      </w:r>
      <w:r>
        <w:rPr>
          <w:rFonts w:ascii="Avenir Next" w:hAnsi="Avenir Next" w:cs="Arial"/>
          <w:sz w:val="18"/>
          <w:szCs w:val="20"/>
          <w:lang w:val="es-ES_tradnl"/>
        </w:rPr>
        <w:t>Caucho blanco</w:t>
      </w:r>
      <w:r w:rsidRPr="006A2821">
        <w:rPr>
          <w:rFonts w:ascii="Avenir Next" w:hAnsi="Avenir Next" w:cs="Arial"/>
          <w:sz w:val="18"/>
          <w:szCs w:val="20"/>
          <w:lang w:val="es-ES_tradnl"/>
        </w:rPr>
        <w:t xml:space="preserve"> con revestimiento de piel de cocodrilo azul</w:t>
      </w:r>
    </w:p>
    <w:p w14:paraId="72B9A3DB" w14:textId="54D63CAB" w:rsidR="006A2821" w:rsidRDefault="006A2821" w:rsidP="006A2821">
      <w:pPr>
        <w:spacing w:after="40" w:line="276" w:lineRule="auto"/>
        <w:rPr>
          <w:rFonts w:ascii="Avenir Next" w:hAnsi="Avenir Next" w:cs="Arial"/>
          <w:sz w:val="18"/>
          <w:szCs w:val="20"/>
          <w:lang w:val="es-ES_tradnl"/>
        </w:rPr>
      </w:pPr>
      <w:r>
        <w:rPr>
          <w:rFonts w:ascii="Avenir Next" w:hAnsi="Avenir Next" w:cs="Arial"/>
          <w:sz w:val="18"/>
          <w:szCs w:val="20"/>
          <w:lang w:val="es-ES_tradnl"/>
        </w:rPr>
        <w:t>Cierre</w:t>
      </w:r>
      <w:r w:rsidR="00B37072">
        <w:rPr>
          <w:rFonts w:ascii="Avenir Next" w:hAnsi="Avenir Next" w:cs="Arial"/>
          <w:sz w:val="18"/>
          <w:szCs w:val="20"/>
          <w:lang w:val="es-ES_tradnl"/>
        </w:rPr>
        <w:t>: D</w:t>
      </w:r>
      <w:r w:rsidRPr="006A2821">
        <w:rPr>
          <w:rFonts w:ascii="Avenir Next" w:hAnsi="Avenir Next" w:cs="Arial"/>
          <w:sz w:val="18"/>
          <w:szCs w:val="20"/>
          <w:lang w:val="es-ES_tradnl"/>
        </w:rPr>
        <w:t>oble cierre desplegable de titanio</w:t>
      </w:r>
    </w:p>
    <w:p w14:paraId="07486804" w14:textId="56D00131" w:rsidR="006429B7" w:rsidRPr="00387FA9" w:rsidRDefault="006429B7" w:rsidP="006A2821">
      <w:pPr>
        <w:spacing w:after="40" w:line="276" w:lineRule="auto"/>
        <w:rPr>
          <w:rFonts w:ascii="Avenir Next" w:hAnsi="Avenir Next" w:cs="Arial"/>
          <w:sz w:val="18"/>
          <w:szCs w:val="20"/>
          <w:lang w:val="es-ES_tradnl"/>
        </w:rPr>
      </w:pPr>
      <w:r w:rsidRPr="00387FA9">
        <w:rPr>
          <w:rFonts w:ascii="Avenir Next" w:hAnsi="Avenir Next" w:cs="Arial"/>
          <w:b/>
          <w:noProof/>
          <w:szCs w:val="20"/>
        </w:rPr>
        <w:lastRenderedPageBreak/>
        <w:drawing>
          <wp:anchor distT="0" distB="0" distL="114300" distR="114300" simplePos="0" relativeHeight="251665408" behindDoc="1" locked="0" layoutInCell="1" allowOverlap="1" wp14:anchorId="210F6FFE" wp14:editId="68482D27">
            <wp:simplePos x="0" y="0"/>
            <wp:positionH relativeFrom="margin">
              <wp:align>right</wp:align>
            </wp:positionH>
            <wp:positionV relativeFrom="paragraph">
              <wp:posOffset>0</wp:posOffset>
            </wp:positionV>
            <wp:extent cx="2522220" cy="3596640"/>
            <wp:effectExtent l="0" t="0" r="0" b="0"/>
            <wp:wrapTight wrapText="bothSides">
              <wp:wrapPolygon edited="0">
                <wp:start x="7341" y="2517"/>
                <wp:lineTo x="6689" y="4576"/>
                <wp:lineTo x="4079" y="10068"/>
                <wp:lineTo x="4405" y="11898"/>
                <wp:lineTo x="6526" y="15559"/>
                <wp:lineTo x="7015" y="20479"/>
                <wp:lineTo x="7178" y="20708"/>
                <wp:lineTo x="14356" y="20708"/>
                <wp:lineTo x="14846" y="19449"/>
                <wp:lineTo x="15172" y="15559"/>
                <wp:lineTo x="16151" y="13729"/>
                <wp:lineTo x="18435" y="10411"/>
                <wp:lineTo x="18272" y="10068"/>
                <wp:lineTo x="16804" y="8237"/>
                <wp:lineTo x="15662" y="6407"/>
                <wp:lineTo x="14846" y="4576"/>
                <wp:lineTo x="14193" y="2517"/>
                <wp:lineTo x="7341" y="2517"/>
              </wp:wrapPolygon>
            </wp:wrapTight>
            <wp:docPr id="3" name="Picture 3" descr="\\WJEZEN-SCHLOE\Departement_MarCom_Dossiers\_Communication 2019\PR\1. PRESS KITS\1. POST BASELWORLD\X-MAS EDITION\DEFY CLASSIC\DEFY CLASSIC RAINBOW\32.9002.670.71.R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RAINBOW\32.9002.670.71.R58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sidRPr="00387FA9">
        <w:rPr>
          <w:rFonts w:ascii="Avenir Next" w:hAnsi="Avenir Next" w:cs="Arial"/>
          <w:b/>
          <w:szCs w:val="20"/>
          <w:lang w:val="es-ES_tradnl"/>
        </w:rPr>
        <w:t xml:space="preserve">DEFY CLASSIC </w:t>
      </w:r>
      <w:r w:rsidR="008F3B48" w:rsidRPr="00387FA9">
        <w:rPr>
          <w:rFonts w:ascii="Avenir Next" w:hAnsi="Avenir Next" w:cs="Arial"/>
          <w:b/>
          <w:szCs w:val="20"/>
          <w:lang w:val="es-ES_tradnl"/>
        </w:rPr>
        <w:t xml:space="preserve">HIGH </w:t>
      </w:r>
      <w:r w:rsidRPr="00387FA9">
        <w:rPr>
          <w:rFonts w:ascii="Avenir Next" w:hAnsi="Avenir Next" w:cs="Arial"/>
          <w:b/>
          <w:szCs w:val="20"/>
          <w:lang w:val="es-ES_tradnl"/>
        </w:rPr>
        <w:t>JEWELRY RAINBOW</w:t>
      </w:r>
    </w:p>
    <w:p w14:paraId="7FCB0F61" w14:textId="0E775344" w:rsidR="006429B7" w:rsidRPr="00387FA9" w:rsidRDefault="003E5EB4" w:rsidP="006429B7">
      <w:pPr>
        <w:spacing w:after="40" w:line="276" w:lineRule="auto"/>
        <w:rPr>
          <w:rFonts w:ascii="Avenir Next" w:hAnsi="Avenir Next" w:cs="Arial"/>
          <w:b/>
          <w:sz w:val="18"/>
          <w:szCs w:val="20"/>
          <w:lang w:val="es-ES_tradnl"/>
        </w:rPr>
      </w:pPr>
      <w:r>
        <w:rPr>
          <w:rFonts w:ascii="Avenir Next" w:hAnsi="Avenir Next" w:cs="Arial"/>
          <w:sz w:val="18"/>
          <w:szCs w:val="20"/>
          <w:lang w:val="es-ES_tradnl"/>
        </w:rPr>
        <w:t>Referencia</w:t>
      </w:r>
      <w:r w:rsidR="006429B7" w:rsidRPr="00387FA9">
        <w:rPr>
          <w:rFonts w:ascii="Avenir Next" w:hAnsi="Avenir Next" w:cs="Arial"/>
          <w:sz w:val="18"/>
          <w:szCs w:val="20"/>
          <w:lang w:val="es-ES_tradnl"/>
        </w:rPr>
        <w:t xml:space="preserve">: </w:t>
      </w:r>
      <w:r w:rsidR="006429B7" w:rsidRPr="00387FA9">
        <w:rPr>
          <w:rFonts w:ascii="Avenir Next" w:hAnsi="Avenir Next" w:cs="Arial"/>
          <w:b/>
          <w:sz w:val="18"/>
          <w:szCs w:val="20"/>
          <w:lang w:val="es-ES_tradnl"/>
        </w:rPr>
        <w:t>32.9002.670/</w:t>
      </w:r>
      <w:proofErr w:type="gramStart"/>
      <w:r w:rsidR="006429B7" w:rsidRPr="00387FA9">
        <w:rPr>
          <w:rFonts w:ascii="Avenir Next" w:hAnsi="Avenir Next" w:cs="Arial"/>
          <w:b/>
          <w:sz w:val="18"/>
          <w:szCs w:val="20"/>
          <w:lang w:val="es-ES_tradnl"/>
        </w:rPr>
        <w:t>71.R</w:t>
      </w:r>
      <w:proofErr w:type="gramEnd"/>
      <w:r w:rsidR="006429B7" w:rsidRPr="00387FA9">
        <w:rPr>
          <w:rFonts w:ascii="Avenir Next" w:hAnsi="Avenir Next" w:cs="Arial"/>
          <w:b/>
          <w:sz w:val="18"/>
          <w:szCs w:val="20"/>
          <w:lang w:val="es-ES_tradnl"/>
        </w:rPr>
        <w:t>583</w:t>
      </w:r>
    </w:p>
    <w:p w14:paraId="2C1A09B4" w14:textId="77777777" w:rsidR="006429B7" w:rsidRPr="00387FA9" w:rsidRDefault="006429B7" w:rsidP="006429B7">
      <w:pPr>
        <w:spacing w:after="40" w:line="276" w:lineRule="auto"/>
        <w:rPr>
          <w:rFonts w:ascii="Avenir Next" w:hAnsi="Avenir Next" w:cs="Arial"/>
          <w:b/>
          <w:sz w:val="8"/>
          <w:szCs w:val="8"/>
          <w:lang w:val="es-ES_tradnl"/>
        </w:rPr>
      </w:pPr>
    </w:p>
    <w:p w14:paraId="416DA420" w14:textId="77777777" w:rsidR="003E5EB4" w:rsidRPr="00B37072" w:rsidRDefault="003E5EB4" w:rsidP="003E5EB4">
      <w:pPr>
        <w:spacing w:after="40" w:line="276" w:lineRule="auto"/>
        <w:rPr>
          <w:rFonts w:ascii="Avenir Next" w:hAnsi="Avenir Next" w:cs="Arial"/>
          <w:b/>
          <w:sz w:val="18"/>
          <w:szCs w:val="20"/>
          <w:lang w:val="es-ES_tradnl"/>
        </w:rPr>
      </w:pPr>
      <w:r w:rsidRPr="00B37072">
        <w:rPr>
          <w:rFonts w:ascii="Avenir Next" w:hAnsi="Avenir Next" w:cs="Arial"/>
          <w:b/>
          <w:sz w:val="18"/>
          <w:szCs w:val="20"/>
          <w:lang w:val="es-ES_tradnl"/>
        </w:rPr>
        <w:t>PUNTOS CLAVE</w:t>
      </w:r>
    </w:p>
    <w:p w14:paraId="263E24C9" w14:textId="6DF6E904" w:rsidR="003E5EB4" w:rsidRPr="00B37072" w:rsidRDefault="003E5EB4" w:rsidP="003E5EB4">
      <w:pPr>
        <w:spacing w:after="20" w:line="276" w:lineRule="auto"/>
        <w:rPr>
          <w:rFonts w:ascii="DINOT-Light" w:hAnsi="DINOT-Light" w:cs="Arial"/>
          <w:sz w:val="18"/>
          <w:szCs w:val="20"/>
          <w:lang w:val="es-ES_tradnl"/>
        </w:rPr>
      </w:pPr>
      <w:r w:rsidRPr="00B37072">
        <w:rPr>
          <w:rFonts w:ascii="DINOT-Light" w:hAnsi="DINOT-Light" w:cs="Arial"/>
          <w:sz w:val="18"/>
          <w:szCs w:val="20"/>
          <w:lang w:val="es-ES_tradnl"/>
        </w:rPr>
        <w:t>Ca</w:t>
      </w:r>
      <w:r w:rsidR="00B37072">
        <w:rPr>
          <w:rFonts w:ascii="DINOT-Light" w:hAnsi="DINOT-Light" w:cs="Arial"/>
          <w:sz w:val="18"/>
          <w:szCs w:val="20"/>
          <w:lang w:val="es-ES_tradnl"/>
        </w:rPr>
        <w:t xml:space="preserve">ja de titanio de 41 mm full </w:t>
      </w:r>
      <w:proofErr w:type="spellStart"/>
      <w:r w:rsidR="00B37072">
        <w:rPr>
          <w:rFonts w:ascii="DINOT-Light" w:hAnsi="DINOT-Light" w:cs="Arial"/>
          <w:sz w:val="18"/>
          <w:szCs w:val="20"/>
          <w:lang w:val="es-ES_tradnl"/>
        </w:rPr>
        <w:t>pavé</w:t>
      </w:r>
      <w:proofErr w:type="spellEnd"/>
      <w:r w:rsidRPr="00B37072">
        <w:rPr>
          <w:rFonts w:ascii="DINOT-Light" w:hAnsi="DINOT-Light" w:cs="Arial"/>
          <w:sz w:val="18"/>
          <w:szCs w:val="20"/>
          <w:lang w:val="es-ES_tradnl"/>
        </w:rPr>
        <w:t xml:space="preserve"> </w:t>
      </w:r>
    </w:p>
    <w:p w14:paraId="3915FF99" w14:textId="77777777" w:rsidR="003E5EB4" w:rsidRPr="00B37072" w:rsidRDefault="003E5EB4" w:rsidP="003E5EB4">
      <w:pPr>
        <w:spacing w:after="20" w:line="276" w:lineRule="auto"/>
        <w:rPr>
          <w:rFonts w:ascii="DINOT-Light" w:hAnsi="DINOT-Light" w:cs="Arial"/>
          <w:sz w:val="18"/>
          <w:szCs w:val="20"/>
          <w:lang w:val="es-ES_tradnl"/>
        </w:rPr>
      </w:pPr>
      <w:r w:rsidRPr="00B37072">
        <w:rPr>
          <w:rFonts w:ascii="DINOT-Light" w:hAnsi="DINOT-Light" w:cs="Arial"/>
          <w:sz w:val="18"/>
          <w:szCs w:val="20"/>
          <w:lang w:val="es-ES_tradnl"/>
        </w:rPr>
        <w:t xml:space="preserve">Movimiento esqueletado Elite </w:t>
      </w:r>
    </w:p>
    <w:p w14:paraId="1BFB5C7D" w14:textId="77777777" w:rsidR="003E5EB4" w:rsidRPr="00B37072" w:rsidRDefault="003E5EB4" w:rsidP="003E5EB4">
      <w:pPr>
        <w:spacing w:after="20" w:line="276" w:lineRule="auto"/>
        <w:rPr>
          <w:rFonts w:ascii="DINOT-Light" w:hAnsi="DINOT-Light" w:cs="Arial"/>
          <w:sz w:val="18"/>
          <w:szCs w:val="20"/>
          <w:lang w:val="es-ES_tradnl"/>
        </w:rPr>
      </w:pPr>
      <w:r w:rsidRPr="00B37072">
        <w:rPr>
          <w:rFonts w:ascii="DINOT-Light" w:hAnsi="DINOT-Light" w:cs="Arial"/>
          <w:sz w:val="18"/>
          <w:szCs w:val="20"/>
          <w:lang w:val="es-ES_tradnl"/>
        </w:rPr>
        <w:t>Rueda de escape y palanca de silicio</w:t>
      </w:r>
    </w:p>
    <w:p w14:paraId="1517DAF7" w14:textId="77777777" w:rsidR="003E5EB4" w:rsidRPr="005E48AC" w:rsidRDefault="003E5EB4" w:rsidP="003E5EB4">
      <w:pPr>
        <w:spacing w:after="20" w:line="276" w:lineRule="auto"/>
        <w:rPr>
          <w:rFonts w:ascii="DINOT-Light" w:hAnsi="DINOT-Light" w:cs="Arial"/>
          <w:sz w:val="18"/>
          <w:szCs w:val="20"/>
          <w:lang w:val="it-IT"/>
        </w:rPr>
      </w:pPr>
    </w:p>
    <w:p w14:paraId="4F37E802" w14:textId="77777777" w:rsidR="003E5EB4" w:rsidRPr="006A2821" w:rsidRDefault="003E5EB4" w:rsidP="003E5EB4">
      <w:pPr>
        <w:spacing w:after="40" w:line="276" w:lineRule="auto"/>
        <w:rPr>
          <w:rFonts w:ascii="Avenir Next" w:hAnsi="Avenir Next" w:cs="Arial"/>
          <w:b/>
          <w:sz w:val="18"/>
          <w:szCs w:val="20"/>
          <w:lang w:val="es-ES_tradnl"/>
        </w:rPr>
      </w:pPr>
      <w:r w:rsidRPr="006A2821">
        <w:rPr>
          <w:rFonts w:ascii="Avenir Next" w:hAnsi="Avenir Next" w:cs="Arial"/>
          <w:b/>
          <w:sz w:val="18"/>
          <w:szCs w:val="20"/>
          <w:lang w:val="es-ES_tradnl"/>
        </w:rPr>
        <w:t>MOVIMIENTO</w:t>
      </w:r>
    </w:p>
    <w:p w14:paraId="2ECC69FF"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Elite 670 SK, Automático</w:t>
      </w:r>
    </w:p>
    <w:p w14:paraId="730B2A3C"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Calibre: 11 ½``` (Diámetro: 25,60 mm)</w:t>
      </w:r>
    </w:p>
    <w:p w14:paraId="0E602E65"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Altura: 3,88 mm</w:t>
      </w:r>
    </w:p>
    <w:p w14:paraId="1AE09011"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Componentes: 187</w:t>
      </w:r>
    </w:p>
    <w:p w14:paraId="34039892"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Rubíes: 27</w:t>
      </w:r>
    </w:p>
    <w:p w14:paraId="0900DBF4"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Frecuencia: 28.800 </w:t>
      </w:r>
      <w:proofErr w:type="spellStart"/>
      <w:r w:rsidRPr="006A2821">
        <w:rPr>
          <w:rFonts w:ascii="Avenir Next" w:hAnsi="Avenir Next" w:cs="Arial"/>
          <w:sz w:val="18"/>
          <w:szCs w:val="20"/>
          <w:lang w:val="es-ES_tradnl"/>
        </w:rPr>
        <w:t>alt</w:t>
      </w:r>
      <w:proofErr w:type="spellEnd"/>
      <w:r w:rsidRPr="006A2821">
        <w:rPr>
          <w:rFonts w:ascii="Avenir Next" w:hAnsi="Avenir Next" w:cs="Arial"/>
          <w:sz w:val="18"/>
          <w:szCs w:val="20"/>
          <w:lang w:val="es-ES_tradnl"/>
        </w:rPr>
        <w:t>/h (4Hz)</w:t>
      </w:r>
    </w:p>
    <w:p w14:paraId="0102DAFD"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Reserva de marcha: min. 48 horas</w:t>
      </w:r>
    </w:p>
    <w:p w14:paraId="6597C9FD" w14:textId="77777777" w:rsidR="003E5EB4" w:rsidRPr="00387FA9"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Acabados: </w:t>
      </w:r>
      <w:r>
        <w:rPr>
          <w:rFonts w:ascii="Avenir Next" w:hAnsi="Avenir Next" w:cs="Arial"/>
          <w:sz w:val="18"/>
          <w:szCs w:val="20"/>
          <w:lang w:val="es-ES_tradnl"/>
        </w:rPr>
        <w:t>Masa oscilante especial con acabado pulido-cepillado</w:t>
      </w:r>
    </w:p>
    <w:p w14:paraId="0B2CE3F4" w14:textId="77777777" w:rsidR="003E5EB4" w:rsidRPr="00387FA9" w:rsidRDefault="003E5EB4" w:rsidP="003E5EB4">
      <w:pPr>
        <w:spacing w:after="40" w:line="276" w:lineRule="auto"/>
        <w:rPr>
          <w:rFonts w:ascii="Avenir Next" w:hAnsi="Avenir Next" w:cs="Arial"/>
          <w:sz w:val="8"/>
          <w:szCs w:val="20"/>
          <w:lang w:val="es-ES_tradnl"/>
        </w:rPr>
      </w:pPr>
    </w:p>
    <w:p w14:paraId="5431BBF1" w14:textId="77777777" w:rsidR="003E5EB4" w:rsidRPr="006A2821" w:rsidRDefault="003E5EB4" w:rsidP="003E5EB4">
      <w:pPr>
        <w:spacing w:after="40" w:line="276" w:lineRule="auto"/>
        <w:rPr>
          <w:rFonts w:ascii="Avenir Next" w:hAnsi="Avenir Next" w:cs="Arial"/>
          <w:b/>
          <w:sz w:val="18"/>
          <w:szCs w:val="20"/>
          <w:lang w:val="es-ES_tradnl"/>
        </w:rPr>
      </w:pPr>
      <w:r w:rsidRPr="006A2821">
        <w:rPr>
          <w:rFonts w:ascii="Avenir Next" w:hAnsi="Avenir Next" w:cs="Arial"/>
          <w:b/>
          <w:sz w:val="18"/>
          <w:szCs w:val="20"/>
          <w:lang w:val="es-ES_tradnl"/>
        </w:rPr>
        <w:t>FUNCIONES</w:t>
      </w:r>
    </w:p>
    <w:p w14:paraId="1303DE27"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Horas y minutos centrales</w:t>
      </w:r>
    </w:p>
    <w:p w14:paraId="166E2A3B"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Segundero por aguja central</w:t>
      </w:r>
    </w:p>
    <w:p w14:paraId="1B56C56B" w14:textId="77777777" w:rsidR="003E5EB4" w:rsidRPr="006A2821" w:rsidRDefault="003E5EB4" w:rsidP="003E5EB4">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Indicación de fecha a las 6 h</w:t>
      </w:r>
    </w:p>
    <w:p w14:paraId="6AE0653F" w14:textId="77777777" w:rsidR="003E5EB4" w:rsidRPr="00387FA9" w:rsidRDefault="003E5EB4" w:rsidP="003E5EB4">
      <w:pPr>
        <w:spacing w:after="40" w:line="276" w:lineRule="auto"/>
        <w:rPr>
          <w:rFonts w:ascii="Avenir Next" w:hAnsi="Avenir Next" w:cs="Arial"/>
          <w:sz w:val="8"/>
          <w:szCs w:val="20"/>
          <w:lang w:val="es-ES_tradnl"/>
        </w:rPr>
      </w:pPr>
    </w:p>
    <w:p w14:paraId="3D9917C0" w14:textId="77777777" w:rsidR="003E5EB4" w:rsidRPr="00387FA9" w:rsidRDefault="003E5EB4" w:rsidP="003E5EB4">
      <w:pPr>
        <w:spacing w:after="40" w:line="276" w:lineRule="auto"/>
        <w:rPr>
          <w:rFonts w:ascii="Avenir Next" w:hAnsi="Avenir Next" w:cs="Arial"/>
          <w:b/>
          <w:sz w:val="18"/>
          <w:szCs w:val="20"/>
          <w:lang w:val="es-ES_tradnl"/>
        </w:rPr>
      </w:pPr>
      <w:r>
        <w:rPr>
          <w:rFonts w:ascii="Avenir Next" w:hAnsi="Avenir Next" w:cs="Arial"/>
          <w:b/>
          <w:sz w:val="18"/>
          <w:szCs w:val="20"/>
          <w:lang w:val="es-ES_tradnl"/>
        </w:rPr>
        <w:t>ENGASTADO</w:t>
      </w:r>
    </w:p>
    <w:p w14:paraId="1A5775EC" w14:textId="705C098C" w:rsidR="006429B7" w:rsidRPr="00387FA9" w:rsidRDefault="003E5EB4" w:rsidP="003E5EB4">
      <w:pPr>
        <w:spacing w:after="40" w:line="276" w:lineRule="auto"/>
        <w:rPr>
          <w:rFonts w:ascii="Avenir Next" w:hAnsi="Avenir Next" w:cs="Arial"/>
          <w:sz w:val="18"/>
          <w:szCs w:val="20"/>
          <w:lang w:val="es-ES_tradnl"/>
        </w:rPr>
      </w:pPr>
      <w:r>
        <w:rPr>
          <w:rFonts w:ascii="Avenir Next" w:hAnsi="Avenir Next" w:cs="Arial"/>
          <w:sz w:val="18"/>
          <w:szCs w:val="20"/>
          <w:lang w:val="es-ES_tradnl"/>
        </w:rPr>
        <w:t xml:space="preserve">Quilates: </w:t>
      </w:r>
      <w:r w:rsidR="00EB344F">
        <w:rPr>
          <w:rFonts w:ascii="Avenir Next" w:hAnsi="Avenir Next" w:cs="Arial"/>
          <w:sz w:val="18"/>
          <w:szCs w:val="20"/>
          <w:lang w:val="es-ES_tradnl"/>
        </w:rPr>
        <w:t>3</w:t>
      </w:r>
      <w:r>
        <w:rPr>
          <w:rFonts w:ascii="Avenir Next" w:hAnsi="Avenir Next" w:cs="Arial"/>
          <w:sz w:val="18"/>
          <w:szCs w:val="20"/>
          <w:lang w:val="es-ES_tradnl"/>
        </w:rPr>
        <w:t>,</w:t>
      </w:r>
      <w:r w:rsidR="00EB344F">
        <w:rPr>
          <w:rFonts w:ascii="Avenir Next" w:hAnsi="Avenir Next" w:cs="Arial"/>
          <w:sz w:val="18"/>
          <w:szCs w:val="20"/>
          <w:lang w:val="es-ES_tradnl"/>
        </w:rPr>
        <w:t>865</w:t>
      </w:r>
      <w:bookmarkStart w:id="0" w:name="_GoBack"/>
      <w:bookmarkEnd w:id="0"/>
      <w:r w:rsidR="006429B7" w:rsidRPr="00387FA9">
        <w:rPr>
          <w:rFonts w:ascii="Avenir Next" w:hAnsi="Avenir Next" w:cs="Arial"/>
          <w:sz w:val="18"/>
          <w:szCs w:val="20"/>
          <w:lang w:val="es-ES_tradnl"/>
        </w:rPr>
        <w:t xml:space="preserve"> </w:t>
      </w:r>
      <w:r w:rsidR="00B37072">
        <w:rPr>
          <w:rFonts w:ascii="Avenir Next" w:hAnsi="Avenir Next" w:cs="Arial"/>
          <w:sz w:val="18"/>
          <w:szCs w:val="20"/>
          <w:lang w:val="es-ES_tradnl"/>
        </w:rPr>
        <w:t>q</w:t>
      </w:r>
    </w:p>
    <w:p w14:paraId="2853A58B" w14:textId="1F578D95" w:rsidR="006429B7" w:rsidRPr="00387FA9" w:rsidRDefault="003E5EB4" w:rsidP="006429B7">
      <w:pPr>
        <w:spacing w:after="40" w:line="276" w:lineRule="auto"/>
        <w:rPr>
          <w:rFonts w:ascii="Avenir Next" w:hAnsi="Avenir Next" w:cs="Arial"/>
          <w:sz w:val="18"/>
          <w:szCs w:val="20"/>
          <w:lang w:val="es-ES_tradnl"/>
        </w:rPr>
      </w:pPr>
      <w:r>
        <w:rPr>
          <w:rFonts w:ascii="Avenir Next" w:hAnsi="Avenir Next" w:cs="Arial"/>
          <w:sz w:val="18"/>
          <w:szCs w:val="20"/>
          <w:lang w:val="es-ES_tradnl"/>
        </w:rPr>
        <w:t>Caja</w:t>
      </w:r>
      <w:r w:rsidR="006429B7" w:rsidRPr="00387FA9">
        <w:rPr>
          <w:rFonts w:ascii="Avenir Next" w:hAnsi="Avenir Next" w:cs="Arial"/>
          <w:sz w:val="18"/>
          <w:szCs w:val="20"/>
          <w:lang w:val="es-ES_tradnl"/>
        </w:rPr>
        <w:t xml:space="preserve">: </w:t>
      </w:r>
      <w:r w:rsidR="00EB344F">
        <w:rPr>
          <w:rFonts w:ascii="Avenir Next" w:hAnsi="Avenir Next" w:cs="Arial"/>
          <w:sz w:val="18"/>
          <w:szCs w:val="20"/>
          <w:lang w:val="es-ES_tradnl"/>
        </w:rPr>
        <w:t>192</w:t>
      </w:r>
      <w:r w:rsidR="006429B7" w:rsidRPr="00387FA9">
        <w:rPr>
          <w:rFonts w:ascii="Avenir Next" w:hAnsi="Avenir Next" w:cs="Arial"/>
          <w:sz w:val="18"/>
          <w:szCs w:val="20"/>
          <w:lang w:val="es-ES_tradnl"/>
        </w:rPr>
        <w:t xml:space="preserve"> </w:t>
      </w:r>
      <w:r>
        <w:rPr>
          <w:rFonts w:ascii="Avenir Next" w:hAnsi="Avenir Next" w:cs="Arial"/>
          <w:sz w:val="18"/>
          <w:szCs w:val="20"/>
          <w:lang w:val="es-ES_tradnl"/>
        </w:rPr>
        <w:t xml:space="preserve">diamantes </w:t>
      </w:r>
      <w:r w:rsidR="005E48AC">
        <w:rPr>
          <w:rFonts w:ascii="Avenir Next" w:hAnsi="Avenir Next" w:cs="Arial"/>
          <w:sz w:val="18"/>
          <w:szCs w:val="20"/>
          <w:lang w:val="es-ES_tradnl"/>
        </w:rPr>
        <w:t xml:space="preserve">V </w:t>
      </w:r>
      <w:proofErr w:type="spellStart"/>
      <w:r w:rsidR="005E48AC">
        <w:rPr>
          <w:rFonts w:ascii="Avenir Next" w:hAnsi="Avenir Next" w:cs="Arial"/>
          <w:sz w:val="18"/>
          <w:szCs w:val="20"/>
          <w:lang w:val="es-ES_tradnl"/>
        </w:rPr>
        <w:t>V</w:t>
      </w:r>
      <w:proofErr w:type="spellEnd"/>
      <w:r w:rsidR="005E48AC">
        <w:rPr>
          <w:rFonts w:ascii="Avenir Next" w:hAnsi="Avenir Next" w:cs="Arial"/>
          <w:sz w:val="18"/>
          <w:szCs w:val="20"/>
          <w:lang w:val="es-ES_tradnl"/>
        </w:rPr>
        <w:t xml:space="preserve"> </w:t>
      </w:r>
      <w:r w:rsidR="00B37072" w:rsidRPr="00387FA9">
        <w:rPr>
          <w:rFonts w:ascii="Avenir Next" w:hAnsi="Avenir Next" w:cs="Arial"/>
          <w:sz w:val="18"/>
          <w:szCs w:val="20"/>
          <w:lang w:val="es-ES_tradnl"/>
        </w:rPr>
        <w:t>S</w:t>
      </w:r>
      <w:r w:rsidR="00B37072">
        <w:rPr>
          <w:rFonts w:ascii="Avenir Next" w:hAnsi="Avenir Next" w:cs="Arial"/>
          <w:sz w:val="18"/>
          <w:szCs w:val="20"/>
          <w:lang w:val="es-ES_tradnl"/>
        </w:rPr>
        <w:t xml:space="preserve"> </w:t>
      </w:r>
      <w:r>
        <w:rPr>
          <w:rFonts w:ascii="Avenir Next" w:hAnsi="Avenir Next" w:cs="Arial"/>
          <w:sz w:val="18"/>
          <w:szCs w:val="20"/>
          <w:lang w:val="es-ES_tradnl"/>
        </w:rPr>
        <w:t>talla brillante</w:t>
      </w:r>
    </w:p>
    <w:p w14:paraId="2C0291ED" w14:textId="728E74CB" w:rsidR="006429B7" w:rsidRPr="00387FA9" w:rsidRDefault="003E5EB4" w:rsidP="006429B7">
      <w:pPr>
        <w:spacing w:after="40" w:line="276" w:lineRule="auto"/>
        <w:rPr>
          <w:rFonts w:ascii="Avenir Next" w:hAnsi="Avenir Next" w:cs="Arial"/>
          <w:sz w:val="18"/>
          <w:szCs w:val="20"/>
          <w:lang w:val="es-ES_tradnl"/>
        </w:rPr>
      </w:pPr>
      <w:r>
        <w:rPr>
          <w:rFonts w:ascii="Avenir Next" w:hAnsi="Avenir Next" w:cs="Arial"/>
          <w:sz w:val="18"/>
          <w:szCs w:val="20"/>
          <w:lang w:val="es-ES_tradnl"/>
        </w:rPr>
        <w:t>Bisel</w:t>
      </w:r>
      <w:r w:rsidR="006429B7" w:rsidRPr="00387FA9">
        <w:rPr>
          <w:rFonts w:ascii="Avenir Next" w:hAnsi="Avenir Next" w:cs="Arial"/>
          <w:sz w:val="18"/>
          <w:szCs w:val="20"/>
          <w:lang w:val="es-ES_tradnl"/>
        </w:rPr>
        <w:t xml:space="preserve">: 48 </w:t>
      </w:r>
      <w:r>
        <w:rPr>
          <w:rFonts w:ascii="Avenir Next" w:hAnsi="Avenir Next" w:cs="Arial"/>
          <w:sz w:val="18"/>
          <w:szCs w:val="20"/>
          <w:lang w:val="es-ES_tradnl"/>
        </w:rPr>
        <w:t xml:space="preserve">zafiros </w:t>
      </w:r>
      <w:r w:rsidR="005E48AC">
        <w:rPr>
          <w:rFonts w:ascii="Avenir Next" w:hAnsi="Avenir Next" w:cs="Arial"/>
          <w:sz w:val="18"/>
          <w:szCs w:val="20"/>
          <w:lang w:val="es-ES_tradnl"/>
        </w:rPr>
        <w:t xml:space="preserve">V </w:t>
      </w:r>
      <w:proofErr w:type="spellStart"/>
      <w:r w:rsidR="005E48AC">
        <w:rPr>
          <w:rFonts w:ascii="Avenir Next" w:hAnsi="Avenir Next" w:cs="Arial"/>
          <w:sz w:val="18"/>
          <w:szCs w:val="20"/>
          <w:lang w:val="es-ES_tradnl"/>
        </w:rPr>
        <w:t>V</w:t>
      </w:r>
      <w:proofErr w:type="spellEnd"/>
      <w:r w:rsidR="005E48AC">
        <w:rPr>
          <w:rFonts w:ascii="Avenir Next" w:hAnsi="Avenir Next" w:cs="Arial"/>
          <w:sz w:val="18"/>
          <w:szCs w:val="20"/>
          <w:lang w:val="es-ES_tradnl"/>
        </w:rPr>
        <w:t xml:space="preserve"> </w:t>
      </w:r>
      <w:r w:rsidR="00B37072" w:rsidRPr="00387FA9">
        <w:rPr>
          <w:rFonts w:ascii="Avenir Next" w:hAnsi="Avenir Next" w:cs="Arial"/>
          <w:sz w:val="18"/>
          <w:szCs w:val="20"/>
          <w:lang w:val="es-ES_tradnl"/>
        </w:rPr>
        <w:t>S</w:t>
      </w:r>
      <w:r w:rsidR="00B37072">
        <w:rPr>
          <w:rFonts w:ascii="Avenir Next" w:hAnsi="Avenir Next" w:cs="Arial"/>
          <w:sz w:val="18"/>
          <w:szCs w:val="20"/>
          <w:lang w:val="es-ES_tradnl"/>
        </w:rPr>
        <w:t xml:space="preserve"> </w:t>
      </w:r>
      <w:r>
        <w:rPr>
          <w:rFonts w:ascii="Avenir Next" w:hAnsi="Avenir Next" w:cs="Arial"/>
          <w:sz w:val="18"/>
          <w:szCs w:val="20"/>
          <w:lang w:val="es-ES_tradnl"/>
        </w:rPr>
        <w:t>talla baguette</w:t>
      </w:r>
    </w:p>
    <w:p w14:paraId="29244820" w14:textId="77777777" w:rsidR="0016668E" w:rsidRPr="006A2821" w:rsidRDefault="0016668E" w:rsidP="0016668E">
      <w:pPr>
        <w:spacing w:after="40" w:line="276" w:lineRule="auto"/>
        <w:rPr>
          <w:rFonts w:ascii="Avenir Next" w:hAnsi="Avenir Next" w:cs="Arial"/>
          <w:b/>
          <w:sz w:val="18"/>
          <w:szCs w:val="20"/>
          <w:lang w:val="es-ES_tradnl"/>
        </w:rPr>
      </w:pPr>
      <w:r w:rsidRPr="006A2821">
        <w:rPr>
          <w:rFonts w:ascii="Avenir Next" w:hAnsi="Avenir Next" w:cs="Arial"/>
          <w:b/>
          <w:sz w:val="18"/>
          <w:szCs w:val="20"/>
          <w:lang w:val="es-ES_tradnl"/>
        </w:rPr>
        <w:t>CAJA, ESFERA Y AGUJAS</w:t>
      </w:r>
    </w:p>
    <w:p w14:paraId="6FEFC585" w14:textId="77777777" w:rsidR="0016668E" w:rsidRPr="006A2821" w:rsidRDefault="0016668E" w:rsidP="0016668E">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Diámetro: 41 mm</w:t>
      </w:r>
    </w:p>
    <w:p w14:paraId="5C796D9C" w14:textId="77777777" w:rsidR="0016668E" w:rsidRPr="006A2821" w:rsidRDefault="0016668E" w:rsidP="0016668E">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Diámetro de abertura: 32,5 mm</w:t>
      </w:r>
    </w:p>
    <w:p w14:paraId="396EE1E6" w14:textId="77777777" w:rsidR="0016668E" w:rsidRPr="006A2821" w:rsidRDefault="0016668E" w:rsidP="0016668E">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Altura: 10,75 mm</w:t>
      </w:r>
    </w:p>
    <w:p w14:paraId="6DDD016E" w14:textId="77777777" w:rsidR="0016668E" w:rsidRPr="006A2821" w:rsidRDefault="0016668E" w:rsidP="0016668E">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Cristal: De zafiro abombado con tratamiento anti reflectante por ambas caras</w:t>
      </w:r>
    </w:p>
    <w:p w14:paraId="528CC0BC" w14:textId="77777777" w:rsidR="0016668E" w:rsidRPr="006A2821" w:rsidRDefault="0016668E" w:rsidP="0016668E">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Fondo: Cristal de zafiro transparente </w:t>
      </w:r>
    </w:p>
    <w:p w14:paraId="7CCADC29" w14:textId="34E25565" w:rsidR="0016668E" w:rsidRPr="00387FA9" w:rsidRDefault="0016668E" w:rsidP="0016668E">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 xml:space="preserve">Material: </w:t>
      </w:r>
      <w:r w:rsidR="00B37072">
        <w:rPr>
          <w:rFonts w:ascii="Avenir Next" w:hAnsi="Avenir Next" w:cs="Arial"/>
          <w:sz w:val="18"/>
          <w:szCs w:val="20"/>
          <w:lang w:val="es-ES_tradnl"/>
        </w:rPr>
        <w:t>T</w:t>
      </w:r>
      <w:r w:rsidRPr="00387FA9">
        <w:rPr>
          <w:rFonts w:ascii="Avenir Next" w:hAnsi="Avenir Next" w:cs="Arial"/>
          <w:sz w:val="18"/>
          <w:szCs w:val="20"/>
          <w:lang w:val="es-ES_tradnl"/>
        </w:rPr>
        <w:t>itani</w:t>
      </w:r>
      <w:r>
        <w:rPr>
          <w:rFonts w:ascii="Avenir Next" w:hAnsi="Avenir Next" w:cs="Arial"/>
          <w:sz w:val="18"/>
          <w:szCs w:val="20"/>
          <w:lang w:val="es-ES_tradnl"/>
        </w:rPr>
        <w:t>o</w:t>
      </w:r>
    </w:p>
    <w:p w14:paraId="0D6D185E" w14:textId="77777777" w:rsidR="0016668E" w:rsidRPr="00387FA9" w:rsidRDefault="0016668E" w:rsidP="0016668E">
      <w:pPr>
        <w:spacing w:after="40" w:line="276" w:lineRule="auto"/>
        <w:rPr>
          <w:rFonts w:ascii="Avenir Next" w:hAnsi="Avenir Next" w:cs="Arial"/>
          <w:sz w:val="18"/>
          <w:szCs w:val="20"/>
          <w:lang w:val="es-ES_tradnl"/>
        </w:rPr>
      </w:pPr>
      <w:r>
        <w:rPr>
          <w:rFonts w:ascii="Avenir Next" w:hAnsi="Avenir Next" w:cs="Arial"/>
          <w:sz w:val="18"/>
          <w:szCs w:val="20"/>
          <w:lang w:val="es-ES_tradnl"/>
        </w:rPr>
        <w:t>Hermeticidad</w:t>
      </w:r>
      <w:r w:rsidRPr="00387FA9">
        <w:rPr>
          <w:rFonts w:ascii="Avenir Next" w:hAnsi="Avenir Next" w:cs="Arial"/>
          <w:sz w:val="18"/>
          <w:szCs w:val="20"/>
          <w:lang w:val="es-ES_tradnl"/>
        </w:rPr>
        <w:t>: 3 ATM</w:t>
      </w:r>
    </w:p>
    <w:p w14:paraId="2D4C9136" w14:textId="77777777" w:rsidR="0016668E" w:rsidRPr="00387FA9" w:rsidRDefault="0016668E" w:rsidP="0016668E">
      <w:pPr>
        <w:spacing w:after="40" w:line="276" w:lineRule="auto"/>
        <w:rPr>
          <w:rFonts w:ascii="Avenir Next" w:hAnsi="Avenir Next" w:cs="Arial"/>
          <w:sz w:val="18"/>
          <w:szCs w:val="20"/>
          <w:lang w:val="es-ES_tradnl"/>
        </w:rPr>
      </w:pPr>
      <w:r>
        <w:rPr>
          <w:rFonts w:ascii="Avenir Next" w:hAnsi="Avenir Next" w:cs="Arial"/>
          <w:sz w:val="18"/>
          <w:szCs w:val="20"/>
          <w:lang w:val="es-ES_tradnl"/>
        </w:rPr>
        <w:t>Esfera: Esqueletada</w:t>
      </w:r>
    </w:p>
    <w:p w14:paraId="6D6B8DE5" w14:textId="77777777" w:rsidR="0016668E" w:rsidRPr="006A2821" w:rsidRDefault="0016668E" w:rsidP="0016668E">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Índices: En rutenio, facetados y recubiertos de Super-</w:t>
      </w:r>
      <w:proofErr w:type="spellStart"/>
      <w:r w:rsidRPr="006A2821">
        <w:rPr>
          <w:rFonts w:ascii="Avenir Next" w:hAnsi="Avenir Next" w:cs="Arial"/>
          <w:sz w:val="18"/>
          <w:szCs w:val="20"/>
          <w:lang w:val="es-ES_tradnl"/>
        </w:rPr>
        <w:t>LumiNova</w:t>
      </w:r>
      <w:proofErr w:type="spellEnd"/>
      <w:r w:rsidRPr="006A2821">
        <w:rPr>
          <w:rFonts w:ascii="Avenir Next" w:hAnsi="Avenir Next" w:cs="Arial"/>
          <w:sz w:val="18"/>
          <w:szCs w:val="20"/>
          <w:lang w:val="es-ES_tradnl"/>
        </w:rPr>
        <w:t>®</w:t>
      </w:r>
      <w:r>
        <w:rPr>
          <w:rFonts w:ascii="Avenir Next" w:hAnsi="Avenir Next" w:cs="Arial"/>
          <w:sz w:val="18"/>
          <w:szCs w:val="20"/>
          <w:lang w:val="es-ES_tradnl"/>
        </w:rPr>
        <w:t xml:space="preserve"> C1</w:t>
      </w:r>
    </w:p>
    <w:p w14:paraId="522F7CC2" w14:textId="77777777" w:rsidR="0016668E" w:rsidRPr="00387FA9" w:rsidRDefault="0016668E" w:rsidP="0016668E">
      <w:pPr>
        <w:spacing w:after="40" w:line="276" w:lineRule="auto"/>
        <w:rPr>
          <w:rFonts w:ascii="Avenir Next" w:hAnsi="Avenir Next" w:cs="Arial"/>
          <w:sz w:val="18"/>
          <w:szCs w:val="20"/>
          <w:lang w:val="es-ES_tradnl"/>
        </w:rPr>
      </w:pPr>
      <w:r w:rsidRPr="006A2821">
        <w:rPr>
          <w:rFonts w:ascii="Avenir Next" w:hAnsi="Avenir Next" w:cs="Arial"/>
          <w:sz w:val="18"/>
          <w:szCs w:val="20"/>
          <w:lang w:val="es-ES_tradnl"/>
        </w:rPr>
        <w:t>Agujas: En rutenio, facetadas y</w:t>
      </w:r>
      <w:r>
        <w:rPr>
          <w:rFonts w:ascii="Avenir Next" w:hAnsi="Avenir Next" w:cs="Arial"/>
          <w:sz w:val="18"/>
          <w:szCs w:val="20"/>
          <w:lang w:val="es-ES_tradnl"/>
        </w:rPr>
        <w:t xml:space="preserve"> recubiertas de Super-</w:t>
      </w:r>
      <w:proofErr w:type="spellStart"/>
      <w:r>
        <w:rPr>
          <w:rFonts w:ascii="Avenir Next" w:hAnsi="Avenir Next" w:cs="Arial"/>
          <w:sz w:val="18"/>
          <w:szCs w:val="20"/>
          <w:lang w:val="es-ES_tradnl"/>
        </w:rPr>
        <w:t>LumiNova</w:t>
      </w:r>
      <w:proofErr w:type="spellEnd"/>
      <w:r>
        <w:rPr>
          <w:rFonts w:ascii="Avenir Next" w:hAnsi="Avenir Next" w:cs="Arial"/>
          <w:sz w:val="18"/>
          <w:szCs w:val="20"/>
          <w:lang w:val="es-ES_tradnl"/>
        </w:rPr>
        <w:t xml:space="preserve">® </w:t>
      </w:r>
      <w:r w:rsidRPr="00387FA9">
        <w:rPr>
          <w:rFonts w:ascii="Avenir Next" w:hAnsi="Avenir Next" w:cs="Arial"/>
          <w:sz w:val="18"/>
          <w:szCs w:val="20"/>
          <w:lang w:val="es-ES_tradnl"/>
        </w:rPr>
        <w:t>C1</w:t>
      </w:r>
    </w:p>
    <w:p w14:paraId="02D1EDFB" w14:textId="77777777" w:rsidR="0016668E" w:rsidRPr="00387FA9" w:rsidRDefault="0016668E" w:rsidP="0016668E">
      <w:pPr>
        <w:spacing w:after="40" w:line="276" w:lineRule="auto"/>
        <w:rPr>
          <w:rFonts w:ascii="Avenir Next" w:hAnsi="Avenir Next" w:cs="Arial"/>
          <w:sz w:val="8"/>
          <w:szCs w:val="20"/>
          <w:lang w:val="es-ES_tradnl"/>
        </w:rPr>
      </w:pPr>
    </w:p>
    <w:p w14:paraId="4AA35EF2" w14:textId="77777777" w:rsidR="0016668E" w:rsidRPr="00387FA9" w:rsidRDefault="0016668E" w:rsidP="0016668E">
      <w:pPr>
        <w:spacing w:after="40" w:line="276" w:lineRule="auto"/>
        <w:rPr>
          <w:rFonts w:ascii="Avenir Next" w:hAnsi="Avenir Next" w:cs="Arial"/>
          <w:b/>
          <w:sz w:val="18"/>
          <w:szCs w:val="20"/>
          <w:lang w:val="es-ES_tradnl"/>
        </w:rPr>
      </w:pPr>
      <w:r>
        <w:rPr>
          <w:rFonts w:ascii="Avenir Next" w:hAnsi="Avenir Next" w:cs="Arial"/>
          <w:b/>
          <w:sz w:val="18"/>
          <w:szCs w:val="20"/>
          <w:lang w:val="es-ES_tradnl"/>
        </w:rPr>
        <w:t>CORREA Y CIERRE</w:t>
      </w:r>
    </w:p>
    <w:p w14:paraId="2A2CEBEB" w14:textId="07C242C4" w:rsidR="006429B7" w:rsidRPr="00387FA9" w:rsidRDefault="0016668E" w:rsidP="006429B7">
      <w:pPr>
        <w:spacing w:after="40" w:line="276" w:lineRule="auto"/>
        <w:rPr>
          <w:rFonts w:ascii="Avenir Next" w:hAnsi="Avenir Next" w:cs="Arial"/>
          <w:sz w:val="18"/>
          <w:szCs w:val="20"/>
          <w:lang w:val="es-ES_tradnl"/>
        </w:rPr>
      </w:pPr>
      <w:r>
        <w:rPr>
          <w:rFonts w:ascii="Avenir Next" w:hAnsi="Avenir Next" w:cs="Arial"/>
          <w:sz w:val="18"/>
          <w:szCs w:val="20"/>
          <w:lang w:val="es-ES_tradnl"/>
        </w:rPr>
        <w:t>Correa: Caucho blanco “efecto satén”</w:t>
      </w:r>
    </w:p>
    <w:p w14:paraId="7877FF96" w14:textId="2D33982E" w:rsidR="0016668E" w:rsidRDefault="0016668E" w:rsidP="0016668E">
      <w:pPr>
        <w:spacing w:after="40" w:line="276" w:lineRule="auto"/>
        <w:rPr>
          <w:rFonts w:ascii="Avenir Next" w:hAnsi="Avenir Next" w:cs="Arial"/>
          <w:sz w:val="18"/>
          <w:szCs w:val="20"/>
          <w:lang w:val="es-ES_tradnl"/>
        </w:rPr>
      </w:pPr>
      <w:r>
        <w:rPr>
          <w:rFonts w:ascii="Avenir Next" w:hAnsi="Avenir Next" w:cs="Arial"/>
          <w:sz w:val="18"/>
          <w:szCs w:val="20"/>
          <w:lang w:val="es-ES_tradnl"/>
        </w:rPr>
        <w:t>Cierre</w:t>
      </w:r>
      <w:r w:rsidR="00B37072">
        <w:rPr>
          <w:rFonts w:ascii="Avenir Next" w:hAnsi="Avenir Next" w:cs="Arial"/>
          <w:sz w:val="18"/>
          <w:szCs w:val="20"/>
          <w:lang w:val="es-ES_tradnl"/>
        </w:rPr>
        <w:t>: D</w:t>
      </w:r>
      <w:r w:rsidRPr="006A2821">
        <w:rPr>
          <w:rFonts w:ascii="Avenir Next" w:hAnsi="Avenir Next" w:cs="Arial"/>
          <w:sz w:val="18"/>
          <w:szCs w:val="20"/>
          <w:lang w:val="es-ES_tradnl"/>
        </w:rPr>
        <w:t>oble cierre desplegable de titanio</w:t>
      </w:r>
    </w:p>
    <w:p w14:paraId="03837127" w14:textId="77777777" w:rsidR="006429B7" w:rsidRPr="00387FA9" w:rsidRDefault="006429B7" w:rsidP="006429B7">
      <w:pPr>
        <w:spacing w:line="276" w:lineRule="auto"/>
        <w:jc w:val="both"/>
        <w:rPr>
          <w:rFonts w:ascii="Avenir Next" w:hAnsi="Avenir Next" w:cstheme="majorHAnsi"/>
          <w:sz w:val="18"/>
          <w:szCs w:val="20"/>
          <w:lang w:val="es-ES_tradnl"/>
        </w:rPr>
      </w:pPr>
    </w:p>
    <w:sectPr w:rsidR="006429B7" w:rsidRPr="00387FA9" w:rsidSect="00D61DDE">
      <w:headerReference w:type="default" r:id="rId12"/>
      <w:footerReference w:type="default" r:id="rId1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FA0CB7" w14:textId="77777777" w:rsidR="00B806E0" w:rsidRDefault="00B806E0" w:rsidP="006429B7">
      <w:r>
        <w:separator/>
      </w:r>
    </w:p>
  </w:endnote>
  <w:endnote w:type="continuationSeparator" w:id="0">
    <w:p w14:paraId="4DCB5C1C" w14:textId="77777777" w:rsidR="00B806E0" w:rsidRDefault="00B806E0" w:rsidP="006429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w:altName w:val="Menlo Bold"/>
    <w:panose1 w:val="020B0502040204020203"/>
    <w:charset w:val="00"/>
    <w:family w:val="swiss"/>
    <w:pitch w:val="variable"/>
    <w:sig w:usb0="E10022FF" w:usb1="C000E47F" w:usb2="00000029" w:usb3="00000000" w:csb0="000001D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Avenir Next">
    <w:altName w:val="Avenir Next Regular"/>
    <w:panose1 w:val="020B0503020202020204"/>
    <w:charset w:val="00"/>
    <w:family w:val="swiss"/>
    <w:pitch w:val="variable"/>
    <w:sig w:usb0="800000AF" w:usb1="5000204A" w:usb2="00000000" w:usb3="00000000" w:csb0="0000009B"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EFF" w:usb1="C000785B" w:usb2="00000009" w:usb3="00000000" w:csb0="000001FF" w:csb1="00000000"/>
  </w:font>
  <w:font w:name="DINOT-Light">
    <w:altName w:val="News Gothic MT"/>
    <w:panose1 w:val="020B0504020101010102"/>
    <w:charset w:val="00"/>
    <w:family w:val="swiss"/>
    <w:notTrueType/>
    <w:pitch w:val="variable"/>
    <w:sig w:usb0="800000EF" w:usb1="4000A47B"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57A66" w14:textId="77777777" w:rsidR="00B806E0" w:rsidRPr="00166C18" w:rsidRDefault="00B806E0" w:rsidP="006429B7">
    <w:pPr>
      <w:pStyle w:val="Pieddepage"/>
      <w:jc w:val="center"/>
      <w:rPr>
        <w:rFonts w:ascii="Avenir Next" w:hAnsi="Avenir Next"/>
        <w:sz w:val="18"/>
        <w:szCs w:val="18"/>
        <w:lang w:val="fr-CH"/>
      </w:rPr>
    </w:pPr>
    <w:r w:rsidRPr="00166C18">
      <w:rPr>
        <w:rFonts w:ascii="Avenir Next" w:hAnsi="Avenir Next"/>
        <w:b/>
        <w:sz w:val="18"/>
        <w:szCs w:val="18"/>
        <w:lang w:val="fr-CH"/>
      </w:rPr>
      <w:t>ZENITH</w:t>
    </w:r>
    <w:r w:rsidRPr="00166C18">
      <w:rPr>
        <w:rFonts w:ascii="Avenir Next" w:hAnsi="Avenir Next"/>
        <w:sz w:val="18"/>
        <w:szCs w:val="18"/>
        <w:lang w:val="fr-CH"/>
      </w:rPr>
      <w:t xml:space="preserve"> | www.zenith-watches.com | Rue des </w:t>
    </w:r>
    <w:proofErr w:type="spellStart"/>
    <w:r w:rsidRPr="00166C18">
      <w:rPr>
        <w:rFonts w:ascii="Avenir Next" w:hAnsi="Avenir Next"/>
        <w:sz w:val="18"/>
        <w:szCs w:val="18"/>
        <w:lang w:val="fr-CH"/>
      </w:rPr>
      <w:t>Billodes</w:t>
    </w:r>
    <w:proofErr w:type="spellEnd"/>
    <w:r w:rsidRPr="00166C18">
      <w:rPr>
        <w:rFonts w:ascii="Avenir Next" w:hAnsi="Avenir Next"/>
        <w:sz w:val="18"/>
        <w:szCs w:val="18"/>
        <w:lang w:val="fr-CH"/>
      </w:rPr>
      <w:t xml:space="preserve"> 34-36 | CH-2400 Le Locle</w:t>
    </w:r>
  </w:p>
  <w:p w14:paraId="42EE151A" w14:textId="5C8FF7BF" w:rsidR="00B806E0" w:rsidRPr="006429B7" w:rsidRDefault="00B806E0" w:rsidP="006429B7">
    <w:pPr>
      <w:pStyle w:val="Pieddepage"/>
      <w:jc w:val="center"/>
      <w:rPr>
        <w:rFonts w:ascii="Avenir Next" w:hAnsi="Avenir Next"/>
        <w:sz w:val="18"/>
        <w:szCs w:val="18"/>
        <w:lang w:val="fr-CH"/>
      </w:rPr>
    </w:pPr>
    <w:r w:rsidRPr="00166C18">
      <w:rPr>
        <w:rFonts w:ascii="Avenir Next" w:hAnsi="Avenir Next"/>
        <w:sz w:val="18"/>
        <w:szCs w:val="18"/>
        <w:lang w:val="fr-CH"/>
      </w:rPr>
      <w:t>International Media Relations </w:t>
    </w:r>
    <w:r>
      <w:rPr>
        <w:rFonts w:ascii="Avenir Next" w:hAnsi="Avenir Next"/>
        <w:sz w:val="18"/>
        <w:szCs w:val="18"/>
        <w:lang w:val="fr-CH"/>
      </w:rPr>
      <w:t xml:space="preserve">- </w:t>
    </w:r>
    <w:r w:rsidRPr="00166C18">
      <w:rPr>
        <w:rFonts w:ascii="Avenir Next" w:hAnsi="Avenir Next"/>
        <w:sz w:val="18"/>
        <w:szCs w:val="18"/>
        <w:lang w:val="fr-CH"/>
      </w:rPr>
      <w:t xml:space="preserve">Email : </w:t>
    </w:r>
    <w:r w:rsidR="00EB344F">
      <w:fldChar w:fldCharType="begin"/>
    </w:r>
    <w:r w:rsidR="00EB344F" w:rsidRPr="00EB344F">
      <w:rPr>
        <w:lang w:val="fr-CH"/>
      </w:rPr>
      <w:instrText xml:space="preserve"> HYPERLINK "mailto:press@zenith-watches.com" </w:instrText>
    </w:r>
    <w:r w:rsidR="00EB344F">
      <w:fldChar w:fldCharType="separate"/>
    </w:r>
    <w:r w:rsidRPr="00807C3A">
      <w:rPr>
        <w:rStyle w:val="Lienhypertexte"/>
        <w:rFonts w:ascii="Avenir Next" w:hAnsi="Avenir Next"/>
        <w:sz w:val="18"/>
        <w:szCs w:val="18"/>
        <w:lang w:val="fr-CH"/>
      </w:rPr>
      <w:t>press@zenith-watches.com</w:t>
    </w:r>
    <w:r w:rsidR="00EB344F">
      <w:rPr>
        <w:rStyle w:val="Lienhypertexte"/>
        <w:rFonts w:ascii="Avenir Next" w:hAnsi="Avenir Next"/>
        <w:sz w:val="18"/>
        <w:szCs w:val="18"/>
        <w:lang w:val="fr-CH"/>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4BABCC" w14:textId="77777777" w:rsidR="00B806E0" w:rsidRDefault="00B806E0" w:rsidP="006429B7">
      <w:r>
        <w:separator/>
      </w:r>
    </w:p>
  </w:footnote>
  <w:footnote w:type="continuationSeparator" w:id="0">
    <w:p w14:paraId="5A46CF2D" w14:textId="77777777" w:rsidR="00B806E0" w:rsidRDefault="00B806E0" w:rsidP="006429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6A406" w14:textId="0D4F41DF" w:rsidR="00B806E0" w:rsidRDefault="00B806E0" w:rsidP="006429B7">
    <w:pPr>
      <w:pStyle w:val="En-tte"/>
      <w:jc w:val="center"/>
    </w:pPr>
    <w:r>
      <w:rPr>
        <w:noProof/>
      </w:rPr>
      <w:drawing>
        <wp:inline distT="0" distB="0" distL="0" distR="0" wp14:anchorId="09CF5866" wp14:editId="727F00D1">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349EC9E0" w14:textId="77777777" w:rsidR="00B806E0" w:rsidRDefault="00B806E0" w:rsidP="006429B7">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25056B"/>
    <w:multiLevelType w:val="multilevel"/>
    <w:tmpl w:val="1C5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517"/>
    <w:rsid w:val="00007FCF"/>
    <w:rsid w:val="00064D30"/>
    <w:rsid w:val="000C5284"/>
    <w:rsid w:val="001039FD"/>
    <w:rsid w:val="001356EA"/>
    <w:rsid w:val="0016668E"/>
    <w:rsid w:val="00172517"/>
    <w:rsid w:val="0017620A"/>
    <w:rsid w:val="0018005C"/>
    <w:rsid w:val="001806A9"/>
    <w:rsid w:val="0018666E"/>
    <w:rsid w:val="0024662D"/>
    <w:rsid w:val="002A6408"/>
    <w:rsid w:val="002C0CEE"/>
    <w:rsid w:val="0030678A"/>
    <w:rsid w:val="00387FA9"/>
    <w:rsid w:val="0039485C"/>
    <w:rsid w:val="003B510C"/>
    <w:rsid w:val="003E5EB4"/>
    <w:rsid w:val="00423477"/>
    <w:rsid w:val="004457C1"/>
    <w:rsid w:val="00487218"/>
    <w:rsid w:val="004A1D3D"/>
    <w:rsid w:val="004A1E37"/>
    <w:rsid w:val="004C1E8C"/>
    <w:rsid w:val="004C5665"/>
    <w:rsid w:val="004E36A6"/>
    <w:rsid w:val="00572C0B"/>
    <w:rsid w:val="005E48AC"/>
    <w:rsid w:val="006407F0"/>
    <w:rsid w:val="006429B7"/>
    <w:rsid w:val="00657371"/>
    <w:rsid w:val="006663B3"/>
    <w:rsid w:val="006A2821"/>
    <w:rsid w:val="006C6FAB"/>
    <w:rsid w:val="00734F2E"/>
    <w:rsid w:val="00744D63"/>
    <w:rsid w:val="007820D6"/>
    <w:rsid w:val="00800E91"/>
    <w:rsid w:val="0083590D"/>
    <w:rsid w:val="00865B6E"/>
    <w:rsid w:val="008B6D27"/>
    <w:rsid w:val="008F3B48"/>
    <w:rsid w:val="00902DD8"/>
    <w:rsid w:val="009B1377"/>
    <w:rsid w:val="00AA27C1"/>
    <w:rsid w:val="00AD1A6E"/>
    <w:rsid w:val="00B21701"/>
    <w:rsid w:val="00B34120"/>
    <w:rsid w:val="00B37072"/>
    <w:rsid w:val="00B806E0"/>
    <w:rsid w:val="00BA363B"/>
    <w:rsid w:val="00BA3EC6"/>
    <w:rsid w:val="00BC5118"/>
    <w:rsid w:val="00BC6207"/>
    <w:rsid w:val="00BF5BA4"/>
    <w:rsid w:val="00C444D0"/>
    <w:rsid w:val="00C55681"/>
    <w:rsid w:val="00D04113"/>
    <w:rsid w:val="00D604C5"/>
    <w:rsid w:val="00D61DDE"/>
    <w:rsid w:val="00DB0055"/>
    <w:rsid w:val="00DB7AFE"/>
    <w:rsid w:val="00DD0822"/>
    <w:rsid w:val="00E35845"/>
    <w:rsid w:val="00E52875"/>
    <w:rsid w:val="00E8034E"/>
    <w:rsid w:val="00EB344F"/>
    <w:rsid w:val="00F32B87"/>
    <w:rsid w:val="00F61CD1"/>
    <w:rsid w:val="00FA31F2"/>
    <w:rsid w:val="00FF49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64AE62"/>
  <w14:defaultImageDpi w14:val="300"/>
  <w15:docId w15:val="{FB499862-5C2F-47BF-811F-607CE3F19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429B7"/>
    <w:pPr>
      <w:tabs>
        <w:tab w:val="center" w:pos="4536"/>
        <w:tab w:val="right" w:pos="9072"/>
      </w:tabs>
    </w:pPr>
  </w:style>
  <w:style w:type="character" w:customStyle="1" w:styleId="En-tteCar">
    <w:name w:val="En-tête Car"/>
    <w:basedOn w:val="Policepardfaut"/>
    <w:link w:val="En-tte"/>
    <w:uiPriority w:val="99"/>
    <w:rsid w:val="006429B7"/>
  </w:style>
  <w:style w:type="paragraph" w:styleId="Pieddepage">
    <w:name w:val="footer"/>
    <w:basedOn w:val="Normal"/>
    <w:link w:val="PieddepageCar"/>
    <w:uiPriority w:val="99"/>
    <w:unhideWhenUsed/>
    <w:rsid w:val="006429B7"/>
    <w:pPr>
      <w:tabs>
        <w:tab w:val="center" w:pos="4536"/>
        <w:tab w:val="right" w:pos="9072"/>
      </w:tabs>
    </w:pPr>
  </w:style>
  <w:style w:type="character" w:customStyle="1" w:styleId="PieddepageCar">
    <w:name w:val="Pied de page Car"/>
    <w:basedOn w:val="Policepardfaut"/>
    <w:link w:val="Pieddepage"/>
    <w:uiPriority w:val="99"/>
    <w:rsid w:val="006429B7"/>
  </w:style>
  <w:style w:type="character" w:styleId="Marquedecommentaire">
    <w:name w:val="annotation reference"/>
    <w:basedOn w:val="Policepardfaut"/>
    <w:uiPriority w:val="99"/>
    <w:semiHidden/>
    <w:unhideWhenUsed/>
    <w:rsid w:val="006429B7"/>
    <w:rPr>
      <w:sz w:val="16"/>
      <w:szCs w:val="16"/>
    </w:rPr>
  </w:style>
  <w:style w:type="paragraph" w:styleId="Commentaire">
    <w:name w:val="annotation text"/>
    <w:basedOn w:val="Normal"/>
    <w:link w:val="CommentaireCar"/>
    <w:uiPriority w:val="99"/>
    <w:semiHidden/>
    <w:unhideWhenUsed/>
    <w:rsid w:val="006429B7"/>
    <w:rPr>
      <w:sz w:val="20"/>
      <w:szCs w:val="20"/>
    </w:rPr>
  </w:style>
  <w:style w:type="character" w:customStyle="1" w:styleId="CommentaireCar">
    <w:name w:val="Commentaire Car"/>
    <w:basedOn w:val="Policepardfaut"/>
    <w:link w:val="Commentaire"/>
    <w:uiPriority w:val="99"/>
    <w:semiHidden/>
    <w:rsid w:val="006429B7"/>
    <w:rPr>
      <w:sz w:val="20"/>
      <w:szCs w:val="20"/>
    </w:rPr>
  </w:style>
  <w:style w:type="paragraph" w:styleId="Objetducommentaire">
    <w:name w:val="annotation subject"/>
    <w:basedOn w:val="Commentaire"/>
    <w:next w:val="Commentaire"/>
    <w:link w:val="ObjetducommentaireCar"/>
    <w:uiPriority w:val="99"/>
    <w:semiHidden/>
    <w:unhideWhenUsed/>
    <w:rsid w:val="006429B7"/>
    <w:rPr>
      <w:b/>
      <w:bCs/>
    </w:rPr>
  </w:style>
  <w:style w:type="character" w:customStyle="1" w:styleId="ObjetducommentaireCar">
    <w:name w:val="Objet du commentaire Car"/>
    <w:basedOn w:val="CommentaireCar"/>
    <w:link w:val="Objetducommentaire"/>
    <w:uiPriority w:val="99"/>
    <w:semiHidden/>
    <w:rsid w:val="006429B7"/>
    <w:rPr>
      <w:b/>
      <w:bCs/>
      <w:sz w:val="20"/>
      <w:szCs w:val="20"/>
    </w:rPr>
  </w:style>
  <w:style w:type="paragraph" w:styleId="Textedebulles">
    <w:name w:val="Balloon Text"/>
    <w:basedOn w:val="Normal"/>
    <w:link w:val="TextedebullesCar"/>
    <w:uiPriority w:val="99"/>
    <w:semiHidden/>
    <w:unhideWhenUsed/>
    <w:rsid w:val="006429B7"/>
    <w:rPr>
      <w:rFonts w:ascii="Segoe UI" w:hAnsi="Segoe UI" w:cs="Segoe UI"/>
      <w:sz w:val="18"/>
      <w:szCs w:val="18"/>
    </w:rPr>
  </w:style>
  <w:style w:type="character" w:customStyle="1" w:styleId="TextedebullesCar">
    <w:name w:val="Texte de bulles Car"/>
    <w:basedOn w:val="Policepardfaut"/>
    <w:link w:val="Textedebulles"/>
    <w:uiPriority w:val="99"/>
    <w:semiHidden/>
    <w:rsid w:val="006429B7"/>
    <w:rPr>
      <w:rFonts w:ascii="Segoe UI" w:hAnsi="Segoe UI" w:cs="Segoe UI"/>
      <w:sz w:val="18"/>
      <w:szCs w:val="18"/>
    </w:rPr>
  </w:style>
  <w:style w:type="character" w:styleId="Lienhypertexte">
    <w:name w:val="Hyperlink"/>
    <w:rsid w:val="006429B7"/>
    <w:rPr>
      <w:u w:val="single"/>
    </w:rPr>
  </w:style>
  <w:style w:type="paragraph" w:customStyle="1" w:styleId="A">
    <w:name w:val="內文 A"/>
    <w:rsid w:val="006429B7"/>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character" w:customStyle="1" w:styleId="UnresolvedMention1">
    <w:name w:val="Unresolved Mention1"/>
    <w:basedOn w:val="Policepardfaut"/>
    <w:uiPriority w:val="99"/>
    <w:semiHidden/>
    <w:unhideWhenUsed/>
    <w:rsid w:val="00642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4099118">
      <w:bodyDiv w:val="1"/>
      <w:marLeft w:val="0"/>
      <w:marRight w:val="0"/>
      <w:marTop w:val="0"/>
      <w:marBottom w:val="0"/>
      <w:divBdr>
        <w:top w:val="none" w:sz="0" w:space="0" w:color="auto"/>
        <w:left w:val="none" w:sz="0" w:space="0" w:color="auto"/>
        <w:bottom w:val="none" w:sz="0" w:space="0" w:color="auto"/>
        <w:right w:val="none" w:sz="0" w:space="0" w:color="auto"/>
      </w:divBdr>
      <w:divsChild>
        <w:div w:id="2040158348">
          <w:marLeft w:val="0"/>
          <w:marRight w:val="0"/>
          <w:marTop w:val="0"/>
          <w:marBottom w:val="0"/>
          <w:divBdr>
            <w:top w:val="none" w:sz="0" w:space="0" w:color="auto"/>
            <w:left w:val="none" w:sz="0" w:space="0" w:color="auto"/>
            <w:bottom w:val="none" w:sz="0" w:space="0" w:color="auto"/>
            <w:right w:val="none" w:sz="0" w:space="0" w:color="auto"/>
          </w:divBdr>
          <w:divsChild>
            <w:div w:id="982585185">
              <w:marLeft w:val="0"/>
              <w:marRight w:val="0"/>
              <w:marTop w:val="0"/>
              <w:marBottom w:val="0"/>
              <w:divBdr>
                <w:top w:val="none" w:sz="0" w:space="0" w:color="auto"/>
                <w:left w:val="none" w:sz="0" w:space="0" w:color="auto"/>
                <w:bottom w:val="none" w:sz="0" w:space="0" w:color="auto"/>
                <w:right w:val="none" w:sz="0" w:space="0" w:color="auto"/>
              </w:divBdr>
              <w:divsChild>
                <w:div w:id="1562670073">
                  <w:marLeft w:val="0"/>
                  <w:marRight w:val="0"/>
                  <w:marTop w:val="0"/>
                  <w:marBottom w:val="0"/>
                  <w:divBdr>
                    <w:top w:val="none" w:sz="0" w:space="0" w:color="auto"/>
                    <w:left w:val="none" w:sz="0" w:space="0" w:color="auto"/>
                    <w:bottom w:val="none" w:sz="0" w:space="0" w:color="auto"/>
                    <w:right w:val="none" w:sz="0" w:space="0" w:color="auto"/>
                  </w:divBdr>
                  <w:divsChild>
                    <w:div w:id="504786661">
                      <w:marLeft w:val="0"/>
                      <w:marRight w:val="0"/>
                      <w:marTop w:val="0"/>
                      <w:marBottom w:val="0"/>
                      <w:divBdr>
                        <w:top w:val="none" w:sz="0" w:space="0" w:color="auto"/>
                        <w:left w:val="none" w:sz="0" w:space="0" w:color="auto"/>
                        <w:bottom w:val="none" w:sz="0" w:space="0" w:color="auto"/>
                        <w:right w:val="none" w:sz="0" w:space="0" w:color="auto"/>
                      </w:divBdr>
                      <w:divsChild>
                        <w:div w:id="1399210179">
                          <w:marLeft w:val="0"/>
                          <w:marRight w:val="0"/>
                          <w:marTop w:val="0"/>
                          <w:marBottom w:val="0"/>
                          <w:divBdr>
                            <w:top w:val="none" w:sz="0" w:space="0" w:color="auto"/>
                            <w:left w:val="none" w:sz="0" w:space="0" w:color="auto"/>
                            <w:bottom w:val="none" w:sz="0" w:space="0" w:color="auto"/>
                            <w:right w:val="none" w:sz="0" w:space="0" w:color="auto"/>
                          </w:divBdr>
                          <w:divsChild>
                            <w:div w:id="738211506">
                              <w:marLeft w:val="0"/>
                              <w:marRight w:val="300"/>
                              <w:marTop w:val="180"/>
                              <w:marBottom w:val="0"/>
                              <w:divBdr>
                                <w:top w:val="none" w:sz="0" w:space="0" w:color="auto"/>
                                <w:left w:val="none" w:sz="0" w:space="0" w:color="auto"/>
                                <w:bottom w:val="none" w:sz="0" w:space="0" w:color="auto"/>
                                <w:right w:val="none" w:sz="0" w:space="0" w:color="auto"/>
                              </w:divBdr>
                              <w:divsChild>
                                <w:div w:id="48228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1956702">
          <w:marLeft w:val="0"/>
          <w:marRight w:val="0"/>
          <w:marTop w:val="0"/>
          <w:marBottom w:val="0"/>
          <w:divBdr>
            <w:top w:val="none" w:sz="0" w:space="0" w:color="auto"/>
            <w:left w:val="none" w:sz="0" w:space="0" w:color="auto"/>
            <w:bottom w:val="none" w:sz="0" w:space="0" w:color="auto"/>
            <w:right w:val="none" w:sz="0" w:space="0" w:color="auto"/>
          </w:divBdr>
          <w:divsChild>
            <w:div w:id="401636989">
              <w:marLeft w:val="0"/>
              <w:marRight w:val="0"/>
              <w:marTop w:val="0"/>
              <w:marBottom w:val="0"/>
              <w:divBdr>
                <w:top w:val="none" w:sz="0" w:space="0" w:color="auto"/>
                <w:left w:val="none" w:sz="0" w:space="0" w:color="auto"/>
                <w:bottom w:val="none" w:sz="0" w:space="0" w:color="auto"/>
                <w:right w:val="none" w:sz="0" w:space="0" w:color="auto"/>
              </w:divBdr>
              <w:divsChild>
                <w:div w:id="1000230351">
                  <w:marLeft w:val="0"/>
                  <w:marRight w:val="0"/>
                  <w:marTop w:val="0"/>
                  <w:marBottom w:val="0"/>
                  <w:divBdr>
                    <w:top w:val="none" w:sz="0" w:space="0" w:color="auto"/>
                    <w:left w:val="none" w:sz="0" w:space="0" w:color="auto"/>
                    <w:bottom w:val="none" w:sz="0" w:space="0" w:color="auto"/>
                    <w:right w:val="none" w:sz="0" w:space="0" w:color="auto"/>
                  </w:divBdr>
                  <w:divsChild>
                    <w:div w:id="1040519708">
                      <w:marLeft w:val="0"/>
                      <w:marRight w:val="0"/>
                      <w:marTop w:val="0"/>
                      <w:marBottom w:val="0"/>
                      <w:divBdr>
                        <w:top w:val="none" w:sz="0" w:space="0" w:color="auto"/>
                        <w:left w:val="none" w:sz="0" w:space="0" w:color="auto"/>
                        <w:bottom w:val="none" w:sz="0" w:space="0" w:color="auto"/>
                        <w:right w:val="none" w:sz="0" w:space="0" w:color="auto"/>
                      </w:divBdr>
                      <w:divsChild>
                        <w:div w:id="51519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8949515">
      <w:bodyDiv w:val="1"/>
      <w:marLeft w:val="0"/>
      <w:marRight w:val="0"/>
      <w:marTop w:val="0"/>
      <w:marBottom w:val="0"/>
      <w:divBdr>
        <w:top w:val="none" w:sz="0" w:space="0" w:color="auto"/>
        <w:left w:val="none" w:sz="0" w:space="0" w:color="auto"/>
        <w:bottom w:val="none" w:sz="0" w:space="0" w:color="auto"/>
        <w:right w:val="none" w:sz="0" w:space="0" w:color="auto"/>
      </w:divBdr>
    </w:div>
    <w:div w:id="21399539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pressroom.zenith-watches.com/login/?redirect_to=%2F&amp;reauth=1" TargetMode="Externa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1494</Words>
  <Characters>8221</Characters>
  <Application>Microsoft Office Word</Application>
  <DocSecurity>0</DocSecurity>
  <Lines>68</Lines>
  <Paragraphs>19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Lost In Time Sàrl</Company>
  <LinksUpToDate>false</LinksUpToDate>
  <CharactersWithSpaces>9696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20</cp:revision>
  <cp:lastPrinted>2019-11-14T09:09:00Z</cp:lastPrinted>
  <dcterms:created xsi:type="dcterms:W3CDTF">2019-07-30T10:16:00Z</dcterms:created>
  <dcterms:modified xsi:type="dcterms:W3CDTF">2019-11-14T09:10:00Z</dcterms:modified>
</cp:coreProperties>
</file>