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4E75E1" w14:textId="77777777" w:rsidR="00AC478C" w:rsidRDefault="009D1551" w:rsidP="0094653D">
      <w:pPr>
        <w:jc w:val="center"/>
        <w:rPr>
          <w:rFonts w:ascii="Avenir Next" w:hAnsi="Avenir Next"/>
          <w:b/>
          <w:bCs/>
          <w:color w:val="000000" w:themeColor="text1"/>
          <w:sz w:val="20"/>
          <w:szCs w:val="20"/>
          <w:lang w:val="es-ES_tradnl"/>
        </w:rPr>
      </w:pPr>
      <w:bookmarkStart w:id="0" w:name="_GoBack"/>
      <w:r w:rsidRPr="009D1551">
        <w:rPr>
          <w:rFonts w:ascii="Avenir Next" w:hAnsi="Avenir Next"/>
          <w:b/>
          <w:bCs/>
          <w:sz w:val="30"/>
          <w:lang w:val="es-ES_tradnl"/>
        </w:rPr>
        <w:t>Presentamos el</w:t>
      </w:r>
      <w:r w:rsidR="00733D7D" w:rsidRPr="009D1551">
        <w:rPr>
          <w:rFonts w:ascii="Avenir Next" w:hAnsi="Avenir Next"/>
          <w:b/>
          <w:bCs/>
          <w:sz w:val="30"/>
          <w:lang w:val="es-ES_tradnl"/>
        </w:rPr>
        <w:t xml:space="preserve"> </w:t>
      </w:r>
      <w:r w:rsidR="00576223" w:rsidRPr="009D1551">
        <w:rPr>
          <w:rFonts w:ascii="Avenir Next" w:hAnsi="Avenir Next"/>
          <w:b/>
          <w:bCs/>
          <w:sz w:val="30"/>
          <w:lang w:val="es-ES_tradnl"/>
        </w:rPr>
        <w:t>Chronomaster El Primero C.01</w:t>
      </w:r>
      <w:r w:rsidR="003D47B8" w:rsidRPr="009D1551">
        <w:rPr>
          <w:rFonts w:ascii="Avenir Next" w:hAnsi="Avenir Next"/>
          <w:b/>
          <w:bCs/>
          <w:sz w:val="20"/>
          <w:szCs w:val="20"/>
          <w:lang w:val="es-ES_tradnl"/>
        </w:rPr>
        <w:br/>
      </w:r>
      <w:r w:rsidRPr="009D1551">
        <w:rPr>
          <w:rFonts w:ascii="Avenir Next" w:hAnsi="Avenir Next"/>
          <w:b/>
          <w:bCs/>
          <w:color w:val="000000" w:themeColor="text1"/>
          <w:sz w:val="20"/>
          <w:szCs w:val="20"/>
          <w:lang w:val="es-ES_tradnl"/>
        </w:rPr>
        <w:t xml:space="preserve">Zenith anuncia </w:t>
      </w:r>
      <w:r w:rsidR="00AC478C">
        <w:rPr>
          <w:rFonts w:ascii="Avenir Next" w:hAnsi="Avenir Next"/>
          <w:b/>
          <w:bCs/>
          <w:color w:val="000000" w:themeColor="text1"/>
          <w:sz w:val="20"/>
          <w:szCs w:val="20"/>
          <w:lang w:val="es-ES_tradnl"/>
        </w:rPr>
        <w:t xml:space="preserve">su </w:t>
      </w:r>
      <w:r w:rsidRPr="009D1551">
        <w:rPr>
          <w:rFonts w:ascii="Avenir Next" w:hAnsi="Avenir Next"/>
          <w:b/>
          <w:bCs/>
          <w:color w:val="000000" w:themeColor="text1"/>
          <w:sz w:val="20"/>
          <w:szCs w:val="20"/>
          <w:lang w:val="es-ES_tradnl"/>
        </w:rPr>
        <w:t xml:space="preserve">colaboración con el club de coleccionistas con sede en Silicon Valley "Colectivo" para el lanzamiento de una edición limitada </w:t>
      </w:r>
    </w:p>
    <w:p w14:paraId="3B6ADA2E" w14:textId="4558ABAF" w:rsidR="00CA672B" w:rsidRPr="009D1551" w:rsidRDefault="009D1551" w:rsidP="0094653D">
      <w:pPr>
        <w:jc w:val="center"/>
        <w:rPr>
          <w:rFonts w:ascii="Avenir Next" w:hAnsi="Avenir Next"/>
          <w:b/>
          <w:bCs/>
          <w:color w:val="000000" w:themeColor="text1"/>
          <w:sz w:val="20"/>
          <w:szCs w:val="20"/>
          <w:lang w:val="es-ES_tradnl"/>
        </w:rPr>
      </w:pPr>
      <w:r w:rsidRPr="009D1551">
        <w:rPr>
          <w:rFonts w:ascii="Avenir Next" w:hAnsi="Avenir Next"/>
          <w:b/>
          <w:bCs/>
          <w:color w:val="000000" w:themeColor="text1"/>
          <w:sz w:val="20"/>
          <w:szCs w:val="20"/>
          <w:lang w:val="es-ES_tradnl"/>
        </w:rPr>
        <w:t>de</w:t>
      </w:r>
      <w:r w:rsidR="00AC478C">
        <w:rPr>
          <w:rFonts w:ascii="Avenir Next" w:hAnsi="Avenir Next"/>
          <w:b/>
          <w:bCs/>
          <w:color w:val="000000" w:themeColor="text1"/>
          <w:sz w:val="20"/>
          <w:szCs w:val="20"/>
          <w:lang w:val="es-ES_tradnl"/>
        </w:rPr>
        <w:t>l</w:t>
      </w:r>
      <w:r w:rsidRPr="009D1551">
        <w:rPr>
          <w:rFonts w:ascii="Avenir Next" w:hAnsi="Avenir Next"/>
          <w:b/>
          <w:bCs/>
          <w:color w:val="000000" w:themeColor="text1"/>
          <w:sz w:val="20"/>
          <w:szCs w:val="20"/>
          <w:lang w:val="es-ES_tradnl"/>
        </w:rPr>
        <w:t xml:space="preserve"> Chronomaster El Primero</w:t>
      </w:r>
    </w:p>
    <w:p w14:paraId="111C6E98" w14:textId="3CEFBD52" w:rsidR="00CA672B" w:rsidRDefault="00AC478C" w:rsidP="0094653D">
      <w:pPr>
        <w:jc w:val="both"/>
        <w:rPr>
          <w:rFonts w:ascii="Avenir Next" w:hAnsi="Avenir Next"/>
          <w:color w:val="000000" w:themeColor="text1"/>
          <w:sz w:val="18"/>
          <w:szCs w:val="18"/>
          <w:lang w:val="es-ES_tradnl"/>
        </w:rPr>
      </w:pPr>
      <w:r w:rsidRPr="00AC478C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Este año, para coincidir con el 50 aniversario del legendario movimiento El Primero, Zenith ha colaborado con </w:t>
      </w:r>
      <w:proofErr w:type="spellStart"/>
      <w:r w:rsidRPr="00AC478C">
        <w:rPr>
          <w:rFonts w:ascii="Avenir Next" w:hAnsi="Avenir Next"/>
          <w:color w:val="000000" w:themeColor="text1"/>
          <w:sz w:val="18"/>
          <w:szCs w:val="18"/>
          <w:lang w:val="es-ES_tradnl"/>
        </w:rPr>
        <w:t>Collective</w:t>
      </w:r>
      <w:proofErr w:type="spellEnd"/>
      <w:r w:rsidRPr="00AC478C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 para crear una edición única del Chronomaster El Primero, disponible exclusivamente para los miembros del grupo. El grupo está compuesto por creativos, ejecutivos y creadores, muchos de los cuales </w:t>
      </w:r>
      <w:r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pertenecen al ámbito de la </w:t>
      </w:r>
      <w:r w:rsidRPr="00AC478C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tecnología y viven en Silicon Valley (Área de la Bahía de San Francisco), Silicon </w:t>
      </w:r>
      <w:proofErr w:type="spellStart"/>
      <w:r w:rsidRPr="00AC478C">
        <w:rPr>
          <w:rFonts w:ascii="Avenir Next" w:hAnsi="Avenir Next"/>
          <w:color w:val="000000" w:themeColor="text1"/>
          <w:sz w:val="18"/>
          <w:szCs w:val="18"/>
          <w:lang w:val="es-ES_tradnl"/>
        </w:rPr>
        <w:t>Alley</w:t>
      </w:r>
      <w:proofErr w:type="spellEnd"/>
      <w:r w:rsidRPr="00AC478C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 (Nueva York)</w:t>
      </w:r>
      <w:r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 y Silicon Beach (Los Ángeles).</w:t>
      </w:r>
      <w:r w:rsidRPr="00AC478C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 </w:t>
      </w:r>
      <w:proofErr w:type="spellStart"/>
      <w:r w:rsidRPr="00AC478C">
        <w:rPr>
          <w:rFonts w:ascii="Avenir Next" w:hAnsi="Avenir Next"/>
          <w:color w:val="000000" w:themeColor="text1"/>
          <w:sz w:val="18"/>
          <w:szCs w:val="18"/>
          <w:lang w:val="es-ES_tradnl"/>
        </w:rPr>
        <w:t>Collective</w:t>
      </w:r>
      <w:proofErr w:type="spellEnd"/>
      <w:r w:rsidRPr="00AC478C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 se </w:t>
      </w:r>
      <w:r>
        <w:rPr>
          <w:rFonts w:ascii="Avenir Next" w:hAnsi="Avenir Next"/>
          <w:color w:val="000000" w:themeColor="text1"/>
          <w:sz w:val="18"/>
          <w:szCs w:val="18"/>
          <w:lang w:val="es-ES_tradnl"/>
        </w:rPr>
        <w:t>basa</w:t>
      </w:r>
      <w:r w:rsidRPr="00AC478C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 en </w:t>
      </w:r>
      <w:proofErr w:type="gramStart"/>
      <w:r w:rsidRPr="00AC478C">
        <w:rPr>
          <w:rFonts w:ascii="Avenir Next" w:hAnsi="Avenir Next"/>
          <w:color w:val="000000" w:themeColor="text1"/>
          <w:sz w:val="18"/>
          <w:szCs w:val="18"/>
          <w:lang w:val="es-ES_tradnl"/>
        </w:rPr>
        <w:t>el idea</w:t>
      </w:r>
      <w:proofErr w:type="gramEnd"/>
      <w:r w:rsidRPr="00AC478C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 de que, como coleccionistas de relojes, los miembros quieren un lugar </w:t>
      </w:r>
      <w:r>
        <w:rPr>
          <w:rFonts w:ascii="Avenir Next" w:hAnsi="Avenir Next"/>
          <w:color w:val="000000" w:themeColor="text1"/>
          <w:sz w:val="18"/>
          <w:szCs w:val="18"/>
          <w:lang w:val="es-ES_tradnl"/>
        </w:rPr>
        <w:t>destinado a</w:t>
      </w:r>
      <w:r w:rsidRPr="00AC478C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 compartir, disfrutar de la compañía de los demás y celebrar el amor por la relojería. Este compromiso con el </w:t>
      </w:r>
      <w:r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legado de la relojería </w:t>
      </w:r>
      <w:r w:rsidR="003030C1">
        <w:rPr>
          <w:rFonts w:ascii="Avenir Next" w:hAnsi="Avenir Next"/>
          <w:color w:val="000000" w:themeColor="text1"/>
          <w:sz w:val="18"/>
          <w:szCs w:val="18"/>
          <w:lang w:val="es-ES_tradnl"/>
        </w:rPr>
        <w:t>convertía</w:t>
      </w:r>
      <w:r w:rsidRPr="00AC478C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 a Zenith en un excelente socio.</w:t>
      </w:r>
    </w:p>
    <w:p w14:paraId="60C60835" w14:textId="77777777" w:rsidR="00AC478C" w:rsidRPr="009D1551" w:rsidRDefault="00AC478C" w:rsidP="0094653D">
      <w:pPr>
        <w:jc w:val="both"/>
        <w:rPr>
          <w:rFonts w:ascii="Avenir Next" w:hAnsi="Avenir Next"/>
          <w:color w:val="000000" w:themeColor="text1"/>
          <w:sz w:val="18"/>
          <w:szCs w:val="18"/>
          <w:lang w:val="es-ES_tradnl"/>
        </w:rPr>
      </w:pPr>
    </w:p>
    <w:p w14:paraId="3A644630" w14:textId="04255FDB" w:rsidR="00CA672B" w:rsidRDefault="00633624" w:rsidP="0094653D">
      <w:pPr>
        <w:jc w:val="both"/>
        <w:rPr>
          <w:rFonts w:ascii="Avenir Next" w:hAnsi="Avenir Next"/>
          <w:color w:val="000000" w:themeColor="text1"/>
          <w:sz w:val="18"/>
          <w:szCs w:val="18"/>
          <w:lang w:val="es-ES_tradnl"/>
        </w:rPr>
      </w:pPr>
      <w:r>
        <w:rPr>
          <w:rFonts w:ascii="Avenir Next" w:hAnsi="Avenir Next"/>
          <w:color w:val="000000" w:themeColor="text1"/>
          <w:sz w:val="18"/>
          <w:szCs w:val="18"/>
          <w:lang w:val="es-ES_tradnl"/>
        </w:rPr>
        <w:t>E</w:t>
      </w:r>
      <w:r w:rsidRPr="00633624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l dúo </w:t>
      </w:r>
      <w:r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compuesto por </w:t>
      </w:r>
      <w:r w:rsidRPr="00633624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los fundadores de </w:t>
      </w:r>
      <w:proofErr w:type="spellStart"/>
      <w:r w:rsidRPr="00633624">
        <w:rPr>
          <w:rFonts w:ascii="Avenir Next" w:hAnsi="Avenir Next"/>
          <w:color w:val="000000" w:themeColor="text1"/>
          <w:sz w:val="18"/>
          <w:szCs w:val="18"/>
          <w:lang w:val="es-ES_tradnl"/>
        </w:rPr>
        <w:t>Collective</w:t>
      </w:r>
      <w:proofErr w:type="spellEnd"/>
      <w:r w:rsidRPr="00633624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, Gabe Reilly y </w:t>
      </w:r>
      <w:proofErr w:type="spellStart"/>
      <w:r w:rsidRPr="00633624">
        <w:rPr>
          <w:rFonts w:ascii="Avenir Next" w:hAnsi="Avenir Next"/>
          <w:color w:val="000000" w:themeColor="text1"/>
          <w:sz w:val="18"/>
          <w:szCs w:val="18"/>
          <w:lang w:val="es-ES_tradnl"/>
        </w:rPr>
        <w:t>Asher</w:t>
      </w:r>
      <w:proofErr w:type="spellEnd"/>
      <w:r w:rsidRPr="00633624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 </w:t>
      </w:r>
      <w:proofErr w:type="spellStart"/>
      <w:r w:rsidRPr="00633624">
        <w:rPr>
          <w:rFonts w:ascii="Avenir Next" w:hAnsi="Avenir Next"/>
          <w:color w:val="000000" w:themeColor="text1"/>
          <w:sz w:val="18"/>
          <w:szCs w:val="18"/>
          <w:lang w:val="es-ES_tradnl"/>
        </w:rPr>
        <w:t>Rapkin</w:t>
      </w:r>
      <w:proofErr w:type="spellEnd"/>
      <w:r w:rsidR="003030C1">
        <w:rPr>
          <w:rFonts w:ascii="Avenir Next" w:hAnsi="Avenir Next"/>
          <w:color w:val="000000" w:themeColor="text1"/>
          <w:sz w:val="18"/>
          <w:szCs w:val="18"/>
          <w:lang w:val="es-ES_tradnl"/>
        </w:rPr>
        <w:t>,</w:t>
      </w:r>
      <w:r w:rsidRPr="00633624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 quería comenzar </w:t>
      </w:r>
      <w:r w:rsidR="003030C1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por </w:t>
      </w:r>
      <w:r w:rsidRPr="00633624">
        <w:rPr>
          <w:rFonts w:ascii="Avenir Next" w:hAnsi="Avenir Next"/>
          <w:color w:val="000000" w:themeColor="text1"/>
          <w:sz w:val="18"/>
          <w:szCs w:val="18"/>
          <w:lang w:val="es-ES_tradnl"/>
        </w:rPr>
        <w:t>El Primero</w:t>
      </w:r>
      <w:r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, el </w:t>
      </w:r>
      <w:r w:rsidRPr="00633624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reloj </w:t>
      </w:r>
      <w:r w:rsidR="003030C1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con el </w:t>
      </w:r>
      <w:r w:rsidRPr="00633624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que siempre </w:t>
      </w:r>
      <w:r>
        <w:rPr>
          <w:rFonts w:ascii="Avenir Next" w:hAnsi="Avenir Next"/>
          <w:color w:val="000000" w:themeColor="text1"/>
          <w:sz w:val="18"/>
          <w:szCs w:val="18"/>
          <w:lang w:val="es-ES_tradnl"/>
        </w:rPr>
        <w:t>habían</w:t>
      </w:r>
      <w:r w:rsidRPr="00633624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 </w:t>
      </w:r>
      <w:r>
        <w:rPr>
          <w:rFonts w:ascii="Avenir Next" w:hAnsi="Avenir Next"/>
          <w:color w:val="000000" w:themeColor="text1"/>
          <w:sz w:val="18"/>
          <w:szCs w:val="18"/>
          <w:lang w:val="es-ES_tradnl"/>
        </w:rPr>
        <w:t>soñado.</w:t>
      </w:r>
      <w:r w:rsidRPr="00633624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 Al asociarse estrechamente con el equipo de diseño de Zenith con sede en Suiza y el joyero establecido del Área de la Bahía </w:t>
      </w:r>
      <w:proofErr w:type="spellStart"/>
      <w:r w:rsidRPr="00633624">
        <w:rPr>
          <w:rFonts w:ascii="Avenir Next" w:hAnsi="Avenir Next"/>
          <w:color w:val="000000" w:themeColor="text1"/>
          <w:sz w:val="18"/>
          <w:szCs w:val="18"/>
          <w:lang w:val="es-ES_tradnl"/>
        </w:rPr>
        <w:t>Topper</w:t>
      </w:r>
      <w:proofErr w:type="spellEnd"/>
      <w:r w:rsidRPr="00633624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 </w:t>
      </w:r>
      <w:proofErr w:type="spellStart"/>
      <w:r w:rsidRPr="00633624">
        <w:rPr>
          <w:rFonts w:ascii="Avenir Next" w:hAnsi="Avenir Next"/>
          <w:color w:val="000000" w:themeColor="text1"/>
          <w:sz w:val="18"/>
          <w:szCs w:val="18"/>
          <w:lang w:val="es-ES_tradnl"/>
        </w:rPr>
        <w:t>Jewelers</w:t>
      </w:r>
      <w:proofErr w:type="spellEnd"/>
      <w:r w:rsidRPr="00633624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 para crear este reloj único, el equipo se centró primero en </w:t>
      </w:r>
      <w:r>
        <w:rPr>
          <w:rFonts w:ascii="Avenir Next" w:hAnsi="Avenir Next"/>
          <w:color w:val="000000" w:themeColor="text1"/>
          <w:sz w:val="18"/>
          <w:szCs w:val="18"/>
          <w:lang w:val="es-ES_tradnl"/>
        </w:rPr>
        <w:t>la esfera.</w:t>
      </w:r>
      <w:r w:rsidRPr="00633624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 En Silicon Valley, donde la simplicidad y la </w:t>
      </w:r>
      <w:r>
        <w:rPr>
          <w:rFonts w:ascii="Avenir Next" w:hAnsi="Avenir Next"/>
          <w:color w:val="000000" w:themeColor="text1"/>
          <w:sz w:val="18"/>
          <w:szCs w:val="18"/>
          <w:lang w:val="es-ES_tradnl"/>
        </w:rPr>
        <w:t>funcionalidad</w:t>
      </w:r>
      <w:r w:rsidRPr="00633624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 son elementos clave del diseño de productos de calidad, querían aplicar esa misma estética y enfoque al C.01. Si bien la estructura de </w:t>
      </w:r>
      <w:r w:rsidR="00BA0E78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las </w:t>
      </w:r>
      <w:proofErr w:type="gramStart"/>
      <w:r w:rsidR="00BA0E78">
        <w:rPr>
          <w:rFonts w:ascii="Avenir Next" w:hAnsi="Avenir Next"/>
          <w:color w:val="000000" w:themeColor="text1"/>
          <w:sz w:val="18"/>
          <w:szCs w:val="18"/>
          <w:lang w:val="es-ES_tradnl"/>
        </w:rPr>
        <w:t>icónicas subesferas</w:t>
      </w:r>
      <w:proofErr w:type="gramEnd"/>
      <w:r w:rsidRPr="00633624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 sigue siendo fiel al original, el enfoque de su diseño es totalmente único. Toda la esfera ha sido terminada en un blanco mate, con un gris sutil pero altamente legible y uniforme que conforma toda la impresión en la esfera. Con el fin de garantizar el máximo equilibrio, se eliminó la fecha, y la </w:t>
      </w:r>
      <w:r w:rsidR="00BA0E78">
        <w:rPr>
          <w:rFonts w:ascii="Avenir Next" w:hAnsi="Avenir Next"/>
          <w:color w:val="000000" w:themeColor="text1"/>
          <w:sz w:val="18"/>
          <w:szCs w:val="18"/>
          <w:lang w:val="es-ES_tradnl"/>
        </w:rPr>
        <w:t>aguja</w:t>
      </w:r>
      <w:r w:rsidRPr="00633624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 clásica </w:t>
      </w:r>
      <w:r w:rsidR="00BA0E78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roja </w:t>
      </w:r>
      <w:r w:rsidRPr="00633624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del cronógrafo ha sido reemplazada por una </w:t>
      </w:r>
      <w:r w:rsidR="00BA0E78">
        <w:rPr>
          <w:rFonts w:ascii="Avenir Next" w:hAnsi="Avenir Next"/>
          <w:color w:val="000000" w:themeColor="text1"/>
          <w:sz w:val="18"/>
          <w:szCs w:val="18"/>
          <w:lang w:val="es-ES_tradnl"/>
        </w:rPr>
        <w:t>aguja</w:t>
      </w:r>
      <w:r w:rsidRPr="00633624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 única </w:t>
      </w:r>
      <w:proofErr w:type="spellStart"/>
      <w:r w:rsidR="00BA0E78">
        <w:rPr>
          <w:rFonts w:ascii="Avenir Next" w:hAnsi="Avenir Next"/>
          <w:color w:val="000000" w:themeColor="text1"/>
          <w:sz w:val="18"/>
          <w:szCs w:val="18"/>
          <w:lang w:val="es-ES_tradnl"/>
        </w:rPr>
        <w:t>rodiada</w:t>
      </w:r>
      <w:proofErr w:type="spellEnd"/>
      <w:r w:rsidRPr="00633624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 creada solo para esta pieza.</w:t>
      </w:r>
    </w:p>
    <w:p w14:paraId="5078E68D" w14:textId="77777777" w:rsidR="00BA0E78" w:rsidRPr="009D1551" w:rsidRDefault="00BA0E78" w:rsidP="0094653D">
      <w:pPr>
        <w:jc w:val="both"/>
        <w:rPr>
          <w:rFonts w:ascii="Avenir Next" w:hAnsi="Avenir Next"/>
          <w:color w:val="000000" w:themeColor="text1"/>
          <w:sz w:val="18"/>
          <w:szCs w:val="18"/>
          <w:lang w:val="es-ES_tradnl"/>
        </w:rPr>
      </w:pPr>
    </w:p>
    <w:p w14:paraId="06AF3BDB" w14:textId="5A846D33" w:rsidR="00CA672B" w:rsidRDefault="006E6221" w:rsidP="0094653D">
      <w:pPr>
        <w:jc w:val="both"/>
        <w:rPr>
          <w:rFonts w:ascii="Avenir Next" w:hAnsi="Avenir Next"/>
          <w:color w:val="000000" w:themeColor="text1"/>
          <w:sz w:val="18"/>
          <w:szCs w:val="18"/>
          <w:lang w:val="es-ES_tradnl"/>
        </w:rPr>
      </w:pPr>
      <w:r w:rsidRPr="006E6221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Para satisfacer el deseo de convertir el reloj en una herramienta, utilizando principios de diseño modernos para poner la funcionalidad </w:t>
      </w:r>
      <w:r>
        <w:rPr>
          <w:rFonts w:ascii="Avenir Next" w:hAnsi="Avenir Next"/>
          <w:color w:val="000000" w:themeColor="text1"/>
          <w:sz w:val="18"/>
          <w:szCs w:val="18"/>
          <w:lang w:val="es-ES_tradnl"/>
        </w:rPr>
        <w:t>en primer plano</w:t>
      </w:r>
      <w:r w:rsidRPr="006E6221">
        <w:rPr>
          <w:rFonts w:ascii="Avenir Next" w:hAnsi="Avenir Next"/>
          <w:color w:val="000000" w:themeColor="text1"/>
          <w:sz w:val="18"/>
          <w:szCs w:val="18"/>
          <w:lang w:val="es-ES_tradnl"/>
        </w:rPr>
        <w:t>, la caja de 38 mm presenta superfici</w:t>
      </w:r>
      <w:r w:rsidR="003030C1">
        <w:rPr>
          <w:rFonts w:ascii="Avenir Next" w:hAnsi="Avenir Next"/>
          <w:color w:val="000000" w:themeColor="text1"/>
          <w:sz w:val="18"/>
          <w:szCs w:val="18"/>
          <w:lang w:val="es-ES_tradnl"/>
        </w:rPr>
        <w:t>es satinadas y pulidas alternas</w:t>
      </w:r>
      <w:r w:rsidRPr="006E6221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 y</w:t>
      </w:r>
      <w:r w:rsidR="003030C1">
        <w:rPr>
          <w:rFonts w:ascii="Avenir Next" w:hAnsi="Avenir Next"/>
          <w:color w:val="000000" w:themeColor="text1"/>
          <w:sz w:val="18"/>
          <w:szCs w:val="18"/>
          <w:lang w:val="es-ES_tradnl"/>
        </w:rPr>
        <w:t>,</w:t>
      </w:r>
      <w:r w:rsidRPr="006E6221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 exclusiva de este reloj, </w:t>
      </w:r>
      <w:r>
        <w:rPr>
          <w:rFonts w:ascii="Avenir Next" w:hAnsi="Avenir Next"/>
          <w:color w:val="000000" w:themeColor="text1"/>
          <w:sz w:val="18"/>
          <w:szCs w:val="18"/>
          <w:lang w:val="es-ES_tradnl"/>
        </w:rPr>
        <w:t>pulsadores</w:t>
      </w:r>
      <w:r w:rsidRPr="006E6221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 satinados. El fondo de la caja muestra el hermoso movimiento El Primero y presenta un grabado XX / 50 junto con un grabado "C.01" que celebra la pieza de lanzamiento de </w:t>
      </w:r>
      <w:proofErr w:type="spellStart"/>
      <w:r w:rsidRPr="006E6221">
        <w:rPr>
          <w:rFonts w:ascii="Avenir Next" w:hAnsi="Avenir Next"/>
          <w:color w:val="000000" w:themeColor="text1"/>
          <w:sz w:val="18"/>
          <w:szCs w:val="18"/>
          <w:lang w:val="es-ES_tradnl"/>
        </w:rPr>
        <w:t>Collective</w:t>
      </w:r>
      <w:proofErr w:type="spellEnd"/>
      <w:r w:rsidRPr="006E6221">
        <w:rPr>
          <w:rFonts w:ascii="Avenir Next" w:hAnsi="Avenir Next"/>
          <w:color w:val="000000" w:themeColor="text1"/>
          <w:sz w:val="18"/>
          <w:szCs w:val="18"/>
          <w:lang w:val="es-ES_tradnl"/>
        </w:rPr>
        <w:t>.</w:t>
      </w:r>
    </w:p>
    <w:p w14:paraId="6483D5ED" w14:textId="77777777" w:rsidR="006E6221" w:rsidRDefault="006E6221" w:rsidP="0094653D">
      <w:pPr>
        <w:jc w:val="both"/>
        <w:rPr>
          <w:rFonts w:ascii="Avenir Next" w:hAnsi="Avenir Next"/>
          <w:color w:val="000000" w:themeColor="text1"/>
          <w:sz w:val="18"/>
          <w:szCs w:val="18"/>
          <w:lang w:val="es-ES_tradnl"/>
        </w:rPr>
      </w:pPr>
    </w:p>
    <w:p w14:paraId="693F9460" w14:textId="33E0C146" w:rsidR="00CA672B" w:rsidRDefault="006E6221" w:rsidP="0094653D">
      <w:pPr>
        <w:jc w:val="both"/>
        <w:rPr>
          <w:rFonts w:ascii="Avenir Next" w:hAnsi="Avenir Next"/>
          <w:color w:val="000000" w:themeColor="text1"/>
          <w:sz w:val="18"/>
          <w:szCs w:val="18"/>
          <w:lang w:val="es-ES_tradnl"/>
        </w:rPr>
      </w:pPr>
      <w:r w:rsidRPr="006E6221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Finalmente, la correa. La mayoría de los </w:t>
      </w:r>
      <w:r>
        <w:rPr>
          <w:rFonts w:ascii="Avenir Next" w:hAnsi="Avenir Next"/>
          <w:color w:val="000000" w:themeColor="text1"/>
          <w:sz w:val="18"/>
          <w:szCs w:val="18"/>
          <w:lang w:val="es-ES_tradnl"/>
        </w:rPr>
        <w:t>Chronomaster</w:t>
      </w:r>
      <w:r w:rsidRPr="006E6221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 utilizan una correa de </w:t>
      </w:r>
      <w:r>
        <w:rPr>
          <w:rFonts w:ascii="Avenir Next" w:hAnsi="Avenir Next"/>
          <w:color w:val="000000" w:themeColor="text1"/>
          <w:sz w:val="18"/>
          <w:szCs w:val="18"/>
          <w:lang w:val="es-ES_tradnl"/>
        </w:rPr>
        <w:t>piel</w:t>
      </w:r>
      <w:r w:rsidRPr="006E6221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 con </w:t>
      </w:r>
      <w:r>
        <w:rPr>
          <w:rFonts w:ascii="Avenir Next" w:hAnsi="Avenir Next"/>
          <w:color w:val="000000" w:themeColor="text1"/>
          <w:sz w:val="18"/>
          <w:szCs w:val="18"/>
          <w:lang w:val="es-ES_tradnl"/>
        </w:rPr>
        <w:t>un cierre</w:t>
      </w:r>
      <w:r w:rsidRPr="006E6221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 desplegable, pero </w:t>
      </w:r>
      <w:proofErr w:type="spellStart"/>
      <w:r w:rsidRPr="006E6221">
        <w:rPr>
          <w:rFonts w:ascii="Avenir Next" w:hAnsi="Avenir Next"/>
          <w:color w:val="000000" w:themeColor="text1"/>
          <w:sz w:val="18"/>
          <w:szCs w:val="18"/>
          <w:lang w:val="es-ES_tradnl"/>
        </w:rPr>
        <w:t>Collective</w:t>
      </w:r>
      <w:proofErr w:type="spellEnd"/>
      <w:r w:rsidRPr="006E6221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 quería asegurarse </w:t>
      </w:r>
      <w:r>
        <w:rPr>
          <w:rFonts w:ascii="Avenir Next" w:hAnsi="Avenir Next"/>
          <w:color w:val="000000" w:themeColor="text1"/>
          <w:sz w:val="18"/>
          <w:szCs w:val="18"/>
          <w:lang w:val="es-ES_tradnl"/>
        </w:rPr>
        <w:t>de que la estética del "reloj herramienta</w:t>
      </w:r>
      <w:r w:rsidRPr="006E6221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" se extendiera hasta la correa y la hebilla. Cada C.01 se </w:t>
      </w:r>
      <w:r w:rsidR="00E97CE5">
        <w:rPr>
          <w:rFonts w:ascii="Avenir Next" w:hAnsi="Avenir Next"/>
          <w:color w:val="000000" w:themeColor="text1"/>
          <w:sz w:val="18"/>
          <w:szCs w:val="18"/>
          <w:lang w:val="es-ES_tradnl"/>
        </w:rPr>
        <w:t>producirá con</w:t>
      </w:r>
      <w:r w:rsidRPr="006E6221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 una correa de cordura de origen personalizado para proporcionar al reloj </w:t>
      </w:r>
      <w:r>
        <w:rPr>
          <w:rFonts w:ascii="Avenir Next" w:hAnsi="Avenir Next"/>
          <w:color w:val="000000" w:themeColor="text1"/>
          <w:sz w:val="18"/>
          <w:szCs w:val="18"/>
          <w:lang w:val="es-ES_tradnl"/>
        </w:rPr>
        <w:t>un aspecto</w:t>
      </w:r>
      <w:r w:rsidRPr="006E6221">
        <w:rPr>
          <w:rFonts w:ascii="Avenir Next" w:hAnsi="Avenir Next"/>
          <w:color w:val="000000" w:themeColor="text1"/>
          <w:sz w:val="18"/>
          <w:szCs w:val="18"/>
          <w:lang w:val="es-ES_tradnl"/>
        </w:rPr>
        <w:t xml:space="preserve"> más industrial.</w:t>
      </w:r>
    </w:p>
    <w:p w14:paraId="224FA544" w14:textId="77777777" w:rsidR="006E6221" w:rsidRPr="009D1551" w:rsidRDefault="006E6221" w:rsidP="0094653D">
      <w:pPr>
        <w:jc w:val="both"/>
        <w:rPr>
          <w:rFonts w:ascii="Avenir Next" w:hAnsi="Avenir Next" w:cstheme="majorHAnsi"/>
          <w:color w:val="000000" w:themeColor="text1"/>
          <w:sz w:val="18"/>
          <w:szCs w:val="18"/>
          <w:lang w:val="es-ES_tradnl"/>
        </w:rPr>
      </w:pPr>
    </w:p>
    <w:p w14:paraId="0E0F33E9" w14:textId="108CC34E" w:rsidR="0059657F" w:rsidRPr="009D1551" w:rsidRDefault="0059657F" w:rsidP="0094653D">
      <w:pPr>
        <w:tabs>
          <w:tab w:val="left" w:pos="8564"/>
        </w:tabs>
        <w:jc w:val="both"/>
        <w:rPr>
          <w:rFonts w:ascii="Avenir Next" w:hAnsi="Avenir Next" w:cstheme="majorHAnsi"/>
          <w:b/>
          <w:color w:val="000000" w:themeColor="text1"/>
          <w:sz w:val="18"/>
          <w:szCs w:val="18"/>
          <w:lang w:val="es-ES_tradnl"/>
        </w:rPr>
      </w:pPr>
      <w:r w:rsidRPr="009D1551">
        <w:rPr>
          <w:rFonts w:ascii="Avenir Next" w:hAnsi="Avenir Next" w:cstheme="majorHAnsi"/>
          <w:b/>
          <w:color w:val="000000" w:themeColor="text1"/>
          <w:sz w:val="18"/>
          <w:szCs w:val="18"/>
          <w:lang w:val="es-ES_tradnl"/>
        </w:rPr>
        <w:t xml:space="preserve">ZENITH: </w:t>
      </w:r>
      <w:r w:rsidR="004A3618">
        <w:rPr>
          <w:rFonts w:ascii="Avenir Next" w:hAnsi="Avenir Next" w:cstheme="majorHAnsi"/>
          <w:b/>
          <w:color w:val="000000" w:themeColor="text1"/>
          <w:sz w:val="18"/>
          <w:szCs w:val="18"/>
          <w:lang w:val="es-ES_tradnl"/>
        </w:rPr>
        <w:t>el futuro de la relojería suiza</w:t>
      </w:r>
    </w:p>
    <w:p w14:paraId="78471C20" w14:textId="79FEB8C2" w:rsidR="0059657F" w:rsidRPr="009D1551" w:rsidRDefault="004A3618" w:rsidP="0094653D">
      <w:pPr>
        <w:tabs>
          <w:tab w:val="left" w:pos="8564"/>
        </w:tabs>
        <w:jc w:val="both"/>
        <w:rPr>
          <w:rFonts w:ascii="Avenir Next" w:hAnsi="Avenir Next"/>
          <w:sz w:val="18"/>
          <w:szCs w:val="18"/>
          <w:lang w:val="es-ES_tradnl"/>
        </w:rPr>
      </w:pPr>
      <w:r>
        <w:rPr>
          <w:rFonts w:ascii="Avenir Next" w:hAnsi="Avenir Next"/>
          <w:sz w:val="18"/>
          <w:szCs w:val="18"/>
          <w:lang w:val="es-ES_tradnl"/>
        </w:rPr>
        <w:t xml:space="preserve">Con la innovación como </w:t>
      </w:r>
      <w:r w:rsidRPr="0093557D">
        <w:rPr>
          <w:rFonts w:ascii="Avenir Next" w:hAnsi="Avenir Next"/>
          <w:sz w:val="18"/>
          <w:szCs w:val="18"/>
          <w:lang w:val="es-ES_tradnl"/>
        </w:rPr>
        <w:t xml:space="preserve">estrella guía, Zenith presenta movimientos excepcionales desarrollados y fabricados internamente en todos sus relojes, como el DEFY Inventor con su oscilador de silicio monolítico fabricado con </w:t>
      </w:r>
      <w:r>
        <w:rPr>
          <w:rFonts w:ascii="Avenir Next" w:hAnsi="Avenir Next"/>
          <w:sz w:val="18"/>
          <w:szCs w:val="18"/>
          <w:lang w:val="es-ES_tradnl"/>
        </w:rPr>
        <w:t>los mayores estándares en el proceso técnico</w:t>
      </w:r>
      <w:r w:rsidRPr="0093557D">
        <w:rPr>
          <w:rFonts w:ascii="Avenir Next" w:hAnsi="Avenir Next"/>
          <w:sz w:val="18"/>
          <w:szCs w:val="18"/>
          <w:lang w:val="es-ES_tradnl"/>
        </w:rPr>
        <w:t xml:space="preserve"> y el DEFY El Primero 21 con su </w:t>
      </w:r>
      <w:r>
        <w:rPr>
          <w:rFonts w:ascii="Avenir Next" w:hAnsi="Avenir Next"/>
          <w:sz w:val="18"/>
          <w:szCs w:val="18"/>
          <w:lang w:val="es-ES_tradnl"/>
        </w:rPr>
        <w:t xml:space="preserve">cronógrafo de </w:t>
      </w:r>
      <w:r w:rsidRPr="0093557D">
        <w:rPr>
          <w:rFonts w:ascii="Avenir Next" w:hAnsi="Avenir Next"/>
          <w:sz w:val="18"/>
          <w:szCs w:val="18"/>
          <w:lang w:val="es-ES_tradnl"/>
        </w:rPr>
        <w:t xml:space="preserve">alta frecuencia </w:t>
      </w:r>
      <w:r>
        <w:rPr>
          <w:rFonts w:ascii="Avenir Next" w:hAnsi="Avenir Next"/>
          <w:sz w:val="18"/>
          <w:szCs w:val="18"/>
          <w:lang w:val="es-ES_tradnl"/>
        </w:rPr>
        <w:t xml:space="preserve">a la </w:t>
      </w:r>
      <w:r w:rsidRPr="0093557D">
        <w:rPr>
          <w:rFonts w:ascii="Avenir Next" w:hAnsi="Avenir Next"/>
          <w:sz w:val="18"/>
          <w:szCs w:val="18"/>
          <w:lang w:val="es-ES_tradnl"/>
        </w:rPr>
        <w:t>1/100</w:t>
      </w:r>
      <w:r>
        <w:rPr>
          <w:rFonts w:ascii="Avenir Next" w:hAnsi="Avenir Next"/>
          <w:sz w:val="18"/>
          <w:szCs w:val="18"/>
          <w:lang w:val="es-ES_tradnl"/>
        </w:rPr>
        <w:t>ª</w:t>
      </w:r>
      <w:r w:rsidRPr="0093557D">
        <w:rPr>
          <w:rFonts w:ascii="Avenir Next" w:hAnsi="Avenir Next"/>
          <w:sz w:val="18"/>
          <w:szCs w:val="18"/>
          <w:lang w:val="es-ES_tradnl"/>
        </w:rPr>
        <w:t xml:space="preserve"> de segundo. Desde su creación en 1865, Zenith ha redefinido constantemente las nociones de precisión e innovación, incluido el primer "Pilot </w:t>
      </w:r>
      <w:proofErr w:type="spellStart"/>
      <w:r w:rsidRPr="0093557D">
        <w:rPr>
          <w:rFonts w:ascii="Avenir Next" w:hAnsi="Avenir Next"/>
          <w:sz w:val="18"/>
          <w:szCs w:val="18"/>
          <w:lang w:val="es-ES_tradnl"/>
        </w:rPr>
        <w:t>Watch</w:t>
      </w:r>
      <w:proofErr w:type="spellEnd"/>
      <w:r w:rsidRPr="0093557D">
        <w:rPr>
          <w:rFonts w:ascii="Avenir Next" w:hAnsi="Avenir Next"/>
          <w:sz w:val="18"/>
          <w:szCs w:val="18"/>
          <w:lang w:val="es-ES_tradnl"/>
        </w:rPr>
        <w:t xml:space="preserve">" en los albores de la aviación y el primer calibre cronógrafo automático "El Primero" producido en serie. Siempre un paso por delante, Zenith está escribiendo un nuevo capítulo en su legado único al establecer nuevos estándares de rendimiento </w:t>
      </w:r>
      <w:r>
        <w:rPr>
          <w:rFonts w:ascii="Avenir Next" w:hAnsi="Avenir Next"/>
          <w:sz w:val="18"/>
          <w:szCs w:val="18"/>
          <w:lang w:val="es-ES_tradnl"/>
        </w:rPr>
        <w:t>e inspirado</w:t>
      </w:r>
      <w:r w:rsidRPr="0093557D">
        <w:rPr>
          <w:rFonts w:ascii="Avenir Next" w:hAnsi="Avenir Next"/>
          <w:sz w:val="18"/>
          <w:szCs w:val="18"/>
          <w:lang w:val="es-ES_tradnl"/>
        </w:rPr>
        <w:t xml:space="preserve"> diseño. Zenith está aquí para dar forma al futuro de la relojería suiza, acompañando a aque</w:t>
      </w:r>
      <w:r>
        <w:rPr>
          <w:rFonts w:ascii="Avenir Next" w:hAnsi="Avenir Next"/>
          <w:sz w:val="18"/>
          <w:szCs w:val="18"/>
          <w:lang w:val="es-ES_tradnl"/>
        </w:rPr>
        <w:t>llos que se atreven a desafiar a</w:t>
      </w:r>
      <w:r w:rsidRPr="0093557D">
        <w:rPr>
          <w:rFonts w:ascii="Avenir Next" w:hAnsi="Avenir Next"/>
          <w:sz w:val="18"/>
          <w:szCs w:val="18"/>
          <w:lang w:val="es-ES_tradnl"/>
        </w:rPr>
        <w:t>l tiempo y alcanzar las estrellas.</w:t>
      </w:r>
    </w:p>
    <w:bookmarkEnd w:id="0"/>
    <w:p w14:paraId="5B0EF774" w14:textId="77777777" w:rsidR="0059657F" w:rsidRPr="009D1551" w:rsidRDefault="0059657F" w:rsidP="0059657F">
      <w:pPr>
        <w:tabs>
          <w:tab w:val="left" w:pos="8564"/>
        </w:tabs>
        <w:spacing w:line="276" w:lineRule="auto"/>
        <w:jc w:val="both"/>
        <w:rPr>
          <w:rFonts w:ascii="Avenir Next" w:hAnsi="Avenir Next" w:cstheme="majorHAnsi"/>
          <w:b/>
          <w:color w:val="000000" w:themeColor="text1"/>
          <w:sz w:val="18"/>
          <w:szCs w:val="18"/>
          <w:lang w:val="es-ES_tradnl"/>
        </w:rPr>
      </w:pPr>
    </w:p>
    <w:p w14:paraId="6837F27B" w14:textId="7C5450F3" w:rsidR="0059657F" w:rsidRPr="009D1551" w:rsidRDefault="004A3618" w:rsidP="0059657F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b/>
          <w:color w:val="auto"/>
          <w:sz w:val="18"/>
          <w:szCs w:val="20"/>
          <w:lang w:val="es-ES_tradnl"/>
        </w:rPr>
      </w:pPr>
      <w:r>
        <w:rPr>
          <w:rFonts w:ascii="Avenir Next" w:hAnsi="Avenir Next" w:cstheme="majorHAnsi"/>
          <w:b/>
          <w:color w:val="auto"/>
          <w:sz w:val="18"/>
          <w:szCs w:val="20"/>
          <w:lang w:val="es-ES_tradnl"/>
        </w:rPr>
        <w:t>ÁREA DE PRENSA</w:t>
      </w:r>
    </w:p>
    <w:p w14:paraId="1B4B4DA8" w14:textId="255E1A11" w:rsidR="004A3618" w:rsidRDefault="004A3618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  <w:r w:rsidRPr="004A3618">
        <w:rPr>
          <w:rFonts w:ascii="Avenir Next" w:hAnsi="Avenir Next" w:cstheme="majorHAnsi"/>
          <w:color w:val="auto"/>
          <w:sz w:val="18"/>
          <w:szCs w:val="20"/>
          <w:lang w:val="es-ES_tradnl"/>
        </w:rPr>
        <w:t>Para fotos adicionales</w:t>
      </w:r>
      <w:r w:rsidR="003030C1">
        <w:rPr>
          <w:rFonts w:ascii="Avenir Next" w:hAnsi="Avenir Next" w:cstheme="majorHAnsi"/>
          <w:color w:val="auto"/>
          <w:sz w:val="18"/>
          <w:szCs w:val="20"/>
          <w:lang w:val="es-ES_tradnl"/>
        </w:rPr>
        <w:t>,</w:t>
      </w:r>
      <w:r w:rsidRPr="004A3618">
        <w:rPr>
          <w:rFonts w:ascii="Avenir Next" w:hAnsi="Avenir Next" w:cstheme="majorHAnsi"/>
          <w:color w:val="auto"/>
          <w:sz w:val="18"/>
          <w:szCs w:val="20"/>
          <w:lang w:val="es-ES_tradnl"/>
        </w:rPr>
        <w:t xml:space="preserve"> por favor acceda al siguiente enlace</w:t>
      </w:r>
    </w:p>
    <w:p w14:paraId="5E969029" w14:textId="32EEE5B9" w:rsidR="006E00FD" w:rsidRDefault="004A3618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u w:val="single"/>
          <w:lang w:val="es-ES_tradnl"/>
        </w:rPr>
      </w:pPr>
      <w:hyperlink r:id="rId6" w:tgtFrame="_blank" w:history="1">
        <w:r w:rsidR="00EA6A63" w:rsidRPr="009D1551">
          <w:rPr>
            <w:rFonts w:ascii="Avenir Next" w:hAnsi="Avenir Next" w:cstheme="majorHAnsi"/>
            <w:color w:val="auto"/>
            <w:sz w:val="18"/>
            <w:szCs w:val="20"/>
            <w:u w:val="single"/>
            <w:lang w:val="es-ES_tradnl"/>
          </w:rPr>
          <w:t xml:space="preserve">https://we.tl/t-yjXLUIMEZ8 </w:t>
        </w:r>
      </w:hyperlink>
    </w:p>
    <w:p w14:paraId="261ABE2B" w14:textId="77777777" w:rsidR="003030C1" w:rsidRPr="009D1551" w:rsidRDefault="003030C1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u w:val="single"/>
          <w:lang w:val="es-ES_tradnl"/>
        </w:rPr>
      </w:pPr>
    </w:p>
    <w:p w14:paraId="1D937FB9" w14:textId="6DFE9F07" w:rsidR="006E00FD" w:rsidRPr="009D1551" w:rsidRDefault="00016B40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b/>
          <w:bCs/>
          <w:color w:val="auto"/>
          <w:sz w:val="18"/>
          <w:szCs w:val="20"/>
          <w:lang w:val="es-ES_tradnl"/>
        </w:rPr>
      </w:pPr>
      <w:r w:rsidRPr="009D1551">
        <w:rPr>
          <w:rFonts w:ascii="Avenir Next" w:hAnsi="Avenir Next" w:cstheme="majorHAnsi"/>
          <w:noProof/>
          <w:color w:val="auto"/>
          <w:sz w:val="24"/>
          <w:szCs w:val="28"/>
          <w:lang w:val="es-ES_tradnl" w:eastAsia="en-US"/>
        </w:rPr>
        <w:lastRenderedPageBreak/>
        <w:drawing>
          <wp:anchor distT="0" distB="0" distL="114300" distR="114300" simplePos="0" relativeHeight="251661312" behindDoc="0" locked="0" layoutInCell="1" allowOverlap="1" wp14:anchorId="4C4F1D7E" wp14:editId="3BAE96B6">
            <wp:simplePos x="0" y="0"/>
            <wp:positionH relativeFrom="column">
              <wp:posOffset>4410075</wp:posOffset>
            </wp:positionH>
            <wp:positionV relativeFrom="paragraph">
              <wp:posOffset>12700</wp:posOffset>
            </wp:positionV>
            <wp:extent cx="1720850" cy="2505075"/>
            <wp:effectExtent l="0" t="0" r="0" b="0"/>
            <wp:wrapNone/>
            <wp:docPr id="9" name="Picture 2" descr="J:\05- CURRENT\ZENITH\ZEN103 Special Edition Chronomaster 38 mm - Collective\ZEN103D - Round 3\PH\Ai\ZEN0103D Special Edition Chronomaster 38 mm - Collective  1-01.png">
              <a:extLst xmlns:a="http://schemas.openxmlformats.org/drawingml/2006/main">
                <a:ext uri="{FF2B5EF4-FFF2-40B4-BE49-F238E27FC236}">
                  <a16:creationId xmlns:a16="http://schemas.microsoft.com/office/drawing/2014/main" id="{87A2A353-12EF-417F-A9C7-05DB171C13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J:\05- CURRENT\ZENITH\ZEN103 Special Edition Chronomaster 38 mm - Collective\ZEN103D - Round 3\PH\Ai\ZEN0103D Special Edition Chronomaster 38 mm - Collective  1-01.png">
                      <a:extLst>
                        <a:ext uri="{FF2B5EF4-FFF2-40B4-BE49-F238E27FC236}">
                          <a16:creationId xmlns:a16="http://schemas.microsoft.com/office/drawing/2014/main" id="{87A2A353-12EF-417F-A9C7-05DB171C13F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9" b="9931"/>
                    <a:stretch/>
                  </pic:blipFill>
                  <pic:spPr bwMode="auto">
                    <a:xfrm>
                      <a:off x="0" y="0"/>
                      <a:ext cx="17208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51138" w:rsidRPr="009D1551">
        <w:rPr>
          <w:rFonts w:ascii="Avenir Next" w:hAnsi="Avenir Next" w:cstheme="majorHAnsi"/>
          <w:b/>
          <w:bCs/>
          <w:color w:val="auto"/>
          <w:sz w:val="24"/>
          <w:szCs w:val="28"/>
          <w:lang w:val="es-ES_tradnl"/>
        </w:rPr>
        <w:t>CHRONOMASTER EL PRIMERO C.01</w:t>
      </w:r>
    </w:p>
    <w:p w14:paraId="4BD3429B" w14:textId="32C5BA20" w:rsidR="00451138" w:rsidRPr="009D1551" w:rsidRDefault="00451138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  <w:r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>Referenc</w:t>
      </w:r>
      <w:r w:rsidR="004A3618">
        <w:rPr>
          <w:rFonts w:ascii="Avenir Next" w:hAnsi="Avenir Next" w:cstheme="majorHAnsi"/>
          <w:color w:val="auto"/>
          <w:sz w:val="18"/>
          <w:szCs w:val="20"/>
          <w:lang w:val="es-ES_tradnl"/>
        </w:rPr>
        <w:t>ia</w:t>
      </w:r>
      <w:r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>: 03.2152.4061/</w:t>
      </w:r>
      <w:proofErr w:type="gramStart"/>
      <w:r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>80.R</w:t>
      </w:r>
      <w:proofErr w:type="gramEnd"/>
      <w:r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>825</w:t>
      </w:r>
    </w:p>
    <w:p w14:paraId="1FCAFFA4" w14:textId="49BDECFA" w:rsidR="00451138" w:rsidRPr="009D1551" w:rsidRDefault="00451138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</w:p>
    <w:p w14:paraId="163907B8" w14:textId="288050FB" w:rsidR="00451138" w:rsidRPr="009D1551" w:rsidRDefault="004A3618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b/>
          <w:bCs/>
          <w:color w:val="auto"/>
          <w:sz w:val="18"/>
          <w:szCs w:val="20"/>
          <w:lang w:val="es-ES_tradnl"/>
        </w:rPr>
      </w:pPr>
      <w:r>
        <w:rPr>
          <w:rFonts w:ascii="Avenir Next" w:hAnsi="Avenir Next" w:cstheme="majorHAnsi"/>
          <w:b/>
          <w:bCs/>
          <w:color w:val="auto"/>
          <w:sz w:val="18"/>
          <w:szCs w:val="20"/>
          <w:lang w:val="es-ES_tradnl"/>
        </w:rPr>
        <w:t>PUNTOS CLAVE</w:t>
      </w:r>
    </w:p>
    <w:p w14:paraId="6952312B" w14:textId="0A7854BD" w:rsidR="00451138" w:rsidRPr="009D1551" w:rsidRDefault="004A3618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  <w:r>
        <w:rPr>
          <w:rFonts w:ascii="Avenir Next" w:hAnsi="Avenir Next" w:cstheme="majorHAnsi"/>
          <w:color w:val="auto"/>
          <w:sz w:val="18"/>
          <w:szCs w:val="20"/>
          <w:lang w:val="es-ES_tradnl"/>
        </w:rPr>
        <w:t>Edición limitada</w:t>
      </w:r>
      <w:r w:rsidR="00451138"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 xml:space="preserve"> Chronomaster El Primero </w:t>
      </w:r>
      <w:r>
        <w:rPr>
          <w:rFonts w:ascii="Avenir Next" w:hAnsi="Avenir Next" w:cstheme="majorHAnsi"/>
          <w:color w:val="auto"/>
          <w:sz w:val="18"/>
          <w:szCs w:val="20"/>
          <w:lang w:val="es-ES_tradnl"/>
        </w:rPr>
        <w:t>creada en colaboración con</w:t>
      </w:r>
      <w:r w:rsidR="00451138"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 xml:space="preserve"> </w:t>
      </w:r>
      <w:proofErr w:type="spellStart"/>
      <w:r w:rsidR="00451138"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>Collective</w:t>
      </w:r>
      <w:proofErr w:type="spellEnd"/>
    </w:p>
    <w:p w14:paraId="1E728890" w14:textId="68DAD1E8" w:rsidR="004A3618" w:rsidRPr="004A3618" w:rsidRDefault="004A3618" w:rsidP="004A3618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  <w:r w:rsidRPr="004A3618">
        <w:rPr>
          <w:rFonts w:ascii="Avenir Next" w:hAnsi="Avenir Next" w:cstheme="majorHAnsi"/>
          <w:color w:val="auto"/>
          <w:sz w:val="18"/>
          <w:szCs w:val="20"/>
          <w:lang w:val="es-ES_tradnl"/>
        </w:rPr>
        <w:t xml:space="preserve">Laterales satinados / </w:t>
      </w:r>
      <w:r>
        <w:rPr>
          <w:rFonts w:ascii="Avenir Next" w:hAnsi="Avenir Next" w:cstheme="majorHAnsi"/>
          <w:color w:val="auto"/>
          <w:sz w:val="18"/>
          <w:szCs w:val="20"/>
          <w:lang w:val="es-ES_tradnl"/>
        </w:rPr>
        <w:t>asas</w:t>
      </w:r>
      <w:r w:rsidRPr="004A3618">
        <w:rPr>
          <w:rFonts w:ascii="Avenir Next" w:hAnsi="Avenir Next" w:cstheme="majorHAnsi"/>
          <w:color w:val="auto"/>
          <w:sz w:val="18"/>
          <w:szCs w:val="20"/>
          <w:lang w:val="es-ES_tradnl"/>
        </w:rPr>
        <w:t xml:space="preserve"> superiores y </w:t>
      </w:r>
      <w:r>
        <w:rPr>
          <w:rFonts w:ascii="Avenir Next" w:hAnsi="Avenir Next" w:cstheme="majorHAnsi"/>
          <w:color w:val="auto"/>
          <w:sz w:val="18"/>
          <w:szCs w:val="20"/>
          <w:lang w:val="es-ES_tradnl"/>
        </w:rPr>
        <w:t>pulsadores</w:t>
      </w:r>
    </w:p>
    <w:p w14:paraId="37FFB91E" w14:textId="604843C1" w:rsidR="00451138" w:rsidRDefault="004A3618" w:rsidP="004A3618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  <w:r>
        <w:rPr>
          <w:rFonts w:ascii="Avenir Next" w:hAnsi="Avenir Next" w:cstheme="majorHAnsi"/>
          <w:color w:val="auto"/>
          <w:sz w:val="18"/>
          <w:szCs w:val="20"/>
          <w:lang w:val="es-ES_tradnl"/>
        </w:rPr>
        <w:t>Esfera especial blanca</w:t>
      </w:r>
      <w:r w:rsidRPr="004A3618">
        <w:rPr>
          <w:rFonts w:ascii="Avenir Next" w:hAnsi="Avenir Next" w:cstheme="majorHAnsi"/>
          <w:color w:val="auto"/>
          <w:sz w:val="18"/>
          <w:szCs w:val="20"/>
          <w:lang w:val="es-ES_tradnl"/>
        </w:rPr>
        <w:t xml:space="preserve"> / gris</w:t>
      </w:r>
    </w:p>
    <w:p w14:paraId="7BD9A5EA" w14:textId="77777777" w:rsidR="004A3618" w:rsidRPr="009D1551" w:rsidRDefault="004A3618" w:rsidP="004A3618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</w:p>
    <w:p w14:paraId="1257DF23" w14:textId="1D95B9E2" w:rsidR="00451138" w:rsidRPr="009D1551" w:rsidRDefault="00451138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b/>
          <w:bCs/>
          <w:color w:val="auto"/>
          <w:sz w:val="18"/>
          <w:szCs w:val="20"/>
          <w:lang w:val="es-ES_tradnl"/>
        </w:rPr>
      </w:pPr>
      <w:r w:rsidRPr="009D1551">
        <w:rPr>
          <w:rFonts w:ascii="Avenir Next" w:hAnsi="Avenir Next" w:cstheme="majorHAnsi"/>
          <w:b/>
          <w:bCs/>
          <w:color w:val="auto"/>
          <w:sz w:val="18"/>
          <w:szCs w:val="20"/>
          <w:lang w:val="es-ES_tradnl"/>
        </w:rPr>
        <w:t>MOV</w:t>
      </w:r>
      <w:r w:rsidR="004A3618">
        <w:rPr>
          <w:rFonts w:ascii="Avenir Next" w:hAnsi="Avenir Next" w:cstheme="majorHAnsi"/>
          <w:b/>
          <w:bCs/>
          <w:color w:val="auto"/>
          <w:sz w:val="18"/>
          <w:szCs w:val="20"/>
          <w:lang w:val="es-ES_tradnl"/>
        </w:rPr>
        <w:t>IMIENTO</w:t>
      </w:r>
    </w:p>
    <w:p w14:paraId="7D6BB4DA" w14:textId="4BDB3E1D" w:rsidR="00495B10" w:rsidRPr="009D1551" w:rsidRDefault="00495B10" w:rsidP="00495B1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  <w:r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>El Primero 40</w:t>
      </w:r>
      <w:r w:rsidR="0045108E"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>61</w:t>
      </w:r>
      <w:r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>, Auto</w:t>
      </w:r>
      <w:r w:rsidR="004A3618">
        <w:rPr>
          <w:rFonts w:ascii="Avenir Next" w:hAnsi="Avenir Next" w:cstheme="majorHAnsi"/>
          <w:color w:val="auto"/>
          <w:sz w:val="18"/>
          <w:szCs w:val="20"/>
          <w:lang w:val="es-ES_tradnl"/>
        </w:rPr>
        <w:t>mático</w:t>
      </w:r>
    </w:p>
    <w:p w14:paraId="2806043C" w14:textId="0A6D8AEF" w:rsidR="00495B10" w:rsidRPr="009D1551" w:rsidRDefault="00495B10" w:rsidP="00495B1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  <w:r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>Calibre: 13 ¼ ``` (Di</w:t>
      </w:r>
      <w:r w:rsidR="004A3618">
        <w:rPr>
          <w:rFonts w:ascii="Avenir Next" w:hAnsi="Avenir Next" w:cstheme="majorHAnsi"/>
          <w:color w:val="auto"/>
          <w:sz w:val="18"/>
          <w:szCs w:val="20"/>
          <w:lang w:val="es-ES_tradnl"/>
        </w:rPr>
        <w:t>ámetro</w:t>
      </w:r>
      <w:r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>: 30 mm)</w:t>
      </w:r>
    </w:p>
    <w:p w14:paraId="09DD4126" w14:textId="34549087" w:rsidR="00495B10" w:rsidRPr="009D1551" w:rsidRDefault="004A3618" w:rsidP="00495B1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  <w:r>
        <w:rPr>
          <w:rFonts w:ascii="Avenir Next" w:hAnsi="Avenir Next" w:cstheme="majorHAnsi"/>
          <w:color w:val="auto"/>
          <w:sz w:val="18"/>
          <w:szCs w:val="20"/>
          <w:lang w:val="es-ES_tradnl"/>
        </w:rPr>
        <w:t xml:space="preserve">Altura: 6,6 </w:t>
      </w:r>
      <w:r w:rsidR="00495B10"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>mm</w:t>
      </w:r>
    </w:p>
    <w:p w14:paraId="08190FFF" w14:textId="4F9E94CA" w:rsidR="00495B10" w:rsidRPr="009D1551" w:rsidRDefault="004A3618" w:rsidP="00495B1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  <w:r>
        <w:rPr>
          <w:rFonts w:ascii="Avenir Next" w:hAnsi="Avenir Next" w:cstheme="majorHAnsi"/>
          <w:color w:val="auto"/>
          <w:sz w:val="18"/>
          <w:szCs w:val="20"/>
          <w:lang w:val="es-ES_tradnl"/>
        </w:rPr>
        <w:t>Componente</w:t>
      </w:r>
      <w:r w:rsidR="00495B10"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>s: 2</w:t>
      </w:r>
      <w:r w:rsidR="0045108E"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>82</w:t>
      </w:r>
    </w:p>
    <w:p w14:paraId="44875E29" w14:textId="4BCB44B1" w:rsidR="00495B10" w:rsidRPr="009D1551" w:rsidRDefault="004A3618" w:rsidP="00495B1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  <w:r>
        <w:rPr>
          <w:rFonts w:ascii="Avenir Next" w:hAnsi="Avenir Next" w:cstheme="majorHAnsi"/>
          <w:color w:val="auto"/>
          <w:sz w:val="18"/>
          <w:szCs w:val="20"/>
          <w:lang w:val="es-ES_tradnl"/>
        </w:rPr>
        <w:t>Rubíes</w:t>
      </w:r>
      <w:r w:rsidR="00495B10"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>: 31</w:t>
      </w:r>
    </w:p>
    <w:p w14:paraId="18343166" w14:textId="1B255F0D" w:rsidR="00495B10" w:rsidRPr="009D1551" w:rsidRDefault="00495B10" w:rsidP="00495B1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  <w:r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>Fre</w:t>
      </w:r>
      <w:r w:rsidR="004A3618">
        <w:rPr>
          <w:rFonts w:ascii="Avenir Next" w:hAnsi="Avenir Next" w:cstheme="majorHAnsi"/>
          <w:color w:val="auto"/>
          <w:sz w:val="18"/>
          <w:szCs w:val="20"/>
          <w:lang w:val="es-ES_tradnl"/>
        </w:rPr>
        <w:t>cuencia: 36.</w:t>
      </w:r>
      <w:r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 xml:space="preserve">000 </w:t>
      </w:r>
      <w:proofErr w:type="spellStart"/>
      <w:r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>VpH</w:t>
      </w:r>
      <w:proofErr w:type="spellEnd"/>
      <w:r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 xml:space="preserve"> (5 Hz)</w:t>
      </w:r>
    </w:p>
    <w:p w14:paraId="2557DC1D" w14:textId="4B0128F8" w:rsidR="00495B10" w:rsidRPr="009D1551" w:rsidRDefault="004A3618" w:rsidP="00495B1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  <w:r>
        <w:rPr>
          <w:rFonts w:ascii="Avenir Next" w:hAnsi="Avenir Next" w:cstheme="majorHAnsi"/>
          <w:color w:val="auto"/>
          <w:sz w:val="18"/>
          <w:szCs w:val="20"/>
          <w:lang w:val="es-ES_tradnl"/>
        </w:rPr>
        <w:t>Reserva de marcha: min. 50 horas</w:t>
      </w:r>
    </w:p>
    <w:p w14:paraId="5F256BC7" w14:textId="0FD81E13" w:rsidR="00451138" w:rsidRPr="009D1551" w:rsidRDefault="004A3618" w:rsidP="00495B1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  <w:r>
        <w:rPr>
          <w:rFonts w:ascii="Avenir Next" w:hAnsi="Avenir Next" w:cstheme="majorHAnsi"/>
          <w:color w:val="auto"/>
          <w:sz w:val="18"/>
          <w:szCs w:val="20"/>
          <w:lang w:val="es-ES_tradnl"/>
        </w:rPr>
        <w:t>Acabados</w:t>
      </w:r>
      <w:r w:rsidR="00495B10"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 xml:space="preserve">: </w:t>
      </w:r>
      <w:r>
        <w:rPr>
          <w:rFonts w:ascii="Avenir Next" w:hAnsi="Avenir Next" w:cstheme="majorHAnsi"/>
          <w:color w:val="auto"/>
          <w:sz w:val="18"/>
          <w:szCs w:val="20"/>
          <w:lang w:val="es-ES_tradnl"/>
        </w:rPr>
        <w:t>Masa oscilante con motivo “</w:t>
      </w:r>
      <w:proofErr w:type="spellStart"/>
      <w:r>
        <w:rPr>
          <w:rFonts w:ascii="Avenir Next" w:hAnsi="Avenir Next" w:cstheme="majorHAnsi"/>
          <w:color w:val="auto"/>
          <w:sz w:val="18"/>
          <w:szCs w:val="20"/>
          <w:lang w:val="es-ES_tradnl"/>
        </w:rPr>
        <w:t>Côtes</w:t>
      </w:r>
      <w:proofErr w:type="spellEnd"/>
      <w:r>
        <w:rPr>
          <w:rFonts w:ascii="Avenir Next" w:hAnsi="Avenir Next" w:cstheme="majorHAnsi"/>
          <w:color w:val="auto"/>
          <w:sz w:val="18"/>
          <w:szCs w:val="20"/>
          <w:lang w:val="es-ES_tradnl"/>
        </w:rPr>
        <w:t xml:space="preserve"> de </w:t>
      </w:r>
      <w:proofErr w:type="spellStart"/>
      <w:r>
        <w:rPr>
          <w:rFonts w:ascii="Avenir Next" w:hAnsi="Avenir Next" w:cstheme="majorHAnsi"/>
          <w:color w:val="auto"/>
          <w:sz w:val="18"/>
          <w:szCs w:val="20"/>
          <w:lang w:val="es-ES_tradnl"/>
        </w:rPr>
        <w:t>Genève</w:t>
      </w:r>
      <w:proofErr w:type="spellEnd"/>
      <w:r>
        <w:rPr>
          <w:rFonts w:ascii="Avenir Next" w:hAnsi="Avenir Next" w:cstheme="majorHAnsi"/>
          <w:color w:val="auto"/>
          <w:sz w:val="18"/>
          <w:szCs w:val="20"/>
          <w:lang w:val="es-ES_tradnl"/>
        </w:rPr>
        <w:t>”</w:t>
      </w:r>
    </w:p>
    <w:p w14:paraId="535C1D8B" w14:textId="77777777" w:rsidR="00495B10" w:rsidRPr="009D1551" w:rsidRDefault="00495B10" w:rsidP="00495B1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</w:p>
    <w:p w14:paraId="7982DD1F" w14:textId="7BF81C6A" w:rsidR="00451138" w:rsidRPr="009D1551" w:rsidRDefault="00052088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b/>
          <w:bCs/>
          <w:color w:val="auto"/>
          <w:sz w:val="18"/>
          <w:szCs w:val="20"/>
          <w:lang w:val="es-ES_tradnl"/>
        </w:rPr>
      </w:pPr>
      <w:r>
        <w:rPr>
          <w:rFonts w:ascii="Avenir Next" w:hAnsi="Avenir Next" w:cstheme="majorHAnsi"/>
          <w:b/>
          <w:bCs/>
          <w:color w:val="auto"/>
          <w:sz w:val="18"/>
          <w:szCs w:val="20"/>
          <w:lang w:val="es-ES_tradnl"/>
        </w:rPr>
        <w:t>FUNCIONES</w:t>
      </w:r>
    </w:p>
    <w:p w14:paraId="7EE1E28F" w14:textId="2CF0AF05" w:rsidR="00922E17" w:rsidRPr="009D1551" w:rsidRDefault="00052088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  <w:r>
        <w:rPr>
          <w:rFonts w:ascii="Avenir Next" w:hAnsi="Avenir Next" w:cstheme="majorHAnsi"/>
          <w:color w:val="auto"/>
          <w:sz w:val="18"/>
          <w:szCs w:val="20"/>
          <w:lang w:val="es-ES_tradnl"/>
        </w:rPr>
        <w:t>Horas y minutos centrales</w:t>
      </w:r>
    </w:p>
    <w:p w14:paraId="3ABD94D1" w14:textId="0196531F" w:rsidR="00922E17" w:rsidRPr="009D1551" w:rsidRDefault="00052088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  <w:r>
        <w:rPr>
          <w:rFonts w:ascii="Avenir Next" w:hAnsi="Avenir Next" w:cstheme="majorHAnsi"/>
          <w:color w:val="auto"/>
          <w:sz w:val="18"/>
          <w:szCs w:val="20"/>
          <w:lang w:val="es-ES_tradnl"/>
        </w:rPr>
        <w:t>Pequeño segundero a las 9 horas</w:t>
      </w:r>
    </w:p>
    <w:p w14:paraId="1602DBFD" w14:textId="082B64B1" w:rsidR="00922E17" w:rsidRPr="009D1551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  <w:r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>C</w:t>
      </w:r>
      <w:r w:rsidR="00052088">
        <w:rPr>
          <w:rFonts w:ascii="Avenir Next" w:hAnsi="Avenir Next" w:cstheme="majorHAnsi"/>
          <w:color w:val="auto"/>
          <w:sz w:val="18"/>
          <w:szCs w:val="20"/>
          <w:lang w:val="es-ES_tradnl"/>
        </w:rPr>
        <w:t>ronógrafo</w:t>
      </w:r>
      <w:r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>:</w:t>
      </w:r>
    </w:p>
    <w:p w14:paraId="06BE2605" w14:textId="480FF2DD" w:rsidR="00922E17" w:rsidRPr="009D1551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  <w:r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 xml:space="preserve">- </w:t>
      </w:r>
      <w:r w:rsidR="00052088">
        <w:rPr>
          <w:rFonts w:ascii="Avenir Next" w:hAnsi="Avenir Next" w:cstheme="majorHAnsi"/>
          <w:color w:val="auto"/>
          <w:sz w:val="18"/>
          <w:szCs w:val="20"/>
          <w:lang w:val="es-ES_tradnl"/>
        </w:rPr>
        <w:t>Aguja central del cronógrafo</w:t>
      </w:r>
    </w:p>
    <w:p w14:paraId="47C54EA1" w14:textId="3CF264A9" w:rsidR="00922E17" w:rsidRPr="009D1551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  <w:r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 xml:space="preserve">- </w:t>
      </w:r>
      <w:r w:rsidR="00052088">
        <w:rPr>
          <w:rFonts w:ascii="Avenir Next" w:hAnsi="Avenir Next" w:cstheme="majorHAnsi"/>
          <w:color w:val="auto"/>
          <w:sz w:val="18"/>
          <w:szCs w:val="20"/>
          <w:lang w:val="es-ES_tradnl"/>
        </w:rPr>
        <w:t>Contador de 12 horas a las 6 h</w:t>
      </w:r>
    </w:p>
    <w:p w14:paraId="776654E5" w14:textId="0A8AA635" w:rsidR="00922E17" w:rsidRPr="009D1551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  <w:r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 xml:space="preserve">- </w:t>
      </w:r>
      <w:r w:rsidR="00052088">
        <w:rPr>
          <w:rFonts w:ascii="Avenir Next" w:hAnsi="Avenir Next" w:cstheme="majorHAnsi"/>
          <w:color w:val="auto"/>
          <w:sz w:val="18"/>
          <w:szCs w:val="20"/>
          <w:lang w:val="es-ES_tradnl"/>
        </w:rPr>
        <w:t>Contador de 30 minutos a las 3 h</w:t>
      </w:r>
    </w:p>
    <w:p w14:paraId="2BD3D04D" w14:textId="1521A72D" w:rsidR="00922E17" w:rsidRPr="009D1551" w:rsidRDefault="00052088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  <w:r>
        <w:rPr>
          <w:rFonts w:ascii="Avenir Next" w:hAnsi="Avenir Next" w:cstheme="majorHAnsi"/>
          <w:color w:val="auto"/>
          <w:sz w:val="18"/>
          <w:szCs w:val="20"/>
          <w:lang w:val="es-ES_tradnl"/>
        </w:rPr>
        <w:t>Escala taquimétrica</w:t>
      </w:r>
    </w:p>
    <w:p w14:paraId="0E3C555D" w14:textId="3BA3956C" w:rsidR="00922E17" w:rsidRPr="009D1551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</w:p>
    <w:p w14:paraId="1BBD9CEC" w14:textId="5B60ABD8" w:rsidR="00922E17" w:rsidRPr="009D1551" w:rsidRDefault="00052088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b/>
          <w:bCs/>
          <w:color w:val="auto"/>
          <w:sz w:val="18"/>
          <w:szCs w:val="20"/>
          <w:lang w:val="es-ES_tradnl"/>
        </w:rPr>
      </w:pPr>
      <w:r>
        <w:rPr>
          <w:rFonts w:ascii="Avenir Next" w:hAnsi="Avenir Next" w:cstheme="majorHAnsi"/>
          <w:b/>
          <w:bCs/>
          <w:color w:val="auto"/>
          <w:sz w:val="18"/>
          <w:szCs w:val="20"/>
          <w:lang w:val="es-ES_tradnl"/>
        </w:rPr>
        <w:t>CAJA, ESFERA Y AGUJAS</w:t>
      </w:r>
    </w:p>
    <w:p w14:paraId="5439D2B7" w14:textId="62490B63" w:rsidR="00922E17" w:rsidRPr="009D1551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  <w:r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 xml:space="preserve">Material: </w:t>
      </w:r>
      <w:r w:rsidR="00052088">
        <w:rPr>
          <w:rFonts w:ascii="Avenir Next" w:hAnsi="Avenir Next" w:cstheme="majorHAnsi"/>
          <w:color w:val="auto"/>
          <w:sz w:val="18"/>
          <w:szCs w:val="20"/>
          <w:lang w:val="es-ES_tradnl"/>
        </w:rPr>
        <w:t>Acero</w:t>
      </w:r>
    </w:p>
    <w:p w14:paraId="49558D2C" w14:textId="55E198F1" w:rsidR="00922E17" w:rsidRPr="009D1551" w:rsidRDefault="00052088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  <w:r>
        <w:rPr>
          <w:rFonts w:ascii="Avenir Next" w:hAnsi="Avenir Next" w:cstheme="majorHAnsi"/>
          <w:color w:val="auto"/>
          <w:sz w:val="18"/>
          <w:szCs w:val="20"/>
          <w:lang w:val="es-ES_tradnl"/>
        </w:rPr>
        <w:t>Diámetro</w:t>
      </w:r>
      <w:r w:rsidR="00922E17"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 xml:space="preserve"> 38 mm</w:t>
      </w:r>
    </w:p>
    <w:p w14:paraId="7215B0E4" w14:textId="49B5BE89" w:rsidR="00922E17" w:rsidRPr="009D1551" w:rsidRDefault="00052088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  <w:r>
        <w:rPr>
          <w:rFonts w:ascii="Avenir Next" w:hAnsi="Avenir Next" w:cstheme="majorHAnsi"/>
          <w:color w:val="auto"/>
          <w:sz w:val="18"/>
          <w:szCs w:val="20"/>
          <w:lang w:val="es-ES_tradnl"/>
        </w:rPr>
        <w:t>Diámetro de abertura</w:t>
      </w:r>
      <w:r w:rsidR="00922E17"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 xml:space="preserve">: </w:t>
      </w:r>
      <w:r>
        <w:rPr>
          <w:rFonts w:ascii="Avenir Next" w:hAnsi="Avenir Next" w:cstheme="majorHAnsi"/>
          <w:color w:val="auto"/>
          <w:sz w:val="18"/>
          <w:szCs w:val="20"/>
          <w:lang w:val="es-ES_tradnl"/>
        </w:rPr>
        <w:t>33,</w:t>
      </w:r>
      <w:r w:rsidR="0045108E"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>10</w:t>
      </w:r>
      <w:r w:rsidR="007B60D5"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 xml:space="preserve"> mm</w:t>
      </w:r>
    </w:p>
    <w:p w14:paraId="453007D9" w14:textId="3C0401ED" w:rsidR="00922E17" w:rsidRPr="009D1551" w:rsidRDefault="00052088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  <w:r>
        <w:rPr>
          <w:rFonts w:ascii="Avenir Next" w:hAnsi="Avenir Next" w:cstheme="majorHAnsi"/>
          <w:color w:val="auto"/>
          <w:sz w:val="18"/>
          <w:szCs w:val="20"/>
          <w:lang w:val="es-ES_tradnl"/>
        </w:rPr>
        <w:t>Altura: 12,</w:t>
      </w:r>
      <w:r w:rsidR="0045108E"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>45</w:t>
      </w:r>
      <w:r w:rsidR="00922E17"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 xml:space="preserve"> mm</w:t>
      </w:r>
    </w:p>
    <w:p w14:paraId="5EA9F4C2" w14:textId="5A0621F4" w:rsidR="00922E17" w:rsidRPr="009D1551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  <w:r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>C</w:t>
      </w:r>
      <w:r w:rsidR="00052088">
        <w:rPr>
          <w:rFonts w:ascii="Avenir Next" w:hAnsi="Avenir Next" w:cstheme="majorHAnsi"/>
          <w:color w:val="auto"/>
          <w:sz w:val="18"/>
          <w:szCs w:val="20"/>
          <w:lang w:val="es-ES_tradnl"/>
        </w:rPr>
        <w:t>rista</w:t>
      </w:r>
      <w:r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 xml:space="preserve">l: </w:t>
      </w:r>
      <w:r w:rsidR="00052088" w:rsidRPr="003E667E">
        <w:rPr>
          <w:rFonts w:ascii="Avenir Next" w:hAnsi="Avenir Next" w:cs="Arial"/>
          <w:sz w:val="18"/>
          <w:szCs w:val="20"/>
          <w:lang w:val="es-ES_tradnl"/>
        </w:rPr>
        <w:t>De zafiro abombado con tratamiento anti reflectante por ambas caras</w:t>
      </w:r>
    </w:p>
    <w:p w14:paraId="7849B907" w14:textId="77777777" w:rsidR="00052088" w:rsidRDefault="00052088" w:rsidP="00052088">
      <w:pPr>
        <w:spacing w:after="40" w:line="276" w:lineRule="auto"/>
        <w:rPr>
          <w:rFonts w:ascii="Avenir Next" w:hAnsi="Avenir Next" w:cs="Arial"/>
          <w:sz w:val="18"/>
          <w:szCs w:val="20"/>
          <w:lang w:val="es-ES_tradnl"/>
        </w:rPr>
      </w:pPr>
      <w:r w:rsidRPr="003E667E">
        <w:rPr>
          <w:rFonts w:ascii="Avenir Next" w:hAnsi="Avenir Next" w:cs="Arial"/>
          <w:sz w:val="18"/>
          <w:szCs w:val="20"/>
          <w:lang w:val="es-ES_tradnl"/>
        </w:rPr>
        <w:t>Fondo: Cristal de zafiro transparente</w:t>
      </w:r>
    </w:p>
    <w:p w14:paraId="0ECA38BE" w14:textId="4B3423AD" w:rsidR="00922E17" w:rsidRPr="00052088" w:rsidRDefault="00052088" w:rsidP="00052088">
      <w:pPr>
        <w:spacing w:after="40" w:line="276" w:lineRule="auto"/>
        <w:rPr>
          <w:rFonts w:ascii="Avenir Next" w:hAnsi="Avenir Next" w:cs="Arial"/>
          <w:sz w:val="18"/>
          <w:szCs w:val="20"/>
          <w:lang w:val="es-ES_tradnl"/>
        </w:rPr>
      </w:pPr>
      <w:r>
        <w:rPr>
          <w:rFonts w:ascii="Avenir Next" w:hAnsi="Avenir Next" w:cstheme="majorHAnsi"/>
          <w:sz w:val="18"/>
          <w:szCs w:val="20"/>
          <w:lang w:val="es-ES_tradnl"/>
        </w:rPr>
        <w:t>Hermeticidad</w:t>
      </w:r>
      <w:r w:rsidR="00922E17" w:rsidRPr="009D1551">
        <w:rPr>
          <w:rFonts w:ascii="Avenir Next" w:hAnsi="Avenir Next" w:cstheme="majorHAnsi"/>
          <w:sz w:val="18"/>
          <w:szCs w:val="20"/>
          <w:lang w:val="es-ES_tradnl"/>
        </w:rPr>
        <w:t>: 10 ATM</w:t>
      </w:r>
    </w:p>
    <w:p w14:paraId="7EEF89F7" w14:textId="5D2998E3" w:rsidR="00922E17" w:rsidRPr="009D1551" w:rsidRDefault="00ED07AC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  <w:r>
        <w:rPr>
          <w:rFonts w:ascii="Avenir Next" w:hAnsi="Avenir Next" w:cstheme="majorHAnsi"/>
          <w:color w:val="auto"/>
          <w:sz w:val="18"/>
          <w:szCs w:val="20"/>
          <w:lang w:val="es-ES_tradnl"/>
        </w:rPr>
        <w:t>Esfera</w:t>
      </w:r>
      <w:r w:rsidR="00922E17"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 xml:space="preserve">: </w:t>
      </w:r>
      <w:r>
        <w:rPr>
          <w:rFonts w:ascii="Avenir Next" w:hAnsi="Avenir Next" w:cstheme="majorHAnsi"/>
          <w:color w:val="auto"/>
          <w:sz w:val="18"/>
          <w:szCs w:val="20"/>
          <w:lang w:val="es-ES_tradnl"/>
        </w:rPr>
        <w:t>Especial Blanca/Gris</w:t>
      </w:r>
    </w:p>
    <w:p w14:paraId="468CCABB" w14:textId="0ECD0512" w:rsidR="00922E17" w:rsidRPr="009D1551" w:rsidRDefault="00ED07AC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  <w:r w:rsidRPr="003E667E">
        <w:rPr>
          <w:rFonts w:ascii="Avenir Next" w:hAnsi="Avenir Next" w:cs="Arial"/>
          <w:sz w:val="18"/>
          <w:szCs w:val="20"/>
          <w:lang w:val="es-ES_tradnl"/>
        </w:rPr>
        <w:t xml:space="preserve">Índices: </w:t>
      </w:r>
      <w:proofErr w:type="spellStart"/>
      <w:r w:rsidRPr="003E667E">
        <w:rPr>
          <w:rFonts w:ascii="Avenir Next" w:hAnsi="Avenir Next" w:cs="Arial"/>
          <w:sz w:val="18"/>
          <w:szCs w:val="20"/>
          <w:lang w:val="es-ES_tradnl"/>
        </w:rPr>
        <w:t>Rodiados</w:t>
      </w:r>
      <w:proofErr w:type="spellEnd"/>
      <w:r w:rsidRPr="003E667E">
        <w:rPr>
          <w:rFonts w:ascii="Avenir Next" w:hAnsi="Avenir Next" w:cs="Arial"/>
          <w:sz w:val="18"/>
          <w:szCs w:val="20"/>
          <w:lang w:val="es-ES_tradnl"/>
        </w:rPr>
        <w:t>, facetados y recubiertos de Super-</w:t>
      </w:r>
      <w:proofErr w:type="spellStart"/>
      <w:r w:rsidRPr="003E667E">
        <w:rPr>
          <w:rFonts w:ascii="Avenir Next" w:hAnsi="Avenir Next" w:cs="Arial"/>
          <w:sz w:val="18"/>
          <w:szCs w:val="20"/>
          <w:lang w:val="es-ES_tradnl"/>
        </w:rPr>
        <w:t>LumiNova</w:t>
      </w:r>
      <w:proofErr w:type="spellEnd"/>
      <w:r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 xml:space="preserve"> </w:t>
      </w:r>
      <w:r w:rsidR="00922E17"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>SLN C1</w:t>
      </w:r>
      <w:r w:rsidR="0045108E"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 xml:space="preserve"> (</w:t>
      </w:r>
      <w:r>
        <w:rPr>
          <w:rFonts w:ascii="Avenir Next" w:hAnsi="Avenir Next" w:cstheme="majorHAnsi"/>
          <w:color w:val="auto"/>
          <w:sz w:val="18"/>
          <w:szCs w:val="20"/>
          <w:lang w:val="es-ES_tradnl"/>
        </w:rPr>
        <w:t>emisión azul</w:t>
      </w:r>
      <w:r w:rsidR="0045108E"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>)</w:t>
      </w:r>
    </w:p>
    <w:p w14:paraId="11C0A158" w14:textId="206A5DFE" w:rsidR="00922E17" w:rsidRPr="009D1551" w:rsidRDefault="00ED07AC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  <w:r w:rsidRPr="003E667E">
        <w:rPr>
          <w:rFonts w:ascii="Avenir Next" w:hAnsi="Avenir Next" w:cs="Arial"/>
          <w:sz w:val="18"/>
          <w:szCs w:val="20"/>
          <w:lang w:val="es-ES_tradnl"/>
        </w:rPr>
        <w:t xml:space="preserve">Agujas: </w:t>
      </w:r>
      <w:proofErr w:type="spellStart"/>
      <w:r w:rsidRPr="003E667E">
        <w:rPr>
          <w:rFonts w:ascii="Avenir Next" w:hAnsi="Avenir Next" w:cs="Arial"/>
          <w:sz w:val="18"/>
          <w:szCs w:val="20"/>
          <w:lang w:val="es-ES_tradnl"/>
        </w:rPr>
        <w:t>Rodiadas</w:t>
      </w:r>
      <w:proofErr w:type="spellEnd"/>
      <w:r w:rsidRPr="003E667E">
        <w:rPr>
          <w:rFonts w:ascii="Avenir Next" w:hAnsi="Avenir Next" w:cs="Arial"/>
          <w:sz w:val="18"/>
          <w:szCs w:val="20"/>
          <w:lang w:val="es-ES_tradnl"/>
        </w:rPr>
        <w:t>, facetadas y recubiertas de Super-</w:t>
      </w:r>
      <w:proofErr w:type="spellStart"/>
      <w:r w:rsidRPr="003E667E">
        <w:rPr>
          <w:rFonts w:ascii="Avenir Next" w:hAnsi="Avenir Next" w:cs="Arial"/>
          <w:sz w:val="18"/>
          <w:szCs w:val="20"/>
          <w:lang w:val="es-ES_tradnl"/>
        </w:rPr>
        <w:t>LumiNova</w:t>
      </w:r>
      <w:proofErr w:type="spellEnd"/>
      <w:r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 xml:space="preserve"> </w:t>
      </w:r>
      <w:r w:rsidR="0045108E"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>SLN C1 (</w:t>
      </w:r>
      <w:r>
        <w:rPr>
          <w:rFonts w:ascii="Avenir Next" w:hAnsi="Avenir Next" w:cstheme="majorHAnsi"/>
          <w:color w:val="auto"/>
          <w:sz w:val="18"/>
          <w:szCs w:val="20"/>
          <w:lang w:val="es-ES_tradnl"/>
        </w:rPr>
        <w:t>emisión azul</w:t>
      </w:r>
      <w:r w:rsidR="0045108E"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>)</w:t>
      </w:r>
    </w:p>
    <w:p w14:paraId="7CC4CDF0" w14:textId="77777777" w:rsidR="00922E17" w:rsidRPr="009D1551" w:rsidRDefault="00922E17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</w:p>
    <w:p w14:paraId="5CDA7BAB" w14:textId="67B1DA21" w:rsidR="00922E17" w:rsidRPr="009D1551" w:rsidRDefault="00ED07AC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b/>
          <w:bCs/>
          <w:color w:val="auto"/>
          <w:sz w:val="18"/>
          <w:szCs w:val="20"/>
          <w:lang w:val="es-ES_tradnl"/>
        </w:rPr>
      </w:pPr>
      <w:r>
        <w:rPr>
          <w:rFonts w:ascii="Avenir Next" w:hAnsi="Avenir Next" w:cstheme="majorHAnsi"/>
          <w:b/>
          <w:bCs/>
          <w:color w:val="auto"/>
          <w:sz w:val="18"/>
          <w:szCs w:val="20"/>
          <w:lang w:val="es-ES_tradnl"/>
        </w:rPr>
        <w:t>CORREA Y CIERRE</w:t>
      </w:r>
    </w:p>
    <w:p w14:paraId="6707C441" w14:textId="60A46F5E" w:rsidR="00922E17" w:rsidRPr="009D1551" w:rsidRDefault="00ED07AC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  <w:r>
        <w:rPr>
          <w:rFonts w:ascii="Avenir Next" w:hAnsi="Avenir Next" w:cstheme="majorHAnsi"/>
          <w:color w:val="auto"/>
          <w:sz w:val="18"/>
          <w:szCs w:val="20"/>
          <w:lang w:val="es-ES_tradnl"/>
        </w:rPr>
        <w:t xml:space="preserve">Caucho </w:t>
      </w:r>
      <w:r w:rsidR="00922E17"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>“</w:t>
      </w:r>
      <w:r>
        <w:rPr>
          <w:rFonts w:ascii="Avenir Next" w:hAnsi="Avenir Next" w:cstheme="majorHAnsi"/>
          <w:color w:val="auto"/>
          <w:sz w:val="18"/>
          <w:szCs w:val="20"/>
          <w:lang w:val="es-ES_tradnl"/>
        </w:rPr>
        <w:t>Negro efecto Cordura</w:t>
      </w:r>
      <w:r w:rsidR="00922E17" w:rsidRPr="009D1551">
        <w:rPr>
          <w:rFonts w:ascii="Avenir Next" w:hAnsi="Avenir Next" w:cstheme="majorHAnsi"/>
          <w:color w:val="auto"/>
          <w:sz w:val="18"/>
          <w:szCs w:val="20"/>
          <w:lang w:val="es-ES_tradnl"/>
        </w:rPr>
        <w:t xml:space="preserve">” </w:t>
      </w:r>
    </w:p>
    <w:p w14:paraId="16DA90D3" w14:textId="795819D5" w:rsidR="00922E17" w:rsidRPr="009D1551" w:rsidRDefault="00ED07AC" w:rsidP="00ED07AC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  <w:lang w:val="es-ES_tradnl"/>
        </w:rPr>
      </w:pPr>
      <w:r w:rsidRPr="00ED07AC">
        <w:rPr>
          <w:rFonts w:ascii="Avenir Next" w:hAnsi="Avenir Next" w:cstheme="majorHAnsi"/>
          <w:color w:val="auto"/>
          <w:sz w:val="18"/>
          <w:szCs w:val="20"/>
          <w:lang w:val="es-ES_tradnl"/>
        </w:rPr>
        <w:t>Cierre desplegable satinado / pulido</w:t>
      </w:r>
    </w:p>
    <w:sectPr w:rsidR="00922E17" w:rsidRPr="009D1551" w:rsidSect="00D61DDE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F19333" w14:textId="77777777" w:rsidR="004A3618" w:rsidRDefault="004A3618" w:rsidP="009F1CDE">
      <w:r>
        <w:separator/>
      </w:r>
    </w:p>
  </w:endnote>
  <w:endnote w:type="continuationSeparator" w:id="0">
    <w:p w14:paraId="277A869A" w14:textId="77777777" w:rsidR="004A3618" w:rsidRDefault="004A3618" w:rsidP="009F1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venir Next">
    <w:altName w:val="Avenir Next Regular"/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C37442" w14:textId="77777777" w:rsidR="004A3618" w:rsidRPr="00944080" w:rsidRDefault="004A3618" w:rsidP="00944080">
    <w:pPr>
      <w:pStyle w:val="Footer"/>
      <w:jc w:val="center"/>
      <w:rPr>
        <w:rFonts w:ascii="Avenir Next" w:hAnsi="Avenir Next"/>
        <w:sz w:val="18"/>
        <w:szCs w:val="18"/>
        <w:lang w:val="fr-CH"/>
      </w:rPr>
    </w:pPr>
    <w:r w:rsidRPr="00944080">
      <w:rPr>
        <w:rFonts w:ascii="Avenir Next" w:hAnsi="Avenir Next" w:cs="Times New Roman"/>
        <w:b/>
        <w:sz w:val="18"/>
        <w:szCs w:val="18"/>
        <w:bdr w:val="nil"/>
        <w:lang w:val="fr-CH"/>
      </w:rPr>
      <w:t>ZENITH</w:t>
    </w:r>
    <w:r w:rsidRPr="00944080">
      <w:rPr>
        <w:rFonts w:ascii="Avenir Next" w:hAnsi="Avenir Next" w:cs="Times New Roman"/>
        <w:sz w:val="18"/>
        <w:szCs w:val="18"/>
        <w:bdr w:val="nil"/>
        <w:lang w:val="fr-CH"/>
      </w:rPr>
      <w:t xml:space="preserve"> | www.zenith-watches.com | Rue des </w:t>
    </w:r>
    <w:proofErr w:type="spellStart"/>
    <w:r w:rsidRPr="00944080">
      <w:rPr>
        <w:rFonts w:ascii="Avenir Next" w:hAnsi="Avenir Next" w:cs="Times New Roman"/>
        <w:sz w:val="18"/>
        <w:szCs w:val="18"/>
        <w:bdr w:val="nil"/>
        <w:lang w:val="fr-CH"/>
      </w:rPr>
      <w:t>Billodes</w:t>
    </w:r>
    <w:proofErr w:type="spellEnd"/>
    <w:r w:rsidRPr="00944080">
      <w:rPr>
        <w:rFonts w:ascii="Avenir Next" w:hAnsi="Avenir Next" w:cs="Times New Roman"/>
        <w:sz w:val="18"/>
        <w:szCs w:val="18"/>
        <w:bdr w:val="nil"/>
        <w:lang w:val="fr-CH"/>
      </w:rPr>
      <w:t xml:space="preserve"> 34-36 | CH-2400 Le Locle</w:t>
    </w:r>
  </w:p>
  <w:p w14:paraId="5E9B7C16" w14:textId="0CAD7473" w:rsidR="004A3618" w:rsidRPr="00944080" w:rsidRDefault="004A3618" w:rsidP="00944080">
    <w:pPr>
      <w:pStyle w:val="Footer"/>
      <w:jc w:val="center"/>
      <w:rPr>
        <w:rFonts w:ascii="Avenir Next" w:hAnsi="Avenir Next"/>
        <w:sz w:val="18"/>
        <w:szCs w:val="18"/>
      </w:rPr>
    </w:pPr>
    <w:r w:rsidRPr="00944080">
      <w:rPr>
        <w:rFonts w:ascii="Avenir Next" w:hAnsi="Avenir Next" w:cs="Times New Roman"/>
        <w:sz w:val="18"/>
        <w:szCs w:val="18"/>
        <w:bdr w:val="nil"/>
        <w:lang w:val="it-IT"/>
      </w:rPr>
      <w:t xml:space="preserve">International Media Relations: </w:t>
    </w:r>
    <w:hyperlink r:id="rId1" w:history="1">
      <w:r w:rsidRPr="00860DA9">
        <w:rPr>
          <w:rStyle w:val="Hyperlink"/>
          <w:rFonts w:ascii="Avenir Next" w:hAnsi="Avenir Next" w:cs="Times New Roman"/>
          <w:sz w:val="18"/>
          <w:szCs w:val="18"/>
          <w:bdr w:val="nil"/>
          <w:lang w:val="it-IT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710434" w14:textId="77777777" w:rsidR="004A3618" w:rsidRDefault="004A3618" w:rsidP="009F1CDE">
      <w:r>
        <w:separator/>
      </w:r>
    </w:p>
  </w:footnote>
  <w:footnote w:type="continuationSeparator" w:id="0">
    <w:p w14:paraId="51978A52" w14:textId="77777777" w:rsidR="004A3618" w:rsidRDefault="004A3618" w:rsidP="009F1C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B7F45" w14:textId="6B2A3670" w:rsidR="004A3618" w:rsidRDefault="004A3618" w:rsidP="00944080">
    <w:pPr>
      <w:pStyle w:val="Header"/>
      <w:jc w:val="center"/>
    </w:pPr>
    <w:r>
      <w:rPr>
        <w:noProof/>
      </w:rPr>
      <w:drawing>
        <wp:inline distT="0" distB="0" distL="0" distR="0" wp14:anchorId="15C44612" wp14:editId="5F41A214">
          <wp:extent cx="1701165" cy="725170"/>
          <wp:effectExtent l="0" t="0" r="0" b="0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D775D4C" w14:textId="77777777" w:rsidR="004A3618" w:rsidRDefault="004A3618" w:rsidP="00944080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1CDE"/>
    <w:rsid w:val="00016B40"/>
    <w:rsid w:val="00052088"/>
    <w:rsid w:val="00067362"/>
    <w:rsid w:val="001D5350"/>
    <w:rsid w:val="001F30AB"/>
    <w:rsid w:val="001F7B3E"/>
    <w:rsid w:val="00216062"/>
    <w:rsid w:val="00250089"/>
    <w:rsid w:val="00276903"/>
    <w:rsid w:val="003030C1"/>
    <w:rsid w:val="00303F0E"/>
    <w:rsid w:val="003650A5"/>
    <w:rsid w:val="003D47B8"/>
    <w:rsid w:val="004307A8"/>
    <w:rsid w:val="0045108E"/>
    <w:rsid w:val="00451138"/>
    <w:rsid w:val="0045414F"/>
    <w:rsid w:val="00495B10"/>
    <w:rsid w:val="004A3618"/>
    <w:rsid w:val="00535884"/>
    <w:rsid w:val="00576223"/>
    <w:rsid w:val="005774FE"/>
    <w:rsid w:val="0059657F"/>
    <w:rsid w:val="005E0F2E"/>
    <w:rsid w:val="005F1D36"/>
    <w:rsid w:val="00633624"/>
    <w:rsid w:val="00690BC3"/>
    <w:rsid w:val="006A19A2"/>
    <w:rsid w:val="006A63AB"/>
    <w:rsid w:val="006C0450"/>
    <w:rsid w:val="006E00FD"/>
    <w:rsid w:val="006E6221"/>
    <w:rsid w:val="00733D7D"/>
    <w:rsid w:val="00740205"/>
    <w:rsid w:val="00751094"/>
    <w:rsid w:val="0078018D"/>
    <w:rsid w:val="007B60D5"/>
    <w:rsid w:val="007C2A9C"/>
    <w:rsid w:val="007C654C"/>
    <w:rsid w:val="007E46DA"/>
    <w:rsid w:val="007F4466"/>
    <w:rsid w:val="008E0E5B"/>
    <w:rsid w:val="008F2386"/>
    <w:rsid w:val="00922E17"/>
    <w:rsid w:val="00944080"/>
    <w:rsid w:val="0094653D"/>
    <w:rsid w:val="00974A18"/>
    <w:rsid w:val="009B2CFF"/>
    <w:rsid w:val="009D1551"/>
    <w:rsid w:val="009F1CDE"/>
    <w:rsid w:val="00A00D34"/>
    <w:rsid w:val="00AC478C"/>
    <w:rsid w:val="00AD1504"/>
    <w:rsid w:val="00B21701"/>
    <w:rsid w:val="00B36605"/>
    <w:rsid w:val="00B51F73"/>
    <w:rsid w:val="00B61BFB"/>
    <w:rsid w:val="00B64B02"/>
    <w:rsid w:val="00BA0E78"/>
    <w:rsid w:val="00C742CF"/>
    <w:rsid w:val="00C972E8"/>
    <w:rsid w:val="00CA672B"/>
    <w:rsid w:val="00CB3E4F"/>
    <w:rsid w:val="00D109D6"/>
    <w:rsid w:val="00D16116"/>
    <w:rsid w:val="00D23A7C"/>
    <w:rsid w:val="00D470E3"/>
    <w:rsid w:val="00D61DDE"/>
    <w:rsid w:val="00D65A21"/>
    <w:rsid w:val="00E46A28"/>
    <w:rsid w:val="00E50543"/>
    <w:rsid w:val="00E97CE5"/>
    <w:rsid w:val="00EA6A63"/>
    <w:rsid w:val="00ED07AC"/>
    <w:rsid w:val="00F71386"/>
    <w:rsid w:val="00F9448D"/>
    <w:rsid w:val="00FC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3C7EAD9F"/>
  <w14:defaultImageDpi w14:val="300"/>
  <w15:docId w15:val="{1D565B8D-84EE-4E31-B427-F3AD2AFA0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1C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1CDE"/>
  </w:style>
  <w:style w:type="paragraph" w:styleId="Footer">
    <w:name w:val="footer"/>
    <w:basedOn w:val="Normal"/>
    <w:link w:val="FooterChar"/>
    <w:uiPriority w:val="99"/>
    <w:unhideWhenUsed/>
    <w:rsid w:val="009F1C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1CDE"/>
  </w:style>
  <w:style w:type="character" w:styleId="CommentReference">
    <w:name w:val="annotation reference"/>
    <w:basedOn w:val="DefaultParagraphFont"/>
    <w:uiPriority w:val="99"/>
    <w:semiHidden/>
    <w:unhideWhenUsed/>
    <w:rsid w:val="00A00D3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0D3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0D3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0D3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0D3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D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D34"/>
    <w:rPr>
      <w:rFonts w:ascii="Lucida Grande" w:hAnsi="Lucida Grande" w:cs="Lucida Grande"/>
      <w:sz w:val="18"/>
      <w:szCs w:val="18"/>
    </w:rPr>
  </w:style>
  <w:style w:type="character" w:styleId="Hyperlink">
    <w:name w:val="Hyperlink"/>
    <w:rsid w:val="00944080"/>
    <w:rPr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44080"/>
    <w:rPr>
      <w:color w:val="605E5C"/>
      <w:shd w:val="clear" w:color="auto" w:fill="E1DFDD"/>
    </w:rPr>
  </w:style>
  <w:style w:type="paragraph" w:customStyle="1" w:styleId="A">
    <w:name w:val="內文 A"/>
    <w:rsid w:val="0094408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eastAsia="zh-CN"/>
    </w:rPr>
  </w:style>
  <w:style w:type="character" w:customStyle="1" w:styleId="m5953070515943412529m8131974177821556607downloadlinklink">
    <w:name w:val="m_5953070515943412529m_8131974177821556607download_link_link"/>
    <w:basedOn w:val="DefaultParagraphFont"/>
    <w:rsid w:val="00EA6A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7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1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2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12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81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937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35536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49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2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19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79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21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4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rldefense.proofpoint.com/v2/url?u=https-3A__we.tl_t-2DyjXLUIMEZ8&amp;d=DwMFaQ&amp;c=uSEuY5DFUpK1tHJgduTViA&amp;r=Hnj9aABJX9-wty87bTXNFZNGjFx8hZ0hFwGWVh71IyWvT25o_nN4gMacFbY2oNvS&amp;m=imx-gUGLdsbaUhxHmb1GdL6KjXLmJxN2u3XsexTMUSM&amp;s=NGy75Ycfq8I8qL9j_RVfQ5dsN3EtSki5TAc2GpFgmXc&amp;e=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815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Lost In Time Sàrl</Company>
  <LinksUpToDate>false</LinksUpToDate>
  <CharactersWithSpaces>5292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11</cp:revision>
  <cp:lastPrinted>2019-09-24T12:22:00Z</cp:lastPrinted>
  <dcterms:created xsi:type="dcterms:W3CDTF">2019-09-24T09:42:00Z</dcterms:created>
  <dcterms:modified xsi:type="dcterms:W3CDTF">2019-09-24T12:22:00Z</dcterms:modified>
</cp:coreProperties>
</file>