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9108" w14:textId="77777777" w:rsidR="004158BD" w:rsidRDefault="004158BD" w:rsidP="00DA1ECF">
      <w:pPr>
        <w:spacing w:line="360" w:lineRule="auto"/>
        <w:jc w:val="center"/>
        <w:rPr>
          <w:rFonts w:ascii="Microsoft YaHei" w:eastAsia="Microsoft YaHei" w:hAnsi="Microsoft YaHei"/>
          <w:b/>
          <w:sz w:val="32"/>
          <w:szCs w:val="32"/>
          <w:lang w:eastAsia="zh-CN"/>
        </w:rPr>
      </w:pPr>
    </w:p>
    <w:p w14:paraId="07E01A51" w14:textId="0A9AC789" w:rsidR="00D4728A" w:rsidRDefault="00D4728A" w:rsidP="00DA1ECF">
      <w:pPr>
        <w:spacing w:line="360" w:lineRule="auto"/>
        <w:jc w:val="center"/>
        <w:rPr>
          <w:rFonts w:ascii="Microsoft YaHei" w:eastAsia="Microsoft YaHei" w:hAnsi="Microsoft YaHei"/>
          <w:b/>
          <w:sz w:val="32"/>
          <w:szCs w:val="32"/>
          <w:lang w:eastAsia="zh-CN"/>
        </w:rPr>
      </w:pPr>
      <w:r w:rsidRPr="00D4728A">
        <w:rPr>
          <w:rFonts w:ascii="Microsoft YaHei" w:eastAsia="Microsoft YaHei" w:hAnsi="Microsoft YaHei" w:hint="eastAsia"/>
          <w:b/>
          <w:sz w:val="32"/>
          <w:szCs w:val="32"/>
          <w:lang w:eastAsia="zh-CN"/>
        </w:rPr>
        <w:t>缤纷色彩，悦动腕间</w:t>
      </w:r>
    </w:p>
    <w:p w14:paraId="2C8CA72B" w14:textId="550A6392" w:rsidR="00083A4F" w:rsidRPr="004158BD" w:rsidRDefault="00D93D9F" w:rsidP="004158BD">
      <w:pPr>
        <w:spacing w:line="360" w:lineRule="auto"/>
        <w:jc w:val="center"/>
        <w:rPr>
          <w:rFonts w:ascii="Microsoft YaHei" w:eastAsia="Microsoft YaHei" w:hAnsi="Microsoft YaHei"/>
          <w:b/>
          <w:sz w:val="32"/>
          <w:szCs w:val="32"/>
          <w:lang w:eastAsia="zh-CN"/>
        </w:rPr>
      </w:pPr>
      <w:r w:rsidRPr="00A34D94">
        <w:rPr>
          <w:rFonts w:ascii="Microsoft YaHei" w:eastAsia="Microsoft YaHei" w:hAnsi="Microsoft YaHei" w:hint="eastAsia"/>
          <w:b/>
          <w:sz w:val="32"/>
          <w:szCs w:val="32"/>
          <w:lang w:eastAsia="zh-CN"/>
        </w:rPr>
        <w:t>真力时</w:t>
      </w:r>
      <w:r w:rsidR="00FE0390">
        <w:rPr>
          <w:rFonts w:ascii="Microsoft YaHei" w:eastAsia="Microsoft YaHei" w:hAnsi="Microsoft YaHei" w:hint="eastAsia"/>
          <w:b/>
          <w:sz w:val="32"/>
          <w:szCs w:val="32"/>
          <w:lang w:eastAsia="zh-CN"/>
        </w:rPr>
        <w:t>推出</w:t>
      </w:r>
      <w:r w:rsidR="001E5C4A" w:rsidRPr="001E5C4A">
        <w:rPr>
          <w:rFonts w:ascii="Microsoft YaHei" w:eastAsia="Microsoft YaHei" w:hAnsi="Microsoft YaHei" w:hint="eastAsia"/>
          <w:b/>
          <w:sz w:val="32"/>
          <w:szCs w:val="32"/>
          <w:lang w:eastAsia="zh-CN"/>
        </w:rPr>
        <w:t>Defy Classic Rainbow限量版腕表</w:t>
      </w:r>
    </w:p>
    <w:p w14:paraId="2EA885D9" w14:textId="1CB1061E" w:rsidR="00D93D9F" w:rsidRPr="00EF29B4" w:rsidRDefault="00D4728A" w:rsidP="004158BD">
      <w:pPr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不论是作为光学现象抑或潮流风尚，彩虹永远是此间缤纷的一抹绚丽。</w:t>
      </w:r>
      <w:r w:rsidR="009D6938" w:rsidRPr="0024336E">
        <w:rPr>
          <w:rFonts w:ascii="Microsoft YaHei" w:eastAsia="Microsoft YaHei" w:hAnsi="Microsoft YaHei" w:hint="eastAsia"/>
          <w:lang w:eastAsia="zh-CN"/>
        </w:rPr>
        <w:t>继</w:t>
      </w:r>
      <w:r>
        <w:rPr>
          <w:rFonts w:ascii="Microsoft YaHei" w:eastAsia="Microsoft YaHei" w:hAnsi="Microsoft YaHei" w:hint="eastAsia"/>
          <w:lang w:eastAsia="zh-CN"/>
        </w:rPr>
        <w:t>2</w:t>
      </w:r>
      <w:r>
        <w:rPr>
          <w:rFonts w:ascii="Microsoft YaHei" w:eastAsia="Microsoft YaHei" w:hAnsi="Microsoft YaHei"/>
          <w:lang w:eastAsia="zh-CN"/>
        </w:rPr>
        <w:t>018</w:t>
      </w:r>
      <w:r>
        <w:rPr>
          <w:rFonts w:ascii="Microsoft YaHei" w:eastAsia="Microsoft YaHei" w:hAnsi="Microsoft YaHei" w:hint="eastAsia"/>
          <w:lang w:eastAsia="zh-CN"/>
        </w:rPr>
        <w:t>年</w:t>
      </w:r>
      <w:r w:rsidR="009D6938" w:rsidRPr="0024336E">
        <w:rPr>
          <w:rFonts w:ascii="Microsoft YaHei" w:eastAsia="Microsoft YaHei" w:hAnsi="Microsoft YaHei" w:hint="eastAsia"/>
          <w:lang w:eastAsia="zh-CN"/>
        </w:rPr>
        <w:t>发布</w:t>
      </w:r>
      <w:r w:rsidR="00DA1ECF" w:rsidRPr="00DA1ECF">
        <w:rPr>
          <w:rFonts w:ascii="Microsoft YaHei" w:eastAsia="Microsoft YaHei" w:hAnsi="Microsoft YaHei" w:hint="eastAsia"/>
          <w:lang w:eastAsia="zh-CN"/>
        </w:rPr>
        <w:t>D</w:t>
      </w:r>
      <w:r w:rsidR="00DA1ECF">
        <w:rPr>
          <w:rFonts w:ascii="Microsoft YaHei" w:eastAsia="Microsoft YaHei" w:hAnsi="Microsoft YaHei"/>
          <w:lang w:eastAsia="zh-CN"/>
        </w:rPr>
        <w:t>EFY</w:t>
      </w:r>
      <w:r w:rsidR="00DA1ECF" w:rsidRPr="00DA1ECF">
        <w:rPr>
          <w:rFonts w:ascii="Microsoft YaHei" w:eastAsia="Microsoft YaHei" w:hAnsi="Microsoft YaHei" w:hint="eastAsia"/>
          <w:lang w:eastAsia="zh-CN"/>
        </w:rPr>
        <w:t xml:space="preserve"> El Primero 21 Rainbow限量版腕表</w:t>
      </w:r>
      <w:r w:rsidR="009D6938" w:rsidRPr="0024336E">
        <w:rPr>
          <w:rFonts w:ascii="Microsoft YaHei" w:eastAsia="Microsoft YaHei" w:hAnsi="Microsoft YaHei" w:hint="eastAsia"/>
          <w:lang w:eastAsia="zh-CN"/>
        </w:rPr>
        <w:t>之后，</w:t>
      </w:r>
      <w:r w:rsidR="00431A0E">
        <w:rPr>
          <w:rFonts w:ascii="Microsoft YaHei" w:eastAsia="Microsoft YaHei" w:hAnsi="Microsoft YaHei" w:hint="eastAsia"/>
          <w:lang w:eastAsia="zh-CN"/>
        </w:rPr>
        <w:t>Z</w:t>
      </w:r>
      <w:r w:rsidR="00431A0E">
        <w:rPr>
          <w:rFonts w:ascii="Microsoft YaHei" w:eastAsia="Microsoft YaHei" w:hAnsi="Microsoft YaHei"/>
          <w:lang w:eastAsia="zh-CN"/>
        </w:rPr>
        <w:t>ENITH</w:t>
      </w:r>
      <w:r w:rsidR="00431A0E">
        <w:rPr>
          <w:rFonts w:ascii="Microsoft YaHei" w:eastAsia="Microsoft YaHei" w:hAnsi="Microsoft YaHei" w:hint="eastAsia"/>
          <w:lang w:eastAsia="zh-CN"/>
        </w:rPr>
        <w:t>真力时</w:t>
      </w:r>
      <w:r>
        <w:rPr>
          <w:rFonts w:ascii="Microsoft YaHei" w:eastAsia="Microsoft YaHei" w:hAnsi="Microsoft YaHei" w:hint="eastAsia"/>
          <w:lang w:eastAsia="zh-CN"/>
        </w:rPr>
        <w:t>于经典美学中发现崭新风格</w:t>
      </w:r>
      <w:r w:rsidR="009D6938" w:rsidRPr="0024336E">
        <w:rPr>
          <w:rFonts w:ascii="Microsoft YaHei" w:eastAsia="Microsoft YaHei" w:hAnsi="Microsoft YaHei" w:hint="eastAsia"/>
          <w:lang w:eastAsia="zh-CN"/>
        </w:rPr>
        <w:t>，</w:t>
      </w:r>
      <w:r>
        <w:rPr>
          <w:rFonts w:ascii="Microsoft YaHei" w:eastAsia="Microsoft YaHei" w:hAnsi="Microsoft YaHei" w:hint="eastAsia"/>
          <w:lang w:eastAsia="zh-CN"/>
        </w:rPr>
        <w:t>现</w:t>
      </w:r>
      <w:r w:rsidR="009D6938" w:rsidRPr="0024336E">
        <w:rPr>
          <w:rFonts w:ascii="Microsoft YaHei" w:eastAsia="Microsoft YaHei" w:hAnsi="Microsoft YaHei" w:hint="eastAsia"/>
          <w:lang w:eastAsia="zh-CN"/>
        </w:rPr>
        <w:t>推出两款</w:t>
      </w:r>
      <w:r w:rsidR="008321D6" w:rsidRPr="008321D6">
        <w:rPr>
          <w:rFonts w:ascii="Microsoft YaHei" w:eastAsia="Microsoft YaHei" w:hAnsi="Microsoft YaHei" w:hint="eastAsia"/>
          <w:lang w:eastAsia="zh-CN"/>
        </w:rPr>
        <w:t>D</w:t>
      </w:r>
      <w:r w:rsidR="008321D6">
        <w:rPr>
          <w:rFonts w:ascii="Microsoft YaHei" w:eastAsia="Microsoft YaHei" w:hAnsi="Microsoft YaHei"/>
          <w:lang w:eastAsia="zh-CN"/>
        </w:rPr>
        <w:t>EFY</w:t>
      </w:r>
      <w:r w:rsidR="008321D6" w:rsidRPr="008321D6">
        <w:rPr>
          <w:rFonts w:ascii="Microsoft YaHei" w:eastAsia="Microsoft YaHei" w:hAnsi="Microsoft YaHei" w:hint="eastAsia"/>
          <w:lang w:eastAsia="zh-CN"/>
        </w:rPr>
        <w:t xml:space="preserve"> Classic Rainbow限量版腕表</w:t>
      </w:r>
      <w:r w:rsidR="009D6938" w:rsidRPr="0024336E">
        <w:rPr>
          <w:rFonts w:ascii="Microsoft YaHei" w:eastAsia="Microsoft YaHei" w:hAnsi="Microsoft YaHei" w:hint="eastAsia"/>
          <w:lang w:eastAsia="zh-CN"/>
        </w:rPr>
        <w:t>，为DEFY Classic</w:t>
      </w:r>
      <w:r>
        <w:rPr>
          <w:rFonts w:ascii="Microsoft YaHei" w:eastAsia="Microsoft YaHei" w:hAnsi="Microsoft YaHei" w:hint="eastAsia"/>
          <w:lang w:eastAsia="zh-CN"/>
        </w:rPr>
        <w:t>系列表款</w:t>
      </w:r>
      <w:r w:rsidR="009D6938" w:rsidRPr="0024336E">
        <w:rPr>
          <w:rFonts w:ascii="Microsoft YaHei" w:eastAsia="Microsoft YaHei" w:hAnsi="Microsoft YaHei" w:hint="eastAsia"/>
          <w:lang w:eastAsia="zh-CN"/>
        </w:rPr>
        <w:t>注入同样的迷人活力</w:t>
      </w:r>
      <w:r>
        <w:rPr>
          <w:rFonts w:ascii="Microsoft YaHei" w:eastAsia="Microsoft YaHei" w:hAnsi="Microsoft YaHei" w:hint="eastAsia"/>
          <w:lang w:eastAsia="zh-CN"/>
        </w:rPr>
        <w:t>，探索腕间色彩风靡的定格瞬间。</w:t>
      </w:r>
    </w:p>
    <w:p w14:paraId="4F6DEE94" w14:textId="347C2325" w:rsidR="002D7703" w:rsidRPr="002D7703" w:rsidRDefault="0024336E" w:rsidP="0024336E">
      <w:pPr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24336E">
        <w:rPr>
          <w:rFonts w:ascii="Microsoft YaHei" w:eastAsia="Microsoft YaHei" w:hAnsi="Microsoft YaHei" w:hint="eastAsia"/>
          <w:lang w:eastAsia="zh-CN"/>
        </w:rPr>
        <w:t>DEFY Classic</w:t>
      </w:r>
      <w:r w:rsidR="008321D6">
        <w:rPr>
          <w:rFonts w:ascii="Microsoft YaHei" w:eastAsia="Microsoft YaHei" w:hAnsi="Microsoft YaHei"/>
          <w:lang w:eastAsia="zh-CN"/>
        </w:rPr>
        <w:t xml:space="preserve"> R</w:t>
      </w:r>
      <w:r w:rsidR="008321D6">
        <w:rPr>
          <w:rFonts w:ascii="Microsoft YaHei" w:eastAsia="Microsoft YaHei" w:hAnsi="Microsoft YaHei" w:hint="eastAsia"/>
          <w:lang w:eastAsia="zh-CN"/>
        </w:rPr>
        <w:t>ainbow限量版</w:t>
      </w:r>
      <w:r w:rsidRPr="0024336E">
        <w:rPr>
          <w:rFonts w:ascii="Microsoft YaHei" w:eastAsia="Microsoft YaHei" w:hAnsi="Microsoft YaHei" w:hint="eastAsia"/>
          <w:lang w:eastAsia="zh-CN"/>
        </w:rPr>
        <w:t>腕表采用轻盈坚固的钛金属或是高度防刮痕午夜黑色陶瓷制成。表壳糅合抛光、缎面拉丝和微细加工哑光表面，效仿早期</w:t>
      </w:r>
      <w:r w:rsidR="00134202">
        <w:rPr>
          <w:rFonts w:ascii="Microsoft YaHei" w:eastAsia="Microsoft YaHei" w:hAnsi="Microsoft YaHei" w:hint="eastAsia"/>
          <w:lang w:eastAsia="zh-CN"/>
        </w:rPr>
        <w:t>真力时</w:t>
      </w:r>
      <w:r w:rsidRPr="0024336E">
        <w:rPr>
          <w:rFonts w:ascii="Microsoft YaHei" w:eastAsia="Microsoft YaHei" w:hAnsi="Microsoft YaHei" w:hint="eastAsia"/>
          <w:lang w:eastAsia="zh-CN"/>
        </w:rPr>
        <w:t xml:space="preserve"> DEFY</w:t>
      </w:r>
      <w:r w:rsidR="00134202">
        <w:rPr>
          <w:rFonts w:ascii="Microsoft YaHei" w:eastAsia="Microsoft YaHei" w:hAnsi="Microsoft YaHei" w:hint="eastAsia"/>
          <w:lang w:eastAsia="zh-CN"/>
        </w:rPr>
        <w:t>系列</w:t>
      </w:r>
      <w:r w:rsidRPr="0024336E">
        <w:rPr>
          <w:rFonts w:ascii="Microsoft YaHei" w:eastAsia="Microsoft YaHei" w:hAnsi="Microsoft YaHei" w:hint="eastAsia"/>
          <w:lang w:eastAsia="zh-CN"/>
        </w:rPr>
        <w:t>表款的几何造型，同时还洋溢着未来主义风采。其独特之处在于缤纷宝石镶嵌</w:t>
      </w:r>
      <w:r w:rsidR="0063684D">
        <w:rPr>
          <w:rFonts w:ascii="Microsoft YaHei" w:eastAsia="Microsoft YaHei" w:hAnsi="Microsoft YaHei" w:hint="eastAsia"/>
          <w:lang w:eastAsia="zh-CN"/>
        </w:rPr>
        <w:t>而成的</w:t>
      </w:r>
      <w:r w:rsidRPr="0024336E">
        <w:rPr>
          <w:rFonts w:ascii="Microsoft YaHei" w:eastAsia="Microsoft YaHei" w:hAnsi="Microsoft YaHei" w:hint="eastAsia"/>
          <w:lang w:eastAsia="zh-CN"/>
        </w:rPr>
        <w:t>表圈。表圈</w:t>
      </w:r>
      <w:r w:rsidR="0063684D">
        <w:rPr>
          <w:rFonts w:ascii="Microsoft YaHei" w:eastAsia="Microsoft YaHei" w:hAnsi="Microsoft YaHei" w:hint="eastAsia"/>
          <w:lang w:eastAsia="zh-CN"/>
        </w:rPr>
        <w:t>镶嵌</w:t>
      </w:r>
      <w:r w:rsidRPr="0024336E">
        <w:rPr>
          <w:rFonts w:ascii="Microsoft YaHei" w:eastAsia="Microsoft YaHei" w:hAnsi="Microsoft YaHei" w:hint="eastAsia"/>
          <w:lang w:eastAsia="zh-CN"/>
        </w:rPr>
        <w:t>48颗狭长方形切割蓝宝石，散发出整个彩虹的渐变色泽，营造明亮效果，堪称创举。带有星形图案的开放式表盘营造出和谐的视觉深度感。在午夜黑色陶瓷表款中，表针、时标完全涂黑，带有黑色Super-LumiNova超级荧光涂料，而钛金属表款则采用</w:t>
      </w:r>
      <w:r w:rsidR="004216EF">
        <w:rPr>
          <w:rFonts w:ascii="Microsoft YaHei" w:eastAsia="Microsoft YaHei" w:hAnsi="Microsoft YaHei" w:hint="eastAsia"/>
          <w:lang w:eastAsia="zh-CN"/>
        </w:rPr>
        <w:t>镀</w:t>
      </w:r>
      <w:r w:rsidRPr="0024336E">
        <w:rPr>
          <w:rFonts w:ascii="Microsoft YaHei" w:eastAsia="Microsoft YaHei" w:hAnsi="Microsoft YaHei" w:hint="eastAsia"/>
          <w:lang w:eastAsia="zh-CN"/>
        </w:rPr>
        <w:t>铑时标和涂有白色荧光涂料的表针。</w:t>
      </w:r>
    </w:p>
    <w:p w14:paraId="476673F0" w14:textId="77777777" w:rsidR="00784735" w:rsidRPr="0024336E" w:rsidRDefault="008321D6" w:rsidP="0024336E">
      <w:pPr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8321D6">
        <w:rPr>
          <w:rFonts w:ascii="Microsoft YaHei" w:eastAsia="Microsoft YaHei" w:hAnsi="Microsoft YaHei" w:hint="eastAsia"/>
          <w:lang w:eastAsia="zh-CN"/>
        </w:rPr>
        <w:t>Defy Classic Rainbow限量版腕表</w:t>
      </w:r>
      <w:r w:rsidR="00784735" w:rsidRPr="0024336E">
        <w:rPr>
          <w:rFonts w:ascii="Microsoft YaHei" w:eastAsia="Microsoft YaHei" w:hAnsi="Microsoft YaHei" w:hint="eastAsia"/>
          <w:lang w:eastAsia="zh-CN"/>
        </w:rPr>
        <w:t>精美前卫的表壳里搭载着</w:t>
      </w:r>
      <w:r w:rsidR="00A34D94">
        <w:rPr>
          <w:rFonts w:ascii="Microsoft YaHei" w:eastAsia="Microsoft YaHei" w:hAnsi="Microsoft YaHei" w:hint="eastAsia"/>
          <w:lang w:eastAsia="zh-CN"/>
        </w:rPr>
        <w:t>真力时</w:t>
      </w:r>
      <w:r w:rsidR="00784735" w:rsidRPr="0024336E">
        <w:rPr>
          <w:rFonts w:ascii="Microsoft YaHei" w:eastAsia="Microsoft YaHei" w:hAnsi="Microsoft YaHei" w:hint="eastAsia"/>
          <w:lang w:eastAsia="zh-CN"/>
        </w:rPr>
        <w:t>的量产自动机芯Elite。凭借镂空主板、桥板乃至拨日轮，Elite机芯的现代风范超越了美学范畴，配备硅质擒纵轮和杠杆提供每小时28800振次（4赫兹）频率的精度。上满链后，Elite自动机芯可提供至少50小时的动力储备。</w:t>
      </w:r>
    </w:p>
    <w:p w14:paraId="004200FA" w14:textId="70ADBDFB" w:rsidR="00005BC6" w:rsidRDefault="009369E5" w:rsidP="0024336E">
      <w:pPr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24336E">
        <w:rPr>
          <w:rFonts w:ascii="Microsoft YaHei" w:eastAsia="Microsoft YaHei" w:hAnsi="Microsoft YaHei" w:hint="eastAsia"/>
          <w:lang w:eastAsia="zh-CN"/>
        </w:rPr>
        <w:t>作为这两款</w:t>
      </w:r>
      <w:r w:rsidR="008321D6" w:rsidRPr="008321D6">
        <w:rPr>
          <w:rFonts w:ascii="Microsoft YaHei" w:eastAsia="Microsoft YaHei" w:hAnsi="Microsoft YaHei" w:hint="eastAsia"/>
          <w:lang w:eastAsia="zh-CN"/>
        </w:rPr>
        <w:t>Defy Classic Rainbow限量版腕表</w:t>
      </w:r>
      <w:r w:rsidRPr="0024336E">
        <w:rPr>
          <w:rFonts w:ascii="Microsoft YaHei" w:eastAsia="Microsoft YaHei" w:hAnsi="Microsoft YaHei" w:hint="eastAsia"/>
          <w:lang w:eastAsia="zh-CN"/>
        </w:rPr>
        <w:t>独特风范的点睛之笔，午夜黑色陶瓷表款采用黑色橡皮表带搭配黑色鳄鱼皮和红色缝线，而钛金属表款则采用白色橡胶表带搭配蓝色鳄鱼皮和白色缝线。</w:t>
      </w:r>
      <w:r w:rsidR="000431D4" w:rsidRPr="0024336E">
        <w:rPr>
          <w:rFonts w:ascii="Microsoft YaHei" w:eastAsia="Microsoft YaHei" w:hAnsi="Microsoft YaHei" w:hint="eastAsia"/>
          <w:lang w:eastAsia="zh-CN"/>
        </w:rPr>
        <w:t>无论是偏爱午夜黑陶瓷表款的暗黑魅力，还是对钛金属表款的明亮色泽情有独钟，</w:t>
      </w:r>
      <w:r w:rsidR="008321D6" w:rsidRPr="008321D6">
        <w:rPr>
          <w:rFonts w:ascii="Microsoft YaHei" w:eastAsia="Microsoft YaHei" w:hAnsi="Microsoft YaHei" w:hint="eastAsia"/>
          <w:lang w:eastAsia="zh-CN"/>
        </w:rPr>
        <w:lastRenderedPageBreak/>
        <w:t>Defy Classic Rainbow限量版腕表</w:t>
      </w:r>
      <w:r w:rsidR="000431D4" w:rsidRPr="0024336E">
        <w:rPr>
          <w:rFonts w:ascii="Microsoft YaHei" w:eastAsia="Microsoft YaHei" w:hAnsi="Microsoft YaHei" w:hint="eastAsia"/>
          <w:lang w:eastAsia="zh-CN"/>
        </w:rPr>
        <w:t>都会以其独特的前卫外观和诱人的色彩搭配令人着迷。</w:t>
      </w:r>
      <w:r w:rsidRPr="0024336E">
        <w:rPr>
          <w:rFonts w:ascii="Microsoft YaHei" w:eastAsia="Microsoft YaHei" w:hAnsi="Microsoft YaHei" w:hint="eastAsia"/>
          <w:lang w:eastAsia="zh-CN"/>
        </w:rPr>
        <w:t>每个表款限量发行150枚。</w:t>
      </w:r>
    </w:p>
    <w:p w14:paraId="7F2C1F21" w14:textId="77777777" w:rsidR="004216EF" w:rsidRPr="004216EF" w:rsidRDefault="004216EF" w:rsidP="0024336E">
      <w:pPr>
        <w:spacing w:line="360" w:lineRule="auto"/>
        <w:jc w:val="both"/>
        <w:rPr>
          <w:rFonts w:ascii="Microsoft YaHei" w:eastAsia="Microsoft YaHei" w:hAnsi="Microsoft YaHei"/>
          <w:lang w:eastAsia="zh-CN"/>
        </w:rPr>
      </w:pPr>
    </w:p>
    <w:p w14:paraId="5AB32A8D" w14:textId="77777777" w:rsidR="002D7703" w:rsidRDefault="002D7703">
      <w:pPr>
        <w:rPr>
          <w:rFonts w:ascii="Microsoft YaHei" w:eastAsia="Microsoft YaHei" w:hAnsi="Microsoft YaHei" w:cs="Arial Unicode MS"/>
          <w:b/>
          <w:bCs/>
          <w:szCs w:val="20"/>
          <w:lang w:eastAsia="zh-CN"/>
        </w:rPr>
      </w:pPr>
      <w:r>
        <w:rPr>
          <w:rFonts w:ascii="Microsoft YaHei" w:eastAsia="Microsoft YaHei" w:hAnsi="Microsoft YaHei" w:cs="Arial Unicode MS"/>
          <w:b/>
          <w:bCs/>
          <w:szCs w:val="20"/>
          <w:lang w:eastAsia="zh-CN"/>
        </w:rPr>
        <w:br w:type="page"/>
      </w:r>
    </w:p>
    <w:p w14:paraId="26744B4D" w14:textId="77777777" w:rsidR="003865D3" w:rsidRPr="00A9470C" w:rsidRDefault="00D93D9F" w:rsidP="00020E4C">
      <w:pPr>
        <w:spacing w:after="0" w:line="300" w:lineRule="exact"/>
        <w:rPr>
          <w:rFonts w:ascii="Microsoft YaHei" w:eastAsia="Microsoft YaHei" w:hAnsi="Microsoft YaHei" w:cs="Arial Unicode MS"/>
          <w:b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noProof/>
          <w:sz w:val="18"/>
          <w:szCs w:val="20"/>
          <w:lang w:val="fr-CH"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07B6EAA4" wp14:editId="0F544DDA">
            <wp:simplePos x="0" y="0"/>
            <wp:positionH relativeFrom="margin">
              <wp:posOffset>3335654</wp:posOffset>
            </wp:positionH>
            <wp:positionV relativeFrom="paragraph">
              <wp:posOffset>0</wp:posOffset>
            </wp:positionV>
            <wp:extent cx="2317951" cy="3309620"/>
            <wp:effectExtent l="0" t="0" r="0" b="0"/>
            <wp:wrapTight wrapText="bothSides">
              <wp:wrapPolygon edited="0">
                <wp:start x="13138" y="2487"/>
                <wp:lineTo x="8167" y="2735"/>
                <wp:lineTo x="6746" y="3233"/>
                <wp:lineTo x="6746" y="4724"/>
                <wp:lineTo x="4793" y="8703"/>
                <wp:lineTo x="4261" y="10568"/>
                <wp:lineTo x="4971" y="12682"/>
                <wp:lineTo x="6036" y="14671"/>
                <wp:lineTo x="6746" y="16660"/>
                <wp:lineTo x="7456" y="20639"/>
                <wp:lineTo x="14558" y="20639"/>
                <wp:lineTo x="14913" y="16660"/>
                <wp:lineTo x="15801" y="14671"/>
                <wp:lineTo x="17043" y="12682"/>
                <wp:lineTo x="18641" y="10692"/>
                <wp:lineTo x="17043" y="8703"/>
                <wp:lineTo x="13848" y="2487"/>
                <wp:lineTo x="13138" y="2487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02720" name="Picture 1" descr="\\WJEZEN-SCHLOE\Departement_MarCom_Dossiers\_Communication 2019\PR\1. PRESS KITS\1. POST BASELWORLD\EL PRIMERO 21 GREATER CHINA EDITION\33.9002.670.96.R58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65" cy="33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D3" w:rsidRPr="00A9470C">
        <w:rPr>
          <w:rFonts w:ascii="Microsoft YaHei" w:eastAsia="Microsoft YaHei" w:hAnsi="Microsoft YaHei" w:cs="Arial Unicode MS"/>
          <w:b/>
          <w:bCs/>
          <w:szCs w:val="20"/>
          <w:lang w:eastAsia="zh-CN"/>
        </w:rPr>
        <w:t>DEFY CLASSIC RAINBOW</w:t>
      </w:r>
    </w:p>
    <w:p w14:paraId="567987E9" w14:textId="28EEFC08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限量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发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行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150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枚</w:t>
      </w:r>
    </w:p>
    <w:p w14:paraId="0F5FE5AA" w14:textId="473F0DE5" w:rsidR="003865D3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bCs/>
          <w:sz w:val="18"/>
          <w:szCs w:val="20"/>
          <w:lang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型号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：</w:t>
      </w: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eastAsia="zh-CN"/>
        </w:rPr>
        <w:t>33.9002.670/96.R587</w:t>
      </w:r>
    </w:p>
    <w:p w14:paraId="6CFA7370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6"/>
          <w:szCs w:val="20"/>
          <w:lang w:val="en-GB" w:eastAsia="zh-CN"/>
        </w:rPr>
      </w:pPr>
    </w:p>
    <w:p w14:paraId="5F2B70D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亮点</w:t>
      </w:r>
    </w:p>
    <w:p w14:paraId="2095E51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41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毫米黑色陶瓷表壳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，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配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备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虹彩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宝石表圈</w:t>
      </w:r>
    </w:p>
    <w:p w14:paraId="31837C07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Elite</w:t>
      </w:r>
      <w:r w:rsidRPr="003865D3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镂空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自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动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机芯</w:t>
      </w:r>
    </w:p>
    <w:p w14:paraId="1C39E100" w14:textId="77777777" w:rsidR="003865D3" w:rsidRPr="00A9470C" w:rsidRDefault="003865D3" w:rsidP="00020E4C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硅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质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擒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纵轮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及擒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纵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叉</w:t>
      </w:r>
    </w:p>
    <w:p w14:paraId="73798946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eastAsia="zh-CN"/>
        </w:rPr>
      </w:pPr>
    </w:p>
    <w:p w14:paraId="18943F30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机芯</w:t>
      </w:r>
    </w:p>
    <w:p w14:paraId="0A48D88D" w14:textId="77777777" w:rsidR="003865D3" w:rsidRPr="00020E4C" w:rsidRDefault="003865D3" w:rsidP="003865D3">
      <w:pPr>
        <w:spacing w:after="0" w:line="300" w:lineRule="exact"/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</w:rPr>
        <w:t>Elite 670 SK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自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动</w:t>
      </w:r>
      <w:r w:rsidRPr="003865D3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机芯</w:t>
      </w:r>
    </w:p>
    <w:p w14:paraId="27A850F9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机芯</w:t>
      </w:r>
      <w:r w:rsidRPr="00020E4C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：11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又</w:t>
      </w:r>
      <w:r w:rsidRPr="00020E4C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½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法分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直径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：25.60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毫米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）</w:t>
      </w:r>
    </w:p>
    <w:p w14:paraId="7F37195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机芯厚度</w:t>
      </w:r>
      <w:r w:rsidRPr="009058E0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：3.</w:t>
      </w:r>
      <w:r w:rsidRPr="00020E4C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88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毫米</w:t>
      </w:r>
    </w:p>
    <w:p w14:paraId="7FD3802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组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件数</w:t>
      </w:r>
      <w:r w:rsidRPr="009058E0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：187</w:t>
      </w:r>
    </w:p>
    <w:p w14:paraId="6FE96ECD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宝石数：27</w:t>
      </w:r>
    </w:p>
    <w:p w14:paraId="694CA5A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振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频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：28800振次/小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 xml:space="preserve"> (4赫兹)</w:t>
      </w:r>
    </w:p>
    <w:p w14:paraId="3C7D041D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动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力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储备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：至少 50个小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</w:p>
    <w:p w14:paraId="2313A8B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精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饰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</w:t>
      </w:r>
      <w:r w:rsidRPr="003865D3">
        <w:rPr>
          <w:rFonts w:ascii="Microsoft YaHei" w:eastAsia="Microsoft YaHei" w:hAnsi="Microsoft YaHei" w:cs="Arial Unicode MS" w:hint="eastAsia"/>
          <w:sz w:val="18"/>
          <w:szCs w:val="20"/>
          <w:lang w:val="en-GB" w:eastAsia="zh-CN"/>
        </w:rPr>
        <w:t>带有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缎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面拉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精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饰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的特别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摆轮</w:t>
      </w:r>
    </w:p>
    <w:p w14:paraId="443B9E8A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en-GB" w:eastAsia="zh-CN"/>
        </w:rPr>
      </w:pPr>
    </w:p>
    <w:p w14:paraId="3E3DE0DC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功能</w:t>
      </w:r>
    </w:p>
    <w:p w14:paraId="66E831C2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中置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、分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显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示</w:t>
      </w:r>
    </w:p>
    <w:p w14:paraId="74C9D782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中置秒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 xml:space="preserve"> </w:t>
      </w:r>
    </w:p>
    <w:p w14:paraId="7E5D95FA" w14:textId="77777777" w:rsidR="003865D3" w:rsidRPr="00A9470C" w:rsidRDefault="003865D3" w:rsidP="00020E4C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日期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显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示位于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6点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钟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位置</w:t>
      </w:r>
    </w:p>
    <w:p w14:paraId="674F8C7B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6"/>
          <w:szCs w:val="20"/>
          <w:lang w:val="en-GB" w:eastAsia="zh-CN"/>
        </w:rPr>
      </w:pPr>
    </w:p>
    <w:p w14:paraId="71CD43D7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宝石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镶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嵌</w:t>
      </w:r>
    </w:p>
    <w:p w14:paraId="6AB0844B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克拉数：1.78克拉</w:t>
      </w:r>
    </w:p>
    <w:p w14:paraId="10D00E6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表圈：48枚WS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级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狭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长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方形切割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宝石</w:t>
      </w:r>
    </w:p>
    <w:p w14:paraId="18C496FA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en-GB" w:eastAsia="zh-CN"/>
        </w:rPr>
      </w:pPr>
    </w:p>
    <w:p w14:paraId="48E0B256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表壳、表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盘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及指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针</w:t>
      </w:r>
    </w:p>
    <w:p w14:paraId="6F266BF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直径：41毫米</w:t>
      </w:r>
    </w:p>
    <w:p w14:paraId="300839E5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开心直径：32.5毫米</w:t>
      </w:r>
    </w:p>
    <w:p w14:paraId="46A1E054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厚度：10.75毫米</w:t>
      </w:r>
    </w:p>
    <w:p w14:paraId="4B27E40F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镜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：弧形双面防眩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处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理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宝石水晶玻璃表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镜</w:t>
      </w:r>
    </w:p>
    <w:p w14:paraId="546502B8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表背：透明</w:t>
      </w:r>
      <w:r w:rsidRPr="003865D3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蓝宝石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水晶玻璃</w:t>
      </w:r>
    </w:p>
    <w:p w14:paraId="42261C91" w14:textId="50EB574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材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质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</w:t>
      </w:r>
      <w:r w:rsidR="002963BC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黑色</w:t>
      </w:r>
      <w:bookmarkStart w:id="0" w:name="_GoBack"/>
      <w:bookmarkEnd w:id="0"/>
      <w:r w:rsidR="00B57C2F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陶瓷</w:t>
      </w:r>
    </w:p>
    <w:p w14:paraId="4B22CAB4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防水深度：3 ATM (30米)</w:t>
      </w:r>
    </w:p>
    <w:p w14:paraId="10C7480A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盘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镂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空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 xml:space="preserve"> </w:t>
      </w:r>
    </w:p>
    <w:p w14:paraId="482369A5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时时标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镀钌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刻面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en-GB" w:eastAsia="zh-CN"/>
        </w:rPr>
        <w:t>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黑色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Super-LumiNova®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层</w:t>
      </w:r>
    </w:p>
    <w:p w14:paraId="1198B9C2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it-IT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指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镀钌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刻面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en-GB" w:eastAsia="zh-CN"/>
        </w:rPr>
        <w:t>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黑色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Super-LumiNova®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层</w:t>
      </w:r>
    </w:p>
    <w:p w14:paraId="2B1B00A6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it-IT" w:eastAsia="zh-CN"/>
        </w:rPr>
      </w:pPr>
    </w:p>
    <w:p w14:paraId="45F4AA7C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it-IT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带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和表扣</w:t>
      </w:r>
    </w:p>
    <w:p w14:paraId="563D2A24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it-IT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带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：黑色橡胶，配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备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黑色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鳄鱼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皮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衬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里和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红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色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缝线</w:t>
      </w:r>
    </w:p>
    <w:p w14:paraId="038691C8" w14:textId="77777777" w:rsidR="003865D3" w:rsidRPr="00A9470C" w:rsidRDefault="003865D3" w:rsidP="003865D3">
      <w:pPr>
        <w:spacing w:line="300" w:lineRule="exact"/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表扣：黑色DLC (类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钻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碳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) 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层钛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金属双折叠表扣</w:t>
      </w:r>
    </w:p>
    <w:p w14:paraId="5C934BF1" w14:textId="77777777" w:rsidR="003865D3" w:rsidRPr="00A9470C" w:rsidRDefault="003865D3" w:rsidP="00020E4C">
      <w:pPr>
        <w:spacing w:after="0" w:line="300" w:lineRule="exact"/>
        <w:rPr>
          <w:rFonts w:ascii="Microsoft YaHei" w:eastAsia="Microsoft YaHei" w:hAnsi="Microsoft YaHei" w:cs="Arial Unicode MS"/>
          <w:b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br w:type="page"/>
      </w:r>
      <w:r w:rsidR="00D93D9F" w:rsidRPr="00020E4C">
        <w:rPr>
          <w:rFonts w:ascii="Microsoft YaHei" w:eastAsia="Microsoft YaHei" w:hAnsi="Microsoft YaHei" w:cs="Yu Gothic"/>
          <w:b/>
          <w:noProof/>
          <w:lang w:val="zh-CN" w:eastAsia="zh-CN"/>
        </w:rPr>
        <w:lastRenderedPageBreak/>
        <w:drawing>
          <wp:anchor distT="0" distB="0" distL="114300" distR="114300" simplePos="0" relativeHeight="251663360" behindDoc="1" locked="0" layoutInCell="1" allowOverlap="1" wp14:anchorId="303B677B" wp14:editId="71FDB7DE">
            <wp:simplePos x="0" y="0"/>
            <wp:positionH relativeFrom="margin">
              <wp:posOffset>3596005</wp:posOffset>
            </wp:positionH>
            <wp:positionV relativeFrom="paragraph">
              <wp:posOffset>67</wp:posOffset>
            </wp:positionV>
            <wp:extent cx="2413000" cy="3445444"/>
            <wp:effectExtent l="0" t="0" r="0" b="0"/>
            <wp:wrapTight wrapText="bothSides">
              <wp:wrapPolygon edited="0">
                <wp:start x="7503" y="2508"/>
                <wp:lineTo x="6821" y="4658"/>
                <wp:lineTo x="4945" y="8481"/>
                <wp:lineTo x="4263" y="10272"/>
                <wp:lineTo x="4775" y="12303"/>
                <wp:lineTo x="6651" y="16125"/>
                <wp:lineTo x="7333" y="20664"/>
                <wp:lineTo x="14495" y="20664"/>
                <wp:lineTo x="14836" y="19948"/>
                <wp:lineTo x="15177" y="16125"/>
                <wp:lineTo x="16029" y="14214"/>
                <wp:lineTo x="18417" y="10631"/>
                <wp:lineTo x="18417" y="10392"/>
                <wp:lineTo x="16882" y="8481"/>
                <wp:lineTo x="15859" y="6570"/>
                <wp:lineTo x="14154" y="2508"/>
                <wp:lineTo x="7503" y="25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07479" name="Picture 2" descr="\\WJEZEN-SCHLOE\Departement_MarCom_Dossiers\_Communication 2019\PR\1. PRESS KITS\1. POST BASELWORLD\EL PRIMERO 21 GREATER CHINA EDITION\32.9003.670.86.R58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69" cy="34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E4C">
        <w:rPr>
          <w:rFonts w:ascii="Microsoft YaHei" w:eastAsia="Microsoft YaHei" w:hAnsi="Microsoft YaHei" w:cs="Yu Gothic"/>
          <w:b/>
          <w:bCs/>
          <w:lang w:val="zh-CN" w:eastAsia="zh-CN"/>
        </w:rPr>
        <w:t>DEFY</w:t>
      </w:r>
      <w:r w:rsidRPr="00020E4C">
        <w:rPr>
          <w:rFonts w:ascii="Microsoft YaHei" w:eastAsia="Microsoft YaHei" w:hAnsi="Microsoft YaHei" w:cs="Arial Unicode MS"/>
          <w:b/>
          <w:bCs/>
          <w:lang w:eastAsia="zh-CN"/>
        </w:rPr>
        <w:t xml:space="preserve"> CL</w:t>
      </w:r>
      <w:r w:rsidRPr="00A9470C">
        <w:rPr>
          <w:rFonts w:ascii="Microsoft YaHei" w:eastAsia="Microsoft YaHei" w:hAnsi="Microsoft YaHei" w:cs="Arial Unicode MS"/>
          <w:b/>
          <w:bCs/>
          <w:szCs w:val="20"/>
          <w:lang w:eastAsia="zh-CN"/>
        </w:rPr>
        <w:t>ASSIC RAINBOW</w:t>
      </w:r>
    </w:p>
    <w:p w14:paraId="19D555CA" w14:textId="545E2771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限量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发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行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150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枚</w:t>
      </w:r>
    </w:p>
    <w:p w14:paraId="2848D5D0" w14:textId="33F0DC1E" w:rsidR="003865D3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型号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：</w:t>
      </w: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32.9003.670/86.R588</w:t>
      </w:r>
    </w:p>
    <w:p w14:paraId="0D3F6595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6"/>
          <w:szCs w:val="20"/>
          <w:lang w:val="en-GB" w:eastAsia="zh-CN"/>
        </w:rPr>
      </w:pPr>
    </w:p>
    <w:p w14:paraId="5428B08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亮点</w:t>
      </w:r>
    </w:p>
    <w:p w14:paraId="380871F3" w14:textId="77777777" w:rsidR="003865D3" w:rsidRPr="003865D3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3865D3">
        <w:rPr>
          <w:rFonts w:ascii="Microsoft YaHei" w:eastAsia="Microsoft YaHei" w:hAnsi="Microsoft YaHei" w:cs="Arial Unicode MS" w:hint="eastAsia"/>
          <w:sz w:val="18"/>
          <w:szCs w:val="20"/>
          <w:lang w:eastAsia="zh-CN"/>
        </w:rPr>
        <w:t>41毫米磨砂钛金属表壳，配备虹彩蓝宝石表圈</w:t>
      </w:r>
    </w:p>
    <w:p w14:paraId="37084162" w14:textId="77777777" w:rsidR="003865D3" w:rsidRPr="003865D3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3865D3">
        <w:rPr>
          <w:rFonts w:ascii="Microsoft YaHei" w:eastAsia="Microsoft YaHei" w:hAnsi="Microsoft YaHei" w:cs="Arial Unicode MS" w:hint="eastAsia"/>
          <w:sz w:val="18"/>
          <w:szCs w:val="20"/>
          <w:lang w:eastAsia="zh-CN"/>
        </w:rPr>
        <w:t>Elite镂空自动机芯</w:t>
      </w:r>
    </w:p>
    <w:p w14:paraId="52C118BA" w14:textId="77777777" w:rsidR="003865D3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3865D3">
        <w:rPr>
          <w:rFonts w:ascii="Microsoft YaHei" w:eastAsia="Microsoft YaHei" w:hAnsi="Microsoft YaHei" w:cs="Arial Unicode MS" w:hint="eastAsia"/>
          <w:sz w:val="18"/>
          <w:szCs w:val="20"/>
          <w:lang w:eastAsia="zh-CN"/>
        </w:rPr>
        <w:t>硅质擒纵轮及擒纵叉</w:t>
      </w:r>
    </w:p>
    <w:p w14:paraId="54DE866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eastAsia="zh-CN"/>
        </w:rPr>
      </w:pPr>
    </w:p>
    <w:p w14:paraId="77D6769A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机芯</w:t>
      </w:r>
    </w:p>
    <w:p w14:paraId="7990EEB3" w14:textId="77777777" w:rsidR="003865D3" w:rsidRPr="003865D3" w:rsidRDefault="003865D3" w:rsidP="003865D3">
      <w:pPr>
        <w:spacing w:after="0" w:line="300" w:lineRule="exact"/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</w:rPr>
        <w:t>Elite 670 SK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自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动</w:t>
      </w:r>
      <w:r w:rsidRPr="003865D3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机芯</w:t>
      </w:r>
    </w:p>
    <w:p w14:paraId="48223380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eastAsia="zh-CN"/>
        </w:rPr>
      </w:pP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机芯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：11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又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½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zh-CN" w:eastAsia="zh-CN"/>
        </w:rPr>
        <w:t>法分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直径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：25.60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毫米</w:t>
      </w:r>
      <w:r w:rsidRPr="00A9470C">
        <w:rPr>
          <w:rFonts w:ascii="Microsoft YaHei" w:eastAsia="Microsoft YaHei" w:hAnsi="Microsoft YaHei" w:cs="Arial Unicode MS"/>
          <w:sz w:val="18"/>
          <w:szCs w:val="20"/>
          <w:lang w:eastAsia="zh-CN"/>
        </w:rPr>
        <w:t>）</w:t>
      </w:r>
    </w:p>
    <w:p w14:paraId="631E93AF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机芯厚度</w:t>
      </w:r>
      <w:r w:rsidRPr="009058E0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：3.</w:t>
      </w:r>
      <w:r w:rsidRPr="003865D3">
        <w:rPr>
          <w:rFonts w:ascii="Microsoft YaHei" w:eastAsia="Microsoft YaHei" w:hAnsi="Microsoft YaHei" w:cs="Microsoft JhengHei"/>
          <w:sz w:val="18"/>
          <w:szCs w:val="20"/>
          <w:lang w:val="en-GB" w:eastAsia="zh-CN"/>
        </w:rPr>
        <w:t>88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毫米</w:t>
      </w:r>
    </w:p>
    <w:p w14:paraId="271486C7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组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件数</w:t>
      </w:r>
      <w:r w:rsidRPr="009058E0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：187</w:t>
      </w:r>
    </w:p>
    <w:p w14:paraId="598350D7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宝石数：27</w:t>
      </w:r>
    </w:p>
    <w:p w14:paraId="1DC12C10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振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频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：28800振次/小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 xml:space="preserve"> (4赫兹)</w:t>
      </w:r>
    </w:p>
    <w:p w14:paraId="16C42121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动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力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储备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：至少 50个小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</w:p>
    <w:p w14:paraId="7D37B51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精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饰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</w:t>
      </w:r>
      <w:r w:rsidRPr="003865D3">
        <w:rPr>
          <w:rFonts w:ascii="Microsoft YaHei" w:eastAsia="Microsoft YaHei" w:hAnsi="Microsoft YaHei" w:cs="Arial Unicode MS" w:hint="eastAsia"/>
          <w:sz w:val="18"/>
          <w:szCs w:val="20"/>
          <w:lang w:val="en-GB" w:eastAsia="zh-CN"/>
        </w:rPr>
        <w:t>带有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缎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面拉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精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饰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的特别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摆轮</w:t>
      </w:r>
    </w:p>
    <w:p w14:paraId="5D2C40B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en-GB" w:eastAsia="zh-CN"/>
        </w:rPr>
      </w:pPr>
    </w:p>
    <w:p w14:paraId="05BAF629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功能</w:t>
      </w:r>
    </w:p>
    <w:p w14:paraId="70824248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中置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、分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显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示</w:t>
      </w:r>
    </w:p>
    <w:p w14:paraId="5035B79F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中置秒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 xml:space="preserve"> </w:t>
      </w:r>
    </w:p>
    <w:p w14:paraId="37D22528" w14:textId="77777777" w:rsidR="003865D3" w:rsidRPr="00A9470C" w:rsidRDefault="003865D3" w:rsidP="00020E4C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日期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显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示位于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6点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钟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位置</w:t>
      </w:r>
    </w:p>
    <w:p w14:paraId="13E83392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6"/>
          <w:szCs w:val="20"/>
          <w:lang w:val="en-GB" w:eastAsia="zh-CN"/>
        </w:rPr>
      </w:pPr>
    </w:p>
    <w:p w14:paraId="4E0F18D1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宝石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镶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嵌</w:t>
      </w:r>
    </w:p>
    <w:p w14:paraId="3437ED48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克拉数：1.78克拉</w:t>
      </w:r>
    </w:p>
    <w:p w14:paraId="6096B77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表圈：48枚WS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级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狭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长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方形切割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宝石</w:t>
      </w:r>
    </w:p>
    <w:p w14:paraId="11089DE2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en-GB" w:eastAsia="zh-CN"/>
        </w:rPr>
      </w:pPr>
    </w:p>
    <w:p w14:paraId="129D982F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表壳、表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盘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及指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针</w:t>
      </w:r>
    </w:p>
    <w:p w14:paraId="42E3F59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直径：41毫米</w:t>
      </w:r>
    </w:p>
    <w:p w14:paraId="3E50F29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开心直径：32.5毫米</w:t>
      </w:r>
    </w:p>
    <w:p w14:paraId="4276DA01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厚度：10.75毫米</w:t>
      </w:r>
    </w:p>
    <w:p w14:paraId="649621B7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镜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：弧形双面防眩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处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理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蓝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宝石水晶玻璃表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镜</w:t>
      </w:r>
    </w:p>
    <w:p w14:paraId="6E986303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表背：透明</w:t>
      </w:r>
      <w:r w:rsidRPr="003865D3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蓝宝石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水晶玻璃</w:t>
      </w:r>
    </w:p>
    <w:p w14:paraId="671B5BC1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材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质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：磨砂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钛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金属</w:t>
      </w:r>
    </w:p>
    <w:p w14:paraId="1F9BEA16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防水深度：3 ATM (30米)</w:t>
      </w:r>
    </w:p>
    <w:p w14:paraId="3B7001D8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盘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镂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空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 xml:space="preserve"> </w:t>
      </w:r>
    </w:p>
    <w:p w14:paraId="5303899E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小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时时标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镀钌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刻面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en-GB" w:eastAsia="zh-CN"/>
        </w:rPr>
        <w:t>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黑色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Super-LumiNova®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层</w:t>
      </w:r>
    </w:p>
    <w:p w14:paraId="49C35D8C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it-IT" w:eastAsia="zh-CN"/>
        </w:rPr>
      </w:pP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指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针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：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镀钌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刻面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en-GB" w:eastAsia="zh-CN"/>
        </w:rPr>
        <w:t>，</w:t>
      </w:r>
      <w:r w:rsidRPr="00A9470C">
        <w:rPr>
          <w:rFonts w:ascii="Microsoft YaHei" w:eastAsia="Microsoft YaHei" w:hAnsi="Microsoft YaHei" w:cs="Yu Gothic" w:hint="eastAsia"/>
          <w:sz w:val="18"/>
          <w:szCs w:val="20"/>
          <w:lang w:val="zh-CN" w:eastAsia="zh-CN"/>
        </w:rPr>
        <w:t>黑色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en-GB" w:eastAsia="zh-CN"/>
        </w:rPr>
        <w:t>Super-LumiNova®</w:t>
      </w:r>
      <w:r w:rsidRPr="00A9470C"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  <w:t>涂</w:t>
      </w:r>
      <w:r w:rsidRPr="00A9470C">
        <w:rPr>
          <w:rFonts w:ascii="Microsoft YaHei" w:eastAsia="Microsoft YaHei" w:hAnsi="Microsoft YaHei" w:cs="Microsoft JhengHei" w:hint="eastAsia"/>
          <w:sz w:val="18"/>
          <w:szCs w:val="20"/>
          <w:lang w:val="zh-CN" w:eastAsia="zh-CN"/>
        </w:rPr>
        <w:t>层</w:t>
      </w:r>
    </w:p>
    <w:p w14:paraId="66E893F5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sz w:val="16"/>
          <w:szCs w:val="20"/>
          <w:lang w:val="it-IT" w:eastAsia="zh-CN"/>
        </w:rPr>
      </w:pPr>
    </w:p>
    <w:p w14:paraId="0380FE84" w14:textId="77777777" w:rsidR="003865D3" w:rsidRPr="00A9470C" w:rsidRDefault="003865D3" w:rsidP="003865D3">
      <w:pPr>
        <w:spacing w:after="0" w:line="300" w:lineRule="exact"/>
        <w:rPr>
          <w:rFonts w:ascii="Microsoft YaHei" w:eastAsia="Microsoft YaHei" w:hAnsi="Microsoft YaHei" w:cs="Arial Unicode MS"/>
          <w:b/>
          <w:sz w:val="18"/>
          <w:szCs w:val="20"/>
          <w:lang w:val="it-IT" w:eastAsia="zh-CN"/>
        </w:rPr>
      </w:pPr>
      <w:r w:rsidRPr="00A9470C">
        <w:rPr>
          <w:rFonts w:ascii="Microsoft YaHei" w:eastAsia="Microsoft YaHei" w:hAnsi="Microsoft YaHei" w:cs="Arial Unicode MS"/>
          <w:b/>
          <w:bCs/>
          <w:sz w:val="18"/>
          <w:szCs w:val="20"/>
          <w:lang w:val="zh-CN" w:eastAsia="zh-CN"/>
        </w:rPr>
        <w:t>表</w:t>
      </w:r>
      <w:r w:rsidRPr="00A9470C">
        <w:rPr>
          <w:rFonts w:ascii="Microsoft YaHei" w:eastAsia="Microsoft YaHei" w:hAnsi="Microsoft YaHei" w:cs="Microsoft JhengHei" w:hint="eastAsia"/>
          <w:b/>
          <w:bCs/>
          <w:sz w:val="18"/>
          <w:szCs w:val="20"/>
          <w:lang w:val="zh-CN" w:eastAsia="zh-CN"/>
        </w:rPr>
        <w:t>带</w:t>
      </w:r>
      <w:r w:rsidRPr="00A9470C">
        <w:rPr>
          <w:rFonts w:ascii="Microsoft YaHei" w:eastAsia="Microsoft YaHei" w:hAnsi="Microsoft YaHei" w:cs="Yu Gothic" w:hint="eastAsia"/>
          <w:b/>
          <w:bCs/>
          <w:sz w:val="18"/>
          <w:szCs w:val="20"/>
          <w:lang w:val="zh-CN" w:eastAsia="zh-CN"/>
        </w:rPr>
        <w:t>和表扣</w:t>
      </w:r>
    </w:p>
    <w:p w14:paraId="06B0BFA2" w14:textId="77777777" w:rsidR="00E35C63" w:rsidRPr="00E35C63" w:rsidRDefault="00E35C63" w:rsidP="00E35C63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</w:pPr>
      <w:r w:rsidRPr="00E35C63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表带：白色橡胶，配备蓝色鳄鱼皮衬里和白色缝线</w:t>
      </w:r>
    </w:p>
    <w:p w14:paraId="45B46DBD" w14:textId="77777777" w:rsidR="00E35C63" w:rsidRDefault="00E35C63" w:rsidP="00020E4C">
      <w:pPr>
        <w:spacing w:after="0" w:line="300" w:lineRule="exact"/>
        <w:rPr>
          <w:rFonts w:ascii="Microsoft YaHei" w:eastAsia="Microsoft YaHei" w:hAnsi="Microsoft YaHei" w:cs="Arial Unicode MS"/>
          <w:sz w:val="18"/>
          <w:szCs w:val="20"/>
          <w:lang w:val="zh-CN" w:eastAsia="zh-CN"/>
        </w:rPr>
      </w:pPr>
      <w:r w:rsidRPr="00E35C63">
        <w:rPr>
          <w:rFonts w:ascii="Microsoft YaHei" w:eastAsia="Microsoft YaHei" w:hAnsi="Microsoft YaHei" w:cs="Arial Unicode MS" w:hint="eastAsia"/>
          <w:sz w:val="18"/>
          <w:szCs w:val="20"/>
          <w:lang w:val="zh-CN" w:eastAsia="zh-CN"/>
        </w:rPr>
        <w:t>表扣：钛金属双折叠表扣</w:t>
      </w:r>
    </w:p>
    <w:p w14:paraId="35E2B4DE" w14:textId="391AD281" w:rsidR="00E35C63" w:rsidRPr="0055356B" w:rsidRDefault="00E35C63" w:rsidP="00E35C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Microsoft YaHei" w:hAnsi="Times New Roman" w:cs="Times New Roman"/>
          <w:b/>
          <w:bCs/>
          <w:sz w:val="21"/>
          <w:szCs w:val="20"/>
          <w:bdr w:val="nil"/>
          <w:lang w:val="es-ES_tradnl" w:eastAsia="zh-CN"/>
        </w:rPr>
      </w:pPr>
    </w:p>
    <w:sectPr w:rsidR="00E35C63" w:rsidRPr="0055356B" w:rsidSect="000A76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18AF" w14:textId="77777777" w:rsidR="007E51FF" w:rsidRDefault="007E51FF" w:rsidP="00005BC6">
      <w:pPr>
        <w:spacing w:after="0" w:line="240" w:lineRule="auto"/>
      </w:pPr>
      <w:r>
        <w:separator/>
      </w:r>
    </w:p>
  </w:endnote>
  <w:endnote w:type="continuationSeparator" w:id="0">
    <w:p w14:paraId="429F50DE" w14:textId="77777777" w:rsidR="007E51FF" w:rsidRDefault="007E51FF" w:rsidP="0000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4CC4" w14:textId="77777777" w:rsidR="00005BC6" w:rsidRPr="00005BC6" w:rsidRDefault="00005BC6" w:rsidP="00005BC6">
    <w:pPr>
      <w:pStyle w:val="Paragraphestandard"/>
      <w:jc w:val="center"/>
      <w:rPr>
        <w:rFonts w:ascii="Avenir Next" w:hAnsi="Avenir Next" w:cs="Avenir Next"/>
        <w:caps/>
        <w:spacing w:val="23"/>
        <w:sz w:val="15"/>
        <w:szCs w:val="15"/>
        <w:lang w:val="en-US"/>
      </w:rPr>
    </w:pPr>
    <w:r w:rsidRPr="00005BC6">
      <w:rPr>
        <w:rFonts w:ascii="Avenir Next" w:hAnsi="Avenir Next" w:cs="Avenir Next"/>
        <w:caps/>
        <w:spacing w:val="23"/>
        <w:sz w:val="15"/>
        <w:szCs w:val="15"/>
        <w:lang w:val="en-US"/>
      </w:rPr>
      <w:t>ZENITH Branch of lvmh swiss manufacture sa, billodes 34, 2400 le locle, switzerland</w:t>
    </w:r>
  </w:p>
  <w:p w14:paraId="797EDEA1" w14:textId="77777777" w:rsidR="00005BC6" w:rsidRDefault="00005BC6" w:rsidP="00005BC6">
    <w:pPr>
      <w:pStyle w:val="Footer"/>
      <w:jc w:val="center"/>
    </w:pPr>
    <w:r>
      <w:rPr>
        <w:rFonts w:ascii="Avenir Next" w:hAnsi="Avenir Next" w:cs="Avenir Next"/>
        <w:caps/>
        <w:spacing w:val="23"/>
        <w:sz w:val="15"/>
        <w:szCs w:val="15"/>
      </w:rPr>
      <w:t>t +41 32 930 62 62, infos@zenith-watches.com,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80ED" w14:textId="77777777" w:rsidR="007E51FF" w:rsidRDefault="007E51FF" w:rsidP="00005BC6">
      <w:pPr>
        <w:spacing w:after="0" w:line="240" w:lineRule="auto"/>
      </w:pPr>
      <w:r>
        <w:separator/>
      </w:r>
    </w:p>
  </w:footnote>
  <w:footnote w:type="continuationSeparator" w:id="0">
    <w:p w14:paraId="7D24FA1E" w14:textId="77777777" w:rsidR="007E51FF" w:rsidRDefault="007E51FF" w:rsidP="0000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9A4F" w14:textId="174128C4" w:rsidR="00DA1ECF" w:rsidRDefault="00005BC6" w:rsidP="00C8428E">
    <w:pPr>
      <w:pStyle w:val="Header"/>
      <w:jc w:val="center"/>
    </w:pPr>
    <w:r>
      <w:rPr>
        <w:noProof/>
      </w:rPr>
      <w:drawing>
        <wp:inline distT="0" distB="0" distL="0" distR="0" wp14:anchorId="7C9A6087" wp14:editId="49761301">
          <wp:extent cx="1679404" cy="714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_2019_BLACK_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83" cy="71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5A4A5" w14:textId="77777777" w:rsidR="00C8428E" w:rsidRDefault="00C8428E" w:rsidP="00C842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C6"/>
    <w:rsid w:val="00005BC6"/>
    <w:rsid w:val="00020E4C"/>
    <w:rsid w:val="000431D4"/>
    <w:rsid w:val="00083A4F"/>
    <w:rsid w:val="000A4A07"/>
    <w:rsid w:val="000A7602"/>
    <w:rsid w:val="000C411A"/>
    <w:rsid w:val="000D7A32"/>
    <w:rsid w:val="000E40D4"/>
    <w:rsid w:val="00114146"/>
    <w:rsid w:val="00134202"/>
    <w:rsid w:val="00171AD2"/>
    <w:rsid w:val="001E5573"/>
    <w:rsid w:val="001E5C4A"/>
    <w:rsid w:val="0024336E"/>
    <w:rsid w:val="002963BC"/>
    <w:rsid w:val="002D54C0"/>
    <w:rsid w:val="002D7703"/>
    <w:rsid w:val="002F508E"/>
    <w:rsid w:val="003865D3"/>
    <w:rsid w:val="003B59E3"/>
    <w:rsid w:val="003F4E58"/>
    <w:rsid w:val="004158BD"/>
    <w:rsid w:val="004216EF"/>
    <w:rsid w:val="00431A0E"/>
    <w:rsid w:val="00437299"/>
    <w:rsid w:val="00457D18"/>
    <w:rsid w:val="0063684D"/>
    <w:rsid w:val="006F01DD"/>
    <w:rsid w:val="006F60B7"/>
    <w:rsid w:val="00784735"/>
    <w:rsid w:val="007E51FF"/>
    <w:rsid w:val="008321D6"/>
    <w:rsid w:val="0088508C"/>
    <w:rsid w:val="009369E5"/>
    <w:rsid w:val="00947E39"/>
    <w:rsid w:val="009D6938"/>
    <w:rsid w:val="00A145B9"/>
    <w:rsid w:val="00A34D94"/>
    <w:rsid w:val="00A63C44"/>
    <w:rsid w:val="00B3644A"/>
    <w:rsid w:val="00B57C2F"/>
    <w:rsid w:val="00B57FAC"/>
    <w:rsid w:val="00BE463D"/>
    <w:rsid w:val="00C8428E"/>
    <w:rsid w:val="00CC7322"/>
    <w:rsid w:val="00D239EC"/>
    <w:rsid w:val="00D4728A"/>
    <w:rsid w:val="00D83AFC"/>
    <w:rsid w:val="00D871D5"/>
    <w:rsid w:val="00D93D9F"/>
    <w:rsid w:val="00DA1ECF"/>
    <w:rsid w:val="00E35C63"/>
    <w:rsid w:val="00EF29B4"/>
    <w:rsid w:val="00FC0634"/>
    <w:rsid w:val="00FD46A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D43C"/>
  <w15:chartTrackingRefBased/>
  <w15:docId w15:val="{2685F115-920D-4C9B-BC95-8DFF9ABB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C6"/>
  </w:style>
  <w:style w:type="paragraph" w:styleId="Footer">
    <w:name w:val="footer"/>
    <w:basedOn w:val="Normal"/>
    <w:link w:val="FooterChar"/>
    <w:uiPriority w:val="99"/>
    <w:unhideWhenUsed/>
    <w:rsid w:val="00005B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C6"/>
  </w:style>
  <w:style w:type="paragraph" w:customStyle="1" w:styleId="Paragraphestandard">
    <w:name w:val="[Paragraphe standard]"/>
    <w:basedOn w:val="Normal"/>
    <w:uiPriority w:val="99"/>
    <w:rsid w:val="00005B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F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FC"/>
    <w:rPr>
      <w:sz w:val="18"/>
      <w:szCs w:val="18"/>
    </w:rPr>
  </w:style>
  <w:style w:type="table" w:styleId="TableGrid">
    <w:name w:val="Table Grid"/>
    <w:basedOn w:val="TableNormal"/>
    <w:uiPriority w:val="39"/>
    <w:rsid w:val="0024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Lauener</dc:creator>
  <cp:keywords/>
  <dc:description/>
  <cp:lastModifiedBy>Doris Yu</cp:lastModifiedBy>
  <cp:revision>22</cp:revision>
  <dcterms:created xsi:type="dcterms:W3CDTF">2019-10-29T08:51:00Z</dcterms:created>
  <dcterms:modified xsi:type="dcterms:W3CDTF">2019-11-01T13:49:00Z</dcterms:modified>
</cp:coreProperties>
</file>