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92D7A" w14:textId="77777777" w:rsidR="00797E27" w:rsidRPr="00AE29C7" w:rsidRDefault="003A36B7" w:rsidP="00521E2F">
      <w:pPr>
        <w:jc w:val="center"/>
        <w:rPr>
          <w:rFonts w:ascii="Avenir Next" w:eastAsia="MS UI Gothic" w:hAnsi="Avenir Next" w:cs="Arial"/>
          <w:b/>
          <w:szCs w:val="28"/>
          <w:lang w:eastAsia="ja-JP"/>
        </w:rPr>
      </w:pPr>
      <w:r w:rsidRPr="00AE29C7">
        <w:rPr>
          <w:rFonts w:ascii="Avenir Next" w:eastAsia="MS UI Gothic" w:hAnsi="Avenir Next" w:cs="Arial"/>
          <w:b/>
          <w:szCs w:val="28"/>
          <w:lang w:eastAsia="ja-JP"/>
        </w:rPr>
        <w:t>ゼニスブティックと中国のリテイラーで</w:t>
      </w:r>
    </w:p>
    <w:p w14:paraId="74D2814D" w14:textId="77777777" w:rsidR="00521E2F" w:rsidRPr="00AE29C7" w:rsidRDefault="003A36B7" w:rsidP="00521E2F">
      <w:pPr>
        <w:jc w:val="center"/>
        <w:rPr>
          <w:rFonts w:ascii="Avenir Next" w:eastAsia="Times New Roman" w:hAnsi="Avenir Next" w:cs="Arial"/>
          <w:b/>
          <w:color w:val="FF0000"/>
          <w:sz w:val="20"/>
          <w:szCs w:val="22"/>
        </w:rPr>
      </w:pPr>
      <w:r w:rsidRPr="00AE29C7">
        <w:rPr>
          <w:rFonts w:ascii="Avenir Next" w:eastAsia="MS UI Gothic" w:hAnsi="Avenir Next" w:cs="Arial"/>
          <w:b/>
          <w:szCs w:val="28"/>
          <w:lang w:eastAsia="ja-JP"/>
        </w:rPr>
        <w:t>DEFY</w:t>
      </w:r>
      <w:r w:rsidRPr="00AE29C7">
        <w:rPr>
          <w:rFonts w:ascii="Avenir Next" w:eastAsia="MS UI Gothic" w:hAnsi="Avenir Next" w:cs="Arial"/>
          <w:b/>
          <w:szCs w:val="28"/>
          <w:lang w:eastAsia="ja-JP"/>
        </w:rPr>
        <w:t>クラシックにレインボーの輝き</w:t>
      </w:r>
    </w:p>
    <w:p w14:paraId="4AB75AF6" w14:textId="77777777" w:rsidR="00521E2F" w:rsidRPr="00AE29C7" w:rsidRDefault="003A36B7" w:rsidP="0008797C">
      <w:pPr>
        <w:spacing w:line="276" w:lineRule="auto"/>
        <w:jc w:val="both"/>
        <w:rPr>
          <w:rFonts w:ascii="Avenir Next" w:eastAsia="Times New Roman" w:hAnsi="Avenir Next" w:cs="Arial"/>
          <w:sz w:val="18"/>
          <w:szCs w:val="18"/>
        </w:rPr>
      </w:pPr>
      <w:r w:rsidRPr="00AE29C7">
        <w:rPr>
          <w:rFonts w:ascii="Avenir Next" w:eastAsia="MS UI Gothic" w:hAnsi="Avenir Next" w:cs="Arial"/>
          <w:sz w:val="18"/>
          <w:szCs w:val="18"/>
          <w:lang w:eastAsia="ja-JP"/>
        </w:rPr>
        <w:br/>
      </w:r>
      <w:r w:rsidRPr="00AE29C7">
        <w:rPr>
          <w:rFonts w:ascii="Avenir Next" w:eastAsia="MS UI Gothic" w:hAnsi="Avenir Next" w:cs="Arial"/>
          <w:sz w:val="18"/>
          <w:szCs w:val="18"/>
          <w:lang w:eastAsia="ja-JP"/>
        </w:rPr>
        <w:t>去年中国市場向けに投入された人気の高い</w:t>
      </w:r>
      <w:r w:rsidRPr="00AE29C7">
        <w:rPr>
          <w:rFonts w:ascii="Avenir Next" w:eastAsia="MS UI Gothic" w:hAnsi="Avenir Next" w:cs="Arial"/>
          <w:sz w:val="18"/>
          <w:szCs w:val="18"/>
          <w:lang w:eastAsia="ja-JP"/>
        </w:rPr>
        <w:t xml:space="preserve"> DEFY El Primero Rainbow </w:t>
      </w:r>
      <w:r w:rsidRPr="00AE29C7">
        <w:rPr>
          <w:rFonts w:ascii="Avenir Next" w:eastAsia="MS UI Gothic" w:hAnsi="Avenir Next" w:cs="Arial"/>
          <w:sz w:val="18"/>
          <w:szCs w:val="18"/>
          <w:lang w:eastAsia="ja-JP"/>
        </w:rPr>
        <w:t>エディションに続き、ゼニスは今回、魅力的なデザインの</w:t>
      </w:r>
      <w:r w:rsidRPr="00AE29C7">
        <w:rPr>
          <w:rFonts w:ascii="Avenir Next" w:eastAsia="MS UI Gothic" w:hAnsi="Avenir Next" w:cs="Arial"/>
          <w:sz w:val="18"/>
          <w:szCs w:val="18"/>
          <w:lang w:eastAsia="ja-JP"/>
        </w:rPr>
        <w:t xml:space="preserve"> DEFY Classic </w:t>
      </w:r>
      <w:r w:rsidRPr="00AE29C7">
        <w:rPr>
          <w:rFonts w:ascii="Avenir Next" w:eastAsia="MS UI Gothic" w:hAnsi="Avenir Next" w:cs="Arial"/>
          <w:sz w:val="18"/>
          <w:szCs w:val="18"/>
          <w:lang w:eastAsia="ja-JP"/>
        </w:rPr>
        <w:t>の二つの限定エディションを発表し、注目を集めています。</w:t>
      </w:r>
    </w:p>
    <w:p w14:paraId="77297019" w14:textId="77777777" w:rsidR="005931AE" w:rsidRPr="00AE29C7" w:rsidRDefault="003A36B7" w:rsidP="0008797C">
      <w:pPr>
        <w:spacing w:line="276" w:lineRule="auto"/>
        <w:jc w:val="both"/>
        <w:rPr>
          <w:rFonts w:ascii="Avenir Next" w:hAnsi="Avenir Next" w:cs="Arial"/>
          <w:bCs/>
          <w:sz w:val="18"/>
          <w:szCs w:val="18"/>
          <w:lang w:eastAsia="ja-JP"/>
        </w:rPr>
      </w:pPr>
      <w:r w:rsidRPr="00AE29C7">
        <w:rPr>
          <w:rFonts w:ascii="Avenir Next" w:eastAsia="MS UI Gothic" w:hAnsi="Avenir Next" w:cs="Arial"/>
          <w:bCs/>
          <w:sz w:val="18"/>
          <w:szCs w:val="18"/>
          <w:lang w:eastAsia="ja-JP"/>
        </w:rPr>
        <w:br/>
      </w:r>
      <w:r w:rsidRPr="00AE29C7">
        <w:rPr>
          <w:rFonts w:ascii="Avenir Next" w:eastAsia="MS UI Gothic" w:hAnsi="Avenir Next" w:cs="Arial"/>
          <w:bCs/>
          <w:sz w:val="18"/>
          <w:szCs w:val="18"/>
          <w:lang w:eastAsia="ja-JP"/>
        </w:rPr>
        <w:t>ファセットを施した</w:t>
      </w:r>
      <w:r w:rsidRPr="00AE29C7">
        <w:rPr>
          <w:rFonts w:ascii="Avenir Next" w:eastAsia="MS UI Gothic" w:hAnsi="Avenir Next" w:cs="Arial"/>
          <w:bCs/>
          <w:sz w:val="18"/>
          <w:szCs w:val="18"/>
          <w:lang w:eastAsia="ja-JP"/>
        </w:rPr>
        <w:t xml:space="preserve"> DEFY Classic </w:t>
      </w:r>
      <w:r w:rsidRPr="00AE29C7">
        <w:rPr>
          <w:rFonts w:ascii="Avenir Next" w:eastAsia="MS UI Gothic" w:hAnsi="Avenir Next" w:cs="Arial"/>
          <w:bCs/>
          <w:sz w:val="18"/>
          <w:szCs w:val="18"/>
          <w:lang w:eastAsia="ja-JP"/>
        </w:rPr>
        <w:t>のケースは径</w:t>
      </w:r>
      <w:r w:rsidRPr="00AE29C7">
        <w:rPr>
          <w:rFonts w:ascii="Avenir Next" w:eastAsia="MS UI Gothic" w:hAnsi="Avenir Next" w:cs="Arial"/>
          <w:bCs/>
          <w:sz w:val="18"/>
          <w:szCs w:val="18"/>
          <w:lang w:eastAsia="ja-JP"/>
        </w:rPr>
        <w:t>41</w:t>
      </w:r>
      <w:r w:rsidRPr="00AE29C7">
        <w:rPr>
          <w:rFonts w:ascii="Avenir Next" w:eastAsia="MS UI Gothic" w:hAnsi="Avenir Next" w:cs="Arial"/>
          <w:bCs/>
          <w:sz w:val="18"/>
          <w:szCs w:val="18"/>
          <w:lang w:eastAsia="ja-JP"/>
        </w:rPr>
        <w:t>ミリ、軽量で耐久性に優れたチタン製、または傷のつきにくいミッドナイトブラックセラミック製。</w:t>
      </w:r>
      <w:r w:rsidRPr="00AE29C7">
        <w:rPr>
          <w:rFonts w:ascii="Avenir Next" w:eastAsia="MS UI Gothic" w:hAnsi="Avenir Next" w:cs="Arial"/>
          <w:bCs/>
          <w:sz w:val="18"/>
          <w:szCs w:val="18"/>
          <w:lang w:eastAsia="ja-JP"/>
        </w:rPr>
        <w:t xml:space="preserve">DEFY Classic </w:t>
      </w:r>
      <w:r w:rsidRPr="00AE29C7">
        <w:rPr>
          <w:rFonts w:ascii="Avenir Next" w:eastAsia="MS UI Gothic" w:hAnsi="Avenir Next" w:cs="Arial"/>
          <w:bCs/>
          <w:sz w:val="18"/>
          <w:szCs w:val="18"/>
          <w:lang w:eastAsia="ja-JP"/>
        </w:rPr>
        <w:t>のケースはポリッシュとサテン仕上げを組み合わせ、マイクロブラスト加工でマットな質感を出しています。初期のゼニスの</w:t>
      </w:r>
      <w:r w:rsidRPr="00AE29C7">
        <w:rPr>
          <w:rFonts w:ascii="Avenir Next" w:eastAsia="MS UI Gothic" w:hAnsi="Avenir Next" w:cs="Arial"/>
          <w:bCs/>
          <w:sz w:val="18"/>
          <w:szCs w:val="18"/>
          <w:lang w:eastAsia="ja-JP"/>
        </w:rPr>
        <w:t xml:space="preserve"> DEFY </w:t>
      </w:r>
      <w:r w:rsidRPr="00AE29C7">
        <w:rPr>
          <w:rFonts w:ascii="Avenir Next" w:eastAsia="MS UI Gothic" w:hAnsi="Avenir Next" w:cs="Arial"/>
          <w:bCs/>
          <w:sz w:val="18"/>
          <w:szCs w:val="18"/>
          <w:lang w:eastAsia="ja-JP"/>
        </w:rPr>
        <w:t>モデルの幾何学的なラインを保ちながら未来的なオーラを放っています。ゼニスブティックと中国市場向けのこの二つの限定エディションの素晴らしい特徴は、カラフルなジェムセットのベゼル。</w:t>
      </w:r>
      <w:r w:rsidRPr="00AE29C7">
        <w:rPr>
          <w:rFonts w:ascii="Avenir Next" w:eastAsia="MS UI Gothic" w:hAnsi="Avenir Next" w:cs="Arial"/>
          <w:bCs/>
          <w:sz w:val="18"/>
          <w:szCs w:val="18"/>
          <w:lang w:eastAsia="ja-JP"/>
        </w:rPr>
        <w:t>48</w:t>
      </w:r>
      <w:r w:rsidRPr="00AE29C7">
        <w:rPr>
          <w:rFonts w:ascii="Avenir Next" w:eastAsia="MS UI Gothic" w:hAnsi="Avenir Next" w:cs="Arial"/>
          <w:bCs/>
          <w:sz w:val="18"/>
          <w:szCs w:val="18"/>
          <w:lang w:eastAsia="ja-JP"/>
        </w:rPr>
        <w:t>個のバゲットカットサファイアが、ベゼルに虹のような濃淡を揃えて並べられています。正確なサイズとカラーのサファイアを見事にセットしたきらめく虹のベゼルです。</w:t>
      </w:r>
    </w:p>
    <w:p w14:paraId="0BBE5C08" w14:textId="77777777" w:rsidR="005931AE" w:rsidRPr="00AE29C7" w:rsidRDefault="003A36B7" w:rsidP="0008797C">
      <w:pPr>
        <w:spacing w:line="276" w:lineRule="auto"/>
        <w:jc w:val="both"/>
        <w:rPr>
          <w:rFonts w:ascii="Avenir Next" w:eastAsia="Times New Roman" w:hAnsi="Avenir Next" w:cs="Arial"/>
          <w:color w:val="222222"/>
          <w:sz w:val="18"/>
          <w:szCs w:val="18"/>
          <w:lang w:eastAsia="ja-JP"/>
        </w:rPr>
      </w:pPr>
      <w:r w:rsidRPr="00AE29C7">
        <w:rPr>
          <w:rFonts w:ascii="Avenir Next" w:eastAsia="MS UI Gothic" w:hAnsi="Avenir Next" w:cs="Arial"/>
          <w:bCs/>
          <w:sz w:val="18"/>
          <w:szCs w:val="18"/>
          <w:lang w:eastAsia="ja-JP"/>
        </w:rPr>
        <w:br/>
        <w:t xml:space="preserve">Zenith DEFY Classic </w:t>
      </w:r>
      <w:r w:rsidRPr="00AE29C7">
        <w:rPr>
          <w:rFonts w:ascii="Avenir Next" w:eastAsia="MS UI Gothic" w:hAnsi="Avenir Next" w:cs="Arial"/>
          <w:bCs/>
          <w:sz w:val="18"/>
          <w:szCs w:val="18"/>
          <w:lang w:eastAsia="ja-JP"/>
        </w:rPr>
        <w:t>はゼニスのアバンギャルドなビジョンの最も純粋な表現であり、このレインボーエディションもクラシックとは一味違っています。スタイルに敏感で自己表現を目指す人々のためにデザインされたこのブティック限定、地域限定の特別エディションは、新未来派的なスタイルが強い共感を呼びます。中央に星を配したオープンダイヤルは、現代的でアーキテクチャルな背景をバックに調和の取れた立体的な深みを感じさせます。ミッドナイトブラックセラミックバージョンでは、ブラックの針、マーカー、フランジリングにブラックのスーパールミノバ加工。チタンバージョンではブラックのフランジリングに白のルミネサントの粒を散らしたロジウムマーカーと針。二つのバージョンの光と影のコントラストを、ベゼルにセットしたサファイアのカラフルな輝きがさらに引き立てます。</w:t>
      </w:r>
    </w:p>
    <w:p w14:paraId="20DD5695" w14:textId="77777777" w:rsidR="00521E2F" w:rsidRPr="00AE29C7" w:rsidRDefault="00521E2F" w:rsidP="0008797C">
      <w:pPr>
        <w:spacing w:line="276" w:lineRule="auto"/>
        <w:jc w:val="both"/>
        <w:rPr>
          <w:rFonts w:ascii="Avenir Next" w:eastAsia="Times New Roman" w:hAnsi="Avenir Next" w:cs="Arial"/>
          <w:color w:val="222222"/>
          <w:sz w:val="18"/>
          <w:szCs w:val="18"/>
          <w:lang w:eastAsia="ja-JP"/>
        </w:rPr>
      </w:pPr>
    </w:p>
    <w:p w14:paraId="664F4407" w14:textId="77777777" w:rsidR="005931AE" w:rsidRPr="00AE29C7" w:rsidRDefault="003A36B7" w:rsidP="0008797C">
      <w:pPr>
        <w:spacing w:line="276" w:lineRule="auto"/>
        <w:jc w:val="both"/>
        <w:rPr>
          <w:rFonts w:ascii="Avenir Next" w:hAnsi="Avenir Next" w:cs="Arial"/>
          <w:bCs/>
          <w:sz w:val="18"/>
          <w:szCs w:val="18"/>
          <w:lang w:eastAsia="ja-JP"/>
        </w:rPr>
      </w:pPr>
      <w:r w:rsidRPr="00AE29C7">
        <w:rPr>
          <w:rFonts w:ascii="Avenir Next" w:eastAsia="MS UI Gothic" w:hAnsi="Avenir Next" w:cs="Arial"/>
          <w:bCs/>
          <w:sz w:val="18"/>
          <w:szCs w:val="18"/>
          <w:lang w:eastAsia="ja-JP"/>
        </w:rPr>
        <w:t>シャープな輪郭の美しいケースに収められているのはゼニスの自動巻きムーブメント、</w:t>
      </w:r>
      <w:r w:rsidRPr="00AE29C7">
        <w:rPr>
          <w:rFonts w:ascii="Avenir Next" w:eastAsia="MS UI Gothic" w:hAnsi="Avenir Next" w:cs="Arial"/>
          <w:bCs/>
          <w:sz w:val="18"/>
          <w:szCs w:val="18"/>
          <w:lang w:eastAsia="ja-JP"/>
        </w:rPr>
        <w:t>Elite</w:t>
      </w:r>
      <w:r w:rsidRPr="00AE29C7">
        <w:rPr>
          <w:rFonts w:ascii="Avenir Next" w:eastAsia="MS UI Gothic" w:hAnsi="Avenir Next" w:cs="Arial"/>
          <w:bCs/>
          <w:sz w:val="18"/>
          <w:szCs w:val="18"/>
          <w:lang w:eastAsia="ja-JP"/>
        </w:rPr>
        <w:t>です。メインプレートとブリッジ、さらに日付車もスケルトン加工としたキャリバー</w:t>
      </w:r>
      <w:r w:rsidRPr="00AE29C7">
        <w:rPr>
          <w:rFonts w:ascii="Avenir Next" w:eastAsia="MS UI Gothic" w:hAnsi="Avenir Next" w:cs="Arial"/>
          <w:bCs/>
          <w:sz w:val="18"/>
          <w:szCs w:val="18"/>
          <w:lang w:eastAsia="ja-JP"/>
        </w:rPr>
        <w:t xml:space="preserve"> Elite </w:t>
      </w:r>
      <w:r w:rsidRPr="00AE29C7">
        <w:rPr>
          <w:rFonts w:ascii="Avenir Next" w:eastAsia="MS UI Gothic" w:hAnsi="Avenir Next" w:cs="Arial"/>
          <w:bCs/>
          <w:sz w:val="18"/>
          <w:szCs w:val="18"/>
          <w:lang w:eastAsia="ja-JP"/>
        </w:rPr>
        <w:t>はモダンなデザインに加え、ガンギ車とレバーはシリコン製で、振動数</w:t>
      </w:r>
      <w:r w:rsidRPr="00AE29C7">
        <w:rPr>
          <w:rFonts w:ascii="Avenir Next" w:eastAsia="MS UI Gothic" w:hAnsi="Avenir Next" w:cs="Arial"/>
          <w:bCs/>
          <w:sz w:val="18"/>
          <w:szCs w:val="18"/>
          <w:lang w:eastAsia="ja-JP"/>
        </w:rPr>
        <w:t xml:space="preserve"> 28,800 </w:t>
      </w:r>
      <w:proofErr w:type="spellStart"/>
      <w:r w:rsidRPr="00AE29C7">
        <w:rPr>
          <w:rFonts w:ascii="Avenir Next" w:eastAsia="MS UI Gothic" w:hAnsi="Avenir Next" w:cs="Arial"/>
          <w:bCs/>
          <w:sz w:val="18"/>
          <w:szCs w:val="18"/>
          <w:lang w:eastAsia="ja-JP"/>
        </w:rPr>
        <w:t>VpH</w:t>
      </w:r>
      <w:proofErr w:type="spellEnd"/>
      <w:r w:rsidRPr="00AE29C7">
        <w:rPr>
          <w:rFonts w:ascii="Avenir Next" w:eastAsia="MS UI Gothic" w:hAnsi="Avenir Next" w:cs="Arial"/>
          <w:bCs/>
          <w:sz w:val="18"/>
          <w:szCs w:val="18"/>
          <w:lang w:eastAsia="ja-JP"/>
        </w:rPr>
        <w:t xml:space="preserve"> (4 Hz)</w:t>
      </w:r>
      <w:r w:rsidRPr="00AE29C7">
        <w:rPr>
          <w:rFonts w:ascii="Avenir Next" w:eastAsia="MS UI Gothic" w:hAnsi="Avenir Next" w:cs="Arial"/>
          <w:bCs/>
          <w:sz w:val="18"/>
          <w:szCs w:val="18"/>
          <w:lang w:eastAsia="ja-JP"/>
        </w:rPr>
        <w:t>の高精度を誇ります。完全に巻き上げた時、自動巻き</w:t>
      </w:r>
      <w:r w:rsidRPr="00AE29C7">
        <w:rPr>
          <w:rFonts w:ascii="Avenir Next" w:eastAsia="MS UI Gothic" w:hAnsi="Avenir Next" w:cs="Arial"/>
          <w:bCs/>
          <w:sz w:val="18"/>
          <w:szCs w:val="18"/>
          <w:lang w:eastAsia="ja-JP"/>
        </w:rPr>
        <w:t xml:space="preserve"> Elite </w:t>
      </w:r>
      <w:r w:rsidRPr="00AE29C7">
        <w:rPr>
          <w:rFonts w:ascii="Avenir Next" w:eastAsia="MS UI Gothic" w:hAnsi="Avenir Next" w:cs="Arial"/>
          <w:bCs/>
          <w:sz w:val="18"/>
          <w:szCs w:val="18"/>
          <w:lang w:eastAsia="ja-JP"/>
        </w:rPr>
        <w:t>ムーブメントは</w:t>
      </w:r>
      <w:r w:rsidRPr="00AE29C7">
        <w:rPr>
          <w:rFonts w:ascii="Avenir Next" w:eastAsia="MS UI Gothic" w:hAnsi="Avenir Next" w:cs="Arial"/>
          <w:bCs/>
          <w:sz w:val="18"/>
          <w:szCs w:val="18"/>
          <w:lang w:eastAsia="ja-JP"/>
        </w:rPr>
        <w:t>50</w:t>
      </w:r>
      <w:r w:rsidRPr="00AE29C7">
        <w:rPr>
          <w:rFonts w:ascii="Avenir Next" w:eastAsia="MS UI Gothic" w:hAnsi="Avenir Next" w:cs="Arial"/>
          <w:bCs/>
          <w:sz w:val="18"/>
          <w:szCs w:val="18"/>
          <w:lang w:eastAsia="ja-JP"/>
        </w:rPr>
        <w:t>時間以上のパワーリザーブがあります。</w:t>
      </w:r>
    </w:p>
    <w:p w14:paraId="09F1BFB3" w14:textId="77777777" w:rsidR="00B21701" w:rsidRPr="00AE29C7" w:rsidRDefault="003A36B7" w:rsidP="0008797C">
      <w:pPr>
        <w:spacing w:line="276" w:lineRule="auto"/>
        <w:jc w:val="both"/>
        <w:rPr>
          <w:rFonts w:ascii="Avenir Next" w:eastAsia="MS UI Gothic" w:hAnsi="Avenir Next" w:cs="Arial"/>
          <w:sz w:val="18"/>
          <w:szCs w:val="18"/>
          <w:lang w:eastAsia="ja-JP"/>
        </w:rPr>
      </w:pPr>
      <w:r w:rsidRPr="00AE29C7">
        <w:rPr>
          <w:rFonts w:ascii="Avenir Next" w:eastAsia="MS UI Gothic" w:hAnsi="Avenir Next" w:cs="Arial"/>
          <w:sz w:val="18"/>
          <w:szCs w:val="18"/>
          <w:lang w:eastAsia="ja-JP"/>
        </w:rPr>
        <w:br/>
      </w:r>
      <w:r w:rsidRPr="00AE29C7">
        <w:rPr>
          <w:rFonts w:ascii="Avenir Next" w:eastAsia="MS UI Gothic" w:hAnsi="Avenir Next" w:cs="Arial"/>
          <w:sz w:val="18"/>
          <w:szCs w:val="18"/>
          <w:lang w:eastAsia="ja-JP"/>
        </w:rPr>
        <w:t>二つの</w:t>
      </w:r>
      <w:r w:rsidRPr="00AE29C7">
        <w:rPr>
          <w:rFonts w:ascii="Avenir Next" w:eastAsia="MS UI Gothic" w:hAnsi="Avenir Next" w:cs="Arial"/>
          <w:sz w:val="18"/>
          <w:szCs w:val="18"/>
          <w:lang w:eastAsia="ja-JP"/>
        </w:rPr>
        <w:t xml:space="preserve">DEFY Classic Rainbow </w:t>
      </w:r>
      <w:r w:rsidRPr="00AE29C7">
        <w:rPr>
          <w:rFonts w:ascii="Avenir Next" w:eastAsia="MS UI Gothic" w:hAnsi="Avenir Next" w:cs="Arial"/>
          <w:sz w:val="18"/>
          <w:szCs w:val="18"/>
          <w:lang w:eastAsia="ja-JP"/>
        </w:rPr>
        <w:t>エディションはそれぞれに個性的。ミッドナイトブラックセラミック</w:t>
      </w:r>
      <w:r w:rsidRPr="00AE29C7">
        <w:rPr>
          <w:rFonts w:ascii="Avenir Next" w:eastAsia="MS UI Gothic" w:hAnsi="Avenir Next" w:cs="Arial"/>
          <w:sz w:val="18"/>
          <w:szCs w:val="18"/>
          <w:lang w:eastAsia="ja-JP"/>
        </w:rPr>
        <w:t xml:space="preserve"> </w:t>
      </w:r>
      <w:r w:rsidRPr="00AE29C7">
        <w:rPr>
          <w:rFonts w:ascii="Avenir Next" w:eastAsia="MS UI Gothic" w:hAnsi="Avenir Next" w:cs="Arial"/>
          <w:sz w:val="18"/>
          <w:szCs w:val="18"/>
          <w:lang w:eastAsia="ja-JP"/>
        </w:rPr>
        <w:t>エディションはブラックラバーストラップにブラックアリゲーターとレッドのステッチ、またチタンバージョンはホワイトラバーストラップにブルーアリゲーター、ホワイトのステッチ。ダークな雰囲気のミッドナイトブラックセラミックバージョン、明るい雰囲気のチタンバージョン、どちらの</w:t>
      </w:r>
      <w:r w:rsidRPr="00AE29C7">
        <w:rPr>
          <w:rFonts w:ascii="Avenir Next" w:eastAsia="MS UI Gothic" w:hAnsi="Avenir Next" w:cs="Arial"/>
          <w:sz w:val="18"/>
          <w:szCs w:val="18"/>
          <w:lang w:eastAsia="ja-JP"/>
        </w:rPr>
        <w:t xml:space="preserve"> DEFY Classic Rainbow </w:t>
      </w:r>
      <w:r w:rsidRPr="00AE29C7">
        <w:rPr>
          <w:rFonts w:ascii="Avenir Next" w:eastAsia="MS UI Gothic" w:hAnsi="Avenir Next" w:cs="Arial"/>
          <w:sz w:val="18"/>
          <w:szCs w:val="18"/>
          <w:lang w:eastAsia="ja-JP"/>
        </w:rPr>
        <w:t>エディションも、前衛的なデザインと個性的な彩りがユニークな魅力を放ちます。どちらのバージョンも</w:t>
      </w:r>
      <w:r w:rsidRPr="00AE29C7">
        <w:rPr>
          <w:rFonts w:ascii="Avenir Next" w:eastAsia="MS UI Gothic" w:hAnsi="Avenir Next" w:cs="Arial"/>
          <w:sz w:val="18"/>
          <w:szCs w:val="18"/>
          <w:lang w:eastAsia="ja-JP"/>
        </w:rPr>
        <w:t>150</w:t>
      </w:r>
      <w:r w:rsidRPr="00AE29C7">
        <w:rPr>
          <w:rFonts w:ascii="Avenir Next" w:eastAsia="MS UI Gothic" w:hAnsi="Avenir Next" w:cs="Arial"/>
          <w:sz w:val="18"/>
          <w:szCs w:val="18"/>
          <w:lang w:eastAsia="ja-JP"/>
        </w:rPr>
        <w:t>本限定で、世界各地のゼニスブティック、及び中国のゼニス小売店で販売。</w:t>
      </w:r>
    </w:p>
    <w:p w14:paraId="6A7EE44A" w14:textId="77777777" w:rsidR="00233B2E" w:rsidRPr="00AE29C7" w:rsidRDefault="00233B2E" w:rsidP="0008797C">
      <w:pPr>
        <w:spacing w:line="276" w:lineRule="auto"/>
        <w:jc w:val="both"/>
        <w:rPr>
          <w:rFonts w:ascii="Avenir Next" w:eastAsia="MS UI Gothic" w:hAnsi="Avenir Next" w:cs="Arial"/>
          <w:sz w:val="18"/>
          <w:szCs w:val="18"/>
          <w:lang w:eastAsia="ja-JP"/>
        </w:rPr>
      </w:pPr>
    </w:p>
    <w:p w14:paraId="14C38AAA" w14:textId="163FFCCC" w:rsidR="00233B2E" w:rsidRPr="00AE29C7" w:rsidRDefault="00233B2E" w:rsidP="0008797C">
      <w:pPr>
        <w:spacing w:line="276" w:lineRule="auto"/>
        <w:jc w:val="both"/>
        <w:rPr>
          <w:rFonts w:ascii="Avenir Next" w:eastAsia="MS UI Gothic" w:hAnsi="Avenir Next" w:cs="Arial"/>
          <w:sz w:val="18"/>
          <w:szCs w:val="18"/>
          <w:lang w:eastAsia="ja-JP"/>
        </w:rPr>
      </w:pPr>
      <w:r w:rsidRPr="00AE29C7">
        <w:rPr>
          <w:rFonts w:ascii="Avenir Next" w:eastAsia="MS UI Gothic" w:hAnsi="Avenir Next" w:cs="Arial"/>
          <w:sz w:val="18"/>
          <w:szCs w:val="18"/>
          <w:lang w:eastAsia="ja-JP"/>
        </w:rPr>
        <w:t>さらにブティックのお客様への特別サービスとして、</w:t>
      </w:r>
      <w:r w:rsidRPr="00AE29C7">
        <w:rPr>
          <w:rFonts w:ascii="Avenir Next" w:eastAsia="MS UI Gothic" w:hAnsi="Avenir Next" w:cs="Arial"/>
          <w:sz w:val="18"/>
          <w:szCs w:val="18"/>
          <w:lang w:eastAsia="ja-JP"/>
        </w:rPr>
        <w:t>2019</w:t>
      </w:r>
      <w:r w:rsidRPr="00AE29C7">
        <w:rPr>
          <w:rFonts w:ascii="Avenir Next" w:eastAsia="MS UI Gothic" w:hAnsi="Avenir Next" w:cs="Arial"/>
          <w:sz w:val="18"/>
          <w:szCs w:val="18"/>
          <w:lang w:eastAsia="ja-JP"/>
        </w:rPr>
        <w:t>年</w:t>
      </w:r>
      <w:r w:rsidRPr="00AE29C7">
        <w:rPr>
          <w:rFonts w:ascii="Avenir Next" w:eastAsia="MS UI Gothic" w:hAnsi="Avenir Next" w:cs="Arial"/>
          <w:sz w:val="18"/>
          <w:szCs w:val="18"/>
          <w:lang w:eastAsia="ja-JP"/>
        </w:rPr>
        <w:t>7</w:t>
      </w:r>
      <w:r w:rsidRPr="00AE29C7">
        <w:rPr>
          <w:rFonts w:ascii="Avenir Next" w:eastAsia="MS UI Gothic" w:hAnsi="Avenir Next" w:cs="Arial"/>
          <w:sz w:val="18"/>
          <w:szCs w:val="18"/>
          <w:lang w:eastAsia="ja-JP"/>
        </w:rPr>
        <w:t>月より世界各地のゼニスブティックでお求めになったウォッチでは、お客様が時期を選ぶことのできる初回のメインテナンスサービスが無料となります。</w:t>
      </w:r>
    </w:p>
    <w:p w14:paraId="6F419793" w14:textId="77777777" w:rsidR="00233B2E" w:rsidRPr="00AE29C7" w:rsidRDefault="00233B2E" w:rsidP="005931AE">
      <w:pPr>
        <w:jc w:val="both"/>
        <w:rPr>
          <w:rFonts w:ascii="Avenir Next" w:hAnsi="Avenir Next" w:cs="Arial"/>
          <w:bCs/>
          <w:sz w:val="18"/>
          <w:szCs w:val="18"/>
          <w:lang w:eastAsia="ja-JP"/>
        </w:rPr>
      </w:pPr>
    </w:p>
    <w:p w14:paraId="21991B5F" w14:textId="77777777" w:rsidR="0008797C" w:rsidRPr="00AE29C7" w:rsidRDefault="003A36B7" w:rsidP="0008797C">
      <w:pPr>
        <w:tabs>
          <w:tab w:val="left" w:pos="8564"/>
        </w:tabs>
        <w:spacing w:line="276" w:lineRule="auto"/>
        <w:jc w:val="both"/>
        <w:rPr>
          <w:rFonts w:ascii="Avenir Next" w:hAnsi="Avenir Next" w:cs="Arial"/>
          <w:b/>
          <w:color w:val="000000" w:themeColor="text1"/>
          <w:sz w:val="18"/>
          <w:szCs w:val="18"/>
          <w:lang w:val="en-GB"/>
        </w:rPr>
      </w:pPr>
      <w:r w:rsidRPr="00AE29C7">
        <w:rPr>
          <w:rFonts w:ascii="Avenir Next" w:eastAsia="MS UI Gothic" w:hAnsi="Avenir Next" w:cs="Arial"/>
          <w:b/>
          <w:color w:val="000000"/>
          <w:sz w:val="18"/>
          <w:szCs w:val="18"/>
          <w:lang w:val="en-GB" w:eastAsia="ja-JP"/>
        </w:rPr>
        <w:t>ゼニス：</w:t>
      </w:r>
      <w:r w:rsidRPr="00AE29C7">
        <w:rPr>
          <w:rFonts w:ascii="Avenir Next" w:eastAsia="MS UI Gothic" w:hAnsi="Avenir Next" w:cs="Arial"/>
          <w:b/>
          <w:color w:val="000000"/>
          <w:sz w:val="18"/>
          <w:szCs w:val="18"/>
          <w:lang w:val="en-GB" w:eastAsia="ja-JP"/>
        </w:rPr>
        <w:t xml:space="preserve"> </w:t>
      </w:r>
      <w:r w:rsidRPr="00AE29C7">
        <w:rPr>
          <w:rFonts w:ascii="Avenir Next" w:eastAsia="MS UI Gothic" w:hAnsi="Avenir Next" w:cs="Arial"/>
          <w:b/>
          <w:color w:val="000000"/>
          <w:sz w:val="18"/>
          <w:szCs w:val="18"/>
          <w:lang w:val="en-GB" w:eastAsia="ja-JP"/>
        </w:rPr>
        <w:t>未来の時計づくり</w:t>
      </w:r>
    </w:p>
    <w:p w14:paraId="09BBD47F" w14:textId="77777777" w:rsidR="0008797C" w:rsidRPr="00AE29C7" w:rsidRDefault="003A36B7" w:rsidP="0008797C">
      <w:pPr>
        <w:tabs>
          <w:tab w:val="left" w:pos="8564"/>
        </w:tabs>
        <w:spacing w:line="276" w:lineRule="auto"/>
        <w:jc w:val="both"/>
        <w:rPr>
          <w:rFonts w:ascii="Avenir Next" w:hAnsi="Avenir Next" w:cs="Arial"/>
          <w:sz w:val="18"/>
          <w:szCs w:val="18"/>
          <w:lang w:eastAsia="ja-JP"/>
        </w:rPr>
      </w:pPr>
      <w:r w:rsidRPr="00AE29C7">
        <w:rPr>
          <w:rFonts w:ascii="Avenir Next" w:eastAsia="MS UI Gothic" w:hAnsi="Avenir Next" w:cs="Arial"/>
          <w:sz w:val="18"/>
          <w:szCs w:val="18"/>
          <w:lang w:eastAsia="ja-JP"/>
        </w:rPr>
        <w:t>イノベーションの星を掲げるゼニスは、高精度のオシレーターを持つ</w:t>
      </w:r>
      <w:r w:rsidRPr="00AE29C7">
        <w:rPr>
          <w:rFonts w:ascii="Avenir Next" w:eastAsia="MS UI Gothic" w:hAnsi="Avenir Next" w:cs="Arial"/>
          <w:sz w:val="18"/>
          <w:szCs w:val="18"/>
          <w:lang w:eastAsia="ja-JP"/>
        </w:rPr>
        <w:t>DEFY Inventor</w:t>
      </w:r>
      <w:r w:rsidRPr="00AE29C7">
        <w:rPr>
          <w:rFonts w:ascii="Avenir Next" w:eastAsia="MS UI Gothic" w:hAnsi="Avenir Next" w:cs="Arial"/>
          <w:sz w:val="18"/>
          <w:szCs w:val="18"/>
          <w:lang w:eastAsia="ja-JP"/>
        </w:rPr>
        <w:t>、</w:t>
      </w:r>
      <w:r w:rsidRPr="00AE29C7">
        <w:rPr>
          <w:rFonts w:ascii="Avenir Next" w:eastAsia="MS UI Gothic" w:hAnsi="Avenir Next" w:cs="Arial"/>
          <w:sz w:val="18"/>
          <w:szCs w:val="18"/>
          <w:lang w:eastAsia="ja-JP"/>
        </w:rPr>
        <w:t>1/100</w:t>
      </w:r>
      <w:r w:rsidRPr="00AE29C7">
        <w:rPr>
          <w:rFonts w:ascii="Avenir Next" w:eastAsia="MS UI Gothic" w:hAnsi="Avenir Next" w:cs="Arial"/>
          <w:sz w:val="18"/>
          <w:szCs w:val="18"/>
          <w:lang w:eastAsia="ja-JP"/>
        </w:rPr>
        <w:t>秒精度のクロノグラフ</w:t>
      </w:r>
      <w:r w:rsidRPr="00AE29C7">
        <w:rPr>
          <w:rFonts w:ascii="Avenir Next" w:eastAsia="MS UI Gothic" w:hAnsi="Avenir Next" w:cs="Arial"/>
          <w:sz w:val="18"/>
          <w:szCs w:val="18"/>
          <w:lang w:eastAsia="ja-JP"/>
        </w:rPr>
        <w:t>DEFY El Primero 21</w:t>
      </w:r>
      <w:r w:rsidRPr="00AE29C7">
        <w:rPr>
          <w:rFonts w:ascii="Avenir Next" w:eastAsia="MS UI Gothic" w:hAnsi="Avenir Next" w:cs="Arial"/>
          <w:sz w:val="18"/>
          <w:szCs w:val="18"/>
          <w:lang w:eastAsia="ja-JP"/>
        </w:rPr>
        <w:t>などを始めとする同社のウォッチに、優れた社内開発製造のムーブメントを搭載。</w:t>
      </w:r>
      <w:r w:rsidRPr="00AE29C7">
        <w:rPr>
          <w:rFonts w:ascii="Avenir Next" w:eastAsia="MS UI Gothic" w:hAnsi="Avenir Next" w:cs="Arial"/>
          <w:sz w:val="18"/>
          <w:szCs w:val="18"/>
          <w:lang w:eastAsia="ja-JP"/>
        </w:rPr>
        <w:t>1865</w:t>
      </w:r>
      <w:r w:rsidRPr="00AE29C7">
        <w:rPr>
          <w:rFonts w:ascii="Avenir Next" w:eastAsia="MS UI Gothic" w:hAnsi="Avenir Next" w:cs="Arial"/>
          <w:sz w:val="18"/>
          <w:szCs w:val="18"/>
          <w:lang w:eastAsia="ja-JP"/>
        </w:rPr>
        <w:t>年の創立以来、ゼニスは精度と革新を常に探求し続け、パイロットウォッチの先駆者として、また自動巻きクロノグラフキャリバーで初めてロット製造されたキャリバー</w:t>
      </w:r>
      <w:r w:rsidRPr="00AE29C7">
        <w:rPr>
          <w:rFonts w:ascii="Avenir Next" w:eastAsia="MS UI Gothic" w:hAnsi="Avenir Next" w:cs="Arial"/>
          <w:sz w:val="18"/>
          <w:szCs w:val="18"/>
          <w:lang w:eastAsia="ja-JP"/>
        </w:rPr>
        <w:t>“El Primero”</w:t>
      </w:r>
      <w:r w:rsidRPr="00AE29C7">
        <w:rPr>
          <w:rFonts w:ascii="Avenir Next" w:eastAsia="MS UI Gothic" w:hAnsi="Avenir Next" w:cs="Arial"/>
          <w:sz w:val="18"/>
          <w:szCs w:val="18"/>
          <w:lang w:eastAsia="ja-JP"/>
        </w:rPr>
        <w:t>で知られます。常に一歩先を歩むゼニスは、希少なレガシーをベースに感性に満ちたデザインと新たな性能基準を生み出してきました。スイスの時計製造の未来をリードするゼニスは、夜空の星に思いを馳せ、悠久の時そのものに挑戦する人々とともに歩んで行きます。</w:t>
      </w:r>
    </w:p>
    <w:p w14:paraId="05D3BC78" w14:textId="77777777" w:rsidR="0008797C" w:rsidRPr="00AE29C7" w:rsidRDefault="0008797C" w:rsidP="0008797C">
      <w:pPr>
        <w:tabs>
          <w:tab w:val="left" w:pos="8564"/>
        </w:tabs>
        <w:spacing w:line="276" w:lineRule="auto"/>
        <w:jc w:val="both"/>
        <w:rPr>
          <w:rFonts w:ascii="Avenir Next" w:hAnsi="Avenir Next" w:cs="Arial"/>
          <w:b/>
          <w:color w:val="000000" w:themeColor="text1"/>
          <w:sz w:val="18"/>
          <w:szCs w:val="18"/>
          <w:lang w:eastAsia="ja-JP"/>
        </w:rPr>
      </w:pPr>
    </w:p>
    <w:p w14:paraId="26F20124" w14:textId="77777777" w:rsidR="0008797C" w:rsidRPr="00AE29C7" w:rsidRDefault="003A36B7" w:rsidP="0008797C">
      <w:pPr>
        <w:pStyle w:val="A"/>
        <w:tabs>
          <w:tab w:val="left" w:pos="8564"/>
        </w:tabs>
        <w:spacing w:line="276" w:lineRule="auto"/>
        <w:ind w:right="-6"/>
        <w:jc w:val="both"/>
        <w:rPr>
          <w:rFonts w:ascii="Avenir Next" w:hAnsi="Avenir Next" w:cs="Arial"/>
          <w:b/>
          <w:color w:val="auto"/>
          <w:sz w:val="18"/>
          <w:szCs w:val="20"/>
        </w:rPr>
      </w:pPr>
      <w:r w:rsidRPr="00AE29C7">
        <w:rPr>
          <w:rFonts w:ascii="Avenir Next" w:eastAsia="MS UI Gothic" w:hAnsi="Avenir Next" w:cs="Arial"/>
          <w:color w:val="auto"/>
          <w:sz w:val="18"/>
          <w:szCs w:val="18"/>
          <w:lang w:eastAsia="ja-JP"/>
        </w:rPr>
        <w:t>プレスルーム</w:t>
      </w:r>
    </w:p>
    <w:p w14:paraId="2D2288BD" w14:textId="77777777" w:rsidR="0008797C" w:rsidRPr="00AE29C7" w:rsidRDefault="003A36B7" w:rsidP="0008797C">
      <w:pPr>
        <w:pStyle w:val="A"/>
        <w:tabs>
          <w:tab w:val="left" w:pos="8564"/>
        </w:tabs>
        <w:spacing w:line="276" w:lineRule="auto"/>
        <w:ind w:right="-6"/>
        <w:jc w:val="both"/>
        <w:rPr>
          <w:rFonts w:ascii="Avenir Next" w:hAnsi="Avenir Next" w:cs="Arial"/>
          <w:color w:val="auto"/>
          <w:sz w:val="18"/>
          <w:szCs w:val="20"/>
        </w:rPr>
      </w:pPr>
      <w:r w:rsidRPr="00AE29C7">
        <w:rPr>
          <w:rFonts w:ascii="Avenir Next" w:eastAsia="MS UI Gothic" w:hAnsi="Avenir Next" w:cs="Arial"/>
          <w:color w:val="auto"/>
          <w:sz w:val="18"/>
          <w:szCs w:val="18"/>
          <w:lang w:eastAsia="ja-JP"/>
        </w:rPr>
        <w:t>下記のリンクで他の写真をダウンロードすることができます。</w:t>
      </w:r>
    </w:p>
    <w:p w14:paraId="20E47927" w14:textId="77777777" w:rsidR="0008797C" w:rsidRPr="00AE29C7" w:rsidRDefault="00AE29C7" w:rsidP="0008797C">
      <w:pPr>
        <w:spacing w:line="276" w:lineRule="auto"/>
        <w:rPr>
          <w:rFonts w:ascii="Avenir Next" w:hAnsi="Avenir Next" w:cs="Arial"/>
          <w:b/>
          <w:bCs/>
          <w:sz w:val="18"/>
          <w:szCs w:val="18"/>
        </w:rPr>
      </w:pPr>
      <w:hyperlink r:id="rId6" w:history="1">
        <w:r w:rsidR="003A36B7" w:rsidRPr="00AE29C7">
          <w:rPr>
            <w:rFonts w:ascii="Avenir Next" w:eastAsia="MS UI Gothic" w:hAnsi="Avenir Next" w:cs="Arial"/>
            <w:b/>
            <w:bCs/>
            <w:color w:val="0070C0"/>
            <w:sz w:val="20"/>
            <w:szCs w:val="20"/>
            <w:u w:val="single"/>
            <w:lang w:eastAsia="ja-JP"/>
          </w:rPr>
          <w:t>http://pressroom.zenith-watches.com/login/?redirect_to=%2F&amp;reauth=1</w:t>
        </w:r>
      </w:hyperlink>
    </w:p>
    <w:p w14:paraId="7808935F" w14:textId="77777777" w:rsidR="0008797C" w:rsidRPr="00797E27" w:rsidRDefault="0008797C" w:rsidP="005931AE">
      <w:pPr>
        <w:jc w:val="both"/>
        <w:rPr>
          <w:rFonts w:ascii="Arial" w:hAnsi="Arial" w:cs="Arial"/>
          <w:bCs/>
          <w:sz w:val="18"/>
          <w:szCs w:val="18"/>
        </w:rPr>
      </w:pPr>
    </w:p>
    <w:p w14:paraId="7C0AAB47" w14:textId="6A9578B7" w:rsidR="008F3579" w:rsidRDefault="008F3579">
      <w:pPr>
        <w:rPr>
          <w:rFonts w:ascii="Arial" w:hAnsi="Arial" w:cs="Arial"/>
          <w:bCs/>
          <w:sz w:val="18"/>
          <w:szCs w:val="18"/>
        </w:rPr>
      </w:pPr>
      <w:r>
        <w:rPr>
          <w:rFonts w:ascii="Arial" w:hAnsi="Arial" w:cs="Arial"/>
          <w:bCs/>
          <w:sz w:val="18"/>
          <w:szCs w:val="18"/>
        </w:rPr>
        <w:br w:type="page"/>
      </w:r>
    </w:p>
    <w:p w14:paraId="4F5DF997" w14:textId="010DC384" w:rsidR="00A27475" w:rsidRPr="00AE29C7" w:rsidRDefault="003A36B7" w:rsidP="00A27475">
      <w:pPr>
        <w:spacing w:after="120" w:line="276" w:lineRule="auto"/>
        <w:rPr>
          <w:rFonts w:ascii="Avenir Next" w:hAnsi="Avenir Next" w:cs="Arial"/>
          <w:b/>
          <w:szCs w:val="20"/>
          <w:lang w:val="en-GB"/>
        </w:rPr>
      </w:pPr>
      <w:r w:rsidRPr="00AE29C7">
        <w:rPr>
          <w:rFonts w:ascii="Avenir Next" w:eastAsia="MS UI Gothic" w:hAnsi="Avenir Next" w:cs="Arial"/>
          <w:b/>
          <w:bCs/>
          <w:lang w:val="en-GB" w:eastAsia="ja-JP"/>
        </w:rPr>
        <w:lastRenderedPageBreak/>
        <w:t>DEFY CLASSIC RAINBOW</w:t>
      </w:r>
    </w:p>
    <w:p w14:paraId="633CEA86" w14:textId="08125402" w:rsidR="00A27475" w:rsidRPr="00AE29C7" w:rsidRDefault="00D04411" w:rsidP="00A27475">
      <w:pPr>
        <w:spacing w:after="120" w:line="276" w:lineRule="auto"/>
        <w:rPr>
          <w:rFonts w:ascii="Avenir Next" w:hAnsi="Avenir Next" w:cs="Arial"/>
          <w:sz w:val="18"/>
          <w:szCs w:val="20"/>
          <w:lang w:val="en-GB"/>
        </w:rPr>
      </w:pPr>
      <w:r w:rsidRPr="00AE29C7">
        <w:rPr>
          <w:rFonts w:ascii="Avenir Next" w:hAnsi="Avenir Next" w:cs="Arial"/>
          <w:noProof/>
          <w:sz w:val="18"/>
          <w:szCs w:val="20"/>
          <w:lang w:val="fr-CH" w:eastAsia="fr-CH"/>
        </w:rPr>
        <w:drawing>
          <wp:anchor distT="0" distB="0" distL="114300" distR="114300" simplePos="0" relativeHeight="251658240" behindDoc="1" locked="0" layoutInCell="1" allowOverlap="1" wp14:anchorId="41228248" wp14:editId="159C9589">
            <wp:simplePos x="0" y="0"/>
            <wp:positionH relativeFrom="margin">
              <wp:posOffset>3893820</wp:posOffset>
            </wp:positionH>
            <wp:positionV relativeFrom="paragraph">
              <wp:posOffset>61595</wp:posOffset>
            </wp:positionV>
            <wp:extent cx="1935480" cy="2763520"/>
            <wp:effectExtent l="0" t="0" r="0" b="0"/>
            <wp:wrapTight wrapText="bothSides">
              <wp:wrapPolygon edited="0">
                <wp:start x="7441" y="2531"/>
                <wp:lineTo x="6591" y="5211"/>
                <wp:lineTo x="4465" y="9381"/>
                <wp:lineTo x="4252" y="10274"/>
                <wp:lineTo x="4677" y="12358"/>
                <wp:lineTo x="5953" y="14741"/>
                <wp:lineTo x="6803" y="17123"/>
                <wp:lineTo x="7441" y="20697"/>
                <wp:lineTo x="14457" y="20697"/>
                <wp:lineTo x="14669" y="20399"/>
                <wp:lineTo x="14882" y="17123"/>
                <wp:lineTo x="15732" y="14741"/>
                <wp:lineTo x="18709" y="10423"/>
                <wp:lineTo x="18496" y="9976"/>
                <wp:lineTo x="16583" y="7594"/>
                <wp:lineTo x="15307" y="5211"/>
                <wp:lineTo x="14244" y="2531"/>
                <wp:lineTo x="7441" y="253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6166" name="Picture 1" descr="\\WJEZEN-SCHLOE\Departement_MarCom_Dossiers\_Communication 2019\PR\1. PRESS KITS\1. POST BASELWORLD\EL PRIMERO 21 GREATER CHINA EDITION\33.9002.670.96.R587.jpg"/>
                    <pic:cNvPicPr>
                      <a:picLocks noChangeAspect="1" noChangeArrowheads="1"/>
                    </pic:cNvPicPr>
                  </pic:nvPicPr>
                  <pic:blipFill>
                    <a:blip r:embed="rId7"/>
                    <a:stretch>
                      <a:fillRect/>
                    </a:stretch>
                  </pic:blipFill>
                  <pic:spPr bwMode="auto">
                    <a:xfrm>
                      <a:off x="0" y="0"/>
                      <a:ext cx="1935480" cy="2763520"/>
                    </a:xfrm>
                    <a:prstGeom prst="rect">
                      <a:avLst/>
                    </a:prstGeom>
                    <a:noFill/>
                    <a:ln>
                      <a:noFill/>
                    </a:ln>
                  </pic:spPr>
                </pic:pic>
              </a:graphicData>
            </a:graphic>
            <wp14:sizeRelV relativeFrom="margin">
              <wp14:pctHeight>0</wp14:pctHeight>
            </wp14:sizeRelV>
          </wp:anchor>
        </w:drawing>
      </w:r>
      <w:r w:rsidR="003A36B7" w:rsidRPr="00AE29C7">
        <w:rPr>
          <w:rFonts w:ascii="Avenir Next" w:eastAsia="MS UI Gothic" w:hAnsi="Avenir Next" w:cs="Arial"/>
          <w:sz w:val="18"/>
          <w:szCs w:val="18"/>
          <w:lang w:val="en-GB" w:eastAsia="ja-JP"/>
        </w:rPr>
        <w:t>150</w:t>
      </w:r>
      <w:r w:rsidR="003A36B7" w:rsidRPr="00AE29C7">
        <w:rPr>
          <w:rFonts w:ascii="Avenir Next" w:eastAsia="MS UI Gothic" w:hAnsi="Avenir Next" w:cs="Arial"/>
          <w:sz w:val="18"/>
          <w:szCs w:val="18"/>
          <w:lang w:val="en-GB" w:eastAsia="ja-JP"/>
        </w:rPr>
        <w:t>本</w:t>
      </w:r>
      <w:r w:rsidR="003A36B7" w:rsidRPr="00AE29C7">
        <w:rPr>
          <w:rFonts w:ascii="Avenir Next" w:eastAsia="MS UI Gothic" w:hAnsi="Avenir Next" w:cs="Arial"/>
          <w:sz w:val="18"/>
          <w:szCs w:val="18"/>
          <w:lang w:val="en-GB" w:eastAsia="ja-JP"/>
        </w:rPr>
        <w:t xml:space="preserve"> </w:t>
      </w:r>
      <w:r w:rsidR="003A36B7" w:rsidRPr="00AE29C7">
        <w:rPr>
          <w:rFonts w:ascii="Avenir Next" w:eastAsia="MS UI Gothic" w:hAnsi="Avenir Next" w:cs="Arial"/>
          <w:sz w:val="18"/>
          <w:szCs w:val="18"/>
          <w:lang w:val="en-GB" w:eastAsia="ja-JP"/>
        </w:rPr>
        <w:t>限定エディション</w:t>
      </w:r>
    </w:p>
    <w:p w14:paraId="32FDFA43"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リファレンス</w:t>
      </w:r>
      <w:r w:rsidRPr="00AE29C7">
        <w:rPr>
          <w:rFonts w:ascii="Avenir Next" w:eastAsia="MS UI Gothic" w:hAnsi="Avenir Next" w:cs="Arial"/>
          <w:sz w:val="18"/>
          <w:szCs w:val="18"/>
          <w:lang w:val="en-GB" w:eastAsia="ja-JP"/>
        </w:rPr>
        <w:t xml:space="preserve">:   </w:t>
      </w:r>
      <w:r w:rsidRPr="00AE29C7">
        <w:rPr>
          <w:rFonts w:ascii="Avenir Next" w:eastAsia="MS UI Gothic" w:hAnsi="Avenir Next" w:cs="Arial"/>
          <w:b/>
          <w:bCs/>
          <w:sz w:val="18"/>
          <w:szCs w:val="18"/>
          <w:lang w:val="en-GB" w:eastAsia="ja-JP"/>
        </w:rPr>
        <w:t>33.9002.670/96.R587</w:t>
      </w:r>
    </w:p>
    <w:p w14:paraId="54769F2D" w14:textId="77777777" w:rsidR="00A27475" w:rsidRPr="00AE29C7" w:rsidRDefault="00A27475" w:rsidP="00A27475">
      <w:pPr>
        <w:spacing w:after="40" w:line="276" w:lineRule="auto"/>
        <w:rPr>
          <w:rFonts w:ascii="Avenir Next" w:hAnsi="Avenir Next" w:cs="Arial"/>
          <w:b/>
          <w:sz w:val="10"/>
          <w:szCs w:val="20"/>
          <w:lang w:val="en-GB"/>
        </w:rPr>
      </w:pPr>
    </w:p>
    <w:p w14:paraId="65C55C15"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セールスポイント</w:t>
      </w:r>
    </w:p>
    <w:p w14:paraId="5F6A908E"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径</w:t>
      </w:r>
      <w:r w:rsidRPr="00AE29C7">
        <w:rPr>
          <w:rFonts w:ascii="Avenir Next" w:eastAsia="MS UI Gothic" w:hAnsi="Avenir Next" w:cs="Arial"/>
          <w:sz w:val="18"/>
          <w:szCs w:val="18"/>
          <w:lang w:eastAsia="ja-JP"/>
        </w:rPr>
        <w:t>41</w:t>
      </w:r>
      <w:r w:rsidRPr="00AE29C7">
        <w:rPr>
          <w:rFonts w:ascii="Avenir Next" w:eastAsia="MS UI Gothic" w:hAnsi="Avenir Next" w:cs="Arial"/>
          <w:sz w:val="18"/>
          <w:szCs w:val="18"/>
          <w:lang w:eastAsia="ja-JP"/>
        </w:rPr>
        <w:t>ミリのブラックセラミックケース、レインボーサファイア</w:t>
      </w:r>
      <w:r w:rsidRPr="00AE29C7">
        <w:rPr>
          <w:rFonts w:ascii="Avenir Next" w:eastAsia="MS UI Gothic" w:hAnsi="Avenir Next" w:cs="Arial"/>
          <w:sz w:val="18"/>
          <w:szCs w:val="18"/>
          <w:lang w:eastAsia="ja-JP"/>
        </w:rPr>
        <w:t xml:space="preserve"> </w:t>
      </w:r>
      <w:r w:rsidRPr="00AE29C7">
        <w:rPr>
          <w:rFonts w:ascii="Avenir Next" w:eastAsia="MS UI Gothic" w:hAnsi="Avenir Next" w:cs="Arial"/>
          <w:sz w:val="18"/>
          <w:szCs w:val="18"/>
          <w:lang w:eastAsia="ja-JP"/>
        </w:rPr>
        <w:t>ベゼル</w:t>
      </w:r>
    </w:p>
    <w:p w14:paraId="16388C41"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 xml:space="preserve">Elite </w:t>
      </w:r>
      <w:r w:rsidRPr="00AE29C7">
        <w:rPr>
          <w:rFonts w:ascii="Avenir Next" w:eastAsia="MS UI Gothic" w:hAnsi="Avenir Next" w:cs="Arial"/>
          <w:sz w:val="18"/>
          <w:szCs w:val="18"/>
          <w:lang w:eastAsia="ja-JP"/>
        </w:rPr>
        <w:t>自動巻きスケルトンムーブメント</w:t>
      </w:r>
    </w:p>
    <w:p w14:paraId="126945F9"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シリコン製ガンギ車とレバー</w:t>
      </w:r>
    </w:p>
    <w:p w14:paraId="6BAE2950" w14:textId="77777777" w:rsidR="00A27475" w:rsidRPr="00AE29C7" w:rsidRDefault="00A27475" w:rsidP="00A27475">
      <w:pPr>
        <w:spacing w:after="40" w:line="276" w:lineRule="auto"/>
        <w:rPr>
          <w:rFonts w:ascii="Avenir Next" w:hAnsi="Avenir Next" w:cs="Arial"/>
          <w:sz w:val="16"/>
          <w:szCs w:val="20"/>
        </w:rPr>
      </w:pPr>
    </w:p>
    <w:p w14:paraId="1373C353"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ムーブメント</w:t>
      </w:r>
    </w:p>
    <w:p w14:paraId="5B18F1EF"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Elite 670 SK</w:t>
      </w:r>
      <w:r w:rsidRPr="00AE29C7">
        <w:rPr>
          <w:rFonts w:ascii="Avenir Next" w:eastAsia="MS UI Gothic" w:hAnsi="Avenir Next" w:cs="Arial"/>
          <w:sz w:val="18"/>
          <w:szCs w:val="18"/>
          <w:lang w:eastAsia="ja-JP"/>
        </w:rPr>
        <w:t>、自動巻き</w:t>
      </w:r>
    </w:p>
    <w:p w14:paraId="67065329"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キャリバー：</w:t>
      </w:r>
      <w:r w:rsidRPr="00AE29C7">
        <w:rPr>
          <w:rFonts w:ascii="Avenir Next" w:eastAsia="MS UI Gothic" w:hAnsi="Avenir Next" w:cs="Arial"/>
          <w:sz w:val="18"/>
          <w:szCs w:val="18"/>
          <w:lang w:eastAsia="ja-JP"/>
        </w:rPr>
        <w:t>11 ½``` (</w:t>
      </w:r>
      <w:r w:rsidRPr="00AE29C7">
        <w:rPr>
          <w:rFonts w:ascii="Avenir Next" w:eastAsia="MS UI Gothic" w:hAnsi="Avenir Next" w:cs="Arial"/>
          <w:sz w:val="18"/>
          <w:szCs w:val="18"/>
          <w:lang w:eastAsia="ja-JP"/>
        </w:rPr>
        <w:t>径：</w:t>
      </w:r>
      <w:r w:rsidRPr="00AE29C7">
        <w:rPr>
          <w:rFonts w:ascii="Avenir Next" w:eastAsia="MS UI Gothic" w:hAnsi="Avenir Next" w:cs="Arial"/>
          <w:sz w:val="18"/>
          <w:szCs w:val="18"/>
          <w:lang w:eastAsia="ja-JP"/>
        </w:rPr>
        <w:t xml:space="preserve"> 25.60 mm)</w:t>
      </w:r>
    </w:p>
    <w:p w14:paraId="78B136F7"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ムーブメントの高さ：</w:t>
      </w:r>
      <w:r w:rsidRPr="00AE29C7">
        <w:rPr>
          <w:rFonts w:ascii="Avenir Next" w:eastAsia="MS UI Gothic" w:hAnsi="Avenir Next" w:cs="Arial"/>
          <w:sz w:val="18"/>
          <w:szCs w:val="18"/>
          <w:lang w:val="en-GB" w:eastAsia="ja-JP"/>
        </w:rPr>
        <w:t>3.88 mm</w:t>
      </w:r>
    </w:p>
    <w:p w14:paraId="41969139"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部品数：</w:t>
      </w:r>
      <w:r w:rsidRPr="00AE29C7">
        <w:rPr>
          <w:rFonts w:ascii="Avenir Next" w:eastAsia="MS UI Gothic" w:hAnsi="Avenir Next" w:cs="Arial"/>
          <w:sz w:val="18"/>
          <w:szCs w:val="18"/>
          <w:lang w:val="en-GB" w:eastAsia="ja-JP"/>
        </w:rPr>
        <w:t>187</w:t>
      </w:r>
    </w:p>
    <w:p w14:paraId="484E1C56"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石数：</w:t>
      </w:r>
      <w:r w:rsidRPr="00AE29C7">
        <w:rPr>
          <w:rFonts w:ascii="Avenir Next" w:eastAsia="MS UI Gothic" w:hAnsi="Avenir Next" w:cs="Arial"/>
          <w:sz w:val="18"/>
          <w:szCs w:val="18"/>
          <w:lang w:val="en-GB" w:eastAsia="ja-JP"/>
        </w:rPr>
        <w:t>27</w:t>
      </w:r>
    </w:p>
    <w:p w14:paraId="77A1E6E8"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振動数：</w:t>
      </w:r>
      <w:r w:rsidRPr="00AE29C7">
        <w:rPr>
          <w:rFonts w:ascii="Avenir Next" w:eastAsia="MS UI Gothic" w:hAnsi="Avenir Next" w:cs="Arial"/>
          <w:sz w:val="18"/>
          <w:szCs w:val="18"/>
          <w:lang w:val="en-GB" w:eastAsia="ja-JP"/>
        </w:rPr>
        <w:t xml:space="preserve">28,800 </w:t>
      </w:r>
      <w:proofErr w:type="spellStart"/>
      <w:r w:rsidRPr="00AE29C7">
        <w:rPr>
          <w:rFonts w:ascii="Avenir Next" w:eastAsia="MS UI Gothic" w:hAnsi="Avenir Next" w:cs="Arial"/>
          <w:sz w:val="18"/>
          <w:szCs w:val="18"/>
          <w:lang w:val="en-GB" w:eastAsia="ja-JP"/>
        </w:rPr>
        <w:t>VpH</w:t>
      </w:r>
      <w:proofErr w:type="spellEnd"/>
      <w:r w:rsidRPr="00AE29C7">
        <w:rPr>
          <w:rFonts w:ascii="Avenir Next" w:eastAsia="MS UI Gothic" w:hAnsi="Avenir Next" w:cs="Arial"/>
          <w:sz w:val="18"/>
          <w:szCs w:val="18"/>
          <w:lang w:val="en-GB" w:eastAsia="ja-JP"/>
        </w:rPr>
        <w:t xml:space="preserve"> (4 Hz)</w:t>
      </w:r>
    </w:p>
    <w:p w14:paraId="1924400E"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パワーリザーブ表示：</w:t>
      </w:r>
      <w:r w:rsidRPr="00AE29C7">
        <w:rPr>
          <w:rFonts w:ascii="Avenir Next" w:eastAsia="MS UI Gothic" w:hAnsi="Avenir Next" w:cs="Arial"/>
          <w:sz w:val="18"/>
          <w:szCs w:val="18"/>
          <w:lang w:val="en-GB" w:eastAsia="ja-JP"/>
        </w:rPr>
        <w:t>50</w:t>
      </w:r>
      <w:r w:rsidRPr="00AE29C7">
        <w:rPr>
          <w:rFonts w:ascii="Avenir Next" w:eastAsia="MS UI Gothic" w:hAnsi="Avenir Next" w:cs="Arial"/>
          <w:sz w:val="18"/>
          <w:szCs w:val="18"/>
          <w:lang w:val="en-GB" w:eastAsia="ja-JP"/>
        </w:rPr>
        <w:t>時間以上</w:t>
      </w:r>
    </w:p>
    <w:p w14:paraId="1EBA109C"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仕上げ：サテン仕上げの特製回転錘</w:t>
      </w:r>
    </w:p>
    <w:p w14:paraId="631BFB00" w14:textId="77777777" w:rsidR="00A27475" w:rsidRPr="00AE29C7" w:rsidRDefault="00A27475" w:rsidP="00A27475">
      <w:pPr>
        <w:spacing w:after="40" w:line="276" w:lineRule="auto"/>
        <w:rPr>
          <w:rFonts w:ascii="Avenir Next" w:hAnsi="Avenir Next" w:cs="Arial"/>
          <w:sz w:val="10"/>
          <w:szCs w:val="20"/>
          <w:lang w:val="en-GB"/>
        </w:rPr>
      </w:pPr>
    </w:p>
    <w:p w14:paraId="43791008"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機能</w:t>
      </w:r>
    </w:p>
    <w:p w14:paraId="1668E55D"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中央に時針と分針</w:t>
      </w:r>
    </w:p>
    <w:p w14:paraId="5133EE2F"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センターセコンド</w:t>
      </w:r>
      <w:r w:rsidRPr="00AE29C7">
        <w:rPr>
          <w:rFonts w:ascii="Avenir Next" w:eastAsia="MS UI Gothic" w:hAnsi="Avenir Next" w:cs="Arial"/>
          <w:sz w:val="18"/>
          <w:szCs w:val="18"/>
          <w:lang w:val="en-GB" w:eastAsia="ja-JP"/>
        </w:rPr>
        <w:t xml:space="preserve"> </w:t>
      </w:r>
    </w:p>
    <w:p w14:paraId="50457344"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6</w:t>
      </w:r>
      <w:r w:rsidRPr="00AE29C7">
        <w:rPr>
          <w:rFonts w:ascii="Avenir Next" w:eastAsia="MS UI Gothic" w:hAnsi="Avenir Next" w:cs="Arial"/>
          <w:sz w:val="18"/>
          <w:szCs w:val="18"/>
          <w:lang w:val="en-GB" w:eastAsia="ja-JP"/>
        </w:rPr>
        <w:t>時位置にデイト表示</w:t>
      </w:r>
    </w:p>
    <w:p w14:paraId="1363CAA7" w14:textId="77777777" w:rsidR="00A27475" w:rsidRPr="00AE29C7" w:rsidRDefault="00A27475" w:rsidP="00A27475">
      <w:pPr>
        <w:spacing w:after="40" w:line="276" w:lineRule="auto"/>
        <w:rPr>
          <w:rFonts w:ascii="Avenir Next" w:hAnsi="Avenir Next" w:cs="Arial"/>
          <w:b/>
          <w:sz w:val="10"/>
          <w:szCs w:val="20"/>
          <w:lang w:val="en-GB"/>
        </w:rPr>
      </w:pPr>
    </w:p>
    <w:p w14:paraId="76621F10"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ジェムセット</w:t>
      </w:r>
    </w:p>
    <w:p w14:paraId="2D4EA412"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カラット数：</w:t>
      </w:r>
      <w:r w:rsidRPr="00AE29C7">
        <w:rPr>
          <w:rFonts w:ascii="Avenir Next" w:eastAsia="MS UI Gothic" w:hAnsi="Avenir Next" w:cs="Arial"/>
          <w:sz w:val="18"/>
          <w:szCs w:val="18"/>
          <w:lang w:val="en-GB" w:eastAsia="ja-JP"/>
        </w:rPr>
        <w:t xml:space="preserve">1.78 </w:t>
      </w:r>
      <w:proofErr w:type="spellStart"/>
      <w:r w:rsidRPr="00AE29C7">
        <w:rPr>
          <w:rFonts w:ascii="Avenir Next" w:eastAsia="MS UI Gothic" w:hAnsi="Avenir Next" w:cs="Arial"/>
          <w:sz w:val="18"/>
          <w:szCs w:val="18"/>
          <w:lang w:val="en-GB" w:eastAsia="ja-JP"/>
        </w:rPr>
        <w:t>ct</w:t>
      </w:r>
      <w:proofErr w:type="spellEnd"/>
    </w:p>
    <w:p w14:paraId="3CF918BC"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ベゼル：</w:t>
      </w:r>
      <w:r w:rsidRPr="00AE29C7">
        <w:rPr>
          <w:rFonts w:ascii="Avenir Next" w:eastAsia="MS UI Gothic" w:hAnsi="Avenir Next" w:cs="Arial"/>
          <w:sz w:val="18"/>
          <w:szCs w:val="18"/>
          <w:lang w:val="en-GB" w:eastAsia="ja-JP"/>
        </w:rPr>
        <w:t>48</w:t>
      </w:r>
      <w:r w:rsidRPr="00AE29C7">
        <w:rPr>
          <w:rFonts w:ascii="Avenir Next" w:eastAsia="MS UI Gothic" w:hAnsi="Avenir Next" w:cs="Arial"/>
          <w:sz w:val="18"/>
          <w:szCs w:val="18"/>
          <w:lang w:val="en-GB" w:eastAsia="ja-JP"/>
        </w:rPr>
        <w:t>個の</w:t>
      </w:r>
      <w:r w:rsidRPr="00AE29C7">
        <w:rPr>
          <w:rFonts w:ascii="Avenir Next" w:eastAsia="MS UI Gothic" w:hAnsi="Avenir Next" w:cs="Arial"/>
          <w:sz w:val="18"/>
          <w:szCs w:val="18"/>
          <w:lang w:val="en-GB" w:eastAsia="ja-JP"/>
        </w:rPr>
        <w:t xml:space="preserve"> WS </w:t>
      </w:r>
      <w:r w:rsidRPr="00AE29C7">
        <w:rPr>
          <w:rFonts w:ascii="Avenir Next" w:eastAsia="MS UI Gothic" w:hAnsi="Avenir Next" w:cs="Arial"/>
          <w:sz w:val="18"/>
          <w:szCs w:val="18"/>
          <w:lang w:val="en-GB" w:eastAsia="ja-JP"/>
        </w:rPr>
        <w:t>バゲットカットサファイア</w:t>
      </w:r>
    </w:p>
    <w:p w14:paraId="3B36C81A" w14:textId="77777777" w:rsidR="00A27475" w:rsidRPr="00AE29C7" w:rsidRDefault="00A27475" w:rsidP="00A27475">
      <w:pPr>
        <w:spacing w:after="40" w:line="276" w:lineRule="auto"/>
        <w:rPr>
          <w:rFonts w:ascii="Avenir Next" w:hAnsi="Avenir Next" w:cs="Arial"/>
          <w:sz w:val="10"/>
          <w:szCs w:val="20"/>
          <w:lang w:val="en-GB"/>
        </w:rPr>
      </w:pPr>
    </w:p>
    <w:p w14:paraId="3FA76530"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ケース、文字盤、針</w:t>
      </w:r>
    </w:p>
    <w:p w14:paraId="13E1B0D1"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径：</w:t>
      </w:r>
      <w:r w:rsidRPr="00AE29C7">
        <w:rPr>
          <w:rFonts w:ascii="Avenir Next" w:eastAsia="MS UI Gothic" w:hAnsi="Avenir Next" w:cs="Arial"/>
          <w:sz w:val="18"/>
          <w:szCs w:val="18"/>
          <w:lang w:val="en-GB" w:eastAsia="ja-JP"/>
        </w:rPr>
        <w:t xml:space="preserve"> 41 mm</w:t>
      </w:r>
    </w:p>
    <w:p w14:paraId="5448F540"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オープニング径：</w:t>
      </w:r>
      <w:r w:rsidRPr="00AE29C7">
        <w:rPr>
          <w:rFonts w:ascii="Avenir Next" w:eastAsia="MS UI Gothic" w:hAnsi="Avenir Next" w:cs="Arial"/>
          <w:sz w:val="18"/>
          <w:szCs w:val="18"/>
          <w:lang w:val="en-GB" w:eastAsia="ja-JP"/>
        </w:rPr>
        <w:t>32.5 mm</w:t>
      </w:r>
    </w:p>
    <w:p w14:paraId="0DF5825A"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厚み：</w:t>
      </w:r>
      <w:r w:rsidRPr="00AE29C7">
        <w:rPr>
          <w:rFonts w:ascii="Avenir Next" w:eastAsia="MS UI Gothic" w:hAnsi="Avenir Next" w:cs="Arial"/>
          <w:sz w:val="18"/>
          <w:szCs w:val="18"/>
          <w:lang w:val="en-GB" w:eastAsia="ja-JP"/>
        </w:rPr>
        <w:t>10.75 mm</w:t>
      </w:r>
    </w:p>
    <w:p w14:paraId="1E9671F7"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クリスタル：両面無反射コーティングのドーム型サファイアガラス</w:t>
      </w:r>
    </w:p>
    <w:p w14:paraId="0C9EDE36"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裏蓋：透明サファイアクリスタル</w:t>
      </w:r>
    </w:p>
    <w:p w14:paraId="45BF6A0D"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素材：ブラッシュ仕上げチタン</w:t>
      </w:r>
    </w:p>
    <w:p w14:paraId="5B54438C"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防水機能：</w:t>
      </w:r>
      <w:r w:rsidRPr="00AE29C7">
        <w:rPr>
          <w:rFonts w:ascii="Avenir Next" w:eastAsia="MS UI Gothic" w:hAnsi="Avenir Next" w:cs="Arial"/>
          <w:sz w:val="18"/>
          <w:szCs w:val="18"/>
          <w:lang w:val="en-GB" w:eastAsia="ja-JP"/>
        </w:rPr>
        <w:t>3</w:t>
      </w:r>
      <w:r w:rsidRPr="00AE29C7">
        <w:rPr>
          <w:rFonts w:ascii="Avenir Next" w:eastAsia="MS UI Gothic" w:hAnsi="Avenir Next" w:cs="Arial"/>
          <w:sz w:val="18"/>
          <w:szCs w:val="18"/>
          <w:lang w:val="en-GB" w:eastAsia="ja-JP"/>
        </w:rPr>
        <w:t>気圧</w:t>
      </w:r>
    </w:p>
    <w:p w14:paraId="4AB02EFF"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文字盤：オープンワーク</w:t>
      </w:r>
      <w:r w:rsidRPr="00AE29C7">
        <w:rPr>
          <w:rFonts w:ascii="Avenir Next" w:eastAsia="MS UI Gothic" w:hAnsi="Avenir Next" w:cs="Arial"/>
          <w:sz w:val="18"/>
          <w:szCs w:val="18"/>
          <w:lang w:val="en-GB" w:eastAsia="ja-JP"/>
        </w:rPr>
        <w:t xml:space="preserve"> </w:t>
      </w:r>
    </w:p>
    <w:p w14:paraId="6407BE02"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アワーマーカー：ルテニウムプレート、ファセット、ブラックスーパールミノバ</w:t>
      </w:r>
      <w:r w:rsidRPr="00AE29C7">
        <w:rPr>
          <w:rFonts w:ascii="Avenir Next" w:eastAsia="MS UI Gothic" w:hAnsi="Avenir Next" w:cs="Arial"/>
          <w:sz w:val="18"/>
          <w:szCs w:val="18"/>
          <w:lang w:val="en-GB" w:eastAsia="ja-JP"/>
        </w:rPr>
        <w:t>®</w:t>
      </w:r>
      <w:r w:rsidRPr="00AE29C7">
        <w:rPr>
          <w:rFonts w:ascii="Avenir Next" w:eastAsia="MS UI Gothic" w:hAnsi="Avenir Next" w:cs="Arial"/>
          <w:sz w:val="18"/>
          <w:szCs w:val="18"/>
          <w:lang w:val="en-GB" w:eastAsia="ja-JP"/>
        </w:rPr>
        <w:t>コーティング</w:t>
      </w:r>
    </w:p>
    <w:p w14:paraId="1811369C"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針：ルテニウムプレート、ファセット、ブラックスーパールミノバ</w:t>
      </w:r>
      <w:r w:rsidRPr="00AE29C7">
        <w:rPr>
          <w:rFonts w:ascii="Avenir Next" w:eastAsia="MS UI Gothic" w:hAnsi="Avenir Next" w:cs="Arial"/>
          <w:sz w:val="18"/>
          <w:szCs w:val="18"/>
          <w:lang w:val="en-GB" w:eastAsia="ja-JP"/>
        </w:rPr>
        <w:t>®</w:t>
      </w:r>
      <w:r w:rsidRPr="00AE29C7">
        <w:rPr>
          <w:rFonts w:ascii="Avenir Next" w:eastAsia="MS UI Gothic" w:hAnsi="Avenir Next" w:cs="Arial"/>
          <w:sz w:val="18"/>
          <w:szCs w:val="18"/>
          <w:lang w:val="en-GB" w:eastAsia="ja-JP"/>
        </w:rPr>
        <w:t>コーティング</w:t>
      </w:r>
    </w:p>
    <w:p w14:paraId="6768B704" w14:textId="77777777" w:rsidR="00A27475" w:rsidRPr="00AE29C7" w:rsidRDefault="00A27475" w:rsidP="00A27475">
      <w:pPr>
        <w:spacing w:after="40" w:line="276" w:lineRule="auto"/>
        <w:rPr>
          <w:rFonts w:ascii="Avenir Next" w:hAnsi="Avenir Next" w:cs="Arial"/>
          <w:sz w:val="10"/>
          <w:szCs w:val="20"/>
          <w:lang w:val="en-GB"/>
        </w:rPr>
      </w:pPr>
    </w:p>
    <w:p w14:paraId="37420512"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ストラップとバックル：</w:t>
      </w:r>
    </w:p>
    <w:p w14:paraId="7AC95D99"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ストラップ：ブラックラバー、ブラックアリゲーターコーティング、レッドステッチ</w:t>
      </w:r>
    </w:p>
    <w:p w14:paraId="2D7E6299" w14:textId="06002B39" w:rsidR="008F3579" w:rsidRPr="00AE29C7" w:rsidRDefault="003A36B7" w:rsidP="008F3579">
      <w:pPr>
        <w:spacing w:after="40" w:line="276" w:lineRule="auto"/>
        <w:rPr>
          <w:rFonts w:ascii="Avenir Next" w:eastAsia="MS UI Gothic" w:hAnsi="Avenir Next" w:cs="Arial"/>
          <w:sz w:val="18"/>
          <w:szCs w:val="18"/>
          <w:lang w:val="en-GB" w:eastAsia="ja-JP"/>
        </w:rPr>
      </w:pPr>
      <w:r w:rsidRPr="00AE29C7">
        <w:rPr>
          <w:rFonts w:ascii="Avenir Next" w:eastAsia="MS UI Gothic" w:hAnsi="Avenir Next" w:cs="Arial"/>
          <w:sz w:val="18"/>
          <w:szCs w:val="18"/>
          <w:lang w:val="en-GB" w:eastAsia="ja-JP"/>
        </w:rPr>
        <w:t>バックル：チタン</w:t>
      </w:r>
      <w:r w:rsidRPr="00AE29C7">
        <w:rPr>
          <w:rFonts w:ascii="Avenir Next" w:eastAsia="MS UI Gothic" w:hAnsi="Avenir Next" w:cs="Arial"/>
          <w:sz w:val="18"/>
          <w:szCs w:val="18"/>
          <w:lang w:val="en-GB" w:eastAsia="ja-JP"/>
        </w:rPr>
        <w:t xml:space="preserve"> </w:t>
      </w:r>
      <w:r w:rsidRPr="00AE29C7">
        <w:rPr>
          <w:rFonts w:ascii="Avenir Next" w:eastAsia="MS UI Gothic" w:hAnsi="Avenir Next" w:cs="Arial"/>
          <w:sz w:val="18"/>
          <w:szCs w:val="18"/>
          <w:lang w:val="en-GB" w:eastAsia="ja-JP"/>
        </w:rPr>
        <w:t>ダブルフォールディングクラスプ、ブラック</w:t>
      </w:r>
      <w:r w:rsidRPr="00AE29C7">
        <w:rPr>
          <w:rFonts w:ascii="Avenir Next" w:eastAsia="MS UI Gothic" w:hAnsi="Avenir Next" w:cs="Arial"/>
          <w:sz w:val="18"/>
          <w:szCs w:val="18"/>
          <w:lang w:val="en-GB" w:eastAsia="ja-JP"/>
        </w:rPr>
        <w:t xml:space="preserve"> DLC </w:t>
      </w:r>
      <w:r w:rsidRPr="00AE29C7">
        <w:rPr>
          <w:rFonts w:ascii="Avenir Next" w:eastAsia="MS UI Gothic" w:hAnsi="Avenir Next" w:cs="Arial"/>
          <w:sz w:val="18"/>
          <w:szCs w:val="18"/>
          <w:lang w:val="en-GB" w:eastAsia="ja-JP"/>
        </w:rPr>
        <w:t>コーティング</w:t>
      </w:r>
      <w:r w:rsidR="008F3579" w:rsidRPr="00AE29C7">
        <w:rPr>
          <w:rFonts w:ascii="Avenir Next" w:eastAsia="MS UI Gothic" w:hAnsi="Avenir Next" w:cs="Arial"/>
          <w:sz w:val="18"/>
          <w:szCs w:val="18"/>
          <w:lang w:val="en-GB" w:eastAsia="ja-JP"/>
        </w:rPr>
        <w:br w:type="page"/>
      </w:r>
    </w:p>
    <w:p w14:paraId="4311B8C8" w14:textId="57DD9AFD"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b/>
          <w:bCs/>
          <w:lang w:val="en-GB" w:eastAsia="ja-JP"/>
        </w:rPr>
        <w:lastRenderedPageBreak/>
        <w:t>DEFY CLASSIC RAINBOW</w:t>
      </w:r>
    </w:p>
    <w:p w14:paraId="19EAA6FA" w14:textId="6B8FB659" w:rsidR="00A27475" w:rsidRPr="00AE29C7" w:rsidRDefault="00D04411" w:rsidP="00A27475">
      <w:pPr>
        <w:spacing w:after="120" w:line="276" w:lineRule="auto"/>
        <w:rPr>
          <w:rFonts w:ascii="Avenir Next" w:hAnsi="Avenir Next" w:cs="Arial"/>
          <w:sz w:val="18"/>
          <w:szCs w:val="20"/>
          <w:lang w:val="en-GB"/>
        </w:rPr>
      </w:pPr>
      <w:r w:rsidRPr="00AE29C7">
        <w:rPr>
          <w:rFonts w:ascii="Avenir Next" w:hAnsi="Avenir Next" w:cs="Arial"/>
          <w:b/>
          <w:noProof/>
          <w:szCs w:val="20"/>
          <w:lang w:val="fr-CH" w:eastAsia="fr-CH"/>
        </w:rPr>
        <w:drawing>
          <wp:anchor distT="0" distB="0" distL="114300" distR="114300" simplePos="0" relativeHeight="251659264" behindDoc="1" locked="0" layoutInCell="1" allowOverlap="1" wp14:anchorId="1385B4DC" wp14:editId="6C5B962F">
            <wp:simplePos x="0" y="0"/>
            <wp:positionH relativeFrom="margin">
              <wp:posOffset>3332480</wp:posOffset>
            </wp:positionH>
            <wp:positionV relativeFrom="paragraph">
              <wp:posOffset>97790</wp:posOffset>
            </wp:positionV>
            <wp:extent cx="1932305" cy="2759075"/>
            <wp:effectExtent l="0" t="0" r="0" b="0"/>
            <wp:wrapTight wrapText="bothSides">
              <wp:wrapPolygon edited="0">
                <wp:start x="7240" y="2535"/>
                <wp:lineTo x="6601" y="5220"/>
                <wp:lineTo x="5111" y="7606"/>
                <wp:lineTo x="4046" y="9992"/>
                <wp:lineTo x="4685" y="12378"/>
                <wp:lineTo x="5963" y="14765"/>
                <wp:lineTo x="7240" y="19537"/>
                <wp:lineTo x="7240" y="20730"/>
                <wp:lineTo x="14480" y="20730"/>
                <wp:lineTo x="14906" y="17151"/>
                <wp:lineTo x="15758" y="14765"/>
                <wp:lineTo x="17462" y="12378"/>
                <wp:lineTo x="18314" y="10589"/>
                <wp:lineTo x="18101" y="9992"/>
                <wp:lineTo x="16397" y="7606"/>
                <wp:lineTo x="15119" y="5220"/>
                <wp:lineTo x="14267" y="2535"/>
                <wp:lineTo x="7240" y="253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253" name="Picture 2" descr="\\WJEZEN-SCHLOE\Departement_MarCom_Dossiers\_Communication 2019\PR\1. PRESS KITS\1. POST BASELWORLD\EL PRIMERO 21 GREATER CHINA EDITION\32.9003.670.86.R588.jpg"/>
                    <pic:cNvPicPr>
                      <a:picLocks noChangeAspect="1" noChangeArrowheads="1"/>
                    </pic:cNvPicPr>
                  </pic:nvPicPr>
                  <pic:blipFill>
                    <a:blip r:embed="rId8"/>
                    <a:stretch>
                      <a:fillRect/>
                    </a:stretch>
                  </pic:blipFill>
                  <pic:spPr bwMode="auto">
                    <a:xfrm>
                      <a:off x="0" y="0"/>
                      <a:ext cx="1932305" cy="275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6B7" w:rsidRPr="00AE29C7">
        <w:rPr>
          <w:rFonts w:ascii="Avenir Next" w:eastAsia="MS UI Gothic" w:hAnsi="Avenir Next" w:cs="Arial"/>
          <w:sz w:val="18"/>
          <w:szCs w:val="18"/>
          <w:lang w:val="en-GB" w:eastAsia="ja-JP"/>
        </w:rPr>
        <w:t>150</w:t>
      </w:r>
      <w:r w:rsidR="003A36B7" w:rsidRPr="00AE29C7">
        <w:rPr>
          <w:rFonts w:ascii="Avenir Next" w:eastAsia="MS UI Gothic" w:hAnsi="Avenir Next" w:cs="Arial"/>
          <w:sz w:val="18"/>
          <w:szCs w:val="18"/>
          <w:lang w:val="en-GB" w:eastAsia="ja-JP"/>
        </w:rPr>
        <w:t>本</w:t>
      </w:r>
      <w:r w:rsidR="003A36B7" w:rsidRPr="00AE29C7">
        <w:rPr>
          <w:rFonts w:ascii="Avenir Next" w:eastAsia="MS UI Gothic" w:hAnsi="Avenir Next" w:cs="Arial"/>
          <w:sz w:val="18"/>
          <w:szCs w:val="18"/>
          <w:lang w:val="en-GB" w:eastAsia="ja-JP"/>
        </w:rPr>
        <w:t xml:space="preserve"> </w:t>
      </w:r>
      <w:r w:rsidR="003A36B7" w:rsidRPr="00AE29C7">
        <w:rPr>
          <w:rFonts w:ascii="Avenir Next" w:eastAsia="MS UI Gothic" w:hAnsi="Avenir Next" w:cs="Arial"/>
          <w:sz w:val="18"/>
          <w:szCs w:val="18"/>
          <w:lang w:val="en-GB" w:eastAsia="ja-JP"/>
        </w:rPr>
        <w:t>限定エディション</w:t>
      </w:r>
    </w:p>
    <w:p w14:paraId="5A1481E3"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val="en-GB" w:eastAsia="ja-JP"/>
        </w:rPr>
        <w:t>リファレンス</w:t>
      </w:r>
      <w:r w:rsidRPr="00AE29C7">
        <w:rPr>
          <w:rFonts w:ascii="Avenir Next" w:eastAsia="MS UI Gothic" w:hAnsi="Avenir Next" w:cs="Arial"/>
          <w:sz w:val="18"/>
          <w:szCs w:val="18"/>
          <w:lang w:val="en-GB" w:eastAsia="ja-JP"/>
        </w:rPr>
        <w:t xml:space="preserve">:   </w:t>
      </w:r>
      <w:r w:rsidRPr="00AE29C7">
        <w:rPr>
          <w:rFonts w:ascii="Avenir Next" w:eastAsia="MS UI Gothic" w:hAnsi="Avenir Next" w:cs="Arial"/>
          <w:b/>
          <w:bCs/>
          <w:sz w:val="18"/>
          <w:szCs w:val="18"/>
          <w:lang w:val="en-GB" w:eastAsia="ja-JP"/>
        </w:rPr>
        <w:t>32.9003.670/86.R588</w:t>
      </w:r>
    </w:p>
    <w:p w14:paraId="5FC7BCBA" w14:textId="77777777" w:rsidR="00A27475" w:rsidRPr="00AE29C7" w:rsidRDefault="00A27475" w:rsidP="00A27475">
      <w:pPr>
        <w:spacing w:after="40" w:line="276" w:lineRule="auto"/>
        <w:rPr>
          <w:rFonts w:ascii="Avenir Next" w:hAnsi="Avenir Next" w:cs="Arial"/>
          <w:b/>
          <w:sz w:val="10"/>
          <w:szCs w:val="20"/>
          <w:lang w:val="en-GB"/>
        </w:rPr>
      </w:pPr>
    </w:p>
    <w:p w14:paraId="0CA00E8E"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セールスポイント</w:t>
      </w:r>
    </w:p>
    <w:p w14:paraId="735B0F09"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41</w:t>
      </w:r>
      <w:r w:rsidRPr="00AE29C7">
        <w:rPr>
          <w:rFonts w:ascii="Avenir Next" w:eastAsia="MS UI Gothic" w:hAnsi="Avenir Next" w:cs="Arial"/>
          <w:sz w:val="18"/>
          <w:szCs w:val="18"/>
          <w:lang w:eastAsia="ja-JP"/>
        </w:rPr>
        <w:t>ミリのブラッシュ仕上げチタンケース、レインボーサファイアベゼル</w:t>
      </w:r>
    </w:p>
    <w:p w14:paraId="075CC7FB"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 xml:space="preserve">Elite </w:t>
      </w:r>
      <w:r w:rsidRPr="00AE29C7">
        <w:rPr>
          <w:rFonts w:ascii="Avenir Next" w:eastAsia="MS UI Gothic" w:hAnsi="Avenir Next" w:cs="Arial"/>
          <w:sz w:val="18"/>
          <w:szCs w:val="18"/>
          <w:lang w:eastAsia="ja-JP"/>
        </w:rPr>
        <w:t>自動巻きスケルトンムーブメント</w:t>
      </w:r>
    </w:p>
    <w:p w14:paraId="0D709777"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シリコン製ガンギ車とレバー</w:t>
      </w:r>
    </w:p>
    <w:p w14:paraId="336F7B4F" w14:textId="77777777" w:rsidR="00A27475" w:rsidRPr="00AE29C7" w:rsidRDefault="00A27475" w:rsidP="00A27475">
      <w:pPr>
        <w:spacing w:after="40" w:line="276" w:lineRule="auto"/>
        <w:rPr>
          <w:rFonts w:ascii="Avenir Next" w:hAnsi="Avenir Next" w:cs="Arial"/>
          <w:sz w:val="10"/>
          <w:szCs w:val="20"/>
        </w:rPr>
      </w:pPr>
    </w:p>
    <w:p w14:paraId="56DA5FB0"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ムーブメント</w:t>
      </w:r>
    </w:p>
    <w:p w14:paraId="1295C28D"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Elite 670 SK</w:t>
      </w:r>
      <w:r w:rsidRPr="00AE29C7">
        <w:rPr>
          <w:rFonts w:ascii="Avenir Next" w:eastAsia="MS UI Gothic" w:hAnsi="Avenir Next" w:cs="Arial"/>
          <w:sz w:val="18"/>
          <w:szCs w:val="18"/>
          <w:lang w:eastAsia="ja-JP"/>
        </w:rPr>
        <w:t>、自動巻き</w:t>
      </w:r>
    </w:p>
    <w:p w14:paraId="16554602" w14:textId="77777777" w:rsidR="00A27475" w:rsidRPr="00AE29C7" w:rsidRDefault="003A36B7" w:rsidP="00A27475">
      <w:pPr>
        <w:spacing w:after="40" w:line="276" w:lineRule="auto"/>
        <w:rPr>
          <w:rFonts w:ascii="Avenir Next" w:hAnsi="Avenir Next" w:cs="Arial"/>
          <w:sz w:val="18"/>
          <w:szCs w:val="20"/>
        </w:rPr>
      </w:pPr>
      <w:r w:rsidRPr="00AE29C7">
        <w:rPr>
          <w:rFonts w:ascii="Avenir Next" w:eastAsia="MS UI Gothic" w:hAnsi="Avenir Next" w:cs="Arial"/>
          <w:sz w:val="18"/>
          <w:szCs w:val="18"/>
          <w:lang w:eastAsia="ja-JP"/>
        </w:rPr>
        <w:t>キャリバー：</w:t>
      </w:r>
      <w:r w:rsidRPr="00AE29C7">
        <w:rPr>
          <w:rFonts w:ascii="Avenir Next" w:eastAsia="MS UI Gothic" w:hAnsi="Avenir Next" w:cs="Arial"/>
          <w:sz w:val="18"/>
          <w:szCs w:val="18"/>
          <w:lang w:eastAsia="ja-JP"/>
        </w:rPr>
        <w:t>11 ½``` (</w:t>
      </w:r>
      <w:r w:rsidRPr="00AE29C7">
        <w:rPr>
          <w:rFonts w:ascii="Avenir Next" w:eastAsia="MS UI Gothic" w:hAnsi="Avenir Next" w:cs="Arial"/>
          <w:sz w:val="18"/>
          <w:szCs w:val="18"/>
          <w:lang w:eastAsia="ja-JP"/>
        </w:rPr>
        <w:t>径：</w:t>
      </w:r>
      <w:r w:rsidRPr="00AE29C7">
        <w:rPr>
          <w:rFonts w:ascii="Avenir Next" w:eastAsia="MS UI Gothic" w:hAnsi="Avenir Next" w:cs="Arial"/>
          <w:sz w:val="18"/>
          <w:szCs w:val="18"/>
          <w:lang w:eastAsia="ja-JP"/>
        </w:rPr>
        <w:t xml:space="preserve"> 25.60 mm)</w:t>
      </w:r>
    </w:p>
    <w:p w14:paraId="606B89B3"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ムーブメントの高さ：</w:t>
      </w:r>
      <w:r w:rsidRPr="00AE29C7">
        <w:rPr>
          <w:rFonts w:ascii="Avenir Next" w:eastAsia="MS UI Gothic" w:hAnsi="Avenir Next" w:cs="Arial"/>
          <w:sz w:val="18"/>
          <w:szCs w:val="18"/>
          <w:lang w:val="en-GB" w:eastAsia="ja-JP"/>
        </w:rPr>
        <w:t xml:space="preserve"> 3.88 mm</w:t>
      </w:r>
    </w:p>
    <w:p w14:paraId="188E831A"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 xml:space="preserve"> </w:t>
      </w:r>
      <w:r w:rsidRPr="00AE29C7">
        <w:rPr>
          <w:rFonts w:ascii="Avenir Next" w:eastAsia="MS UI Gothic" w:hAnsi="Avenir Next" w:cs="Arial"/>
          <w:sz w:val="18"/>
          <w:szCs w:val="18"/>
          <w:lang w:val="en-GB" w:eastAsia="ja-JP"/>
        </w:rPr>
        <w:t>部品数：</w:t>
      </w:r>
      <w:r w:rsidRPr="00AE29C7">
        <w:rPr>
          <w:rFonts w:ascii="Avenir Next" w:eastAsia="MS UI Gothic" w:hAnsi="Avenir Next" w:cs="Arial"/>
          <w:sz w:val="18"/>
          <w:szCs w:val="18"/>
          <w:lang w:val="en-GB" w:eastAsia="ja-JP"/>
        </w:rPr>
        <w:t>187</w:t>
      </w:r>
    </w:p>
    <w:p w14:paraId="2E484594"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石数：</w:t>
      </w:r>
      <w:r w:rsidRPr="00AE29C7">
        <w:rPr>
          <w:rFonts w:ascii="Avenir Next" w:eastAsia="MS UI Gothic" w:hAnsi="Avenir Next" w:cs="Arial"/>
          <w:sz w:val="18"/>
          <w:szCs w:val="18"/>
          <w:lang w:val="en-GB" w:eastAsia="ja-JP"/>
        </w:rPr>
        <w:t>27</w:t>
      </w:r>
    </w:p>
    <w:p w14:paraId="25A1FD08"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振動数：</w:t>
      </w:r>
      <w:r w:rsidRPr="00AE29C7">
        <w:rPr>
          <w:rFonts w:ascii="Avenir Next" w:eastAsia="MS UI Gothic" w:hAnsi="Avenir Next" w:cs="Arial"/>
          <w:sz w:val="18"/>
          <w:szCs w:val="18"/>
          <w:lang w:val="en-GB" w:eastAsia="ja-JP"/>
        </w:rPr>
        <w:t xml:space="preserve">28,800 </w:t>
      </w:r>
      <w:proofErr w:type="spellStart"/>
      <w:r w:rsidRPr="00AE29C7">
        <w:rPr>
          <w:rFonts w:ascii="Avenir Next" w:eastAsia="MS UI Gothic" w:hAnsi="Avenir Next" w:cs="Arial"/>
          <w:sz w:val="18"/>
          <w:szCs w:val="18"/>
          <w:lang w:val="en-GB" w:eastAsia="ja-JP"/>
        </w:rPr>
        <w:t>VpH</w:t>
      </w:r>
      <w:proofErr w:type="spellEnd"/>
      <w:r w:rsidRPr="00AE29C7">
        <w:rPr>
          <w:rFonts w:ascii="Avenir Next" w:eastAsia="MS UI Gothic" w:hAnsi="Avenir Next" w:cs="Arial"/>
          <w:sz w:val="18"/>
          <w:szCs w:val="18"/>
          <w:lang w:val="en-GB" w:eastAsia="ja-JP"/>
        </w:rPr>
        <w:t xml:space="preserve"> (4 Hz)</w:t>
      </w:r>
    </w:p>
    <w:p w14:paraId="5274F392"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パワーリザーブ表示：</w:t>
      </w:r>
      <w:r w:rsidRPr="00AE29C7">
        <w:rPr>
          <w:rFonts w:ascii="Avenir Next" w:eastAsia="MS UI Gothic" w:hAnsi="Avenir Next" w:cs="Arial"/>
          <w:sz w:val="18"/>
          <w:szCs w:val="18"/>
          <w:lang w:val="en-GB" w:eastAsia="ja-JP"/>
        </w:rPr>
        <w:t>50</w:t>
      </w:r>
      <w:r w:rsidRPr="00AE29C7">
        <w:rPr>
          <w:rFonts w:ascii="Avenir Next" w:eastAsia="MS UI Gothic" w:hAnsi="Avenir Next" w:cs="Arial"/>
          <w:sz w:val="18"/>
          <w:szCs w:val="18"/>
          <w:lang w:val="en-GB" w:eastAsia="ja-JP"/>
        </w:rPr>
        <w:t>時間以上</w:t>
      </w:r>
    </w:p>
    <w:p w14:paraId="6BB115CF"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仕上げ：サテンブラッシュ仕上げの特製回転錘</w:t>
      </w:r>
    </w:p>
    <w:p w14:paraId="039E8403" w14:textId="77777777" w:rsidR="00A27475" w:rsidRPr="00AE29C7" w:rsidRDefault="00A27475" w:rsidP="00A27475">
      <w:pPr>
        <w:spacing w:after="40" w:line="276" w:lineRule="auto"/>
        <w:rPr>
          <w:rFonts w:ascii="Avenir Next" w:hAnsi="Avenir Next" w:cs="Arial"/>
          <w:sz w:val="10"/>
          <w:szCs w:val="20"/>
          <w:lang w:val="en-GB"/>
        </w:rPr>
      </w:pPr>
    </w:p>
    <w:p w14:paraId="733B2A73"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機能</w:t>
      </w:r>
    </w:p>
    <w:p w14:paraId="3FD862EE"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中央に時針と分針</w:t>
      </w:r>
    </w:p>
    <w:p w14:paraId="6B5826B1"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センターセコンド</w:t>
      </w:r>
      <w:r w:rsidRPr="00AE29C7">
        <w:rPr>
          <w:rFonts w:ascii="Avenir Next" w:eastAsia="MS UI Gothic" w:hAnsi="Avenir Next" w:cs="Arial"/>
          <w:sz w:val="18"/>
          <w:szCs w:val="18"/>
          <w:lang w:val="en-GB" w:eastAsia="ja-JP"/>
        </w:rPr>
        <w:t xml:space="preserve"> </w:t>
      </w:r>
    </w:p>
    <w:p w14:paraId="2FD13329"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6</w:t>
      </w:r>
      <w:r w:rsidRPr="00AE29C7">
        <w:rPr>
          <w:rFonts w:ascii="Avenir Next" w:eastAsia="MS UI Gothic" w:hAnsi="Avenir Next" w:cs="Arial"/>
          <w:sz w:val="18"/>
          <w:szCs w:val="18"/>
          <w:lang w:val="en-GB" w:eastAsia="ja-JP"/>
        </w:rPr>
        <w:t>時位置にデイト表示</w:t>
      </w:r>
    </w:p>
    <w:p w14:paraId="07A4843D" w14:textId="77777777" w:rsidR="00A27475" w:rsidRPr="00AE29C7" w:rsidRDefault="00A27475" w:rsidP="00A27475">
      <w:pPr>
        <w:spacing w:after="40" w:line="276" w:lineRule="auto"/>
        <w:rPr>
          <w:rFonts w:ascii="Avenir Next" w:hAnsi="Avenir Next" w:cs="Arial"/>
          <w:sz w:val="10"/>
          <w:szCs w:val="20"/>
          <w:lang w:val="en-GB"/>
        </w:rPr>
      </w:pPr>
    </w:p>
    <w:p w14:paraId="4D71D18E"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ジェムセット</w:t>
      </w:r>
    </w:p>
    <w:p w14:paraId="228113AC"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カラット数：</w:t>
      </w:r>
      <w:r w:rsidRPr="00AE29C7">
        <w:rPr>
          <w:rFonts w:ascii="Avenir Next" w:eastAsia="MS UI Gothic" w:hAnsi="Avenir Next" w:cs="Arial"/>
          <w:sz w:val="18"/>
          <w:szCs w:val="18"/>
          <w:lang w:val="en-GB" w:eastAsia="ja-JP"/>
        </w:rPr>
        <w:t xml:space="preserve">1.78 </w:t>
      </w:r>
      <w:proofErr w:type="spellStart"/>
      <w:r w:rsidRPr="00AE29C7">
        <w:rPr>
          <w:rFonts w:ascii="Avenir Next" w:eastAsia="MS UI Gothic" w:hAnsi="Avenir Next" w:cs="Arial"/>
          <w:sz w:val="18"/>
          <w:szCs w:val="18"/>
          <w:lang w:val="en-GB" w:eastAsia="ja-JP"/>
        </w:rPr>
        <w:t>ct</w:t>
      </w:r>
      <w:proofErr w:type="spellEnd"/>
    </w:p>
    <w:p w14:paraId="4CDC7437"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ベゼル：</w:t>
      </w:r>
      <w:r w:rsidRPr="00AE29C7">
        <w:rPr>
          <w:rFonts w:ascii="Avenir Next" w:eastAsia="MS UI Gothic" w:hAnsi="Avenir Next" w:cs="Arial"/>
          <w:sz w:val="18"/>
          <w:szCs w:val="18"/>
          <w:lang w:val="en-GB" w:eastAsia="ja-JP"/>
        </w:rPr>
        <w:t>48</w:t>
      </w:r>
      <w:r w:rsidRPr="00AE29C7">
        <w:rPr>
          <w:rFonts w:ascii="Avenir Next" w:eastAsia="MS UI Gothic" w:hAnsi="Avenir Next" w:cs="Arial"/>
          <w:sz w:val="18"/>
          <w:szCs w:val="18"/>
          <w:lang w:val="en-GB" w:eastAsia="ja-JP"/>
        </w:rPr>
        <w:t>個の</w:t>
      </w:r>
      <w:r w:rsidRPr="00AE29C7">
        <w:rPr>
          <w:rFonts w:ascii="Avenir Next" w:eastAsia="MS UI Gothic" w:hAnsi="Avenir Next" w:cs="Arial"/>
          <w:sz w:val="18"/>
          <w:szCs w:val="18"/>
          <w:lang w:val="en-GB" w:eastAsia="ja-JP"/>
        </w:rPr>
        <w:t xml:space="preserve"> WS </w:t>
      </w:r>
      <w:r w:rsidRPr="00AE29C7">
        <w:rPr>
          <w:rFonts w:ascii="Avenir Next" w:eastAsia="MS UI Gothic" w:hAnsi="Avenir Next" w:cs="Arial"/>
          <w:sz w:val="18"/>
          <w:szCs w:val="18"/>
          <w:lang w:val="en-GB" w:eastAsia="ja-JP"/>
        </w:rPr>
        <w:t>バゲットカットサファイア</w:t>
      </w:r>
    </w:p>
    <w:p w14:paraId="40634DCD" w14:textId="77777777" w:rsidR="00A27475" w:rsidRPr="00AE29C7" w:rsidRDefault="00A27475" w:rsidP="00A27475">
      <w:pPr>
        <w:spacing w:after="40" w:line="276" w:lineRule="auto"/>
        <w:rPr>
          <w:rFonts w:ascii="Avenir Next" w:hAnsi="Avenir Next" w:cs="Arial"/>
          <w:sz w:val="10"/>
          <w:szCs w:val="20"/>
          <w:lang w:val="en-GB"/>
        </w:rPr>
      </w:pPr>
    </w:p>
    <w:p w14:paraId="3CAC99EC"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ケース、文字盤、針</w:t>
      </w:r>
    </w:p>
    <w:p w14:paraId="4499D484"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径：</w:t>
      </w:r>
      <w:r w:rsidRPr="00AE29C7">
        <w:rPr>
          <w:rFonts w:ascii="Avenir Next" w:eastAsia="MS UI Gothic" w:hAnsi="Avenir Next" w:cs="Arial"/>
          <w:sz w:val="18"/>
          <w:szCs w:val="18"/>
          <w:lang w:val="en-GB" w:eastAsia="ja-JP"/>
        </w:rPr>
        <w:t xml:space="preserve"> 41 mm</w:t>
      </w:r>
    </w:p>
    <w:p w14:paraId="5C7AA75D"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オープニング径：</w:t>
      </w:r>
      <w:r w:rsidRPr="00AE29C7">
        <w:rPr>
          <w:rFonts w:ascii="Avenir Next" w:eastAsia="MS UI Gothic" w:hAnsi="Avenir Next" w:cs="Arial"/>
          <w:sz w:val="18"/>
          <w:szCs w:val="18"/>
          <w:lang w:val="en-GB" w:eastAsia="ja-JP"/>
        </w:rPr>
        <w:t>32.5 mm</w:t>
      </w:r>
    </w:p>
    <w:p w14:paraId="68738BB3"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厚み：</w:t>
      </w:r>
      <w:r w:rsidRPr="00AE29C7">
        <w:rPr>
          <w:rFonts w:ascii="Avenir Next" w:eastAsia="MS UI Gothic" w:hAnsi="Avenir Next" w:cs="Arial"/>
          <w:sz w:val="18"/>
          <w:szCs w:val="18"/>
          <w:lang w:val="en-GB" w:eastAsia="ja-JP"/>
        </w:rPr>
        <w:t>10.75 mm</w:t>
      </w:r>
    </w:p>
    <w:p w14:paraId="33C347F7"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クリスタル：両面無反射コーティングのドーム型サファイアガラス</w:t>
      </w:r>
    </w:p>
    <w:p w14:paraId="65ACA4D2"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裏蓋：透明サファイアクリスタル</w:t>
      </w:r>
    </w:p>
    <w:p w14:paraId="2B3C012E"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素材：ブラッシュ仕上げチタン</w:t>
      </w:r>
      <w:bookmarkStart w:id="0" w:name="_GoBack"/>
      <w:bookmarkEnd w:id="0"/>
    </w:p>
    <w:p w14:paraId="380602F9"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防水機能：</w:t>
      </w:r>
      <w:r w:rsidRPr="00AE29C7">
        <w:rPr>
          <w:rFonts w:ascii="Avenir Next" w:eastAsia="MS UI Gothic" w:hAnsi="Avenir Next" w:cs="Arial"/>
          <w:sz w:val="18"/>
          <w:szCs w:val="18"/>
          <w:lang w:val="en-GB" w:eastAsia="ja-JP"/>
        </w:rPr>
        <w:t>3</w:t>
      </w:r>
      <w:r w:rsidRPr="00AE29C7">
        <w:rPr>
          <w:rFonts w:ascii="Avenir Next" w:eastAsia="MS UI Gothic" w:hAnsi="Avenir Next" w:cs="Arial"/>
          <w:sz w:val="18"/>
          <w:szCs w:val="18"/>
          <w:lang w:val="en-GB" w:eastAsia="ja-JP"/>
        </w:rPr>
        <w:t>気圧</w:t>
      </w:r>
    </w:p>
    <w:p w14:paraId="59ACEC50"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文字盤：オープンワーク</w:t>
      </w:r>
      <w:r w:rsidRPr="00AE29C7">
        <w:rPr>
          <w:rFonts w:ascii="Avenir Next" w:eastAsia="MS UI Gothic" w:hAnsi="Avenir Next" w:cs="Arial"/>
          <w:sz w:val="18"/>
          <w:szCs w:val="18"/>
          <w:lang w:val="en-GB" w:eastAsia="ja-JP"/>
        </w:rPr>
        <w:t xml:space="preserve"> </w:t>
      </w:r>
    </w:p>
    <w:p w14:paraId="59F29B71"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アワーマーカー：ルテニウムプレート、ファセット、ブラックスーパールミノバ</w:t>
      </w:r>
      <w:r w:rsidRPr="00AE29C7">
        <w:rPr>
          <w:rFonts w:ascii="Avenir Next" w:eastAsia="MS UI Gothic" w:hAnsi="Avenir Next" w:cs="Arial"/>
          <w:sz w:val="18"/>
          <w:szCs w:val="18"/>
          <w:lang w:val="en-GB" w:eastAsia="ja-JP"/>
        </w:rPr>
        <w:t>® SLN C1</w:t>
      </w:r>
      <w:r w:rsidRPr="00AE29C7">
        <w:rPr>
          <w:rFonts w:ascii="Avenir Next" w:eastAsia="MS UI Gothic" w:hAnsi="Avenir Next" w:cs="Arial"/>
          <w:sz w:val="18"/>
          <w:szCs w:val="18"/>
          <w:lang w:val="en-GB" w:eastAsia="ja-JP"/>
        </w:rPr>
        <w:t>コーティング</w:t>
      </w:r>
    </w:p>
    <w:p w14:paraId="4B422AD9"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針：ルテニウムプレート、ファセット、ブラックスーパールミノバ</w:t>
      </w:r>
      <w:r w:rsidRPr="00AE29C7">
        <w:rPr>
          <w:rFonts w:ascii="Avenir Next" w:eastAsia="MS UI Gothic" w:hAnsi="Avenir Next" w:cs="Arial"/>
          <w:sz w:val="18"/>
          <w:szCs w:val="18"/>
          <w:lang w:val="en-GB" w:eastAsia="ja-JP"/>
        </w:rPr>
        <w:t>® SLN C1</w:t>
      </w:r>
      <w:r w:rsidRPr="00AE29C7">
        <w:rPr>
          <w:rFonts w:ascii="Avenir Next" w:eastAsia="MS UI Gothic" w:hAnsi="Avenir Next" w:cs="Arial"/>
          <w:sz w:val="18"/>
          <w:szCs w:val="18"/>
          <w:lang w:val="en-GB" w:eastAsia="ja-JP"/>
        </w:rPr>
        <w:t>コーティング</w:t>
      </w:r>
    </w:p>
    <w:p w14:paraId="447296C8" w14:textId="77777777" w:rsidR="00A27475" w:rsidRPr="00AE29C7" w:rsidRDefault="00A27475" w:rsidP="00A27475">
      <w:pPr>
        <w:spacing w:after="40" w:line="276" w:lineRule="auto"/>
        <w:rPr>
          <w:rFonts w:ascii="Avenir Next" w:hAnsi="Avenir Next" w:cs="Arial"/>
          <w:b/>
          <w:sz w:val="10"/>
          <w:szCs w:val="20"/>
          <w:lang w:val="en-GB"/>
        </w:rPr>
      </w:pPr>
    </w:p>
    <w:p w14:paraId="7B0F4939" w14:textId="77777777" w:rsidR="00A27475" w:rsidRPr="00AE29C7" w:rsidRDefault="003A36B7" w:rsidP="00A27475">
      <w:pPr>
        <w:spacing w:after="40" w:line="276" w:lineRule="auto"/>
        <w:rPr>
          <w:rFonts w:ascii="Avenir Next" w:hAnsi="Avenir Next" w:cs="Arial"/>
          <w:b/>
          <w:sz w:val="18"/>
          <w:szCs w:val="20"/>
          <w:lang w:val="en-GB"/>
        </w:rPr>
      </w:pPr>
      <w:r w:rsidRPr="00AE29C7">
        <w:rPr>
          <w:rFonts w:ascii="Avenir Next" w:eastAsia="MS UI Gothic" w:hAnsi="Avenir Next" w:cs="Arial"/>
          <w:b/>
          <w:sz w:val="18"/>
          <w:szCs w:val="18"/>
          <w:lang w:val="en-GB" w:eastAsia="ja-JP"/>
        </w:rPr>
        <w:t>ストラップとバックル：</w:t>
      </w:r>
    </w:p>
    <w:p w14:paraId="1479165B"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ストラップ：ブルーアリゲーターコーティングとホワイトステッチ</w:t>
      </w:r>
    </w:p>
    <w:p w14:paraId="045B6446" w14:textId="77777777" w:rsidR="00A27475" w:rsidRPr="00AE29C7" w:rsidRDefault="003A36B7" w:rsidP="00A27475">
      <w:pPr>
        <w:spacing w:after="40" w:line="276" w:lineRule="auto"/>
        <w:rPr>
          <w:rFonts w:ascii="Avenir Next" w:hAnsi="Avenir Next" w:cs="Arial"/>
          <w:sz w:val="18"/>
          <w:szCs w:val="20"/>
          <w:lang w:val="en-GB"/>
        </w:rPr>
      </w:pPr>
      <w:r w:rsidRPr="00AE29C7">
        <w:rPr>
          <w:rFonts w:ascii="Avenir Next" w:eastAsia="MS UI Gothic" w:hAnsi="Avenir Next" w:cs="Arial"/>
          <w:sz w:val="18"/>
          <w:szCs w:val="18"/>
          <w:lang w:val="en-GB" w:eastAsia="ja-JP"/>
        </w:rPr>
        <w:t>バックル：ダブルフォールディングクラスプ</w:t>
      </w:r>
    </w:p>
    <w:sectPr w:rsidR="00A27475" w:rsidRPr="00AE29C7" w:rsidSect="00D61DDE">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25FC9" w14:textId="77777777" w:rsidR="00793B44" w:rsidRDefault="00793B44">
      <w:r>
        <w:separator/>
      </w:r>
    </w:p>
  </w:endnote>
  <w:endnote w:type="continuationSeparator" w:id="0">
    <w:p w14:paraId="7E0A612B" w14:textId="77777777" w:rsidR="00793B44" w:rsidRDefault="00793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venir Next">
    <w:altName w:val="Arial"/>
    <w:panose1 w:val="020B0503020202020204"/>
    <w:charset w:val="00"/>
    <w:family w:val="swiss"/>
    <w:pitch w:val="variable"/>
    <w:sig w:usb0="800000AF" w:usb1="5000204A" w:usb2="00000000" w:usb3="00000000" w:csb0="0000009B" w:csb1="00000000"/>
  </w:font>
  <w:font w:name="MS UI Gothic">
    <w:altName w:val="ＭＳ ゴシック"/>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F16D" w14:textId="77777777" w:rsidR="009D713C" w:rsidRDefault="009D7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52C21" w14:textId="77777777" w:rsidR="0074096E" w:rsidRPr="00944080" w:rsidRDefault="003A36B7" w:rsidP="0008797C">
    <w:pPr>
      <w:pStyle w:val="Footer"/>
      <w:jc w:val="center"/>
      <w:rPr>
        <w:rFonts w:ascii="Avenir Next" w:hAnsi="Avenir Next"/>
        <w:sz w:val="18"/>
        <w:szCs w:val="18"/>
        <w:lang w:val="fr-CH"/>
      </w:rPr>
    </w:pPr>
    <w:r>
      <w:rPr>
        <w:rFonts w:ascii="MS UI Gothic" w:eastAsia="MS UI Gothic" w:hAnsi="MS UI Gothic" w:cs="MS UI Gothic"/>
        <w:b/>
        <w:bCs/>
        <w:sz w:val="18"/>
        <w:szCs w:val="18"/>
        <w:lang w:val="fr-CH" w:eastAsia="ja-JP"/>
      </w:rPr>
      <w:t>ZENITH</w:t>
    </w:r>
    <w:r>
      <w:rPr>
        <w:rFonts w:ascii="MS UI Gothic" w:eastAsia="MS UI Gothic" w:hAnsi="MS UI Gothic" w:cs="MS UI Gothic"/>
        <w:sz w:val="18"/>
        <w:szCs w:val="18"/>
        <w:lang w:val="fr-CH" w:eastAsia="ja-JP"/>
      </w:rPr>
      <w:t xml:space="preserve"> | www.zenith-watches.com | Rue des Billodes 34-36 | CH-2400 Le Locle</w:t>
    </w:r>
  </w:p>
  <w:p w14:paraId="5BBAD71C" w14:textId="77777777" w:rsidR="0074096E" w:rsidRPr="0008797C" w:rsidRDefault="003A36B7" w:rsidP="0008797C">
    <w:pPr>
      <w:pStyle w:val="Footer"/>
      <w:jc w:val="center"/>
      <w:rPr>
        <w:rFonts w:ascii="Avenir Next" w:hAnsi="Avenir Next"/>
        <w:sz w:val="18"/>
        <w:szCs w:val="18"/>
      </w:rPr>
    </w:pPr>
    <w:r>
      <w:rPr>
        <w:rFonts w:ascii="MS UI Gothic" w:eastAsia="MS UI Gothic" w:hAnsi="MS UI Gothic" w:cs="MS UI Gothic"/>
        <w:sz w:val="18"/>
        <w:szCs w:val="18"/>
        <w:lang w:val="it-IT" w:eastAsia="ja-JP"/>
      </w:rPr>
      <w:t xml:space="preserve">International Media Relations: </w:t>
    </w:r>
    <w:hyperlink r:id="rId1" w:history="1">
      <w:r>
        <w:rPr>
          <w:rFonts w:ascii="MS UI Gothic" w:eastAsia="MS UI Gothic" w:hAnsi="MS UI Gothic" w:cs="MS UI Gothic"/>
          <w:sz w:val="18"/>
          <w:szCs w:val="18"/>
          <w:u w:val="single"/>
          <w:lang w:val="it-IT" w:eastAsia="ja-JP"/>
        </w:rPr>
        <w:t>press@zenith-watches.com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8FD4A" w14:textId="77777777" w:rsidR="009D713C" w:rsidRDefault="009D7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C5CCD" w14:textId="77777777" w:rsidR="00793B44" w:rsidRDefault="00793B44">
      <w:r>
        <w:separator/>
      </w:r>
    </w:p>
  </w:footnote>
  <w:footnote w:type="continuationSeparator" w:id="0">
    <w:p w14:paraId="38B48E11" w14:textId="77777777" w:rsidR="00793B44" w:rsidRDefault="00793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848C" w14:textId="77777777" w:rsidR="009D713C" w:rsidRDefault="009D71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E31E5" w14:textId="77777777" w:rsidR="0074096E" w:rsidRDefault="003A36B7" w:rsidP="0008797C">
    <w:pPr>
      <w:pStyle w:val="Header"/>
      <w:jc w:val="center"/>
    </w:pPr>
    <w:r>
      <w:rPr>
        <w:noProof/>
        <w:lang w:val="fr-CH" w:eastAsia="fr-CH"/>
      </w:rPr>
      <w:drawing>
        <wp:inline distT="0" distB="0" distL="0" distR="0" wp14:anchorId="517CAC1B" wp14:editId="36E35E0D">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8006455"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1165" cy="725170"/>
                  </a:xfrm>
                  <a:prstGeom prst="rect">
                    <a:avLst/>
                  </a:prstGeom>
                  <a:noFill/>
                </pic:spPr>
              </pic:pic>
            </a:graphicData>
          </a:graphic>
        </wp:inline>
      </w:drawing>
    </w:r>
  </w:p>
  <w:p w14:paraId="77DD0511" w14:textId="77777777" w:rsidR="0074096E" w:rsidRDefault="0074096E" w:rsidP="0008797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50584" w14:textId="77777777" w:rsidR="009D713C" w:rsidRDefault="009D71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E2F"/>
    <w:rsid w:val="00034296"/>
    <w:rsid w:val="000452ED"/>
    <w:rsid w:val="0008797C"/>
    <w:rsid w:val="00104681"/>
    <w:rsid w:val="001529B2"/>
    <w:rsid w:val="001D0DF7"/>
    <w:rsid w:val="001E5BC3"/>
    <w:rsid w:val="00233B2E"/>
    <w:rsid w:val="00380225"/>
    <w:rsid w:val="003A36B7"/>
    <w:rsid w:val="00434B49"/>
    <w:rsid w:val="0047379D"/>
    <w:rsid w:val="00521E2F"/>
    <w:rsid w:val="005931AE"/>
    <w:rsid w:val="00682DCE"/>
    <w:rsid w:val="0074096E"/>
    <w:rsid w:val="007938D1"/>
    <w:rsid w:val="00793B44"/>
    <w:rsid w:val="00797E27"/>
    <w:rsid w:val="007B6A2D"/>
    <w:rsid w:val="007C22D7"/>
    <w:rsid w:val="008358E2"/>
    <w:rsid w:val="00864D3D"/>
    <w:rsid w:val="00877A4C"/>
    <w:rsid w:val="008F3579"/>
    <w:rsid w:val="00944080"/>
    <w:rsid w:val="009951FE"/>
    <w:rsid w:val="009D713C"/>
    <w:rsid w:val="00A27475"/>
    <w:rsid w:val="00A854CE"/>
    <w:rsid w:val="00AE19E7"/>
    <w:rsid w:val="00AE29C7"/>
    <w:rsid w:val="00AE6183"/>
    <w:rsid w:val="00B21701"/>
    <w:rsid w:val="00B54A22"/>
    <w:rsid w:val="00C34201"/>
    <w:rsid w:val="00C63694"/>
    <w:rsid w:val="00D04411"/>
    <w:rsid w:val="00D61DDE"/>
    <w:rsid w:val="00DA036F"/>
    <w:rsid w:val="00DC5804"/>
    <w:rsid w:val="00F163C7"/>
    <w:rsid w:val="00F30559"/>
    <w:rsid w:val="00F420BA"/>
    <w:rsid w:val="00F81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19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8797C"/>
    <w:rPr>
      <w:u w:val="single"/>
    </w:rPr>
  </w:style>
  <w:style w:type="paragraph" w:customStyle="1" w:styleId="A">
    <w:name w:val="內文 A"/>
    <w:rsid w:val="0008797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paragraph" w:styleId="Header">
    <w:name w:val="header"/>
    <w:basedOn w:val="Normal"/>
    <w:link w:val="HeaderChar"/>
    <w:uiPriority w:val="99"/>
    <w:unhideWhenUsed/>
    <w:rsid w:val="0008797C"/>
    <w:pPr>
      <w:tabs>
        <w:tab w:val="center" w:pos="4536"/>
        <w:tab w:val="right" w:pos="9072"/>
      </w:tabs>
    </w:pPr>
  </w:style>
  <w:style w:type="character" w:customStyle="1" w:styleId="HeaderChar">
    <w:name w:val="Header Char"/>
    <w:basedOn w:val="DefaultParagraphFont"/>
    <w:link w:val="Header"/>
    <w:uiPriority w:val="99"/>
    <w:rsid w:val="0008797C"/>
  </w:style>
  <w:style w:type="paragraph" w:styleId="Footer">
    <w:name w:val="footer"/>
    <w:basedOn w:val="Normal"/>
    <w:link w:val="FooterChar"/>
    <w:uiPriority w:val="99"/>
    <w:unhideWhenUsed/>
    <w:rsid w:val="0008797C"/>
    <w:pPr>
      <w:tabs>
        <w:tab w:val="center" w:pos="4536"/>
        <w:tab w:val="right" w:pos="9072"/>
      </w:tabs>
    </w:pPr>
  </w:style>
  <w:style w:type="character" w:customStyle="1" w:styleId="FooterChar">
    <w:name w:val="Footer Char"/>
    <w:basedOn w:val="DefaultParagraphFont"/>
    <w:link w:val="Footer"/>
    <w:uiPriority w:val="99"/>
    <w:rsid w:val="0008797C"/>
  </w:style>
  <w:style w:type="character" w:styleId="CommentReference">
    <w:name w:val="annotation reference"/>
    <w:basedOn w:val="DefaultParagraphFont"/>
    <w:uiPriority w:val="99"/>
    <w:semiHidden/>
    <w:unhideWhenUsed/>
    <w:rsid w:val="008358E2"/>
    <w:rPr>
      <w:sz w:val="16"/>
      <w:szCs w:val="16"/>
    </w:rPr>
  </w:style>
  <w:style w:type="paragraph" w:styleId="CommentText">
    <w:name w:val="annotation text"/>
    <w:basedOn w:val="Normal"/>
    <w:link w:val="CommentTextChar"/>
    <w:uiPriority w:val="99"/>
    <w:semiHidden/>
    <w:unhideWhenUsed/>
    <w:rsid w:val="008358E2"/>
    <w:rPr>
      <w:sz w:val="20"/>
      <w:szCs w:val="20"/>
    </w:rPr>
  </w:style>
  <w:style w:type="character" w:customStyle="1" w:styleId="CommentTextChar">
    <w:name w:val="Comment Text Char"/>
    <w:basedOn w:val="DefaultParagraphFont"/>
    <w:link w:val="CommentText"/>
    <w:uiPriority w:val="99"/>
    <w:semiHidden/>
    <w:rsid w:val="008358E2"/>
    <w:rPr>
      <w:sz w:val="20"/>
      <w:szCs w:val="20"/>
    </w:rPr>
  </w:style>
  <w:style w:type="paragraph" w:styleId="CommentSubject">
    <w:name w:val="annotation subject"/>
    <w:basedOn w:val="CommentText"/>
    <w:next w:val="CommentText"/>
    <w:link w:val="CommentSubjectChar"/>
    <w:uiPriority w:val="99"/>
    <w:semiHidden/>
    <w:unhideWhenUsed/>
    <w:rsid w:val="008358E2"/>
    <w:rPr>
      <w:b/>
      <w:bCs/>
    </w:rPr>
  </w:style>
  <w:style w:type="character" w:customStyle="1" w:styleId="CommentSubjectChar">
    <w:name w:val="Comment Subject Char"/>
    <w:basedOn w:val="CommentTextChar"/>
    <w:link w:val="CommentSubject"/>
    <w:uiPriority w:val="99"/>
    <w:semiHidden/>
    <w:rsid w:val="008358E2"/>
    <w:rPr>
      <w:b/>
      <w:bCs/>
      <w:sz w:val="20"/>
      <w:szCs w:val="20"/>
    </w:rPr>
  </w:style>
  <w:style w:type="paragraph" w:styleId="BalloonText">
    <w:name w:val="Balloon Text"/>
    <w:basedOn w:val="Normal"/>
    <w:link w:val="BalloonTextChar"/>
    <w:uiPriority w:val="99"/>
    <w:semiHidden/>
    <w:unhideWhenUsed/>
    <w:rsid w:val="00835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8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pressroom.zenith-watches.com/login/?redirect_to=%2F&amp;reauth=1"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2019-07-08T11:55:00Z</dcterms:created>
  <dcterms:modified xsi:type="dcterms:W3CDTF">2019-07-09T14:32:00Z</dcterms:modified>
</cp:coreProperties>
</file>